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0E054" w14:textId="77777777" w:rsidR="00284DAA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INFORME </w:t>
      </w:r>
      <w:proofErr w:type="spellStart"/>
      <w:r>
        <w:rPr>
          <w:rFonts w:ascii="Arial" w:hAnsi="Arial" w:cs="Arial"/>
          <w:b/>
          <w:bCs/>
        </w:rPr>
        <w:t>Nº</w:t>
      </w:r>
      <w:proofErr w:type="spellEnd"/>
      <w:r>
        <w:rPr>
          <w:rFonts w:ascii="Arial" w:hAnsi="Arial" w:cs="Arial"/>
          <w:b/>
          <w:bCs/>
        </w:rPr>
        <w:t xml:space="preserve"> 024 - 2026-ST-CODISEC/MDCH</w:t>
      </w:r>
    </w:p>
    <w:p w14:paraId="7B6AC63C" w14:textId="77777777" w:rsidR="00284DAA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A:</w:t>
      </w:r>
      <w:r>
        <w:rPr>
          <w:rFonts w:ascii="Arial" w:hAnsi="Arial" w:cs="Arial"/>
        </w:rPr>
        <w:tab/>
        <w:t>LIC. EVA ELIZABETH CHURA QUICAÑA</w:t>
      </w:r>
      <w:r>
        <w:rPr>
          <w:rFonts w:ascii="Arial" w:hAnsi="Arial" w:cs="Arial"/>
        </w:rPr>
        <w:br/>
        <w:t>ALCALDESA DEL DISTRITO DE CHOCO</w:t>
      </w:r>
    </w:p>
    <w:p w14:paraId="4A43F630" w14:textId="77777777" w:rsidR="00284DAA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De:</w:t>
      </w:r>
      <w:r>
        <w:rPr>
          <w:rFonts w:ascii="Arial" w:hAnsi="Arial" w:cs="Arial"/>
        </w:rPr>
        <w:tab/>
        <w:t>BENJÁMÍN DOROTEO CHURA ARAGÓN</w:t>
      </w:r>
      <w:r>
        <w:rPr>
          <w:rFonts w:ascii="Arial" w:hAnsi="Arial" w:cs="Arial"/>
        </w:rPr>
        <w:br/>
        <w:t>SECRETARIO TÉCNICO DEL CODISEC – CHOCO</w:t>
      </w:r>
    </w:p>
    <w:p w14:paraId="2C487C29" w14:textId="77777777" w:rsidR="00284DAA" w:rsidRDefault="000000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Asunto:</w:t>
      </w:r>
      <w:r>
        <w:rPr>
          <w:rFonts w:ascii="Arial" w:hAnsi="Arial" w:cs="Arial"/>
        </w:rPr>
        <w:tab/>
        <w:t xml:space="preserve"> Informe sobre el Operativo de Fiscalización contra el Consumo de Alcohol en la Vía Pública - Previo al Día de la Madre</w:t>
      </w:r>
      <w:r>
        <w:rPr>
          <w:rFonts w:ascii="Arial" w:hAnsi="Arial" w:cs="Arial"/>
        </w:rPr>
        <w:pict w14:anchorId="40ECC939">
          <v:rect id="_x0000_i1025" style="width:0;height:1.5pt" o:hralign="center" o:hrstd="t" o:hr="t" fillcolor="#a0a0a0" stroked="f"/>
        </w:pict>
      </w:r>
    </w:p>
    <w:p w14:paraId="73CFF9DF" w14:textId="77777777" w:rsidR="00284DAA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la presente, informo:</w:t>
      </w:r>
    </w:p>
    <w:p w14:paraId="0CB1DD12" w14:textId="77777777" w:rsidR="00284DAA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cumplimiento del Plan de Acción Distrital de Seguridad Ciudadana (PADSC) 2024-2027, Línea de Acción </w:t>
      </w:r>
      <w:proofErr w:type="spellStart"/>
      <w:r>
        <w:rPr>
          <w:rFonts w:ascii="Arial" w:hAnsi="Arial" w:cs="Arial"/>
        </w:rPr>
        <w:t>N.°</w:t>
      </w:r>
      <w:proofErr w:type="spellEnd"/>
      <w:r>
        <w:rPr>
          <w:rFonts w:ascii="Arial" w:hAnsi="Arial" w:cs="Arial"/>
        </w:rPr>
        <w:t xml:space="preserve"> 9: Espacios Públicos Seguros, el día sábado 09 de mayo de 2026, a partir de las 20:00 horas, se ejecutó un operativo inopinado de fiscalización contra el consumo de alcohol en la vía pública, en el marco de las acciones preventivas previas a la celebración del Día de la Madre (domingo 10 de mayo de 2026).</w:t>
      </w:r>
    </w:p>
    <w:p w14:paraId="1E7AB529" w14:textId="77777777" w:rsidR="00284DAA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operativo fue ejecutado con la participación del Gobierno Local, la PNP, la Subprefectura del distrito de Choco y representantes de las Juntas Vecinales. Se recorrieron los cinco (5) principales establecimientos comerciales del distrito, verificando el cumplimiento de las normas sobre horario de venta y consumo de bebidas alcohólicas en espacios públicos. No se registraron incidencias que ameriten la imposición de sanciones.</w:t>
      </w:r>
    </w:p>
    <w:p w14:paraId="6484B385" w14:textId="77777777" w:rsidR="00284DAA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medio de verificación, se adjunta </w:t>
      </w:r>
      <w:r>
        <w:rPr>
          <w:rFonts w:ascii="Arial" w:hAnsi="Arial" w:cs="Arial"/>
          <w:b/>
          <w:bCs/>
        </w:rPr>
        <w:t xml:space="preserve">el Acta de la Sesión Extraordinaria </w:t>
      </w:r>
      <w:proofErr w:type="spellStart"/>
      <w:r>
        <w:rPr>
          <w:rFonts w:ascii="Arial" w:hAnsi="Arial" w:cs="Arial"/>
          <w:b/>
          <w:bCs/>
        </w:rPr>
        <w:t>N.°</w:t>
      </w:r>
      <w:proofErr w:type="spellEnd"/>
      <w:r>
        <w:rPr>
          <w:rFonts w:ascii="Arial" w:hAnsi="Arial" w:cs="Arial"/>
          <w:b/>
          <w:bCs/>
        </w:rPr>
        <w:t xml:space="preserve"> 002-2026-CODISEC-CHOCO</w:t>
      </w:r>
      <w:r>
        <w:rPr>
          <w:rFonts w:ascii="Arial" w:hAnsi="Arial" w:cs="Arial"/>
        </w:rPr>
        <w:t>, que acredita la ejecución efectiva del operativo programado para el segundo trimestre del año 2026.</w:t>
      </w:r>
    </w:p>
    <w:p w14:paraId="51E7D60C" w14:textId="77777777" w:rsidR="00284DAA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5F03B6F1" w14:textId="77777777" w:rsidR="00547F0D" w:rsidRPr="006546AB" w:rsidRDefault="00000000" w:rsidP="00547F0D">
      <w:pPr>
        <w:pStyle w:val="NormalWeb"/>
        <w:spacing w:line="276" w:lineRule="auto"/>
        <w:jc w:val="both"/>
      </w:pPr>
      <w:r>
        <w:t xml:space="preserve"> </w:t>
      </w:r>
    </w:p>
    <w:tbl>
      <w:tblPr>
        <w:tblStyle w:val="Tablaconcuadrcula"/>
        <w:tblpPr w:leftFromText="141" w:rightFromText="141" w:vertAnchor="text" w:horzAnchor="margin" w:tblpY="229"/>
        <w:tblW w:w="0" w:type="auto"/>
        <w:tblLook w:val="04A0" w:firstRow="1" w:lastRow="0" w:firstColumn="1" w:lastColumn="0" w:noHBand="0" w:noVBand="1"/>
      </w:tblPr>
      <w:tblGrid>
        <w:gridCol w:w="4247"/>
      </w:tblGrid>
      <w:tr w:rsidR="00547F0D" w:rsidRPr="006546AB" w14:paraId="66D97552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8E36CF" w14:textId="77777777" w:rsidR="00547F0D" w:rsidRPr="006546AB" w:rsidRDefault="00547F0D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responsable de la Secretaría Técnica</w:t>
            </w:r>
          </w:p>
        </w:tc>
      </w:tr>
      <w:tr w:rsidR="00547F0D" w:rsidRPr="006546AB" w14:paraId="460980FD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F76A7A0" w14:textId="77777777" w:rsidR="00547F0D" w:rsidRPr="006546AB" w:rsidRDefault="00547F0D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>Benjamín Doroteo Chura Aragón</w:t>
            </w:r>
          </w:p>
        </w:tc>
      </w:tr>
      <w:tr w:rsidR="00547F0D" w:rsidRPr="006546AB" w14:paraId="04BBC2DC" w14:textId="77777777" w:rsidTr="008D2D35">
        <w:trPr>
          <w:trHeight w:val="490"/>
        </w:trPr>
        <w:tc>
          <w:tcPr>
            <w:tcW w:w="42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75A637E8" w14:textId="77777777" w:rsidR="00547F0D" w:rsidRPr="006546AB" w:rsidRDefault="00547F0D" w:rsidP="008D2D3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realizado el informe:</w:t>
            </w:r>
          </w:p>
        </w:tc>
      </w:tr>
      <w:tr w:rsidR="00547F0D" w:rsidRPr="006546AB" w14:paraId="55810E50" w14:textId="77777777" w:rsidTr="008D2D35">
        <w:trPr>
          <w:trHeight w:val="270"/>
        </w:trPr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22F23E6" w14:textId="3568DB85" w:rsidR="00547F0D" w:rsidRPr="006546AB" w:rsidRDefault="00547F0D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Lunes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Mayo</w:t>
            </w:r>
            <w:proofErr w:type="gramEnd"/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 del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6368" w:tblpY="2"/>
        <w:tblW w:w="0" w:type="auto"/>
        <w:tblLook w:val="04A0" w:firstRow="1" w:lastRow="0" w:firstColumn="1" w:lastColumn="0" w:noHBand="0" w:noVBand="1"/>
      </w:tblPr>
      <w:tblGrid>
        <w:gridCol w:w="4247"/>
      </w:tblGrid>
      <w:tr w:rsidR="00547F0D" w:rsidRPr="006546AB" w14:paraId="7F6C6289" w14:textId="77777777" w:rsidTr="008D2D35">
        <w:trPr>
          <w:trHeight w:val="1715"/>
        </w:trPr>
        <w:tc>
          <w:tcPr>
            <w:tcW w:w="4247" w:type="dxa"/>
          </w:tcPr>
          <w:p w14:paraId="530EF225" w14:textId="77777777" w:rsidR="00547F0D" w:rsidRPr="006546AB" w:rsidRDefault="00547F0D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noProof/>
                <w:lang w:val="es-ES"/>
              </w:rPr>
              <w:drawing>
                <wp:anchor distT="0" distB="0" distL="114300" distR="114300" simplePos="0" relativeHeight="251659264" behindDoc="1" locked="0" layoutInCell="1" allowOverlap="1" wp14:anchorId="48011549" wp14:editId="6C9A6D9B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-116840</wp:posOffset>
                  </wp:positionV>
                  <wp:extent cx="1380490" cy="1214755"/>
                  <wp:effectExtent l="0" t="0" r="0" b="444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iseño sin título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63" t="27114" r="31926" b="24756"/>
                          <a:stretch/>
                        </pic:blipFill>
                        <pic:spPr bwMode="auto">
                          <a:xfrm>
                            <a:off x="0" y="0"/>
                            <a:ext cx="1380490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47F0D" w:rsidRPr="006546AB" w14:paraId="1BCF4262" w14:textId="77777777" w:rsidTr="008D2D35">
        <w:trPr>
          <w:trHeight w:val="549"/>
        </w:trPr>
        <w:tc>
          <w:tcPr>
            <w:tcW w:w="4247" w:type="dxa"/>
          </w:tcPr>
          <w:p w14:paraId="7C0D0D97" w14:textId="77777777" w:rsidR="00547F0D" w:rsidRPr="006546AB" w:rsidRDefault="00547F0D" w:rsidP="008D2D3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del responsable de la Secretaría Técnica del Comité de Seguridad Ciudadana</w:t>
            </w:r>
          </w:p>
        </w:tc>
      </w:tr>
    </w:tbl>
    <w:p w14:paraId="79326C0F" w14:textId="77777777" w:rsidR="00547F0D" w:rsidRPr="006546AB" w:rsidRDefault="00547F0D" w:rsidP="00547F0D">
      <w:pPr>
        <w:spacing w:line="276" w:lineRule="auto"/>
        <w:rPr>
          <w:rFonts w:ascii="Times New Roman" w:hAnsi="Times New Roman" w:cs="Times New Roman"/>
        </w:rPr>
      </w:pPr>
    </w:p>
    <w:p w14:paraId="1E688013" w14:textId="77777777" w:rsidR="00547F0D" w:rsidRDefault="00547F0D" w:rsidP="00547F0D">
      <w:pPr>
        <w:pStyle w:val="NormalWeb"/>
        <w:jc w:val="both"/>
      </w:pPr>
    </w:p>
    <w:p w14:paraId="460B774E" w14:textId="2A061FDC" w:rsidR="00284DAA" w:rsidRDefault="00284DAA">
      <w:pPr>
        <w:pStyle w:val="NormalWeb"/>
        <w:jc w:val="both"/>
      </w:pPr>
    </w:p>
    <w:sectPr w:rsidR="00284D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D43ED"/>
    <w:multiLevelType w:val="multilevel"/>
    <w:tmpl w:val="5D3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86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26"/>
    <w:rsid w:val="00053E48"/>
    <w:rsid w:val="00093841"/>
    <w:rsid w:val="0026042B"/>
    <w:rsid w:val="00284DAA"/>
    <w:rsid w:val="00422226"/>
    <w:rsid w:val="00547F0D"/>
    <w:rsid w:val="005913A0"/>
    <w:rsid w:val="006064F3"/>
    <w:rsid w:val="00652E68"/>
    <w:rsid w:val="00951247"/>
    <w:rsid w:val="00AF5243"/>
    <w:rsid w:val="00C5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08286D"/>
  <w15:chartTrackingRefBased/>
  <w15:docId w15:val="{C0D6227B-F930-42C9-8591-D9860764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43"/>
  </w:style>
  <w:style w:type="paragraph" w:styleId="Ttulo1">
    <w:name w:val="heading 1"/>
    <w:basedOn w:val="Normal"/>
    <w:next w:val="Normal"/>
    <w:link w:val="Ttulo1Car"/>
    <w:uiPriority w:val="9"/>
    <w:qFormat/>
    <w:rsid w:val="0042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2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222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250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rodrigo chura</cp:lastModifiedBy>
  <cp:revision>5</cp:revision>
  <dcterms:created xsi:type="dcterms:W3CDTF">2026-03-31T18:25:00Z</dcterms:created>
  <dcterms:modified xsi:type="dcterms:W3CDTF">2026-08-17T18:58:00Z</dcterms:modified>
</cp:coreProperties>
</file>