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28D7" w14:textId="77777777" w:rsidR="009F10D2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INFORME Nº 025 - 2026-ST-CODISEC/MDCH</w:t>
      </w:r>
    </w:p>
    <w:p w14:paraId="78036FFB" w14:textId="77777777" w:rsidR="009F10D2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ab/>
        <w:t>LIC. EVA ELIZABETH CHURA QUICAÑA</w:t>
      </w:r>
      <w:r>
        <w:rPr>
          <w:rFonts w:ascii="Arial" w:hAnsi="Arial" w:cs="Arial"/>
        </w:rPr>
        <w:br/>
        <w:t>ALCALDESA DEL DISTRITO DE CHOCO</w:t>
      </w:r>
    </w:p>
    <w:p w14:paraId="36EBF302" w14:textId="77777777" w:rsidR="009F10D2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De:</w:t>
      </w:r>
      <w:r>
        <w:rPr>
          <w:rFonts w:ascii="Arial" w:hAnsi="Arial" w:cs="Arial"/>
        </w:rPr>
        <w:tab/>
        <w:t>BENJÁMÍN DOROTEO CHURA ARAGÓN</w:t>
      </w:r>
      <w:r>
        <w:rPr>
          <w:rFonts w:ascii="Arial" w:hAnsi="Arial" w:cs="Arial"/>
        </w:rPr>
        <w:br/>
        <w:t>SECRETARIO TÉCNICO DEL CODISEC – CHOCO</w:t>
      </w:r>
    </w:p>
    <w:p w14:paraId="14D67343" w14:textId="77777777" w:rsidR="009F10D2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ab/>
        <w:t xml:space="preserve"> Informe sobre el Operativo de Fiscalización contra el Consumo de Alcohol en la Vía Pública - Previo al Día del Padre</w:t>
      </w:r>
      <w:r>
        <w:rPr>
          <w:rFonts w:ascii="Arial" w:hAnsi="Arial" w:cs="Arial"/>
        </w:rPr>
        <w:pict w14:anchorId="7A054DA6">
          <v:rect id="_x0000_i1025" style="width:0;height:1.5pt" o:hralign="center" o:hrstd="t" o:hr="t" fillcolor="#a0a0a0" stroked="f"/>
        </w:pict>
      </w:r>
    </w:p>
    <w:p w14:paraId="02109B86" w14:textId="77777777" w:rsidR="009F10D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presente, informo:</w:t>
      </w:r>
    </w:p>
    <w:p w14:paraId="522B1069" w14:textId="77777777" w:rsidR="009F10D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cumplimiento del Plan de Acción Distrital de Seguridad Ciudadana (PADSC) 2024-2027, Línea de Acción N.° 9: Espacios Públicos Seguros, el día jueves 18 de junio de 2026, a partir de las 20:00 horas, se ejecutó un segundo operativo inopinado de fiscalización contra el consumo de alcohol en la vía pública, en el marco de las acciones preventivas previas a la celebración del Día del Padre (domingo 21 de junio de 2026).</w:t>
      </w:r>
    </w:p>
    <w:p w14:paraId="592176D8" w14:textId="77777777" w:rsidR="009F10D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operativo fue ejecutado con la participación del Gobierno Local, la PNP, la Subprefectura del distrito de Choco y representantes de las Juntas Vecinales. Se verificó el cumplimiento de las normas sobre horario de venta y consumo de bebidas alcohólicas en espacios públicos. Con este operativo se concluye la programación de los dos operativos de fiscalización previstos para el II Trimestre 2026.</w:t>
      </w:r>
    </w:p>
    <w:p w14:paraId="73D9201F" w14:textId="77777777" w:rsidR="009F10D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medio de verificación, se adjunta </w:t>
      </w:r>
      <w:r>
        <w:rPr>
          <w:rFonts w:ascii="Arial" w:hAnsi="Arial" w:cs="Arial"/>
          <w:b/>
          <w:bCs/>
        </w:rPr>
        <w:t>el Acta de la Sesión Extraordinaria N.° 003-2026-CODISEC-CHOCO</w:t>
      </w:r>
      <w:r>
        <w:rPr>
          <w:rFonts w:ascii="Arial" w:hAnsi="Arial" w:cs="Arial"/>
        </w:rPr>
        <w:t>, que acredita la ejecución efectiva del operativo programado para el segundo trimestre del año 2026.</w:t>
      </w:r>
    </w:p>
    <w:p w14:paraId="6BB2356D" w14:textId="77777777" w:rsidR="009F10D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09BBF6A9" w14:textId="77777777" w:rsidR="00054A42" w:rsidRPr="006546AB" w:rsidRDefault="00000000" w:rsidP="00054A42">
      <w:pPr>
        <w:pStyle w:val="NormalWeb"/>
        <w:spacing w:line="276" w:lineRule="auto"/>
        <w:jc w:val="both"/>
      </w:pPr>
      <w:r>
        <w:t xml:space="preserve"> </w:t>
      </w: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054A42" w:rsidRPr="006546AB" w14:paraId="11B7E1D2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AF26FCE" w14:textId="77777777" w:rsidR="00054A42" w:rsidRPr="006546AB" w:rsidRDefault="00054A4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054A42" w:rsidRPr="006546AB" w14:paraId="14A09F8C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65EF9C3" w14:textId="77777777" w:rsidR="00054A42" w:rsidRPr="006546AB" w:rsidRDefault="00054A4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054A42" w:rsidRPr="006546AB" w14:paraId="5F75D8BB" w14:textId="77777777" w:rsidTr="008D2D35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11576A7" w14:textId="77777777" w:rsidR="00054A42" w:rsidRPr="006546AB" w:rsidRDefault="00054A42" w:rsidP="008D2D3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054A42" w:rsidRPr="006546AB" w14:paraId="2832C08C" w14:textId="77777777" w:rsidTr="008D2D35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470865B6" w14:textId="0B5F36CD" w:rsidR="00054A42" w:rsidRPr="006546AB" w:rsidRDefault="00054A4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Lunes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054A42" w:rsidRPr="006546AB" w14:paraId="438DE82F" w14:textId="77777777" w:rsidTr="008D2D35">
        <w:trPr>
          <w:trHeight w:val="1715"/>
        </w:trPr>
        <w:tc>
          <w:tcPr>
            <w:tcW w:w="4247" w:type="dxa"/>
          </w:tcPr>
          <w:p w14:paraId="3E119500" w14:textId="77777777" w:rsidR="00054A42" w:rsidRPr="006546AB" w:rsidRDefault="00054A4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0F0350C9" wp14:editId="0D3EE831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4A42" w:rsidRPr="006546AB" w14:paraId="496B3BE8" w14:textId="77777777" w:rsidTr="008D2D35">
        <w:trPr>
          <w:trHeight w:val="549"/>
        </w:trPr>
        <w:tc>
          <w:tcPr>
            <w:tcW w:w="4247" w:type="dxa"/>
          </w:tcPr>
          <w:p w14:paraId="36111BFB" w14:textId="77777777" w:rsidR="00054A42" w:rsidRPr="006546AB" w:rsidRDefault="00054A42" w:rsidP="008D2D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31E61750" w14:textId="77777777" w:rsidR="00054A42" w:rsidRPr="006546AB" w:rsidRDefault="00054A42" w:rsidP="00054A42">
      <w:pPr>
        <w:spacing w:line="276" w:lineRule="auto"/>
        <w:rPr>
          <w:rFonts w:ascii="Times New Roman" w:hAnsi="Times New Roman" w:cs="Times New Roman"/>
        </w:rPr>
      </w:pPr>
    </w:p>
    <w:p w14:paraId="63191E58" w14:textId="77777777" w:rsidR="00054A42" w:rsidRDefault="00054A42" w:rsidP="00054A42">
      <w:pPr>
        <w:pStyle w:val="NormalWeb"/>
        <w:jc w:val="both"/>
      </w:pPr>
    </w:p>
    <w:p w14:paraId="2EB893A8" w14:textId="55ADFE58" w:rsidR="009F10D2" w:rsidRDefault="009F10D2">
      <w:pPr>
        <w:pStyle w:val="NormalWeb"/>
        <w:jc w:val="both"/>
      </w:pPr>
    </w:p>
    <w:sectPr w:rsidR="009F10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D43ED"/>
    <w:multiLevelType w:val="multilevel"/>
    <w:tmpl w:val="5D3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54A42"/>
    <w:rsid w:val="00093841"/>
    <w:rsid w:val="0026042B"/>
    <w:rsid w:val="00422226"/>
    <w:rsid w:val="005913A0"/>
    <w:rsid w:val="006064F3"/>
    <w:rsid w:val="00652E68"/>
    <w:rsid w:val="00951247"/>
    <w:rsid w:val="009F10D2"/>
    <w:rsid w:val="00AF5243"/>
    <w:rsid w:val="00C5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CE1C3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43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rodrigo chura</cp:lastModifiedBy>
  <cp:revision>5</cp:revision>
  <dcterms:created xsi:type="dcterms:W3CDTF">2026-03-31T18:25:00Z</dcterms:created>
  <dcterms:modified xsi:type="dcterms:W3CDTF">2026-08-17T18:59:00Z</dcterms:modified>
</cp:coreProperties>
</file>