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036F" w14:textId="77777777" w:rsidR="006020D5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INFORME </w:t>
      </w:r>
      <w:proofErr w:type="spellStart"/>
      <w:r>
        <w:rPr>
          <w:rFonts w:ascii="Arial" w:hAnsi="Arial" w:cs="Arial"/>
          <w:b/>
          <w:bCs/>
        </w:rPr>
        <w:t>Nº</w:t>
      </w:r>
      <w:proofErr w:type="spellEnd"/>
      <w:r>
        <w:rPr>
          <w:rFonts w:ascii="Arial" w:hAnsi="Arial" w:cs="Arial"/>
          <w:b/>
          <w:bCs/>
        </w:rPr>
        <w:t xml:space="preserve"> 026 - 2026-ST-CODISEC/MDCH</w:t>
      </w:r>
    </w:p>
    <w:p w14:paraId="7F6478C9" w14:textId="77777777" w:rsidR="006020D5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ab/>
        <w:t>LIC. EVA ELIZABETH CHURA QUICAÑA</w:t>
      </w:r>
      <w:r>
        <w:rPr>
          <w:rFonts w:ascii="Arial" w:hAnsi="Arial" w:cs="Arial"/>
        </w:rPr>
        <w:br/>
        <w:t>ALCALDESA DEL DISTRITO DE CHOCO</w:t>
      </w:r>
    </w:p>
    <w:p w14:paraId="4C7AB174" w14:textId="77777777" w:rsidR="006020D5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De:</w:t>
      </w:r>
      <w:r>
        <w:rPr>
          <w:rFonts w:ascii="Arial" w:hAnsi="Arial" w:cs="Arial"/>
        </w:rPr>
        <w:tab/>
        <w:t>BENJÁMÍN DOROTEO CHURA ARAGÓN</w:t>
      </w:r>
      <w:r>
        <w:rPr>
          <w:rFonts w:ascii="Arial" w:hAnsi="Arial" w:cs="Arial"/>
        </w:rPr>
        <w:br/>
        <w:t>SECRETARIO TÉCNICO DEL CODISEC – CHOCO</w:t>
      </w:r>
    </w:p>
    <w:p w14:paraId="19F6817D" w14:textId="77777777" w:rsidR="006020D5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ab/>
        <w:t xml:space="preserve"> Informe sobre la Ejecución del Patrullaje Mixto (PNP, Serenazgo y Juntas Vecinales) - II Trimestre 2026</w:t>
      </w:r>
      <w:r>
        <w:rPr>
          <w:rFonts w:ascii="Arial" w:hAnsi="Arial" w:cs="Arial"/>
        </w:rPr>
        <w:pict w14:anchorId="6DCF52AF">
          <v:rect id="_x0000_i1025" style="width:0;height:1.5pt" o:hralign="center" o:hrstd="t" o:hr="t" fillcolor="#a0a0a0" stroked="f"/>
        </w:pict>
      </w:r>
    </w:p>
    <w:p w14:paraId="20D263CA" w14:textId="77777777" w:rsidR="006020D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presente, informo:</w:t>
      </w:r>
    </w:p>
    <w:p w14:paraId="424B0BE2" w14:textId="77777777" w:rsidR="006020D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cumplimiento del Plan de Acción Distrital de Seguridad Ciudadana (PADSC) 2024-2027, Línea de Acción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8: Patrullaje, durante el II Trimestre 2026 se ejecutaron tres (3) patrullajes mixtos, alcanzando el 100% de la meta programada.</w:t>
      </w:r>
    </w:p>
    <w:p w14:paraId="5413AC3A" w14:textId="77777777" w:rsidR="006020D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patrullajes mixtos se realizaron mensualmente con la participación de la PNP, las Juntas Vecinales y la Subprefectura: el primero en el mes de abril, el segundo en mayo y el tercero en junio de 2026. Se recorrieron los sectores priorizados del distrito de Choco, verificando el orden público y la seguridad en los espacios públicos, contribuyendo a la disminución de la incidencia delictiva.</w:t>
      </w:r>
    </w:p>
    <w:p w14:paraId="11C2FFB8" w14:textId="77777777" w:rsidR="006020D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medio de verificación, se adjunta </w:t>
      </w:r>
      <w:r>
        <w:rPr>
          <w:rFonts w:ascii="Arial" w:hAnsi="Arial" w:cs="Arial"/>
          <w:b/>
          <w:bCs/>
        </w:rPr>
        <w:t>las hojas de asistencia de los tres (3) patrullajes mixtos del II Trimestre 2026</w:t>
      </w:r>
      <w:r>
        <w:rPr>
          <w:rFonts w:ascii="Arial" w:hAnsi="Arial" w:cs="Arial"/>
        </w:rPr>
        <w:t>, que acreditan la ejecución efectiva de las actividades programadas.</w:t>
      </w:r>
    </w:p>
    <w:p w14:paraId="00D8F6BC" w14:textId="77777777" w:rsidR="006020D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53AF91B7" w14:textId="77777777" w:rsidR="006E2CDD" w:rsidRPr="006546AB" w:rsidRDefault="006E2CDD" w:rsidP="006E2CDD">
      <w:pPr>
        <w:pStyle w:val="NormalWeb"/>
        <w:spacing w:line="276" w:lineRule="auto"/>
        <w:jc w:val="both"/>
      </w:pP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6E2CDD" w:rsidRPr="006546AB" w14:paraId="73E21AFC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75EBC2" w14:textId="77777777" w:rsidR="006E2CDD" w:rsidRPr="006546AB" w:rsidRDefault="006E2CD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6E2CDD" w:rsidRPr="006546AB" w14:paraId="5322B111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44322783" w14:textId="77777777" w:rsidR="006E2CDD" w:rsidRPr="006546AB" w:rsidRDefault="006E2CD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6E2CDD" w:rsidRPr="006546AB" w14:paraId="2E092BB7" w14:textId="77777777" w:rsidTr="008D2D35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4EFC944" w14:textId="77777777" w:rsidR="006E2CDD" w:rsidRPr="006546AB" w:rsidRDefault="006E2CDD" w:rsidP="008D2D3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6E2CDD" w:rsidRPr="006546AB" w14:paraId="728EC6C5" w14:textId="77777777" w:rsidTr="008D2D35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0DEE89E" w14:textId="77777777" w:rsidR="006E2CDD" w:rsidRPr="006546AB" w:rsidRDefault="006E2CD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Viernes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 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julio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6E2CDD" w:rsidRPr="006546AB" w14:paraId="59638F32" w14:textId="77777777" w:rsidTr="008D2D35">
        <w:trPr>
          <w:trHeight w:val="1715"/>
        </w:trPr>
        <w:tc>
          <w:tcPr>
            <w:tcW w:w="4247" w:type="dxa"/>
          </w:tcPr>
          <w:p w14:paraId="6A6C5772" w14:textId="77777777" w:rsidR="006E2CDD" w:rsidRPr="006546AB" w:rsidRDefault="006E2CD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5B95EF01" wp14:editId="21FEE2CA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2CDD" w:rsidRPr="006546AB" w14:paraId="5BB463B1" w14:textId="77777777" w:rsidTr="008D2D35">
        <w:trPr>
          <w:trHeight w:val="549"/>
        </w:trPr>
        <w:tc>
          <w:tcPr>
            <w:tcW w:w="4247" w:type="dxa"/>
          </w:tcPr>
          <w:p w14:paraId="5B7968C0" w14:textId="77777777" w:rsidR="006E2CDD" w:rsidRPr="006546AB" w:rsidRDefault="006E2CDD" w:rsidP="008D2D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32616441" w14:textId="77777777" w:rsidR="006E2CDD" w:rsidRPr="006546AB" w:rsidRDefault="006E2CDD" w:rsidP="006E2CDD">
      <w:pPr>
        <w:spacing w:line="276" w:lineRule="auto"/>
        <w:rPr>
          <w:rFonts w:ascii="Times New Roman" w:hAnsi="Times New Roman" w:cs="Times New Roman"/>
        </w:rPr>
      </w:pPr>
    </w:p>
    <w:p w14:paraId="5D4FDB1E" w14:textId="77777777" w:rsidR="006E2CDD" w:rsidRDefault="006E2CDD" w:rsidP="006E2CDD">
      <w:pPr>
        <w:pStyle w:val="NormalWeb"/>
        <w:jc w:val="both"/>
      </w:pPr>
    </w:p>
    <w:p w14:paraId="1E7E4950" w14:textId="77777777" w:rsidR="006020D5" w:rsidRDefault="00000000">
      <w:pPr>
        <w:pStyle w:val="NormalWeb"/>
        <w:jc w:val="both"/>
      </w:pPr>
      <w:r>
        <w:t xml:space="preserve"> </w:t>
      </w:r>
    </w:p>
    <w:sectPr w:rsidR="006020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D43ED"/>
    <w:multiLevelType w:val="multilevel"/>
    <w:tmpl w:val="5D3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93841"/>
    <w:rsid w:val="0026042B"/>
    <w:rsid w:val="00422226"/>
    <w:rsid w:val="005913A0"/>
    <w:rsid w:val="006020D5"/>
    <w:rsid w:val="006064F3"/>
    <w:rsid w:val="00652E68"/>
    <w:rsid w:val="006E2CDD"/>
    <w:rsid w:val="00951247"/>
    <w:rsid w:val="00AF5243"/>
    <w:rsid w:val="00C5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DC432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43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rodrigo chura</cp:lastModifiedBy>
  <cp:revision>5</cp:revision>
  <dcterms:created xsi:type="dcterms:W3CDTF">2026-03-31T18:25:00Z</dcterms:created>
  <dcterms:modified xsi:type="dcterms:W3CDTF">2026-08-17T18:57:00Z</dcterms:modified>
</cp:coreProperties>
</file>