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F64F935" w14:textId="2F8B770B" w:rsidR="008A0721" w:rsidRDefault="00C824CC">
      <w:pPr>
        <w:rPr>
          <w:lang w:val="en-US"/>
        </w:rPr>
      </w:pPr>
      <w:r>
        <w:rPr>
          <w:lang w:val="en-US"/>
        </w:rPr>
        <w:t>Businesses that only revenue is their user actively be on their products should illegal for children to use.</w:t>
      </w:r>
    </w:p>
    <w:p w14:paraId="254E650F" w14:textId="77777777" w:rsidR="00C824CC" w:rsidRDefault="00C824CC">
      <w:pPr>
        <w:rPr>
          <w:lang w:val="en-US"/>
        </w:rPr>
      </w:pPr>
    </w:p>
    <w:p w14:paraId="2A50394C" w14:textId="12EEF38E" w:rsidR="00C824CC" w:rsidRDefault="00C824CC">
      <w:pPr>
        <w:rPr>
          <w:lang w:val="en-US"/>
        </w:rPr>
      </w:pPr>
      <w:r>
        <w:rPr>
          <w:lang w:val="en-US"/>
        </w:rPr>
        <w:t>The main point of this essay is social media</w:t>
      </w:r>
      <w:r w:rsidR="008B59DF">
        <w:rPr>
          <w:lang w:val="en-US"/>
        </w:rPr>
        <w:t xml:space="preserve"> is a lot like </w:t>
      </w:r>
      <w:r w:rsidR="00A56854">
        <w:rPr>
          <w:lang w:val="en-US"/>
        </w:rPr>
        <w:t>gambling</w:t>
      </w:r>
    </w:p>
    <w:p w14:paraId="0E4586DC" w14:textId="1C05BDD5" w:rsidR="00A56854" w:rsidRDefault="00854602">
      <w:pPr>
        <w:rPr>
          <w:lang w:val="en-US"/>
        </w:rPr>
      </w:pPr>
      <w:r>
        <w:rPr>
          <w:lang w:val="en-US"/>
        </w:rPr>
        <w:tab/>
      </w:r>
    </w:p>
    <w:p w14:paraId="46DE159A" w14:textId="231F12A5" w:rsidR="00A56854" w:rsidRDefault="00BB39A6">
      <w:pPr>
        <w:rPr>
          <w:lang w:val="en-US"/>
        </w:rPr>
      </w:pPr>
      <w:r>
        <w:rPr>
          <w:lang w:val="en-US"/>
        </w:rPr>
        <w:t>Social Media has a lot of research saying it causes mental health problems</w:t>
      </w:r>
    </w:p>
    <w:p w14:paraId="061D53C1" w14:textId="68F8B651" w:rsidR="006937D0" w:rsidRDefault="006937D0" w:rsidP="006937D0">
      <w:pPr>
        <w:ind w:left="720"/>
        <w:rPr>
          <w:lang w:val="en-US"/>
        </w:rPr>
      </w:pPr>
      <w:r w:rsidRPr="006937D0">
        <w:rPr>
          <w:lang w:val="en-US"/>
        </w:rPr>
        <w:t>More specifically, problematic social media use has been related to psychological</w:t>
      </w:r>
      <w:r>
        <w:rPr>
          <w:lang w:val="en-US"/>
        </w:rPr>
        <w:t xml:space="preserve"> </w:t>
      </w:r>
      <w:r w:rsidRPr="006937D0">
        <w:rPr>
          <w:lang w:val="en-US"/>
        </w:rPr>
        <w:t>distress,</w:t>
      </w:r>
      <w:r>
        <w:rPr>
          <w:lang w:val="en-US"/>
        </w:rPr>
        <w:t xml:space="preserve"> </w:t>
      </w:r>
      <w:r w:rsidRPr="006937D0">
        <w:rPr>
          <w:lang w:val="en-US"/>
        </w:rPr>
        <w:t>including stress, anxiety and depression</w:t>
      </w:r>
    </w:p>
    <w:p w14:paraId="04508E6A" w14:textId="54E00D56" w:rsidR="006937D0" w:rsidRDefault="006937D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Pr="006937D0">
        <w:rPr>
          <w:lang w:val="en-US"/>
        </w:rPr>
        <w:t>https://onlinelibrary.wiley.com/doi/pdfdirect/10.1111/hex.13169</w:t>
      </w:r>
    </w:p>
    <w:p w14:paraId="7A4797C1" w14:textId="79CD6CCC" w:rsidR="00CE49EB" w:rsidRDefault="00CE49EB" w:rsidP="00854602">
      <w:pPr>
        <w:ind w:left="720"/>
      </w:pPr>
      <w:r>
        <w:rPr>
          <w:rStyle w:val="Hyperlink"/>
          <w:lang w:val="en-US"/>
        </w:rPr>
        <w:t>“</w:t>
      </w:r>
      <w:r>
        <w:t>Moreover, SMU problems were found to increase upward social comparisons and cybervictimization, which implies that adolescents with SMU problems face multiple adversities”</w:t>
      </w:r>
    </w:p>
    <w:p w14:paraId="4821FC80" w14:textId="7E789351" w:rsidR="007045DA" w:rsidRDefault="00000000" w:rsidP="007045DA">
      <w:pPr>
        <w:ind w:left="1440"/>
        <w:rPr>
          <w:rStyle w:val="Hyperlink"/>
          <w:lang w:val="en-US"/>
        </w:rPr>
      </w:pPr>
      <w:hyperlink r:id="rId4" w:history="1">
        <w:r w:rsidR="007045DA" w:rsidRPr="00EB1D00">
          <w:rPr>
            <w:rStyle w:val="Hyperlink"/>
            <w:lang w:val="en-US"/>
          </w:rPr>
          <w:t>https://www-sciencedirect-com.proxy.lib.sfu.ca/science/article/pii/S0747563220303927?via%3Dihub</w:t>
        </w:r>
      </w:hyperlink>
    </w:p>
    <w:p w14:paraId="010EAB7B" w14:textId="77777777" w:rsidR="007045DA" w:rsidRDefault="007045DA" w:rsidP="007045DA">
      <w:pPr>
        <w:ind w:left="720"/>
        <w:rPr>
          <w:lang w:val="en-US"/>
        </w:rPr>
      </w:pPr>
      <w:r>
        <w:rPr>
          <w:lang w:val="en-US"/>
        </w:rPr>
        <w:t>getting away from social media can be difficult especially for young people</w:t>
      </w:r>
    </w:p>
    <w:p w14:paraId="531A6917" w14:textId="6646FFE2" w:rsidR="007045DA" w:rsidRDefault="007045DA" w:rsidP="007045DA">
      <w:pPr>
        <w:ind w:left="720"/>
        <w:rPr>
          <w:lang w:val="en-US"/>
        </w:rPr>
      </w:pPr>
      <w:r>
        <w:t>What they see on social media can define what is expected in ways that is not accurate and that can be destructive to identity development and self-image</w:t>
      </w:r>
    </w:p>
    <w:p w14:paraId="20AFE581" w14:textId="5DCA6D84" w:rsidR="00854602" w:rsidRDefault="00000000" w:rsidP="007045DA">
      <w:pPr>
        <w:ind w:left="1440"/>
        <w:rPr>
          <w:lang w:val="en-US"/>
        </w:rPr>
      </w:pPr>
      <w:hyperlink r:id="rId5" w:history="1">
        <w:r w:rsidR="007045DA" w:rsidRPr="00EB1D00">
          <w:rPr>
            <w:rStyle w:val="Hyperlink"/>
            <w:lang w:val="en-US"/>
          </w:rPr>
          <w:t>https://www.publichealth.columbia.edu/news/just-how-harmful-social-media-our-experts-weigh</w:t>
        </w:r>
      </w:hyperlink>
    </w:p>
    <w:p w14:paraId="786D0BB6" w14:textId="493FE7AE" w:rsidR="00BB39A6" w:rsidRDefault="00D31CAD" w:rsidP="00D31CAD">
      <w:pPr>
        <w:ind w:left="720"/>
        <w:rPr>
          <w:lang w:val="en-US"/>
        </w:rPr>
      </w:pPr>
      <w:r w:rsidRPr="00D31CAD">
        <w:rPr>
          <w:lang w:val="en-US"/>
        </w:rPr>
        <w:t>The current business model is based on maximizing</w:t>
      </w:r>
      <w:r>
        <w:rPr>
          <w:lang w:val="en-US"/>
        </w:rPr>
        <w:t xml:space="preserve"> </w:t>
      </w:r>
      <w:r w:rsidRPr="00D31CAD">
        <w:rPr>
          <w:lang w:val="en-US"/>
        </w:rPr>
        <w:t>engagement, often based on disinformation, with no incentives to curb outrageous or false content, on the contrary,</w:t>
      </w:r>
      <w:r>
        <w:rPr>
          <w:lang w:val="en-US"/>
        </w:rPr>
        <w:t xml:space="preserve"> </w:t>
      </w:r>
      <w:r w:rsidRPr="00D31CAD">
        <w:rPr>
          <w:lang w:val="en-US"/>
        </w:rPr>
        <w:t>outrage creates more engagement. In turn, incendiary</w:t>
      </w:r>
      <w:r>
        <w:rPr>
          <w:lang w:val="en-US"/>
        </w:rPr>
        <w:t xml:space="preserve"> </w:t>
      </w:r>
      <w:r w:rsidRPr="00D31CAD">
        <w:rPr>
          <w:lang w:val="en-US"/>
        </w:rPr>
        <w:t>and hate speech has been associated with radicalization</w:t>
      </w:r>
      <w:r>
        <w:rPr>
          <w:lang w:val="en-US"/>
        </w:rPr>
        <w:t xml:space="preserve"> </w:t>
      </w:r>
      <w:r w:rsidRPr="00D31CAD">
        <w:rPr>
          <w:lang w:val="en-US"/>
        </w:rPr>
        <w:t>of users, polarization, and social unrest.</w:t>
      </w:r>
    </w:p>
    <w:p w14:paraId="37706D9E" w14:textId="47902B2B" w:rsidR="00D31CAD" w:rsidRDefault="00D31CAD" w:rsidP="00D31CAD">
      <w:pPr>
        <w:ind w:left="720"/>
        <w:rPr>
          <w:lang w:val="en-US"/>
        </w:rPr>
      </w:pPr>
      <w:r>
        <w:rPr>
          <w:lang w:val="en-US"/>
        </w:rPr>
        <w:tab/>
      </w:r>
      <w:r w:rsidRPr="00D31CAD">
        <w:rPr>
          <w:lang w:val="en-US"/>
        </w:rPr>
        <w:t>https://www.un.org/sites/un2.un.org/files/attention_economy_feb.pdf</w:t>
      </w:r>
    </w:p>
    <w:p w14:paraId="7EFA7E3F" w14:textId="30870BDE" w:rsidR="00BB39A6" w:rsidRDefault="00BB39A6" w:rsidP="00854602">
      <w:pPr>
        <w:rPr>
          <w:lang w:val="en-US"/>
        </w:rPr>
      </w:pPr>
      <w:r>
        <w:rPr>
          <w:lang w:val="en-US"/>
        </w:rPr>
        <w:t>Social media will use gambling tactics to keep users engaged because of their business model relies on engagement</w:t>
      </w:r>
    </w:p>
    <w:p w14:paraId="68C4164B" w14:textId="77777777" w:rsidR="00E63CBD" w:rsidRDefault="007045DA" w:rsidP="00E63CBD">
      <w:pPr>
        <w:ind w:left="720"/>
      </w:pPr>
      <w:r>
        <w:t>t</w:t>
      </w:r>
      <w:r w:rsidR="00854602">
        <w:t>he analogy between the gambler and the social-media junkie is hard to avoid. Tristan Harris, Google’s former design ethicist, calls your smartphone “</w:t>
      </w:r>
      <w:hyperlink r:id="rId6" w:history="1">
        <w:r w:rsidR="00854602">
          <w:rPr>
            <w:rStyle w:val="Hyperlink"/>
          </w:rPr>
          <w:t>The Slot Machine in Your Pocket</w:t>
        </w:r>
      </w:hyperlink>
      <w:r w:rsidR="00854602">
        <w:t xml:space="preserve">”. Most smartphone apps use “intermittent variable rewards” to keep users hooked. Because rewards are variable, they are uncertain: you have to pull the lever to see what you are going to get. Adam Alter adds that, with the </w:t>
      </w:r>
      <w:r w:rsidR="00854602">
        <w:lastRenderedPageBreak/>
        <w:t>invention of the like button, users are gambling every time they post. The anthropologist Natasha Dow Schüll, based on her work on machine gambling, agrees.</w:t>
      </w:r>
    </w:p>
    <w:p w14:paraId="3E3F9793" w14:textId="1D3A8319" w:rsidR="00E63CBD" w:rsidRPr="00E63CBD" w:rsidRDefault="00E63CBD" w:rsidP="00E63CBD">
      <w:pPr>
        <w:ind w:left="1440"/>
      </w:pPr>
      <w:r w:rsidRPr="00854602">
        <w:rPr>
          <w:lang w:val="en-US"/>
        </w:rPr>
        <w:t>h</w:t>
      </w:r>
      <w:hyperlink r:id="rId7" w:history="1">
        <w:r w:rsidRPr="00467BD9">
          <w:rPr>
            <w:rStyle w:val="Hyperlink"/>
            <w:lang w:val="en-US"/>
          </w:rPr>
          <w:t>ttps://www.theguardian.com/technology/2019/aug/23/social-media-a</w:t>
        </w:r>
      </w:hyperlink>
      <w:r w:rsidRPr="00854602">
        <w:rPr>
          <w:lang w:val="en-US"/>
        </w:rPr>
        <w:t>ddiction-gambling</w:t>
      </w:r>
    </w:p>
    <w:p w14:paraId="7734C391" w14:textId="0CEEAC03" w:rsidR="00E63CBD" w:rsidRDefault="00FD325B" w:rsidP="00D93C49">
      <w:pPr>
        <w:ind w:left="720"/>
        <w:rPr>
          <w:lang w:val="en-US"/>
        </w:rPr>
      </w:pPr>
      <w:r>
        <w:rPr>
          <w:lang w:val="en-US"/>
        </w:rPr>
        <w:t xml:space="preserve">The zone experienced by gamblers is </w:t>
      </w:r>
      <w:r w:rsidR="00D93C49">
        <w:rPr>
          <w:lang w:val="en-US"/>
        </w:rPr>
        <w:t xml:space="preserve">very similar to the zone experienced by people scrolling social media. This is because </w:t>
      </w:r>
      <w:r w:rsidR="00D93C49" w:rsidRPr="00D93C49">
        <w:rPr>
          <w:lang w:val="en-US"/>
        </w:rPr>
        <w:t>strategies pioneered by the slot machine industry have implications for online businesses, which are vying for customer attention</w:t>
      </w:r>
      <w:r w:rsidR="00D93C49">
        <w:rPr>
          <w:lang w:val="en-US"/>
        </w:rPr>
        <w:tab/>
      </w:r>
    </w:p>
    <w:p w14:paraId="24FDFCB6" w14:textId="00B99A88" w:rsidR="00326472" w:rsidRDefault="00326472" w:rsidP="00D31CAD">
      <w:pPr>
        <w:ind w:left="1440"/>
        <w:rPr>
          <w:lang w:val="en-US"/>
        </w:rPr>
      </w:pPr>
      <w:r w:rsidRPr="00326472">
        <w:rPr>
          <w:lang w:val="en-US"/>
        </w:rPr>
        <w:t>ht</w:t>
      </w:r>
      <w:hyperlink r:id="rId8" w:history="1">
        <w:r w:rsidR="00D31CAD" w:rsidRPr="00467BD9">
          <w:rPr>
            <w:rStyle w:val="Hyperlink"/>
            <w:lang w:val="en-US"/>
          </w:rPr>
          <w:t>tps://falleneconomist.org/2022/07/11/las-vegas-and-the-attention-ec</w:t>
        </w:r>
      </w:hyperlink>
      <w:r w:rsidRPr="00326472">
        <w:rPr>
          <w:lang w:val="en-US"/>
        </w:rPr>
        <w:t>onomy/</w:t>
      </w:r>
    </w:p>
    <w:p w14:paraId="5272F900" w14:textId="77777777" w:rsidR="00BB39A6" w:rsidRDefault="00BB39A6">
      <w:pPr>
        <w:rPr>
          <w:lang w:val="en-US"/>
        </w:rPr>
      </w:pPr>
    </w:p>
    <w:p w14:paraId="3C1CE04C" w14:textId="67771A94" w:rsidR="00BB39A6" w:rsidRDefault="00BB39A6">
      <w:pPr>
        <w:rPr>
          <w:lang w:val="en-US"/>
        </w:rPr>
      </w:pPr>
      <w:r>
        <w:rPr>
          <w:lang w:val="en-US"/>
        </w:rPr>
        <w:t>When we know something is harmful we don’t let children use it</w:t>
      </w:r>
    </w:p>
    <w:p w14:paraId="793AF6DD" w14:textId="77777777" w:rsidR="00326472" w:rsidRDefault="00BB39A6" w:rsidP="00E91240">
      <w:pPr>
        <w:ind w:left="720"/>
        <w:rPr>
          <w:lang w:val="en-US"/>
        </w:rPr>
      </w:pPr>
      <w:r>
        <w:rPr>
          <w:lang w:val="en-US"/>
        </w:rPr>
        <w:t xml:space="preserve">Gambling </w:t>
      </w:r>
    </w:p>
    <w:p w14:paraId="7D25A280" w14:textId="77777777" w:rsidR="00326472" w:rsidRDefault="00326472" w:rsidP="00326472">
      <w:pPr>
        <w:ind w:left="720" w:firstLine="720"/>
        <w:rPr>
          <w:lang w:val="en-US"/>
        </w:rPr>
      </w:pPr>
      <w:r w:rsidRPr="00E91240">
        <w:rPr>
          <w:lang w:val="en-US"/>
        </w:rPr>
        <w:t>h</w:t>
      </w:r>
      <w:hyperlink r:id="rId9" w:history="1">
        <w:r w:rsidRPr="00E91240">
          <w:rPr>
            <w:rStyle w:val="Hyperlink"/>
            <w:u w:val="none"/>
            <w:lang w:val="en-US"/>
          </w:rPr>
          <w:t>ttps://academic-oup-c</w:t>
        </w:r>
      </w:hyperlink>
      <w:r w:rsidRPr="00E91240">
        <w:rPr>
          <w:lang w:val="en-US"/>
        </w:rPr>
        <w:t>om.proxy.lib.sfu.ca/book/27821/chapter/198099857</w:t>
      </w:r>
    </w:p>
    <w:p w14:paraId="6D4864B7" w14:textId="77777777" w:rsidR="00326472" w:rsidRDefault="00E91240" w:rsidP="00E91240">
      <w:pPr>
        <w:ind w:left="720"/>
        <w:rPr>
          <w:lang w:val="en-US"/>
        </w:rPr>
      </w:pPr>
      <w:r>
        <w:rPr>
          <w:lang w:val="en-US"/>
        </w:rPr>
        <w:t xml:space="preserve">Drinking </w:t>
      </w:r>
    </w:p>
    <w:p w14:paraId="046783C3" w14:textId="065A0427" w:rsidR="00E91240" w:rsidRDefault="00000000" w:rsidP="00326472">
      <w:pPr>
        <w:ind w:left="1440"/>
        <w:rPr>
          <w:lang w:val="en-US"/>
        </w:rPr>
      </w:pPr>
      <w:hyperlink r:id="rId10" w:history="1">
        <w:r w:rsidR="00326472" w:rsidRPr="00467BD9">
          <w:rPr>
            <w:rStyle w:val="Hyperlink"/>
            <w:lang w:val="en-US"/>
          </w:rPr>
          <w:t>https://www.morningadvertiser.co.uk/Article/2019/02/11/Pub-policy-in-Parliament-over-the-last-225-years</w:t>
        </w:r>
      </w:hyperlink>
    </w:p>
    <w:p w14:paraId="5653E6B1" w14:textId="783B2934" w:rsidR="00326472" w:rsidRDefault="00000000" w:rsidP="00326472">
      <w:pPr>
        <w:ind w:left="1440"/>
        <w:rPr>
          <w:lang w:val="en-US"/>
        </w:rPr>
      </w:pPr>
      <w:hyperlink r:id="rId11" w:history="1">
        <w:r w:rsidR="00A92188" w:rsidRPr="00D13AA4">
          <w:rPr>
            <w:rStyle w:val="Hyperlink"/>
            <w:lang w:val="en-US"/>
          </w:rPr>
          <w:t>https://white-ribbon.org.uk/2021/05/14/1901-the-intoxicating-liquor-sale-to-children-act/</w:t>
        </w:r>
      </w:hyperlink>
    </w:p>
    <w:p w14:paraId="7A20D0D8" w14:textId="44D3B0E6" w:rsidR="00A92188" w:rsidRDefault="00A92188" w:rsidP="00A92188">
      <w:pPr>
        <w:rPr>
          <w:lang w:val="en-US"/>
        </w:rPr>
      </w:pPr>
      <w:r>
        <w:rPr>
          <w:lang w:val="en-US"/>
        </w:rPr>
        <w:tab/>
        <w:t>Tobacco</w:t>
      </w:r>
    </w:p>
    <w:p w14:paraId="3B7D36E5" w14:textId="77777777" w:rsidR="00BB39A6" w:rsidRDefault="00BB39A6">
      <w:pPr>
        <w:rPr>
          <w:lang w:val="en-US"/>
        </w:rPr>
      </w:pPr>
    </w:p>
    <w:p w14:paraId="69812371" w14:textId="7AB12ED0" w:rsidR="00BB39A6" w:rsidRDefault="00BB39A6">
      <w:pPr>
        <w:rPr>
          <w:lang w:val="en-US"/>
        </w:rPr>
      </w:pPr>
      <w:r>
        <w:rPr>
          <w:lang w:val="en-US"/>
        </w:rPr>
        <w:t>Social Media should be regulate for everyone because it is harmful to everyone. But there are lots of things that are harmful to us and we let adults do them.</w:t>
      </w:r>
    </w:p>
    <w:p w14:paraId="7C693641" w14:textId="21554EB9" w:rsidR="00BB39A6" w:rsidRDefault="00BB39A6">
      <w:pPr>
        <w:rPr>
          <w:lang w:val="en-US"/>
        </w:rPr>
      </w:pPr>
      <w:r>
        <w:rPr>
          <w:lang w:val="en-US"/>
        </w:rPr>
        <w:tab/>
        <w:t>Gambling</w:t>
      </w:r>
    </w:p>
    <w:p w14:paraId="5231FC73" w14:textId="1CFC8F12" w:rsidR="00BB39A6" w:rsidRDefault="00BB39A6">
      <w:pPr>
        <w:rPr>
          <w:lang w:val="en-US"/>
        </w:rPr>
      </w:pPr>
      <w:r>
        <w:rPr>
          <w:lang w:val="en-US"/>
        </w:rPr>
        <w:tab/>
        <w:t>Drinking</w:t>
      </w:r>
    </w:p>
    <w:p w14:paraId="21FC4DF2" w14:textId="3DF6277E" w:rsidR="00A92188" w:rsidRDefault="00A92188">
      <w:pPr>
        <w:rPr>
          <w:lang w:val="en-US"/>
        </w:rPr>
      </w:pPr>
      <w:r>
        <w:rPr>
          <w:lang w:val="en-US"/>
        </w:rPr>
        <w:tab/>
        <w:t>Tobacco</w:t>
      </w:r>
    </w:p>
    <w:p w14:paraId="24B97CD2" w14:textId="09E15474" w:rsidR="00BB39A6" w:rsidRDefault="00BB39A6">
      <w:pPr>
        <w:rPr>
          <w:lang w:val="en-US"/>
        </w:rPr>
      </w:pPr>
      <w:r>
        <w:rPr>
          <w:lang w:val="en-US"/>
        </w:rPr>
        <w:tab/>
        <w:t>Social contract theory</w:t>
      </w:r>
    </w:p>
    <w:p w14:paraId="7601D643" w14:textId="074B1DC6" w:rsidR="00BB39A6" w:rsidRDefault="00BB39A6" w:rsidP="00BB39A6">
      <w:pPr>
        <w:ind w:left="720"/>
        <w:rPr>
          <w:lang w:val="en-US"/>
        </w:rPr>
      </w:pPr>
      <w:r>
        <w:rPr>
          <w:lang w:val="en-US"/>
        </w:rPr>
        <w:lastRenderedPageBreak/>
        <w:t>You can’t let you problems that are created because you do these harmful things harm other people</w:t>
      </w:r>
    </w:p>
    <w:p w14:paraId="4B0D40EF" w14:textId="61081B29" w:rsidR="00A56B50" w:rsidRDefault="00BB39A6" w:rsidP="00A56B50">
      <w:pPr>
        <w:ind w:left="720"/>
        <w:rPr>
          <w:lang w:val="en-US"/>
        </w:rPr>
      </w:pPr>
      <w:r>
        <w:rPr>
          <w:lang w:val="en-US"/>
        </w:rPr>
        <w:t>But we should</w:t>
      </w:r>
      <w:r w:rsidR="00090806">
        <w:rPr>
          <w:lang w:val="en-US"/>
        </w:rPr>
        <w:t xml:space="preserve"> stop</w:t>
      </w:r>
      <w:r>
        <w:rPr>
          <w:lang w:val="en-US"/>
        </w:rPr>
        <w:t xml:space="preserve"> people to do things they want even if it harm them they are free to do them, this rule breaks down when children don’t have a fully developed frontal lobe that controls decision. Need to find a source / ask if I need a source.</w:t>
      </w:r>
    </w:p>
    <w:p w14:paraId="14035A5F" w14:textId="77777777" w:rsidR="00B02CDD" w:rsidRDefault="00B02CDD" w:rsidP="00A56B50">
      <w:pPr>
        <w:ind w:left="720"/>
        <w:rPr>
          <w:lang w:val="en-US"/>
        </w:rPr>
      </w:pPr>
    </w:p>
    <w:p w14:paraId="4D660C18" w14:textId="6B23B8D1" w:rsidR="00B02CDD" w:rsidRDefault="00B02CDD" w:rsidP="00A56B50">
      <w:pPr>
        <w:ind w:left="720"/>
        <w:rPr>
          <w:lang w:val="en-US"/>
        </w:rPr>
      </w:pPr>
      <w:r w:rsidRPr="00B02CDD">
        <w:t>Switzerland has established criteria set by the Swiss Academy of Medical Sciences (ASSM): Candidates must be adult, have their full powers of judgment, be capable of self-administering the lethal dose, and be suffering from an incurable disease, or be plagued with unbearable suffering, or disabling multiple pathologies associated with old age</w:t>
      </w:r>
    </w:p>
    <w:p w14:paraId="7136D34A" w14:textId="3E1347E0" w:rsidR="00B02CDD" w:rsidRDefault="00000000" w:rsidP="00B02CDD">
      <w:pPr>
        <w:ind w:left="1440"/>
        <w:rPr>
          <w:lang w:val="en-US"/>
        </w:rPr>
      </w:pPr>
      <w:hyperlink r:id="rId12" w:history="1">
        <w:r w:rsidR="00B02CDD" w:rsidRPr="00282D6D">
          <w:rPr>
            <w:rStyle w:val="Hyperlink"/>
            <w:lang w:val="en-US"/>
          </w:rPr>
          <w:t>https://www.alliancevita.org/en/2023/10/switzerland-worrying-changes-in-the-practice-of-assisted-suicide/</w:t>
        </w:r>
      </w:hyperlink>
    </w:p>
    <w:p w14:paraId="0062CE4B" w14:textId="77777777" w:rsidR="00B02CDD" w:rsidRDefault="00B02CDD" w:rsidP="00B02CDD">
      <w:pPr>
        <w:ind w:left="1440"/>
        <w:rPr>
          <w:lang w:val="en-US"/>
        </w:rPr>
      </w:pPr>
    </w:p>
    <w:p w14:paraId="2EAB8D38" w14:textId="0447E1B7" w:rsidR="00B02CDD" w:rsidRDefault="002A2DF2" w:rsidP="00B02CDD">
      <w:pPr>
        <w:ind w:left="1440"/>
        <w:rPr>
          <w:lang w:val="en-US"/>
        </w:rPr>
      </w:pPr>
      <w:hyperlink r:id="rId13" w:history="1">
        <w:r w:rsidRPr="00967A8F">
          <w:rPr>
            <w:rStyle w:val="Hyperlink"/>
            <w:lang w:val="en-US"/>
          </w:rPr>
          <w:t>https://www.un.org/en/about-us/universal-declaration-of-human-rights</w:t>
        </w:r>
      </w:hyperlink>
    </w:p>
    <w:p w14:paraId="5EB22DE6" w14:textId="77777777" w:rsidR="002A2DF2" w:rsidRDefault="002A2DF2" w:rsidP="00B02CDD">
      <w:pPr>
        <w:ind w:left="1440"/>
        <w:rPr>
          <w:lang w:val="en-US"/>
        </w:rPr>
      </w:pPr>
    </w:p>
    <w:p w14:paraId="39223DBB" w14:textId="77777777" w:rsidR="002A2DF2" w:rsidRDefault="002A2DF2" w:rsidP="00B02CDD">
      <w:pPr>
        <w:ind w:left="1440"/>
        <w:rPr>
          <w:lang w:val="en-US"/>
        </w:rPr>
      </w:pPr>
    </w:p>
    <w:p w14:paraId="0032F525" w14:textId="3CA8E93E" w:rsidR="002A2DF2" w:rsidRDefault="002A2DF2" w:rsidP="002A2DF2">
      <w:pPr>
        <w:rPr>
          <w:lang w:val="en-US"/>
        </w:rPr>
      </w:pPr>
      <w:r>
        <w:rPr>
          <w:lang w:val="en-US"/>
        </w:rPr>
        <w:t>Ontario Self-exclusion list for gambling</w:t>
      </w:r>
    </w:p>
    <w:p w14:paraId="37F64B66" w14:textId="5A770AE5" w:rsidR="002A2DF2" w:rsidRPr="00C824CC" w:rsidRDefault="002A2DF2" w:rsidP="00B02CDD">
      <w:pPr>
        <w:ind w:left="1440"/>
        <w:rPr>
          <w:lang w:val="en-US"/>
        </w:rPr>
      </w:pPr>
      <w:r w:rsidRPr="002A2DF2">
        <w:rPr>
          <w:lang w:val="en-US"/>
        </w:rPr>
        <w:t>https://www.olg.ca/en/my-play-break.html</w:t>
      </w:r>
    </w:p>
    <w:sectPr w:rsidR="002A2DF2" w:rsidRPr="00C824C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575C"/>
    <w:rsid w:val="0001791C"/>
    <w:rsid w:val="00090806"/>
    <w:rsid w:val="001D519E"/>
    <w:rsid w:val="002A2DF2"/>
    <w:rsid w:val="00326472"/>
    <w:rsid w:val="003C6137"/>
    <w:rsid w:val="0051517C"/>
    <w:rsid w:val="00545182"/>
    <w:rsid w:val="00602B9C"/>
    <w:rsid w:val="006937D0"/>
    <w:rsid w:val="007045DA"/>
    <w:rsid w:val="008524AC"/>
    <w:rsid w:val="00854602"/>
    <w:rsid w:val="008A0721"/>
    <w:rsid w:val="008B59DF"/>
    <w:rsid w:val="00A168B1"/>
    <w:rsid w:val="00A56854"/>
    <w:rsid w:val="00A56B50"/>
    <w:rsid w:val="00A92188"/>
    <w:rsid w:val="00B02CDD"/>
    <w:rsid w:val="00B85FAD"/>
    <w:rsid w:val="00B9575C"/>
    <w:rsid w:val="00BB39A6"/>
    <w:rsid w:val="00C824CC"/>
    <w:rsid w:val="00CE49EB"/>
    <w:rsid w:val="00D31CAD"/>
    <w:rsid w:val="00D93C49"/>
    <w:rsid w:val="00DB56D0"/>
    <w:rsid w:val="00E63CBD"/>
    <w:rsid w:val="00E91240"/>
    <w:rsid w:val="00E9708F"/>
    <w:rsid w:val="00F6137F"/>
    <w:rsid w:val="00F82283"/>
    <w:rsid w:val="00FD325B"/>
    <w:rsid w:val="00FE55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78CC70"/>
  <w15:chartTrackingRefBased/>
  <w15:docId w15:val="{109151BE-CE19-4857-B0C5-58C5E1001A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57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957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9575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57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575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57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57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57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57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575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575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9575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575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575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575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575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575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57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57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57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57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57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57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57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57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575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57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575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575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9124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9124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500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24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287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tps://falleneconomist.org/2022/07/11/las-vegas-and-the-attention-ec" TargetMode="External"/><Relationship Id="rId13" Type="http://schemas.openxmlformats.org/officeDocument/2006/relationships/hyperlink" Target="https://www.un.org/en/about-us/universal-declaration-of-human-rights" TargetMode="External"/><Relationship Id="rId3" Type="http://schemas.openxmlformats.org/officeDocument/2006/relationships/webSettings" Target="webSettings.xml"/><Relationship Id="rId7" Type="http://schemas.openxmlformats.org/officeDocument/2006/relationships/hyperlink" Target="ttps://www.theguardian.com/technology/2019/aug/23/social-media-a" TargetMode="External"/><Relationship Id="rId12" Type="http://schemas.openxmlformats.org/officeDocument/2006/relationships/hyperlink" Target="https://www.alliancevita.org/en/2023/10/switzerland-worrying-changes-in-the-practice-of-assisted-suicide/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spiegel.de/international/zeitgeist/smartphone-addiction-is-part-of-the-design-a-1104237.html" TargetMode="External"/><Relationship Id="rId11" Type="http://schemas.openxmlformats.org/officeDocument/2006/relationships/hyperlink" Target="https://white-ribbon.org.uk/2021/05/14/1901-the-intoxicating-liquor-sale-to-children-act/" TargetMode="External"/><Relationship Id="rId5" Type="http://schemas.openxmlformats.org/officeDocument/2006/relationships/hyperlink" Target="https://www.publichealth.columbia.edu/news/just-how-harmful-social-media-our-experts-weigh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www.morningadvertiser.co.uk/Article/2019/02/11/Pub-policy-in-Parliament-over-the-last-225-years" TargetMode="External"/><Relationship Id="rId4" Type="http://schemas.openxmlformats.org/officeDocument/2006/relationships/hyperlink" Target="https://www-sciencedirect-com.proxy.lib.sfu.ca/science/article/pii/S0747563220303927?via%3Dihub" TargetMode="External"/><Relationship Id="rId9" Type="http://schemas.openxmlformats.org/officeDocument/2006/relationships/hyperlink" Target="ttps://academic-oup-c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3809</TotalTime>
  <Pages>3</Pages>
  <Words>747</Words>
  <Characters>4259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shn9</dc:creator>
  <cp:keywords/>
  <dc:description/>
  <cp:lastModifiedBy>Sam Nygard</cp:lastModifiedBy>
  <cp:revision>6</cp:revision>
  <dcterms:created xsi:type="dcterms:W3CDTF">2024-07-08T21:48:00Z</dcterms:created>
  <dcterms:modified xsi:type="dcterms:W3CDTF">2024-07-27T05:16:00Z</dcterms:modified>
</cp:coreProperties>
</file>