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2276" w:rsidRDefault="00E72276" w:rsidP="00E72276">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DB4B2D">
        <w:rPr>
          <w:rFonts w:ascii="Times New Roman" w:hAnsi="Times New Roman" w:cs="Times New Roman"/>
          <w:sz w:val="24"/>
          <w:szCs w:val="24"/>
        </w:rPr>
        <w:t xml:space="preserve">    </w:t>
      </w:r>
      <w:r>
        <w:rPr>
          <w:rFonts w:ascii="Times New Roman" w:hAnsi="Times New Roman" w:cs="Times New Roman"/>
          <w:sz w:val="24"/>
          <w:szCs w:val="24"/>
        </w:rPr>
        <w:t xml:space="preserve"> </w:t>
      </w:r>
      <w:r w:rsidR="005940BE">
        <w:rPr>
          <w:rFonts w:ascii="Times New Roman" w:hAnsi="Times New Roman" w:cs="Times New Roman"/>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in;height:354.45pt">
            <v:imagedata r:id="rId6" o:title="bae6bbd1-d99e-4f7b-b673-c8aaef9186c1"/>
          </v:shape>
        </w:pict>
      </w:r>
    </w:p>
    <w:p w:rsidR="00E72276" w:rsidRDefault="00E72276" w:rsidP="00E72276">
      <w:pPr>
        <w:spacing w:line="360" w:lineRule="auto"/>
        <w:jc w:val="center"/>
        <w:rPr>
          <w:rFonts w:ascii="Times New Roman" w:hAnsi="Times New Roman" w:cs="Times New Roman"/>
          <w:sz w:val="40"/>
          <w:szCs w:val="40"/>
        </w:rPr>
      </w:pPr>
      <w:r>
        <w:rPr>
          <w:rFonts w:ascii="Times New Roman" w:hAnsi="Times New Roman" w:cs="Times New Roman"/>
          <w:sz w:val="40"/>
          <w:szCs w:val="40"/>
        </w:rPr>
        <w:t>BİLGİSAYAR MÜHENDİSLİĞİ</w:t>
      </w:r>
    </w:p>
    <w:p w:rsidR="00E72276" w:rsidRDefault="00E72276" w:rsidP="00E72276">
      <w:pPr>
        <w:spacing w:line="360" w:lineRule="auto"/>
        <w:jc w:val="center"/>
        <w:rPr>
          <w:rFonts w:ascii="Times New Roman" w:hAnsi="Times New Roman" w:cs="Times New Roman"/>
          <w:sz w:val="40"/>
          <w:szCs w:val="40"/>
        </w:rPr>
      </w:pPr>
      <w:r>
        <w:rPr>
          <w:rFonts w:ascii="Times New Roman" w:hAnsi="Times New Roman" w:cs="Times New Roman"/>
          <w:sz w:val="40"/>
          <w:szCs w:val="40"/>
        </w:rPr>
        <w:t>ALGORİTMALAR VE PROGRAMLAMA</w:t>
      </w:r>
    </w:p>
    <w:p w:rsidR="00E72276" w:rsidRDefault="00E72276" w:rsidP="00E72276">
      <w:pPr>
        <w:spacing w:line="360" w:lineRule="auto"/>
        <w:jc w:val="center"/>
        <w:rPr>
          <w:rFonts w:ascii="Times New Roman" w:hAnsi="Times New Roman" w:cs="Times New Roman"/>
          <w:sz w:val="40"/>
          <w:szCs w:val="40"/>
        </w:rPr>
      </w:pPr>
      <w:r>
        <w:rPr>
          <w:rFonts w:ascii="Times New Roman" w:hAnsi="Times New Roman" w:cs="Times New Roman"/>
          <w:sz w:val="40"/>
          <w:szCs w:val="40"/>
        </w:rPr>
        <w:t>PROJE ÖDEVİ</w:t>
      </w:r>
    </w:p>
    <w:p w:rsidR="00E72276" w:rsidRDefault="00E72276" w:rsidP="00E72276">
      <w:pPr>
        <w:spacing w:line="360" w:lineRule="auto"/>
        <w:jc w:val="center"/>
        <w:rPr>
          <w:rFonts w:ascii="Times New Roman" w:hAnsi="Times New Roman" w:cs="Times New Roman"/>
          <w:sz w:val="24"/>
          <w:szCs w:val="24"/>
        </w:rPr>
      </w:pPr>
    </w:p>
    <w:p w:rsidR="00E72276" w:rsidRPr="007F2FD0" w:rsidRDefault="00E72276" w:rsidP="00E72276">
      <w:pPr>
        <w:spacing w:line="360" w:lineRule="auto"/>
        <w:jc w:val="center"/>
        <w:rPr>
          <w:rFonts w:ascii="Times New Roman" w:hAnsi="Times New Roman" w:cs="Times New Roman"/>
          <w:b/>
          <w:sz w:val="32"/>
          <w:szCs w:val="32"/>
        </w:rPr>
      </w:pPr>
      <w:r w:rsidRPr="007F2FD0">
        <w:rPr>
          <w:rFonts w:ascii="Times New Roman" w:hAnsi="Times New Roman" w:cs="Times New Roman"/>
          <w:b/>
          <w:sz w:val="32"/>
          <w:szCs w:val="32"/>
        </w:rPr>
        <w:t>HAZIRLAYAN: CEREN ŞİMŞEK</w:t>
      </w:r>
    </w:p>
    <w:p w:rsidR="007F2FD0" w:rsidRPr="007F2FD0" w:rsidRDefault="00E72276" w:rsidP="007F2FD0">
      <w:pPr>
        <w:spacing w:line="360" w:lineRule="auto"/>
        <w:jc w:val="center"/>
        <w:rPr>
          <w:rFonts w:ascii="Times New Roman" w:hAnsi="Times New Roman" w:cs="Times New Roman"/>
          <w:b/>
          <w:sz w:val="32"/>
          <w:szCs w:val="32"/>
        </w:rPr>
      </w:pPr>
      <w:r w:rsidRPr="007F2FD0">
        <w:rPr>
          <w:rFonts w:ascii="Times New Roman" w:hAnsi="Times New Roman" w:cs="Times New Roman"/>
          <w:b/>
          <w:sz w:val="32"/>
          <w:szCs w:val="32"/>
        </w:rPr>
        <w:t>ÖĞRENCİ NUMARASI: 25360859076</w:t>
      </w:r>
    </w:p>
    <w:p w:rsidR="00E72276" w:rsidRDefault="007F2FD0" w:rsidP="007F2FD0">
      <w:pPr>
        <w:spacing w:line="360" w:lineRule="auto"/>
        <w:jc w:val="center"/>
        <w:rPr>
          <w:rFonts w:ascii="Times New Roman" w:hAnsi="Times New Roman" w:cs="Times New Roman"/>
          <w:b/>
          <w:sz w:val="32"/>
          <w:szCs w:val="32"/>
        </w:rPr>
      </w:pPr>
      <w:r w:rsidRPr="007F2FD0">
        <w:rPr>
          <w:rFonts w:ascii="Times New Roman" w:hAnsi="Times New Roman" w:cs="Times New Roman"/>
          <w:b/>
          <w:sz w:val="32"/>
          <w:szCs w:val="32"/>
        </w:rPr>
        <w:t>ŞUBE 1</w:t>
      </w:r>
    </w:p>
    <w:p w:rsidR="007F2FD0" w:rsidRPr="007F2FD0" w:rsidRDefault="007F2FD0" w:rsidP="007F2FD0">
      <w:pPr>
        <w:spacing w:line="360" w:lineRule="auto"/>
        <w:jc w:val="center"/>
        <w:rPr>
          <w:rFonts w:ascii="Times New Roman" w:hAnsi="Times New Roman" w:cs="Times New Roman"/>
          <w:b/>
          <w:sz w:val="32"/>
          <w:szCs w:val="32"/>
        </w:rPr>
      </w:pPr>
    </w:p>
    <w:p w:rsidR="00E72276" w:rsidRDefault="00E72276" w:rsidP="00E72276">
      <w:pPr>
        <w:spacing w:before="100" w:beforeAutospacing="1" w:after="100" w:afterAutospacing="1" w:line="240" w:lineRule="auto"/>
        <w:jc w:val="center"/>
        <w:outlineLvl w:val="2"/>
        <w:rPr>
          <w:rFonts w:ascii="Times New Roman" w:eastAsia="Times New Roman" w:hAnsi="Times New Roman" w:cs="Times New Roman"/>
          <w:b/>
          <w:bCs/>
          <w:sz w:val="27"/>
          <w:szCs w:val="27"/>
          <w:lang w:eastAsia="tr-TR"/>
        </w:rPr>
      </w:pPr>
      <w:r>
        <w:rPr>
          <w:rFonts w:ascii="Times New Roman" w:eastAsia="Times New Roman" w:hAnsi="Times New Roman" w:cs="Times New Roman"/>
          <w:b/>
          <w:bCs/>
          <w:sz w:val="27"/>
          <w:szCs w:val="27"/>
          <w:lang w:eastAsia="tr-TR"/>
        </w:rPr>
        <w:t>08.01.2026</w:t>
      </w:r>
    </w:p>
    <w:p w:rsidR="00DB4B2D" w:rsidRDefault="00DB4B2D" w:rsidP="00DB4B2D">
      <w:pPr>
        <w:spacing w:before="100" w:beforeAutospacing="1" w:after="100" w:afterAutospacing="1" w:line="360" w:lineRule="auto"/>
        <w:jc w:val="center"/>
        <w:outlineLvl w:val="2"/>
        <w:rPr>
          <w:rFonts w:ascii="Times New Roman" w:eastAsia="Times New Roman" w:hAnsi="Times New Roman" w:cs="Times New Roman"/>
          <w:b/>
          <w:bCs/>
          <w:sz w:val="40"/>
          <w:szCs w:val="40"/>
          <w:lang w:eastAsia="tr-TR"/>
        </w:rPr>
      </w:pPr>
    </w:p>
    <w:p w:rsidR="00DB4B2D" w:rsidRDefault="00DB4B2D" w:rsidP="00DB4B2D">
      <w:pPr>
        <w:spacing w:before="100" w:beforeAutospacing="1" w:after="100" w:afterAutospacing="1" w:line="360" w:lineRule="auto"/>
        <w:jc w:val="center"/>
        <w:outlineLvl w:val="2"/>
        <w:rPr>
          <w:rFonts w:ascii="Times New Roman" w:eastAsia="Times New Roman" w:hAnsi="Times New Roman" w:cs="Times New Roman"/>
          <w:b/>
          <w:bCs/>
          <w:sz w:val="40"/>
          <w:szCs w:val="40"/>
          <w:lang w:eastAsia="tr-TR"/>
        </w:rPr>
      </w:pPr>
    </w:p>
    <w:p w:rsidR="00DB4B2D" w:rsidRDefault="00DB4B2D" w:rsidP="00DB4B2D">
      <w:pPr>
        <w:spacing w:before="100" w:beforeAutospacing="1" w:after="100" w:afterAutospacing="1" w:line="360" w:lineRule="auto"/>
        <w:jc w:val="center"/>
        <w:outlineLvl w:val="2"/>
        <w:rPr>
          <w:rFonts w:ascii="Times New Roman" w:eastAsia="Times New Roman" w:hAnsi="Times New Roman" w:cs="Times New Roman"/>
          <w:b/>
          <w:bCs/>
          <w:sz w:val="40"/>
          <w:szCs w:val="40"/>
          <w:lang w:eastAsia="tr-TR"/>
        </w:rPr>
      </w:pPr>
    </w:p>
    <w:p w:rsidR="00DB4B2D" w:rsidRDefault="00DB4B2D" w:rsidP="005940BE">
      <w:pPr>
        <w:spacing w:before="100" w:beforeAutospacing="1" w:after="100" w:afterAutospacing="1" w:line="360" w:lineRule="auto"/>
        <w:jc w:val="center"/>
        <w:outlineLvl w:val="2"/>
        <w:rPr>
          <w:rFonts w:ascii="Times New Roman" w:eastAsia="Times New Roman" w:hAnsi="Times New Roman" w:cs="Times New Roman"/>
          <w:b/>
          <w:bCs/>
          <w:sz w:val="40"/>
          <w:szCs w:val="40"/>
          <w:lang w:eastAsia="tr-TR"/>
        </w:rPr>
      </w:pPr>
      <w:r w:rsidRPr="00DB4B2D">
        <w:rPr>
          <w:rFonts w:ascii="Times New Roman" w:eastAsia="Times New Roman" w:hAnsi="Times New Roman" w:cs="Times New Roman"/>
          <w:b/>
          <w:bCs/>
          <w:sz w:val="40"/>
          <w:szCs w:val="40"/>
          <w:lang w:eastAsia="tr-TR"/>
        </w:rPr>
        <w:t>İÇİNDEKİLER</w:t>
      </w:r>
    </w:p>
    <w:p w:rsidR="00DB4B2D" w:rsidRPr="00DB4B2D" w:rsidRDefault="00DB4B2D" w:rsidP="005940BE">
      <w:pPr>
        <w:pStyle w:val="ListeParagraf"/>
        <w:numPr>
          <w:ilvl w:val="0"/>
          <w:numId w:val="5"/>
        </w:numPr>
        <w:spacing w:before="100" w:beforeAutospacing="1" w:after="100" w:afterAutospacing="1" w:line="360" w:lineRule="auto"/>
        <w:outlineLvl w:val="2"/>
        <w:rPr>
          <w:rFonts w:ascii="Times New Roman" w:eastAsia="Times New Roman" w:hAnsi="Times New Roman" w:cs="Times New Roman"/>
          <w:b/>
          <w:bCs/>
          <w:sz w:val="36"/>
          <w:szCs w:val="36"/>
          <w:lang w:eastAsia="tr-TR"/>
        </w:rPr>
      </w:pPr>
      <w:r w:rsidRPr="00DB4B2D">
        <w:rPr>
          <w:rFonts w:ascii="Times New Roman" w:eastAsia="Times New Roman" w:hAnsi="Times New Roman" w:cs="Times New Roman"/>
          <w:bCs/>
          <w:sz w:val="36"/>
          <w:szCs w:val="36"/>
          <w:lang w:eastAsia="tr-TR"/>
        </w:rPr>
        <w:t>GİRİŞ</w:t>
      </w:r>
    </w:p>
    <w:p w:rsidR="00DB4B2D" w:rsidRPr="00DB4B2D" w:rsidRDefault="00DB4B2D" w:rsidP="005940BE">
      <w:pPr>
        <w:pStyle w:val="ListeParagraf"/>
        <w:numPr>
          <w:ilvl w:val="0"/>
          <w:numId w:val="5"/>
        </w:numPr>
        <w:spacing w:before="100" w:beforeAutospacing="1" w:after="100" w:afterAutospacing="1" w:line="360" w:lineRule="auto"/>
        <w:outlineLvl w:val="2"/>
        <w:rPr>
          <w:rFonts w:ascii="Times New Roman" w:eastAsia="Times New Roman" w:hAnsi="Times New Roman" w:cs="Times New Roman"/>
          <w:b/>
          <w:bCs/>
          <w:sz w:val="36"/>
          <w:szCs w:val="36"/>
          <w:lang w:eastAsia="tr-TR"/>
        </w:rPr>
      </w:pPr>
      <w:r w:rsidRPr="00DB4B2D">
        <w:rPr>
          <w:rFonts w:ascii="Times New Roman" w:eastAsia="Times New Roman" w:hAnsi="Times New Roman" w:cs="Times New Roman"/>
          <w:bCs/>
          <w:sz w:val="36"/>
          <w:szCs w:val="36"/>
          <w:lang w:eastAsia="tr-TR"/>
        </w:rPr>
        <w:t>TEKNİK DETAYLAR</w:t>
      </w:r>
    </w:p>
    <w:p w:rsidR="00DB4B2D" w:rsidRPr="00DB4B2D" w:rsidRDefault="00DB4B2D" w:rsidP="005940BE">
      <w:pPr>
        <w:pStyle w:val="ListeParagraf"/>
        <w:numPr>
          <w:ilvl w:val="1"/>
          <w:numId w:val="5"/>
        </w:numPr>
        <w:spacing w:before="100" w:beforeAutospacing="1" w:after="100" w:afterAutospacing="1" w:line="360" w:lineRule="auto"/>
        <w:outlineLvl w:val="2"/>
        <w:rPr>
          <w:rFonts w:ascii="Times New Roman" w:eastAsia="Times New Roman" w:hAnsi="Times New Roman" w:cs="Times New Roman"/>
          <w:b/>
          <w:bCs/>
          <w:sz w:val="36"/>
          <w:szCs w:val="36"/>
          <w:lang w:eastAsia="tr-TR"/>
        </w:rPr>
      </w:pPr>
      <w:r w:rsidRPr="00DB4B2D">
        <w:rPr>
          <w:rFonts w:ascii="Times New Roman" w:eastAsia="Times New Roman" w:hAnsi="Times New Roman" w:cs="Times New Roman"/>
          <w:bCs/>
          <w:sz w:val="36"/>
          <w:szCs w:val="36"/>
          <w:lang w:eastAsia="tr-TR"/>
        </w:rPr>
        <w:t>PROGRAM AKIŞI VE MODÜLER YAPI</w:t>
      </w:r>
    </w:p>
    <w:p w:rsidR="00DB4B2D" w:rsidRPr="00DB4B2D" w:rsidRDefault="00DB4B2D" w:rsidP="005940BE">
      <w:pPr>
        <w:pStyle w:val="ListeParagraf"/>
        <w:numPr>
          <w:ilvl w:val="1"/>
          <w:numId w:val="5"/>
        </w:numPr>
        <w:spacing w:before="100" w:beforeAutospacing="1" w:after="100" w:afterAutospacing="1" w:line="360" w:lineRule="auto"/>
        <w:outlineLvl w:val="2"/>
        <w:rPr>
          <w:rFonts w:ascii="Times New Roman" w:eastAsia="Times New Roman" w:hAnsi="Times New Roman" w:cs="Times New Roman"/>
          <w:b/>
          <w:bCs/>
          <w:sz w:val="40"/>
          <w:szCs w:val="40"/>
          <w:lang w:eastAsia="tr-TR"/>
        </w:rPr>
      </w:pPr>
      <w:r>
        <w:rPr>
          <w:rFonts w:ascii="Times New Roman" w:eastAsia="Times New Roman" w:hAnsi="Times New Roman" w:cs="Times New Roman"/>
          <w:bCs/>
          <w:sz w:val="36"/>
          <w:szCs w:val="36"/>
          <w:lang w:eastAsia="tr-TR"/>
        </w:rPr>
        <w:t>GEZEGEN VERİLERİ VE KULLANILAN SABİTLER</w:t>
      </w:r>
      <w:bookmarkStart w:id="0" w:name="_GoBack"/>
      <w:bookmarkEnd w:id="0"/>
    </w:p>
    <w:p w:rsidR="00DB4B2D" w:rsidRPr="00DB4B2D" w:rsidRDefault="00DB4B2D" w:rsidP="005940BE">
      <w:pPr>
        <w:pStyle w:val="ListeParagraf"/>
        <w:numPr>
          <w:ilvl w:val="1"/>
          <w:numId w:val="5"/>
        </w:numPr>
        <w:spacing w:before="100" w:beforeAutospacing="1" w:after="100" w:afterAutospacing="1" w:line="360" w:lineRule="auto"/>
        <w:outlineLvl w:val="2"/>
        <w:rPr>
          <w:rFonts w:ascii="Times New Roman" w:eastAsia="Times New Roman" w:hAnsi="Times New Roman" w:cs="Times New Roman"/>
          <w:b/>
          <w:bCs/>
          <w:sz w:val="40"/>
          <w:szCs w:val="40"/>
          <w:lang w:eastAsia="tr-TR"/>
        </w:rPr>
      </w:pPr>
      <w:r>
        <w:rPr>
          <w:rFonts w:ascii="Times New Roman" w:eastAsia="Times New Roman" w:hAnsi="Times New Roman" w:cs="Times New Roman"/>
          <w:bCs/>
          <w:sz w:val="36"/>
          <w:szCs w:val="36"/>
          <w:lang w:eastAsia="tr-TR"/>
        </w:rPr>
        <w:t>DENEYLERİN HESAPLAMA MANTIĞI</w:t>
      </w:r>
    </w:p>
    <w:p w:rsidR="00DB4B2D" w:rsidRPr="00DB4B2D" w:rsidRDefault="00DB4B2D" w:rsidP="005940BE">
      <w:pPr>
        <w:pStyle w:val="ListeParagraf"/>
        <w:numPr>
          <w:ilvl w:val="1"/>
          <w:numId w:val="5"/>
        </w:numPr>
        <w:spacing w:before="100" w:beforeAutospacing="1" w:after="100" w:afterAutospacing="1" w:line="360" w:lineRule="auto"/>
        <w:outlineLvl w:val="2"/>
        <w:rPr>
          <w:rFonts w:ascii="Times New Roman" w:eastAsia="Times New Roman" w:hAnsi="Times New Roman" w:cs="Times New Roman"/>
          <w:b/>
          <w:bCs/>
          <w:sz w:val="40"/>
          <w:szCs w:val="40"/>
          <w:lang w:eastAsia="tr-TR"/>
        </w:rPr>
      </w:pPr>
      <w:r>
        <w:rPr>
          <w:rFonts w:ascii="Times New Roman" w:eastAsia="Times New Roman" w:hAnsi="Times New Roman" w:cs="Times New Roman"/>
          <w:bCs/>
          <w:sz w:val="36"/>
          <w:szCs w:val="36"/>
          <w:lang w:eastAsia="tr-TR"/>
        </w:rPr>
        <w:t>GİRDİ DOĞRULAMA VE HATA YÖNETİMİ</w:t>
      </w:r>
    </w:p>
    <w:p w:rsidR="00DB4B2D" w:rsidRPr="00DB4B2D" w:rsidRDefault="00DB4B2D" w:rsidP="005940BE">
      <w:pPr>
        <w:pStyle w:val="ListeParagraf"/>
        <w:numPr>
          <w:ilvl w:val="0"/>
          <w:numId w:val="5"/>
        </w:numPr>
        <w:spacing w:before="100" w:beforeAutospacing="1" w:after="100" w:afterAutospacing="1" w:line="360" w:lineRule="auto"/>
        <w:outlineLvl w:val="2"/>
        <w:rPr>
          <w:rFonts w:ascii="Times New Roman" w:eastAsia="Times New Roman" w:hAnsi="Times New Roman" w:cs="Times New Roman"/>
          <w:b/>
          <w:bCs/>
          <w:sz w:val="40"/>
          <w:szCs w:val="40"/>
          <w:lang w:eastAsia="tr-TR"/>
        </w:rPr>
      </w:pPr>
      <w:r>
        <w:rPr>
          <w:rFonts w:ascii="Times New Roman" w:eastAsia="Times New Roman" w:hAnsi="Times New Roman" w:cs="Times New Roman"/>
          <w:bCs/>
          <w:sz w:val="36"/>
          <w:szCs w:val="36"/>
          <w:lang w:eastAsia="tr-TR"/>
        </w:rPr>
        <w:t>EKSİKLİKLER VE GELİŞTİRMELER</w:t>
      </w:r>
    </w:p>
    <w:p w:rsidR="00DB4B2D" w:rsidRPr="00DB4B2D" w:rsidRDefault="00DB4B2D" w:rsidP="005940BE">
      <w:pPr>
        <w:pStyle w:val="ListeParagraf"/>
        <w:numPr>
          <w:ilvl w:val="0"/>
          <w:numId w:val="5"/>
        </w:numPr>
        <w:spacing w:before="100" w:beforeAutospacing="1" w:after="100" w:afterAutospacing="1" w:line="360" w:lineRule="auto"/>
        <w:outlineLvl w:val="2"/>
        <w:rPr>
          <w:rFonts w:ascii="Times New Roman" w:eastAsia="Times New Roman" w:hAnsi="Times New Roman" w:cs="Times New Roman"/>
          <w:b/>
          <w:bCs/>
          <w:sz w:val="40"/>
          <w:szCs w:val="40"/>
          <w:lang w:eastAsia="tr-TR"/>
        </w:rPr>
      </w:pPr>
      <w:r>
        <w:rPr>
          <w:rFonts w:ascii="Times New Roman" w:eastAsia="Times New Roman" w:hAnsi="Times New Roman" w:cs="Times New Roman"/>
          <w:bCs/>
          <w:sz w:val="36"/>
          <w:szCs w:val="36"/>
          <w:lang w:eastAsia="tr-TR"/>
        </w:rPr>
        <w:t>SONUÇ</w:t>
      </w:r>
    </w:p>
    <w:p w:rsidR="00DB4B2D" w:rsidRPr="00DB4B2D" w:rsidRDefault="00DB4B2D" w:rsidP="005940BE">
      <w:pPr>
        <w:pStyle w:val="ListeParagraf"/>
        <w:numPr>
          <w:ilvl w:val="0"/>
          <w:numId w:val="5"/>
        </w:numPr>
        <w:spacing w:before="100" w:beforeAutospacing="1" w:after="100" w:afterAutospacing="1" w:line="360" w:lineRule="auto"/>
        <w:outlineLvl w:val="2"/>
        <w:rPr>
          <w:rFonts w:ascii="Times New Roman" w:eastAsia="Times New Roman" w:hAnsi="Times New Roman" w:cs="Times New Roman"/>
          <w:b/>
          <w:bCs/>
          <w:sz w:val="40"/>
          <w:szCs w:val="40"/>
          <w:lang w:eastAsia="tr-TR"/>
        </w:rPr>
      </w:pPr>
      <w:r>
        <w:rPr>
          <w:rFonts w:ascii="Times New Roman" w:eastAsia="Times New Roman" w:hAnsi="Times New Roman" w:cs="Times New Roman"/>
          <w:bCs/>
          <w:sz w:val="36"/>
          <w:szCs w:val="36"/>
          <w:lang w:eastAsia="tr-TR"/>
        </w:rPr>
        <w:t>KAYNAKÇA</w:t>
      </w:r>
    </w:p>
    <w:p w:rsidR="00DB4B2D" w:rsidRDefault="00DB4B2D" w:rsidP="00DB4B2D">
      <w:pPr>
        <w:spacing w:before="100" w:beforeAutospacing="1" w:after="100" w:afterAutospacing="1" w:line="360" w:lineRule="auto"/>
        <w:jc w:val="center"/>
        <w:outlineLvl w:val="2"/>
        <w:rPr>
          <w:rFonts w:ascii="Times New Roman" w:eastAsia="Times New Roman" w:hAnsi="Times New Roman" w:cs="Times New Roman"/>
          <w:b/>
          <w:bCs/>
          <w:sz w:val="27"/>
          <w:szCs w:val="27"/>
          <w:lang w:eastAsia="tr-TR"/>
        </w:rPr>
      </w:pPr>
    </w:p>
    <w:p w:rsidR="00DB4B2D" w:rsidRDefault="00DB4B2D" w:rsidP="00DB4B2D">
      <w:pPr>
        <w:spacing w:before="100" w:beforeAutospacing="1" w:after="100" w:afterAutospacing="1" w:line="360" w:lineRule="auto"/>
        <w:jc w:val="center"/>
        <w:outlineLvl w:val="2"/>
        <w:rPr>
          <w:rFonts w:ascii="Times New Roman" w:eastAsia="Times New Roman" w:hAnsi="Times New Roman" w:cs="Times New Roman"/>
          <w:b/>
          <w:bCs/>
          <w:sz w:val="27"/>
          <w:szCs w:val="27"/>
          <w:lang w:eastAsia="tr-TR"/>
        </w:rPr>
      </w:pPr>
    </w:p>
    <w:p w:rsidR="00DB4B2D" w:rsidRDefault="00DB4B2D" w:rsidP="00DB4B2D">
      <w:pPr>
        <w:spacing w:before="100" w:beforeAutospacing="1" w:after="100" w:afterAutospacing="1" w:line="360" w:lineRule="auto"/>
        <w:jc w:val="center"/>
        <w:outlineLvl w:val="2"/>
        <w:rPr>
          <w:rFonts w:ascii="Times New Roman" w:eastAsia="Times New Roman" w:hAnsi="Times New Roman" w:cs="Times New Roman"/>
          <w:b/>
          <w:bCs/>
          <w:sz w:val="27"/>
          <w:szCs w:val="27"/>
          <w:lang w:eastAsia="tr-TR"/>
        </w:rPr>
      </w:pPr>
    </w:p>
    <w:p w:rsidR="00DB4B2D" w:rsidRDefault="00DB4B2D" w:rsidP="00E72276">
      <w:pPr>
        <w:spacing w:before="100" w:beforeAutospacing="1" w:after="100" w:afterAutospacing="1" w:line="360" w:lineRule="auto"/>
        <w:jc w:val="both"/>
        <w:outlineLvl w:val="2"/>
        <w:rPr>
          <w:rFonts w:ascii="Times New Roman" w:eastAsia="Times New Roman" w:hAnsi="Times New Roman" w:cs="Times New Roman"/>
          <w:b/>
          <w:bCs/>
          <w:sz w:val="27"/>
          <w:szCs w:val="27"/>
          <w:lang w:eastAsia="tr-TR"/>
        </w:rPr>
      </w:pPr>
    </w:p>
    <w:p w:rsidR="00DB4B2D" w:rsidRDefault="00DB4B2D" w:rsidP="00E72276">
      <w:pPr>
        <w:spacing w:before="100" w:beforeAutospacing="1" w:after="100" w:afterAutospacing="1" w:line="360" w:lineRule="auto"/>
        <w:jc w:val="both"/>
        <w:outlineLvl w:val="2"/>
        <w:rPr>
          <w:rFonts w:ascii="Times New Roman" w:eastAsia="Times New Roman" w:hAnsi="Times New Roman" w:cs="Times New Roman"/>
          <w:b/>
          <w:bCs/>
          <w:sz w:val="27"/>
          <w:szCs w:val="27"/>
          <w:lang w:eastAsia="tr-TR"/>
        </w:rPr>
      </w:pPr>
    </w:p>
    <w:p w:rsidR="000873BF" w:rsidRPr="000873BF" w:rsidRDefault="000873BF" w:rsidP="000873BF">
      <w:pPr>
        <w:spacing w:line="360" w:lineRule="auto"/>
        <w:jc w:val="both"/>
        <w:rPr>
          <w:rFonts w:ascii="Times New Roman" w:hAnsi="Times New Roman" w:cs="Times New Roman"/>
          <w:sz w:val="24"/>
          <w:szCs w:val="24"/>
        </w:rPr>
      </w:pPr>
    </w:p>
    <w:p w:rsidR="000873BF" w:rsidRPr="000873BF" w:rsidRDefault="000873BF" w:rsidP="000873BF">
      <w:pPr>
        <w:spacing w:line="360" w:lineRule="auto"/>
        <w:jc w:val="center"/>
        <w:rPr>
          <w:rFonts w:ascii="Times New Roman" w:hAnsi="Times New Roman" w:cs="Times New Roman"/>
          <w:b/>
          <w:sz w:val="24"/>
          <w:szCs w:val="24"/>
        </w:rPr>
      </w:pPr>
      <w:r w:rsidRPr="000873BF">
        <w:rPr>
          <w:rFonts w:ascii="Times New Roman" w:hAnsi="Times New Roman" w:cs="Times New Roman"/>
          <w:b/>
          <w:sz w:val="24"/>
          <w:szCs w:val="24"/>
        </w:rPr>
        <w:t>GÜNEŞ SİSTEMİ GEZEGENLERİNDE FİZİKSEL DENEY SİMÜLASYONU</w:t>
      </w:r>
    </w:p>
    <w:p w:rsidR="000873BF" w:rsidRPr="000873BF" w:rsidRDefault="000873BF" w:rsidP="000873BF">
      <w:pPr>
        <w:spacing w:line="360" w:lineRule="auto"/>
        <w:jc w:val="center"/>
        <w:rPr>
          <w:rFonts w:ascii="Times New Roman" w:hAnsi="Times New Roman" w:cs="Times New Roman"/>
          <w:sz w:val="24"/>
          <w:szCs w:val="24"/>
        </w:rPr>
      </w:pPr>
    </w:p>
    <w:p w:rsidR="00662311" w:rsidRDefault="000873BF" w:rsidP="00662311">
      <w:pPr>
        <w:spacing w:line="360" w:lineRule="auto"/>
        <w:rPr>
          <w:rFonts w:ascii="Times New Roman" w:hAnsi="Times New Roman" w:cs="Times New Roman"/>
          <w:b/>
          <w:sz w:val="24"/>
          <w:szCs w:val="24"/>
        </w:rPr>
      </w:pPr>
      <w:r w:rsidRPr="000873BF">
        <w:rPr>
          <w:rFonts w:ascii="Times New Roman" w:hAnsi="Times New Roman" w:cs="Times New Roman"/>
          <w:b/>
          <w:sz w:val="24"/>
          <w:szCs w:val="24"/>
        </w:rPr>
        <w:t>1. GİRİŞ</w:t>
      </w:r>
    </w:p>
    <w:p w:rsidR="006A3F77" w:rsidRPr="006A3F77" w:rsidRDefault="006A3F77" w:rsidP="006A3F77">
      <w:pPr>
        <w:pStyle w:val="NormalWeb"/>
        <w:spacing w:line="360" w:lineRule="auto"/>
        <w:ind w:firstLine="708"/>
        <w:jc w:val="both"/>
      </w:pPr>
      <w:r w:rsidRPr="006A3F77">
        <w:t>Bu çalışma, kuramsal fizik yasalarının programlama algoritmalarıyla modellenmesi üzerine inşa edilmiş kapsamlı bir uzay simülasyonu projesidir. Projenin temel felsefesi, insanoğlunun sadece Dünya ölçeğindeki fiziksel deneyimlerle sınırlı kalmayıp, Güneş sistemimizin sunduğu ekstrem kütleçekim alanlarını bir laboratuvar titizliğiyle analiz edebilmesini sağlamaktır. Evrenin her köşesinde geçerli olan temel mekanik yasaları, gezegenlerin kütlelerine bağlı olarak değişen yerçekimi ivmeleriyle birlikte dramatik şekilde farklı sonuçlar doğurmaktadır. Bu simülasyon, söz konusu farklılıkları sadece teorik birer bilgi olmaktan çıkarıp, bilim insanının girdiği gerçek verilerle somut ve karşılaştırmalı çıktılara dönüştürmeyi amaçlamaktadır.</w:t>
      </w:r>
    </w:p>
    <w:p w:rsidR="007F2FD0" w:rsidRDefault="006A3F77" w:rsidP="006A3F77">
      <w:pPr>
        <w:pStyle w:val="NormalWeb"/>
        <w:spacing w:line="360" w:lineRule="auto"/>
        <w:ind w:firstLine="708"/>
        <w:jc w:val="both"/>
      </w:pPr>
      <w:r w:rsidRPr="006A3F77">
        <w:t>Programın kurgusu, profesyonel bir bilimsel araştırma simülasyonunun tüm basamaklarını içerecek şekilde tasarlanmıştır. Uygulamanın ilk aşamasında, kullanıcıdan bilim insanı unvanını temsil eden ad bilgisi alınarak kişiselleştirilmiş bir çalışma ortamı tesis edilir. Bu yaklaşım, simülasyonun sadece soğuk rakamlardan ibaret olmadığını, bir araştırmacının yönetimindeki aktif bir süreç olduğunu vurgulamaktadır. İsim girişinin ardından kullanıcıyı karşılayan ana menü, mekanik hareketten akışkanlar mekaniğine, potansiyel enerjiden basit harmonik hareketlere kadar dokuz farklı disiplini kapsayan deney setlerini barındırmaktadır. Her bir deney seçildiğinde, sistem ilgili deneyin fiziksel formülasyonu için kritik olan metrikleri (hız, kütle, zaman, yoğunluk vb.) kullanıcıdan talep eder. Bu noktadan itibaren algoritma, girilen metrikleri Merkür'den Neptün'e kadar uzanan geniş bir kütleçekim spektrumunda işleyerek sekiz farklı gezegen yüzeyi için eş zamanlı simülasyonlar gerçekleştirir. Elde edilen verilerin sistematik bir şekilde alt alta sunulması, bir bilim insanının gezegenler arası kütleçekim farklarını tek bir bakış açısıyla analiz etmesine, evrensel fizik kurallarının parametrik değişimlerini gözlemlemesine ve karşılaştırmalı astrofiziksel çıkarımlar yapmasına olanak tanımaktadır.</w:t>
      </w:r>
      <w:r w:rsidR="007F2FD0">
        <w:t xml:space="preserve"> </w:t>
      </w:r>
    </w:p>
    <w:p w:rsidR="00662311" w:rsidRPr="006A3F77" w:rsidRDefault="007F2FD0" w:rsidP="006A3F77">
      <w:pPr>
        <w:pStyle w:val="NormalWeb"/>
        <w:spacing w:line="360" w:lineRule="auto"/>
        <w:ind w:firstLine="708"/>
        <w:jc w:val="both"/>
      </w:pPr>
      <w:r w:rsidRPr="007F2FD0">
        <w:rPr>
          <w:b/>
        </w:rPr>
        <w:t>Bu proje bireysel olarak  geliştirilmiştir.</w:t>
      </w:r>
    </w:p>
    <w:p w:rsidR="006A3F77" w:rsidRDefault="006A3F77" w:rsidP="000873BF">
      <w:pPr>
        <w:spacing w:line="360" w:lineRule="auto"/>
        <w:jc w:val="both"/>
        <w:rPr>
          <w:rFonts w:ascii="Times New Roman" w:hAnsi="Times New Roman" w:cs="Times New Roman"/>
          <w:b/>
          <w:sz w:val="24"/>
          <w:szCs w:val="24"/>
        </w:rPr>
      </w:pPr>
    </w:p>
    <w:p w:rsidR="006A3F77" w:rsidRDefault="006A3F77" w:rsidP="000873BF">
      <w:pPr>
        <w:spacing w:line="360" w:lineRule="auto"/>
        <w:jc w:val="both"/>
        <w:rPr>
          <w:rFonts w:ascii="Times New Roman" w:hAnsi="Times New Roman" w:cs="Times New Roman"/>
          <w:b/>
          <w:sz w:val="24"/>
          <w:szCs w:val="24"/>
        </w:rPr>
      </w:pPr>
    </w:p>
    <w:p w:rsidR="000873BF" w:rsidRPr="000873BF" w:rsidRDefault="000873BF" w:rsidP="000873BF">
      <w:pPr>
        <w:spacing w:line="360" w:lineRule="auto"/>
        <w:jc w:val="both"/>
        <w:rPr>
          <w:rFonts w:ascii="Times New Roman" w:hAnsi="Times New Roman" w:cs="Times New Roman"/>
          <w:b/>
          <w:sz w:val="24"/>
          <w:szCs w:val="24"/>
        </w:rPr>
      </w:pPr>
      <w:r w:rsidRPr="000873BF">
        <w:rPr>
          <w:rFonts w:ascii="Times New Roman" w:hAnsi="Times New Roman" w:cs="Times New Roman"/>
          <w:b/>
          <w:sz w:val="24"/>
          <w:szCs w:val="24"/>
        </w:rPr>
        <w:t>2. TEKNİK DETAYLAR</w:t>
      </w:r>
    </w:p>
    <w:p w:rsidR="000873BF" w:rsidRPr="000873BF" w:rsidRDefault="000873BF" w:rsidP="000873BF">
      <w:pPr>
        <w:spacing w:line="360" w:lineRule="auto"/>
        <w:ind w:firstLine="708"/>
        <w:jc w:val="both"/>
        <w:rPr>
          <w:rFonts w:ascii="Times New Roman" w:hAnsi="Times New Roman" w:cs="Times New Roman"/>
          <w:b/>
          <w:sz w:val="24"/>
          <w:szCs w:val="24"/>
        </w:rPr>
      </w:pPr>
      <w:r w:rsidRPr="000873BF">
        <w:rPr>
          <w:rFonts w:ascii="Times New Roman" w:hAnsi="Times New Roman" w:cs="Times New Roman"/>
          <w:b/>
          <w:sz w:val="24"/>
          <w:szCs w:val="24"/>
        </w:rPr>
        <w:t>2.1. Program Akışı ve Modüler Yapı</w:t>
      </w:r>
    </w:p>
    <w:p w:rsidR="0096458E" w:rsidRPr="0096458E" w:rsidRDefault="0096458E" w:rsidP="0096458E">
      <w:pPr>
        <w:spacing w:before="100" w:beforeAutospacing="1" w:after="100" w:afterAutospacing="1" w:line="360" w:lineRule="auto"/>
        <w:ind w:left="1068" w:firstLine="708"/>
        <w:jc w:val="both"/>
        <w:rPr>
          <w:rFonts w:ascii="Times New Roman" w:eastAsia="Times New Roman" w:hAnsi="Times New Roman" w:cs="Times New Roman"/>
          <w:sz w:val="24"/>
          <w:szCs w:val="24"/>
          <w:lang w:eastAsia="tr-TR"/>
        </w:rPr>
      </w:pPr>
      <w:r w:rsidRPr="0096458E">
        <w:rPr>
          <w:rFonts w:ascii="Times New Roman" w:eastAsia="Times New Roman" w:hAnsi="Times New Roman" w:cs="Times New Roman"/>
          <w:sz w:val="24"/>
          <w:szCs w:val="24"/>
          <w:lang w:eastAsia="tr-TR"/>
        </w:rPr>
        <w:t>Yazılımın mimarisi, modern programlama disiplinlerinden biri olan modüler yapı prensibiyle inşa edilmiştir. Bu yaklaşım, kodun hem hata denetimini kolaylaştırmakta hem de yeni özellikler eklenmesine imkan tanıyan esnek bir zemin sunmaktadır.</w:t>
      </w:r>
    </w:p>
    <w:p w:rsidR="0096458E" w:rsidRPr="0096458E" w:rsidRDefault="0096458E" w:rsidP="0096458E">
      <w:pPr>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tr-TR"/>
        </w:rPr>
      </w:pPr>
      <w:r w:rsidRPr="0096458E">
        <w:rPr>
          <w:rFonts w:ascii="Times New Roman" w:eastAsia="Times New Roman" w:hAnsi="Times New Roman" w:cs="Times New Roman"/>
          <w:b/>
          <w:bCs/>
          <w:sz w:val="24"/>
          <w:szCs w:val="24"/>
          <w:lang w:eastAsia="tr-TR"/>
        </w:rPr>
        <w:t>Modülerlik ve Fonksiyonlar:</w:t>
      </w:r>
      <w:r w:rsidRPr="0096458E">
        <w:rPr>
          <w:rFonts w:ascii="Times New Roman" w:eastAsia="Times New Roman" w:hAnsi="Times New Roman" w:cs="Times New Roman"/>
          <w:sz w:val="24"/>
          <w:szCs w:val="24"/>
          <w:lang w:eastAsia="tr-TR"/>
        </w:rPr>
        <w:t xml:space="preserve"> Projede yer alan her deney, kendine ait bir fonksiyon (void serbest_dusme, void asansor_deneyi vb.) içerisinde izole edilmiştir. Bu modülerlik, main fonksiy</w:t>
      </w:r>
      <w:r>
        <w:rPr>
          <w:rFonts w:ascii="Times New Roman" w:eastAsia="Times New Roman" w:hAnsi="Times New Roman" w:cs="Times New Roman"/>
          <w:sz w:val="24"/>
          <w:szCs w:val="24"/>
          <w:lang w:eastAsia="tr-TR"/>
        </w:rPr>
        <w:t xml:space="preserve">onunun sadece bir yönlendirici </w:t>
      </w:r>
      <w:r w:rsidRPr="0096458E">
        <w:rPr>
          <w:rFonts w:ascii="Times New Roman" w:eastAsia="Times New Roman" w:hAnsi="Times New Roman" w:cs="Times New Roman"/>
          <w:sz w:val="24"/>
          <w:szCs w:val="24"/>
          <w:lang w:eastAsia="tr-TR"/>
        </w:rPr>
        <w:t>olarak kalmasını sağlayarak karmaşayı önler. Fonksiyonlar, ana dizideki yerçekimi verilerini ve gezegen isimlerini işaretçi (pointer) parametreleri aracılığıyla kabul eder.</w:t>
      </w:r>
    </w:p>
    <w:p w:rsidR="0096458E" w:rsidRPr="0096458E" w:rsidRDefault="0096458E" w:rsidP="0096458E">
      <w:pPr>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tr-TR"/>
        </w:rPr>
      </w:pPr>
      <w:r w:rsidRPr="0096458E">
        <w:rPr>
          <w:rFonts w:ascii="Times New Roman" w:eastAsia="Times New Roman" w:hAnsi="Times New Roman" w:cs="Times New Roman"/>
          <w:b/>
          <w:bCs/>
          <w:sz w:val="24"/>
          <w:szCs w:val="24"/>
          <w:lang w:eastAsia="tr-TR"/>
        </w:rPr>
        <w:t>Dinamik Menü ve Akış Kontrolü:</w:t>
      </w:r>
      <w:r w:rsidRPr="0096458E">
        <w:rPr>
          <w:rFonts w:ascii="Times New Roman" w:eastAsia="Times New Roman" w:hAnsi="Times New Roman" w:cs="Times New Roman"/>
          <w:sz w:val="24"/>
          <w:szCs w:val="24"/>
          <w:lang w:eastAsia="tr-TR"/>
        </w:rPr>
        <w:t xml:space="preserve"> Programın kalbinde yer alan while (1) sonsuz döngüsü, bilim insanının sistemden çıkış yapmadığı sürece ardışık deneyler yapmasına olanak tanır. Kullanıcı bir deneyi bitirdiğinde otomatik olarak ana menüye döner. -1 değeri ise bu döngüyü kırarak programı güvenli bir şekilde sonlandırır. switch-case karar yapısı, kullanıcının menü seçimlerini fonksiyon çağrılarına dönüştüren en hızlı ve kararlı mekanizma olarak tercih edilmiştir.</w:t>
      </w:r>
    </w:p>
    <w:p w:rsidR="0096458E" w:rsidRDefault="0096458E" w:rsidP="0096458E">
      <w:pPr>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tr-TR"/>
        </w:rPr>
      </w:pPr>
      <w:r w:rsidRPr="0096458E">
        <w:rPr>
          <w:rFonts w:ascii="Times New Roman" w:eastAsia="Times New Roman" w:hAnsi="Times New Roman" w:cs="Times New Roman"/>
          <w:b/>
          <w:bCs/>
          <w:sz w:val="24"/>
          <w:szCs w:val="24"/>
          <w:lang w:eastAsia="tr-TR"/>
        </w:rPr>
        <w:t>Pointer Aritmetiği ve Bellek Yönetimi:</w:t>
      </w:r>
      <w:r w:rsidRPr="0096458E">
        <w:rPr>
          <w:rFonts w:ascii="Times New Roman" w:eastAsia="Times New Roman" w:hAnsi="Times New Roman" w:cs="Times New Roman"/>
          <w:sz w:val="24"/>
          <w:szCs w:val="24"/>
          <w:lang w:eastAsia="tr-TR"/>
        </w:rPr>
        <w:t xml:space="preserve"> Kodun teknik derinliğini gösteren en önemli unsur, dizilere erişim şeklidir. Geleneksel indisleme yerine *(g + i) ve *(x + i) yapıları kullanılmıştır. Bu kullanım, işaretçi aritmetiğinin C dilindeki gücünü yansıtır. Bellek adresleri üzerinden doğrudan veri çekmek, bilgisayar mimarisine daha yakın bir çalışma prensibi sunar ve programın yürütme hızını mikro düzeyde optimize eder.</w:t>
      </w:r>
    </w:p>
    <w:p w:rsidR="0096458E" w:rsidRPr="0096458E" w:rsidRDefault="0096458E" w:rsidP="0096458E">
      <w:pPr>
        <w:spacing w:before="100" w:beforeAutospacing="1" w:after="100" w:afterAutospacing="1" w:line="360" w:lineRule="auto"/>
        <w:ind w:left="1068"/>
        <w:jc w:val="both"/>
        <w:rPr>
          <w:rFonts w:ascii="Times New Roman" w:eastAsia="Times New Roman" w:hAnsi="Times New Roman" w:cs="Times New Roman"/>
          <w:sz w:val="24"/>
          <w:szCs w:val="24"/>
          <w:lang w:eastAsia="tr-TR"/>
        </w:rPr>
      </w:pPr>
    </w:p>
    <w:p w:rsidR="000873BF" w:rsidRPr="0096458E" w:rsidRDefault="000873BF" w:rsidP="0096458E">
      <w:pPr>
        <w:spacing w:line="360" w:lineRule="auto"/>
        <w:ind w:firstLine="708"/>
        <w:jc w:val="both"/>
        <w:rPr>
          <w:rFonts w:ascii="Times New Roman" w:hAnsi="Times New Roman" w:cs="Times New Roman"/>
          <w:b/>
          <w:sz w:val="24"/>
          <w:szCs w:val="24"/>
        </w:rPr>
      </w:pPr>
      <w:r w:rsidRPr="0096458E">
        <w:rPr>
          <w:rFonts w:ascii="Times New Roman" w:hAnsi="Times New Roman" w:cs="Times New Roman"/>
          <w:b/>
          <w:sz w:val="24"/>
          <w:szCs w:val="24"/>
        </w:rPr>
        <w:t>2.2. Gezegen Verileri ve Kullanılan Sabitle</w:t>
      </w:r>
      <w:r w:rsidR="00662311" w:rsidRPr="0096458E">
        <w:rPr>
          <w:rFonts w:ascii="Times New Roman" w:hAnsi="Times New Roman" w:cs="Times New Roman"/>
          <w:b/>
          <w:sz w:val="24"/>
          <w:szCs w:val="24"/>
        </w:rPr>
        <w:t>r</w:t>
      </w:r>
    </w:p>
    <w:p w:rsidR="00662311" w:rsidRPr="0096458E" w:rsidRDefault="00662311" w:rsidP="0096458E">
      <w:pPr>
        <w:pStyle w:val="NormalWeb"/>
        <w:spacing w:line="360" w:lineRule="auto"/>
        <w:ind w:left="708" w:firstLine="708"/>
        <w:jc w:val="both"/>
      </w:pPr>
      <w:r w:rsidRPr="0096458E">
        <w:t>Simülasyonun bilimsel gerçekliği, koda gömdüğüm sabit veri dizilerine dayanmaktadır.</w:t>
      </w:r>
    </w:p>
    <w:p w:rsidR="00662311" w:rsidRPr="00662311" w:rsidRDefault="00662311" w:rsidP="0096458E">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tr-TR"/>
        </w:rPr>
      </w:pPr>
      <w:r w:rsidRPr="00662311">
        <w:rPr>
          <w:rFonts w:ascii="Times New Roman" w:eastAsia="Times New Roman" w:hAnsi="Times New Roman" w:cs="Times New Roman"/>
          <w:b/>
          <w:bCs/>
          <w:sz w:val="24"/>
          <w:szCs w:val="24"/>
          <w:lang w:eastAsia="tr-TR"/>
        </w:rPr>
        <w:lastRenderedPageBreak/>
        <w:t>Gezegen İvmeleri:</w:t>
      </w:r>
      <w:r w:rsidRPr="00662311">
        <w:rPr>
          <w:rFonts w:ascii="Times New Roman" w:eastAsia="Times New Roman" w:hAnsi="Times New Roman" w:cs="Times New Roman"/>
          <w:sz w:val="24"/>
          <w:szCs w:val="24"/>
          <w:lang w:eastAsia="tr-TR"/>
        </w:rPr>
        <w:t xml:space="preserve"> </w:t>
      </w:r>
      <w:r w:rsidRPr="0096458E">
        <w:rPr>
          <w:rFonts w:ascii="Times New Roman" w:eastAsia="Times New Roman" w:hAnsi="Times New Roman" w:cs="Times New Roman"/>
          <w:sz w:val="24"/>
          <w:szCs w:val="24"/>
          <w:lang w:eastAsia="tr-TR"/>
        </w:rPr>
        <w:t>g_ivmeleri</w:t>
      </w:r>
      <w:r w:rsidRPr="00662311">
        <w:rPr>
          <w:rFonts w:ascii="Times New Roman" w:eastAsia="Times New Roman" w:hAnsi="Times New Roman" w:cs="Times New Roman"/>
          <w:sz w:val="24"/>
          <w:szCs w:val="24"/>
          <w:lang w:eastAsia="tr-TR"/>
        </w:rPr>
        <w:t xml:space="preserve"> dizisi, NASA verileriyle uyumlu olacak şekilde Merkür (3.7), Venüs (8.87), Dünya (9.81), Mars (3.71), Jüpiter (24.79), Satürn (10.44), Uranüs (8.69) ve Neptün (11.15) değerlerini barındırır. Bu değerlerin </w:t>
      </w:r>
      <w:r w:rsidRPr="0096458E">
        <w:rPr>
          <w:rFonts w:ascii="Times New Roman" w:eastAsia="Times New Roman" w:hAnsi="Times New Roman" w:cs="Times New Roman"/>
          <w:sz w:val="24"/>
          <w:szCs w:val="24"/>
          <w:lang w:eastAsia="tr-TR"/>
        </w:rPr>
        <w:t>m/s²</w:t>
      </w:r>
      <w:r w:rsidRPr="00662311">
        <w:rPr>
          <w:rFonts w:ascii="Times New Roman" w:eastAsia="Times New Roman" w:hAnsi="Times New Roman" w:cs="Times New Roman"/>
          <w:sz w:val="24"/>
          <w:szCs w:val="24"/>
          <w:lang w:eastAsia="tr-TR"/>
        </w:rPr>
        <w:t xml:space="preserve"> cinsinden olması, tüm fiziksel formüllerin standart birim sisteminde (SI) doğru çalışmasını sağlar.</w:t>
      </w:r>
    </w:p>
    <w:p w:rsidR="0096458E" w:rsidRPr="0096458E" w:rsidRDefault="00662311" w:rsidP="0096458E">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tr-TR"/>
        </w:rPr>
      </w:pPr>
      <w:r w:rsidRPr="00662311">
        <w:rPr>
          <w:rFonts w:ascii="Times New Roman" w:eastAsia="Times New Roman" w:hAnsi="Times New Roman" w:cs="Times New Roman"/>
          <w:b/>
          <w:bCs/>
          <w:sz w:val="24"/>
          <w:szCs w:val="24"/>
          <w:lang w:eastAsia="tr-TR"/>
        </w:rPr>
        <w:t>İsim Dizisi:</w:t>
      </w:r>
      <w:r w:rsidRPr="00662311">
        <w:rPr>
          <w:rFonts w:ascii="Times New Roman" w:eastAsia="Times New Roman" w:hAnsi="Times New Roman" w:cs="Times New Roman"/>
          <w:sz w:val="24"/>
          <w:szCs w:val="24"/>
          <w:lang w:eastAsia="tr-TR"/>
        </w:rPr>
        <w:t xml:space="preserve"> Gezegenlerin isimleri bir </w:t>
      </w:r>
      <w:r w:rsidRPr="0096458E">
        <w:rPr>
          <w:rFonts w:ascii="Times New Roman" w:eastAsia="Times New Roman" w:hAnsi="Times New Roman" w:cs="Times New Roman"/>
          <w:sz w:val="24"/>
          <w:szCs w:val="24"/>
          <w:lang w:eastAsia="tr-TR"/>
        </w:rPr>
        <w:t>char *</w:t>
      </w:r>
      <w:r w:rsidRPr="00662311">
        <w:rPr>
          <w:rFonts w:ascii="Times New Roman" w:eastAsia="Times New Roman" w:hAnsi="Times New Roman" w:cs="Times New Roman"/>
          <w:sz w:val="24"/>
          <w:szCs w:val="24"/>
          <w:lang w:eastAsia="tr-TR"/>
        </w:rPr>
        <w:t xml:space="preserve"> dizisinde tutularak, hesaplanan sonuçların hangi gezegene ait olduğunun kullanıcı tarafından net bir şekilde anlaşılması sağlanmıştır.</w:t>
      </w:r>
    </w:p>
    <w:p w:rsidR="00662311" w:rsidRPr="00662311" w:rsidRDefault="00662311" w:rsidP="0096458E">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tr-TR"/>
        </w:rPr>
      </w:pPr>
      <w:r w:rsidRPr="00662311">
        <w:rPr>
          <w:rFonts w:ascii="Times New Roman" w:eastAsia="Times New Roman" w:hAnsi="Times New Roman" w:cs="Times New Roman"/>
          <w:b/>
          <w:bCs/>
          <w:sz w:val="24"/>
          <w:szCs w:val="24"/>
          <w:lang w:eastAsia="tr-TR"/>
        </w:rPr>
        <w:t>Matematiksel Sabitler</w:t>
      </w:r>
      <w:r w:rsidR="0096458E" w:rsidRPr="0096458E">
        <w:rPr>
          <w:rFonts w:ascii="Times New Roman" w:hAnsi="Times New Roman" w:cs="Times New Roman"/>
          <w:b/>
          <w:bCs/>
        </w:rPr>
        <w:t xml:space="preserve">: </w:t>
      </w:r>
      <w:r w:rsidR="0096458E" w:rsidRPr="0096458E">
        <w:rPr>
          <w:rFonts w:ascii="Times New Roman" w:hAnsi="Times New Roman" w:cs="Times New Roman"/>
        </w:rPr>
        <w:t xml:space="preserve">Özellikle sarkaç periyodu gibi hassas hesaplamalarda kullanılan </w:t>
      </w:r>
      <w:r w:rsidR="0096458E" w:rsidRPr="0096458E">
        <w:rPr>
          <w:rStyle w:val="HTMLKodu"/>
          <w:rFonts w:ascii="Times New Roman" w:eastAsiaTheme="minorHAnsi" w:hAnsi="Times New Roman" w:cs="Times New Roman"/>
        </w:rPr>
        <w:t>PI</w:t>
      </w:r>
      <w:r w:rsidR="0096458E" w:rsidRPr="0096458E">
        <w:rPr>
          <w:rFonts w:ascii="Times New Roman" w:hAnsi="Times New Roman" w:cs="Times New Roman"/>
        </w:rPr>
        <w:t xml:space="preserve"> sayısı, 3.14159265 sabit değeriyle koda dahil edilmiştir. Gezegen sayısının </w:t>
      </w:r>
      <w:r w:rsidR="0096458E" w:rsidRPr="0096458E">
        <w:rPr>
          <w:rStyle w:val="HTMLKodu"/>
          <w:rFonts w:ascii="Times New Roman" w:eastAsiaTheme="minorHAnsi" w:hAnsi="Times New Roman" w:cs="Times New Roman"/>
        </w:rPr>
        <w:t>Gezegen_Sayisi 8</w:t>
      </w:r>
      <w:r w:rsidR="0096458E" w:rsidRPr="0096458E">
        <w:rPr>
          <w:rFonts w:ascii="Times New Roman" w:hAnsi="Times New Roman" w:cs="Times New Roman"/>
        </w:rPr>
        <w:t xml:space="preserve"> olarak makro tanımlanması ise kodun okunabilirliğini ve yönetilebilirliğini artırmıştır.</w:t>
      </w:r>
    </w:p>
    <w:p w:rsidR="000873BF" w:rsidRPr="00662311" w:rsidRDefault="000873BF" w:rsidP="00662311">
      <w:pPr>
        <w:spacing w:line="360" w:lineRule="auto"/>
        <w:jc w:val="both"/>
        <w:rPr>
          <w:rFonts w:ascii="Times New Roman" w:hAnsi="Times New Roman" w:cs="Times New Roman"/>
          <w:sz w:val="24"/>
          <w:szCs w:val="24"/>
        </w:rPr>
      </w:pPr>
    </w:p>
    <w:p w:rsidR="000873BF" w:rsidRPr="0096458E" w:rsidRDefault="000873BF" w:rsidP="0096458E">
      <w:pPr>
        <w:spacing w:line="360" w:lineRule="auto"/>
        <w:ind w:firstLine="708"/>
        <w:rPr>
          <w:rFonts w:ascii="Times New Roman" w:hAnsi="Times New Roman" w:cs="Times New Roman"/>
          <w:b/>
          <w:sz w:val="24"/>
          <w:szCs w:val="24"/>
        </w:rPr>
      </w:pPr>
      <w:r w:rsidRPr="0096458E">
        <w:rPr>
          <w:rFonts w:ascii="Times New Roman" w:hAnsi="Times New Roman" w:cs="Times New Roman"/>
          <w:b/>
          <w:sz w:val="24"/>
          <w:szCs w:val="24"/>
        </w:rPr>
        <w:t>2.3. Deneylerin Hesaplama</w:t>
      </w:r>
      <w:r w:rsidR="0096458E" w:rsidRPr="0096458E">
        <w:rPr>
          <w:rFonts w:ascii="Times New Roman" w:hAnsi="Times New Roman" w:cs="Times New Roman"/>
          <w:b/>
          <w:sz w:val="24"/>
          <w:szCs w:val="24"/>
        </w:rPr>
        <w:t xml:space="preserve"> Mantığı ve Fiziksel Formüller</w:t>
      </w:r>
    </w:p>
    <w:p w:rsidR="0096458E" w:rsidRPr="0096458E" w:rsidRDefault="0096458E" w:rsidP="0096458E">
      <w:pPr>
        <w:spacing w:before="100" w:beforeAutospacing="1" w:after="100" w:afterAutospacing="1" w:line="360" w:lineRule="auto"/>
        <w:ind w:left="708" w:firstLine="708"/>
        <w:jc w:val="both"/>
        <w:rPr>
          <w:rFonts w:ascii="Times New Roman" w:eastAsia="Times New Roman" w:hAnsi="Times New Roman" w:cs="Times New Roman"/>
          <w:sz w:val="24"/>
          <w:szCs w:val="24"/>
          <w:lang w:eastAsia="tr-TR"/>
        </w:rPr>
      </w:pPr>
      <w:r w:rsidRPr="0096458E">
        <w:rPr>
          <w:rFonts w:ascii="Times New Roman" w:eastAsia="Times New Roman" w:hAnsi="Times New Roman" w:cs="Times New Roman"/>
          <w:sz w:val="24"/>
          <w:szCs w:val="24"/>
          <w:lang w:eastAsia="tr-TR"/>
        </w:rPr>
        <w:t>Her bir deney, klasik fiziğin temel yasalarını programlama mantığıyla birleştirir. İşte bu deneylerin detaylı fiziksel ve matematiksel arka planı:</w:t>
      </w:r>
    </w:p>
    <w:p w:rsidR="0096458E" w:rsidRPr="0096458E" w:rsidRDefault="0096458E" w:rsidP="0096458E">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eastAsia="tr-TR"/>
        </w:rPr>
      </w:pPr>
      <w:r w:rsidRPr="0096458E">
        <w:rPr>
          <w:rFonts w:ascii="Times New Roman" w:eastAsia="Times New Roman" w:hAnsi="Times New Roman" w:cs="Times New Roman"/>
          <w:b/>
          <w:bCs/>
          <w:sz w:val="24"/>
          <w:szCs w:val="24"/>
          <w:lang w:eastAsia="tr-TR"/>
        </w:rPr>
        <w:t>Serbest Düşme Deneyi:</w:t>
      </w:r>
      <w:r w:rsidRPr="0096458E">
        <w:rPr>
          <w:rFonts w:ascii="Times New Roman" w:eastAsia="Times New Roman" w:hAnsi="Times New Roman" w:cs="Times New Roman"/>
          <w:sz w:val="24"/>
          <w:szCs w:val="24"/>
          <w:lang w:eastAsia="tr-TR"/>
        </w:rPr>
        <w:t xml:space="preserve"> Hava sürtünmesinin ihmal edildiği bir ortamda, yerçekimi ivmesinin bir cismi zamanla ne kadar hızlandırdığını ölçer. Bu deney, kütleçekiminin ivmeli hareket üzerindeki karesel etkisini kanıtlar.</w:t>
      </w:r>
    </w:p>
    <w:p w:rsidR="0096458E" w:rsidRPr="0096458E" w:rsidRDefault="0096458E" w:rsidP="0096458E">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eastAsia="tr-TR"/>
        </w:rPr>
      </w:pPr>
      <w:r w:rsidRPr="0096458E">
        <w:rPr>
          <w:rFonts w:ascii="Times New Roman" w:eastAsia="Times New Roman" w:hAnsi="Times New Roman" w:cs="Times New Roman"/>
          <w:b/>
          <w:bCs/>
          <w:sz w:val="24"/>
          <w:szCs w:val="24"/>
          <w:lang w:eastAsia="tr-TR"/>
        </w:rPr>
        <w:t>Yukarı Atış Deneyi:</w:t>
      </w:r>
      <w:r w:rsidRPr="0096458E">
        <w:rPr>
          <w:rFonts w:ascii="Times New Roman" w:eastAsia="Times New Roman" w:hAnsi="Times New Roman" w:cs="Times New Roman"/>
          <w:sz w:val="24"/>
          <w:szCs w:val="24"/>
          <w:lang w:eastAsia="tr-TR"/>
        </w:rPr>
        <w:t xml:space="preserve"> Bir cismin ilk hızla yukarı fırlatılması durumunda çıkabileceği maksimum yüksekliği hesaplar. İvme paydada olduğu için, düşük kütleçekimli Merkür gibi gezegenlerde cismin çok daha yüksek mesafelere ulaşacağı gözlemlenir.</w:t>
      </w:r>
    </w:p>
    <w:p w:rsidR="0096458E" w:rsidRPr="0096458E" w:rsidRDefault="0096458E" w:rsidP="0096458E">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eastAsia="tr-TR"/>
        </w:rPr>
      </w:pPr>
      <w:r w:rsidRPr="0096458E">
        <w:rPr>
          <w:rFonts w:ascii="Times New Roman" w:eastAsia="Times New Roman" w:hAnsi="Times New Roman" w:cs="Times New Roman"/>
          <w:b/>
          <w:bCs/>
          <w:sz w:val="24"/>
          <w:szCs w:val="24"/>
          <w:lang w:eastAsia="tr-TR"/>
        </w:rPr>
        <w:t>Ağırlık Deneyi:</w:t>
      </w:r>
      <w:r w:rsidRPr="0096458E">
        <w:rPr>
          <w:rFonts w:ascii="Times New Roman" w:eastAsia="Times New Roman" w:hAnsi="Times New Roman" w:cs="Times New Roman"/>
          <w:sz w:val="24"/>
          <w:szCs w:val="24"/>
          <w:lang w:eastAsia="tr-TR"/>
        </w:rPr>
        <w:t xml:space="preserve"> Kütle ve ağırlık fa</w:t>
      </w:r>
      <w:r w:rsidR="006A3F77">
        <w:rPr>
          <w:rFonts w:ascii="Times New Roman" w:eastAsia="Times New Roman" w:hAnsi="Times New Roman" w:cs="Times New Roman"/>
          <w:sz w:val="24"/>
          <w:szCs w:val="24"/>
          <w:lang w:eastAsia="tr-TR"/>
        </w:rPr>
        <w:t xml:space="preserve">rkını en net gösteren deneydir, </w:t>
      </w:r>
      <w:r w:rsidRPr="0096458E">
        <w:rPr>
          <w:rFonts w:ascii="Times New Roman" w:eastAsia="Times New Roman" w:hAnsi="Times New Roman" w:cs="Times New Roman"/>
          <w:sz w:val="24"/>
          <w:szCs w:val="24"/>
          <w:lang w:eastAsia="tr-TR"/>
        </w:rPr>
        <w:t>Newton biriminde çıktı üretilir. Kütlenin değişmezliği ile ağırlığın gezegene bağlı değişkenliği vurgulanır.</w:t>
      </w:r>
    </w:p>
    <w:p w:rsidR="0096458E" w:rsidRPr="0096458E" w:rsidRDefault="0096458E" w:rsidP="0096458E">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eastAsia="tr-TR"/>
        </w:rPr>
      </w:pPr>
      <w:r w:rsidRPr="0096458E">
        <w:rPr>
          <w:rFonts w:ascii="Times New Roman" w:eastAsia="Times New Roman" w:hAnsi="Times New Roman" w:cs="Times New Roman"/>
          <w:b/>
          <w:bCs/>
          <w:sz w:val="24"/>
          <w:szCs w:val="24"/>
          <w:lang w:eastAsia="tr-TR"/>
        </w:rPr>
        <w:t>Kütleçekimsel Potansiyel Enerji:</w:t>
      </w:r>
      <w:r w:rsidRPr="0096458E">
        <w:rPr>
          <w:rFonts w:ascii="Times New Roman" w:eastAsia="Times New Roman" w:hAnsi="Times New Roman" w:cs="Times New Roman"/>
          <w:sz w:val="24"/>
          <w:szCs w:val="24"/>
          <w:lang w:eastAsia="tr-TR"/>
        </w:rPr>
        <w:t xml:space="preserve"> Belirli bir yükseklikte konumlandırılan cismin sahip olduğu enerjiyi hesaplar. Joule birimiyle sunulan bu sonuç, gezegenin kütleçekimi arttıkça cismin potansiyel enerjisinin de doğrusal olarak arttığını gösterir.</w:t>
      </w:r>
    </w:p>
    <w:p w:rsidR="0096458E" w:rsidRPr="0096458E" w:rsidRDefault="0096458E" w:rsidP="0096458E">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eastAsia="tr-TR"/>
        </w:rPr>
      </w:pPr>
      <w:r w:rsidRPr="0096458E">
        <w:rPr>
          <w:rFonts w:ascii="Times New Roman" w:eastAsia="Times New Roman" w:hAnsi="Times New Roman" w:cs="Times New Roman"/>
          <w:b/>
          <w:bCs/>
          <w:sz w:val="24"/>
          <w:szCs w:val="24"/>
          <w:lang w:eastAsia="tr-TR"/>
        </w:rPr>
        <w:lastRenderedPageBreak/>
        <w:t>Hidrostatik Basınç Deneyi:</w:t>
      </w:r>
      <w:r w:rsidRPr="0096458E">
        <w:rPr>
          <w:rFonts w:ascii="Times New Roman" w:eastAsia="Times New Roman" w:hAnsi="Times New Roman" w:cs="Times New Roman"/>
          <w:sz w:val="24"/>
          <w:szCs w:val="24"/>
          <w:lang w:eastAsia="tr-TR"/>
        </w:rPr>
        <w:t xml:space="preserve"> Bir akışkan içerisindeki derinliğe bağlı basınç değişimini simüle eder. Gezegenlerin kütleçekimi, sıvıların tabana uyguladığı basıncı doğrudan etkiler; bu da farklı gezegenlerdeki okyanus koşullarının anlaşılmasını sağlar.</w:t>
      </w:r>
    </w:p>
    <w:p w:rsidR="0096458E" w:rsidRPr="0096458E" w:rsidRDefault="0096458E" w:rsidP="0096458E">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eastAsia="tr-TR"/>
        </w:rPr>
      </w:pPr>
      <w:r w:rsidRPr="0096458E">
        <w:rPr>
          <w:rFonts w:ascii="Times New Roman" w:eastAsia="Times New Roman" w:hAnsi="Times New Roman" w:cs="Times New Roman"/>
          <w:b/>
          <w:bCs/>
          <w:sz w:val="24"/>
          <w:szCs w:val="24"/>
          <w:lang w:eastAsia="tr-TR"/>
        </w:rPr>
        <w:t>Arşimet Kaldırma Kuvveti:</w:t>
      </w:r>
      <w:r w:rsidRPr="0096458E">
        <w:rPr>
          <w:rFonts w:ascii="Times New Roman" w:eastAsia="Times New Roman" w:hAnsi="Times New Roman" w:cs="Times New Roman"/>
          <w:sz w:val="24"/>
          <w:szCs w:val="24"/>
          <w:lang w:eastAsia="tr-TR"/>
        </w:rPr>
        <w:t xml:space="preserve"> Sıvı içindeki bir cisme etki eden yukarı yönlü kuvveti bulur. Yerçekimi kuvvetli olan gezegenlerde, akışkanların kaldırma yeteneğinin de arttığı matematiksel olarak doğrulanır.</w:t>
      </w:r>
    </w:p>
    <w:p w:rsidR="0096458E" w:rsidRPr="0096458E" w:rsidRDefault="0096458E" w:rsidP="0096458E">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eastAsia="tr-TR"/>
        </w:rPr>
      </w:pPr>
      <w:r w:rsidRPr="0096458E">
        <w:rPr>
          <w:rFonts w:ascii="Times New Roman" w:eastAsia="Times New Roman" w:hAnsi="Times New Roman" w:cs="Times New Roman"/>
          <w:b/>
          <w:bCs/>
          <w:sz w:val="24"/>
          <w:szCs w:val="24"/>
          <w:lang w:eastAsia="tr-TR"/>
        </w:rPr>
        <w:t>Basit Sarkaç Periyodu:</w:t>
      </w:r>
      <w:r w:rsidRPr="0096458E">
        <w:rPr>
          <w:rFonts w:ascii="Times New Roman" w:eastAsia="Times New Roman" w:hAnsi="Times New Roman" w:cs="Times New Roman"/>
          <w:sz w:val="24"/>
          <w:szCs w:val="24"/>
          <w:lang w:eastAsia="tr-TR"/>
        </w:rPr>
        <w:t xml:space="preserve"> Zaman ölçümü ve yer</w:t>
      </w:r>
      <w:r w:rsidR="006A3F77">
        <w:rPr>
          <w:rFonts w:ascii="Times New Roman" w:eastAsia="Times New Roman" w:hAnsi="Times New Roman" w:cs="Times New Roman"/>
          <w:sz w:val="24"/>
          <w:szCs w:val="24"/>
          <w:lang w:eastAsia="tr-TR"/>
        </w:rPr>
        <w:t xml:space="preserve">çekimi arasındaki bağı inceler, </w:t>
      </w:r>
      <w:r w:rsidRPr="0096458E">
        <w:rPr>
          <w:rFonts w:ascii="Times New Roman" w:eastAsia="Times New Roman" w:hAnsi="Times New Roman" w:cs="Times New Roman"/>
          <w:sz w:val="24"/>
          <w:szCs w:val="24"/>
          <w:lang w:eastAsia="tr-TR"/>
        </w:rPr>
        <w:t>periyot saniye cinsinden bulunur. Jüpiter'de sarkaçların neden daha hızlı salındığı bu fonksiyonla açıklanır.</w:t>
      </w:r>
    </w:p>
    <w:p w:rsidR="0096458E" w:rsidRPr="0096458E" w:rsidRDefault="0096458E" w:rsidP="0096458E">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eastAsia="tr-TR"/>
        </w:rPr>
      </w:pPr>
      <w:r w:rsidRPr="0096458E">
        <w:rPr>
          <w:rFonts w:ascii="Times New Roman" w:eastAsia="Times New Roman" w:hAnsi="Times New Roman" w:cs="Times New Roman"/>
          <w:b/>
          <w:bCs/>
          <w:sz w:val="24"/>
          <w:szCs w:val="24"/>
          <w:lang w:eastAsia="tr-TR"/>
        </w:rPr>
        <w:t>Sabit İp Gerilmesi Deneyi:</w:t>
      </w:r>
      <w:r w:rsidRPr="0096458E">
        <w:rPr>
          <w:rFonts w:ascii="Times New Roman" w:eastAsia="Times New Roman" w:hAnsi="Times New Roman" w:cs="Times New Roman"/>
          <w:sz w:val="24"/>
          <w:szCs w:val="24"/>
          <w:lang w:eastAsia="tr-TR"/>
        </w:rPr>
        <w:t xml:space="preserve"> Statik bir dengede duran cismin ipte oluşturduğu gerilme kuvvetini hesaplar. Ağırlık deneyi ile benzerlik gösterse de sistemlerin gerilme altındaki dayanıklılık analizleri için temel oluşturur.</w:t>
      </w:r>
    </w:p>
    <w:p w:rsidR="0096458E" w:rsidRPr="0096458E" w:rsidRDefault="0096458E" w:rsidP="0096458E">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eastAsia="tr-TR"/>
        </w:rPr>
      </w:pPr>
      <w:r w:rsidRPr="0096458E">
        <w:rPr>
          <w:rFonts w:ascii="Times New Roman" w:eastAsia="Times New Roman" w:hAnsi="Times New Roman" w:cs="Times New Roman"/>
          <w:b/>
          <w:bCs/>
          <w:sz w:val="24"/>
          <w:szCs w:val="24"/>
          <w:lang w:eastAsia="tr-TR"/>
        </w:rPr>
        <w:t>Asansör Deneyi:</w:t>
      </w:r>
      <w:r w:rsidRPr="0096458E">
        <w:rPr>
          <w:rFonts w:ascii="Times New Roman" w:eastAsia="Times New Roman" w:hAnsi="Times New Roman" w:cs="Times New Roman"/>
          <w:sz w:val="24"/>
          <w:szCs w:val="24"/>
          <w:lang w:eastAsia="tr-TR"/>
        </w:rPr>
        <w:t xml:space="preserve"> Newton'un hareket yasalarının eylemsiz referans sistemlerindeki karşılığıdır. Asansörün hareket yönüne göre ivmelerin toplanması veya çıkarılması prensibiyle etkin ağırlık hesaplanır.</w:t>
      </w:r>
    </w:p>
    <w:p w:rsidR="000873BF" w:rsidRPr="0096458E" w:rsidRDefault="000873BF" w:rsidP="0096458E">
      <w:pPr>
        <w:spacing w:line="360" w:lineRule="auto"/>
        <w:jc w:val="both"/>
        <w:rPr>
          <w:rFonts w:ascii="Times New Roman" w:hAnsi="Times New Roman" w:cs="Times New Roman"/>
          <w:sz w:val="24"/>
          <w:szCs w:val="24"/>
        </w:rPr>
      </w:pPr>
    </w:p>
    <w:p w:rsidR="000873BF" w:rsidRDefault="000873BF" w:rsidP="0096458E">
      <w:pPr>
        <w:spacing w:line="360" w:lineRule="auto"/>
        <w:ind w:firstLine="708"/>
        <w:rPr>
          <w:rFonts w:ascii="Times New Roman" w:hAnsi="Times New Roman" w:cs="Times New Roman"/>
          <w:b/>
          <w:sz w:val="24"/>
          <w:szCs w:val="24"/>
        </w:rPr>
      </w:pPr>
      <w:r w:rsidRPr="0096458E">
        <w:rPr>
          <w:rFonts w:ascii="Times New Roman" w:hAnsi="Times New Roman" w:cs="Times New Roman"/>
          <w:b/>
          <w:sz w:val="24"/>
          <w:szCs w:val="24"/>
        </w:rPr>
        <w:t>2.4. Gi</w:t>
      </w:r>
      <w:r w:rsidR="0096458E" w:rsidRPr="0096458E">
        <w:rPr>
          <w:rFonts w:ascii="Times New Roman" w:hAnsi="Times New Roman" w:cs="Times New Roman"/>
          <w:b/>
          <w:sz w:val="24"/>
          <w:szCs w:val="24"/>
        </w:rPr>
        <w:t>rdi Doğrulama ve Hata Yönetimi</w:t>
      </w:r>
    </w:p>
    <w:p w:rsidR="004519C8" w:rsidRPr="004519C8" w:rsidRDefault="004519C8" w:rsidP="004519C8">
      <w:pPr>
        <w:spacing w:before="100" w:beforeAutospacing="1" w:after="100" w:afterAutospacing="1" w:line="360" w:lineRule="auto"/>
        <w:ind w:left="708" w:firstLine="708"/>
        <w:jc w:val="both"/>
        <w:rPr>
          <w:rFonts w:ascii="Times New Roman" w:eastAsia="Times New Roman" w:hAnsi="Times New Roman" w:cs="Times New Roman"/>
          <w:sz w:val="24"/>
          <w:szCs w:val="24"/>
          <w:lang w:eastAsia="tr-TR"/>
        </w:rPr>
      </w:pPr>
      <w:r w:rsidRPr="004519C8">
        <w:rPr>
          <w:rFonts w:ascii="Times New Roman" w:eastAsia="Times New Roman" w:hAnsi="Times New Roman" w:cs="Times New Roman"/>
          <w:sz w:val="24"/>
          <w:szCs w:val="24"/>
          <w:lang w:eastAsia="tr-TR"/>
        </w:rPr>
        <w:t>Bir yazılımın kalitesi, sadece doğru verilerle ne yaptığıyla değil, hatalı veriler karşısında nasıl bir direnç gösterdiğiyle ölçülür. Bu simülasyon projesinde, kullanıcı hatalarının fiziksel hesaplamaları bozmasını engellemek amacıyla proaktif bir hata yönetim stratejisi izlenmiştir.</w:t>
      </w:r>
    </w:p>
    <w:p w:rsidR="004519C8" w:rsidRPr="004519C8" w:rsidRDefault="004519C8" w:rsidP="004519C8">
      <w:pPr>
        <w:numPr>
          <w:ilvl w:val="0"/>
          <w:numId w:val="13"/>
        </w:numPr>
        <w:spacing w:before="100" w:beforeAutospacing="1" w:after="100" w:afterAutospacing="1" w:line="360" w:lineRule="auto"/>
        <w:jc w:val="both"/>
        <w:rPr>
          <w:rFonts w:ascii="Times New Roman" w:eastAsia="Times New Roman" w:hAnsi="Times New Roman" w:cs="Times New Roman"/>
          <w:sz w:val="24"/>
          <w:szCs w:val="24"/>
          <w:lang w:eastAsia="tr-TR"/>
        </w:rPr>
      </w:pPr>
      <w:r w:rsidRPr="004519C8">
        <w:rPr>
          <w:rFonts w:ascii="Times New Roman" w:eastAsia="Times New Roman" w:hAnsi="Times New Roman" w:cs="Times New Roman"/>
          <w:b/>
          <w:bCs/>
          <w:sz w:val="24"/>
          <w:szCs w:val="24"/>
          <w:lang w:eastAsia="tr-TR"/>
        </w:rPr>
        <w:t>Fiziksel Tutarlılık ve Mutlak Değer Mekanizması:</w:t>
      </w:r>
      <w:r w:rsidRPr="004519C8">
        <w:rPr>
          <w:rFonts w:ascii="Times New Roman" w:eastAsia="Times New Roman" w:hAnsi="Times New Roman" w:cs="Times New Roman"/>
          <w:sz w:val="24"/>
          <w:szCs w:val="24"/>
          <w:lang w:eastAsia="tr-TR"/>
        </w:rPr>
        <w:t xml:space="preserve"> Simülasyon kapsamında kullanılan süre, kütle, uzunluk ve yoğunluk gibi metrikler, doğası gereği skaler büyüklüklerdir ve negatif değer alamazlar. Kullanıcının dikkatsizlik sonucu veya uç durumları test etmek amacıyla negatif değer girmesi durumunda, programın çalışma akışını bozmamak için </w:t>
      </w:r>
      <w:r w:rsidRPr="004519C8">
        <w:rPr>
          <w:rFonts w:ascii="Times New Roman" w:eastAsia="Times New Roman" w:hAnsi="Times New Roman" w:cs="Times New Roman"/>
          <w:b/>
          <w:bCs/>
          <w:sz w:val="24"/>
          <w:szCs w:val="24"/>
          <w:lang w:eastAsia="tr-TR"/>
        </w:rPr>
        <w:t>Ternary Operatör</w:t>
      </w:r>
      <w:r>
        <w:rPr>
          <w:rFonts w:ascii="Times New Roman" w:eastAsia="Times New Roman" w:hAnsi="Times New Roman" w:cs="Times New Roman"/>
          <w:b/>
          <w:bCs/>
          <w:sz w:val="24"/>
          <w:szCs w:val="24"/>
          <w:lang w:eastAsia="tr-TR"/>
        </w:rPr>
        <w:t>ü</w:t>
      </w:r>
      <w:r w:rsidRPr="004519C8">
        <w:rPr>
          <w:rFonts w:ascii="Times New Roman" w:eastAsia="Times New Roman" w:hAnsi="Times New Roman" w:cs="Times New Roman"/>
          <w:sz w:val="24"/>
          <w:szCs w:val="24"/>
          <w:lang w:eastAsia="tr-TR"/>
        </w:rPr>
        <w:t xml:space="preserve"> (</w:t>
      </w:r>
      <w:r>
        <w:rPr>
          <w:rFonts w:ascii="Times New Roman" w:eastAsia="Times New Roman" w:hAnsi="Times New Roman" w:cs="Times New Roman"/>
          <w:sz w:val="24"/>
          <w:szCs w:val="24"/>
          <w:lang w:eastAsia="tr-TR"/>
        </w:rPr>
        <w:t>koşul</w:t>
      </w:r>
      <w:r w:rsidRPr="004519C8">
        <w:rPr>
          <w:rFonts w:ascii="Times New Roman" w:eastAsia="Times New Roman" w:hAnsi="Times New Roman" w:cs="Times New Roman"/>
          <w:sz w:val="24"/>
          <w:szCs w:val="24"/>
          <w:lang w:eastAsia="tr-TR"/>
        </w:rPr>
        <w:t xml:space="preserve"> ? </w:t>
      </w:r>
      <w:r>
        <w:rPr>
          <w:rFonts w:ascii="Times New Roman" w:eastAsia="Times New Roman" w:hAnsi="Times New Roman" w:cs="Times New Roman"/>
          <w:sz w:val="24"/>
          <w:szCs w:val="24"/>
          <w:lang w:eastAsia="tr-TR"/>
        </w:rPr>
        <w:t>sonuç1 : sonuç</w:t>
      </w:r>
      <w:r w:rsidRPr="004519C8">
        <w:rPr>
          <w:rFonts w:ascii="Times New Roman" w:eastAsia="Times New Roman" w:hAnsi="Times New Roman" w:cs="Times New Roman"/>
          <w:sz w:val="24"/>
          <w:szCs w:val="24"/>
          <w:lang w:eastAsia="tr-TR"/>
        </w:rPr>
        <w:t>2) yapısı kullanılmıştır. Örneğin, t = (t &lt; 0) ? -t : t; satırı, girilen değeri anında kontrol ederek negatifliği ortadan kaldırır. Bu tercih, karmaşık if-else bloklarının yaratacağı kod kalabalığını önlemiş ve işlemci düzeyinde daha hızlı bir kontrol mekanizması sağlamıştır.</w:t>
      </w:r>
    </w:p>
    <w:p w:rsidR="004519C8" w:rsidRPr="004519C8" w:rsidRDefault="004519C8" w:rsidP="004519C8">
      <w:pPr>
        <w:numPr>
          <w:ilvl w:val="0"/>
          <w:numId w:val="13"/>
        </w:numPr>
        <w:spacing w:before="100" w:beforeAutospacing="1" w:after="100" w:afterAutospacing="1" w:line="360" w:lineRule="auto"/>
        <w:jc w:val="both"/>
        <w:rPr>
          <w:rFonts w:ascii="Times New Roman" w:eastAsia="Times New Roman" w:hAnsi="Times New Roman" w:cs="Times New Roman"/>
          <w:sz w:val="24"/>
          <w:szCs w:val="24"/>
          <w:lang w:eastAsia="tr-TR"/>
        </w:rPr>
      </w:pPr>
      <w:r w:rsidRPr="004519C8">
        <w:rPr>
          <w:rFonts w:ascii="Times New Roman" w:eastAsia="Times New Roman" w:hAnsi="Times New Roman" w:cs="Times New Roman"/>
          <w:b/>
          <w:bCs/>
          <w:sz w:val="24"/>
          <w:szCs w:val="24"/>
          <w:lang w:eastAsia="tr-TR"/>
        </w:rPr>
        <w:lastRenderedPageBreak/>
        <w:t>Menü Navigasyon Güvenliği:</w:t>
      </w:r>
      <w:r w:rsidRPr="004519C8">
        <w:rPr>
          <w:rFonts w:ascii="Times New Roman" w:eastAsia="Times New Roman" w:hAnsi="Times New Roman" w:cs="Times New Roman"/>
          <w:sz w:val="24"/>
          <w:szCs w:val="24"/>
          <w:lang w:eastAsia="tr-TR"/>
        </w:rPr>
        <w:t xml:space="preserve"> Kullanıcıdan alınan deney seçimleri, switch-case yapısı içerisindeki default bloğu ile denetlenmektedir. 1 ile 9 arasındaki geçerli deney numaralarının dışındaki herhangi bir giriş (örneğin 15 veya -5), programın beklenmedik bir şekilde sonlanmasına yol açmaz. Aksine, sistem kullanıcıya "Gecersiz secim, tekrar deneyin" uyarısını vererek kontrolü tekrar ana menüye aktarır. Bu, programın çalışma sürekliliğini (uptime) koruyan kritik bir unsurdur.</w:t>
      </w:r>
    </w:p>
    <w:p w:rsidR="004519C8" w:rsidRPr="004519C8" w:rsidRDefault="004519C8" w:rsidP="004519C8">
      <w:pPr>
        <w:numPr>
          <w:ilvl w:val="0"/>
          <w:numId w:val="13"/>
        </w:numPr>
        <w:spacing w:before="100" w:beforeAutospacing="1" w:after="100" w:afterAutospacing="1" w:line="360" w:lineRule="auto"/>
        <w:jc w:val="both"/>
        <w:rPr>
          <w:rFonts w:ascii="Times New Roman" w:eastAsia="Times New Roman" w:hAnsi="Times New Roman" w:cs="Times New Roman"/>
          <w:sz w:val="24"/>
          <w:szCs w:val="24"/>
          <w:lang w:eastAsia="tr-TR"/>
        </w:rPr>
      </w:pPr>
      <w:r w:rsidRPr="004519C8">
        <w:rPr>
          <w:rFonts w:ascii="Times New Roman" w:eastAsia="Times New Roman" w:hAnsi="Times New Roman" w:cs="Times New Roman"/>
          <w:b/>
          <w:bCs/>
          <w:sz w:val="24"/>
          <w:szCs w:val="24"/>
          <w:lang w:eastAsia="tr-TR"/>
        </w:rPr>
        <w:t>Veri Tipi Hassasiyeti:</w:t>
      </w:r>
      <w:r w:rsidRPr="004519C8">
        <w:rPr>
          <w:rFonts w:ascii="Times New Roman" w:eastAsia="Times New Roman" w:hAnsi="Times New Roman" w:cs="Times New Roman"/>
          <w:sz w:val="24"/>
          <w:szCs w:val="24"/>
          <w:lang w:eastAsia="tr-TR"/>
        </w:rPr>
        <w:t xml:space="preserve"> Girdilerin double veri tipinde ve %</w:t>
      </w:r>
      <w:r>
        <w:rPr>
          <w:rFonts w:ascii="Times New Roman" w:eastAsia="Times New Roman" w:hAnsi="Times New Roman" w:cs="Times New Roman"/>
          <w:sz w:val="24"/>
          <w:szCs w:val="24"/>
          <w:lang w:eastAsia="tr-TR"/>
        </w:rPr>
        <w:t xml:space="preserve"> </w:t>
      </w:r>
      <w:r w:rsidRPr="004519C8">
        <w:rPr>
          <w:rFonts w:ascii="Times New Roman" w:eastAsia="Times New Roman" w:hAnsi="Times New Roman" w:cs="Times New Roman"/>
          <w:sz w:val="24"/>
          <w:szCs w:val="24"/>
          <w:lang w:eastAsia="tr-TR"/>
        </w:rPr>
        <w:t>le format belirleyicisi ile alınması, bilimsel notasyonla veri girişine imkan tanır. Bu durum, bilim insanının çok hassas laboratuvar verileriyle çalışırken veri kaybı yaşamasını engeller. Ayrıca, asansör deneyindeki durum seçimlerinde tamsayı (int) kontrolü yapılarak, yanlış bir durumun seçilmesi halinde programın varsayılan (default) bir kararlı hal sergilemesi sağlanmıştır.</w:t>
      </w:r>
    </w:p>
    <w:p w:rsidR="0096458E" w:rsidRDefault="0096458E" w:rsidP="0096458E"/>
    <w:p w:rsidR="0096458E" w:rsidRDefault="0096458E" w:rsidP="006A3F77">
      <w:pPr>
        <w:pStyle w:val="Balk3"/>
        <w:spacing w:line="360" w:lineRule="auto"/>
        <w:jc w:val="both"/>
      </w:pPr>
      <w:r>
        <w:t>3. EKSİKLİKLER VE GELİŞTİRMELER</w:t>
      </w:r>
    </w:p>
    <w:p w:rsidR="004519C8" w:rsidRPr="004519C8" w:rsidRDefault="004519C8" w:rsidP="004519C8">
      <w:pPr>
        <w:pStyle w:val="NormalWeb"/>
        <w:spacing w:line="360" w:lineRule="auto"/>
        <w:ind w:firstLine="360"/>
        <w:jc w:val="both"/>
      </w:pPr>
      <w:r w:rsidRPr="004519C8">
        <w:t>Her yazılım geliştirme süreci, bir sonraki aşama için iyileştirme fırsatlarını beraberinde getirir. Mevcut simülasyon, temel fizik yasalarını başarıyla işlese de, daha ileri seviye bir doğruluğa ulaşmak için aşağıdaki geliştirmeler planlanabilir:</w:t>
      </w:r>
    </w:p>
    <w:p w:rsidR="004519C8" w:rsidRPr="004519C8" w:rsidRDefault="004519C8" w:rsidP="004519C8">
      <w:pPr>
        <w:pStyle w:val="NormalWeb"/>
        <w:numPr>
          <w:ilvl w:val="0"/>
          <w:numId w:val="14"/>
        </w:numPr>
        <w:spacing w:line="360" w:lineRule="auto"/>
        <w:jc w:val="both"/>
      </w:pPr>
      <w:r w:rsidRPr="004519C8">
        <w:rPr>
          <w:b/>
          <w:bCs/>
        </w:rPr>
        <w:t>Dinamik Atmosferik Model ve Hava Direnci:</w:t>
      </w:r>
      <w:r w:rsidRPr="004519C8">
        <w:t xml:space="preserve"> Projenin en büyük kısıtlaması, deneylerin havasız ortamda (vakum) gerçekleştiği varsayımıdır. Gerçek dünyada ve diğer gezegenlerde, atmosfer yoğunluğu cisimlerin hareketini doğrudan etkiler. Gelecek versiyonlarda, her gezegen için bir "Sürtünme Katsayısı Dizisi" tanımlanarak, formüllere </w:t>
      </w:r>
      <w:r>
        <w:rPr>
          <w:rStyle w:val="math-inline"/>
        </w:rPr>
        <w:t>h</w:t>
      </w:r>
      <w:r>
        <w:t>ava Direnci</w:t>
      </w:r>
      <w:r w:rsidRPr="004519C8">
        <w:t xml:space="preserve"> formülü entegre edilebilir. Böylece, atmosferi yoğun olan Venüs ile atmosferi çok ince olan Mars arasındaki düşme süresi farkları daha gerçekçi bir şekilde gözlemlenebilir.</w:t>
      </w:r>
    </w:p>
    <w:p w:rsidR="004519C8" w:rsidRPr="004519C8" w:rsidRDefault="004519C8" w:rsidP="004519C8">
      <w:pPr>
        <w:pStyle w:val="NormalWeb"/>
        <w:numPr>
          <w:ilvl w:val="0"/>
          <w:numId w:val="14"/>
        </w:numPr>
        <w:spacing w:line="360" w:lineRule="auto"/>
        <w:jc w:val="both"/>
      </w:pPr>
      <w:r w:rsidRPr="004519C8">
        <w:rPr>
          <w:b/>
          <w:bCs/>
        </w:rPr>
        <w:t>Dosya Tabanlı Veri Arşivleme (I/O Sistemleri):</w:t>
      </w:r>
      <w:r w:rsidRPr="004519C8">
        <w:t xml:space="preserve"> Şu anki yapıda sonuçlar sadece ekran terminaline yazdırılmaktadır. Bilimsel bir çalışma için bu verilerin kalıcılığı esastır. </w:t>
      </w:r>
      <w:r w:rsidRPr="004519C8">
        <w:rPr>
          <w:rStyle w:val="HTMLKodu"/>
          <w:rFonts w:ascii="Times New Roman" w:hAnsi="Times New Roman" w:cs="Times New Roman"/>
          <w:sz w:val="24"/>
          <w:szCs w:val="24"/>
        </w:rPr>
        <w:t>stdio.h</w:t>
      </w:r>
      <w:r w:rsidRPr="004519C8">
        <w:t xml:space="preserve"> kütüphanesinin dosya yazma yetenekleri kullanılarak, her deney sonucunun tarih ve saat damgasıyla birlikte bir </w:t>
      </w:r>
      <w:r w:rsidRPr="004519C8">
        <w:rPr>
          <w:rStyle w:val="HTMLKodu"/>
          <w:rFonts w:ascii="Times New Roman" w:hAnsi="Times New Roman" w:cs="Times New Roman"/>
          <w:sz w:val="24"/>
          <w:szCs w:val="24"/>
        </w:rPr>
        <w:t>.csv</w:t>
      </w:r>
      <w:r w:rsidRPr="004519C8">
        <w:t xml:space="preserve"> veya </w:t>
      </w:r>
      <w:r w:rsidRPr="004519C8">
        <w:rPr>
          <w:rStyle w:val="HTMLKodu"/>
          <w:rFonts w:ascii="Times New Roman" w:hAnsi="Times New Roman" w:cs="Times New Roman"/>
          <w:sz w:val="24"/>
          <w:szCs w:val="24"/>
        </w:rPr>
        <w:t>.txt</w:t>
      </w:r>
      <w:r w:rsidRPr="004519C8">
        <w:t xml:space="preserve"> dosyasına kaydedilmesi sağlanabilir. Bu geliştirme, bilim insanının yaptığı yüzlerce deneyi sonradan Excel gibi araçlarla grafiklendirmesine ve regresyon analizleri yapmasına olanak tanır.</w:t>
      </w:r>
    </w:p>
    <w:p w:rsidR="004519C8" w:rsidRPr="004519C8" w:rsidRDefault="004519C8" w:rsidP="004519C8">
      <w:pPr>
        <w:pStyle w:val="NormalWeb"/>
        <w:numPr>
          <w:ilvl w:val="0"/>
          <w:numId w:val="14"/>
        </w:numPr>
        <w:spacing w:line="360" w:lineRule="auto"/>
        <w:jc w:val="both"/>
      </w:pPr>
      <w:r w:rsidRPr="004519C8">
        <w:rPr>
          <w:b/>
          <w:bCs/>
        </w:rPr>
        <w:lastRenderedPageBreak/>
        <w:t>Grafiksel Kullanıcı Arayüzü (GUI) ve Animasyon:</w:t>
      </w:r>
      <w:r w:rsidRPr="004519C8">
        <w:t xml:space="preserve"> Konsol tabanlı metin arayüzü hız sağlasa da, fiziksel olayların görselleştirilmesi öğrenme sürecini pekiştirir. Programın bir üst aşamasında, basit bir grafik kütüphanesi (örneğin SDL veya OpenGL) entegre edilerek, sarkacın salınım hareketi veya asansörün ivmelenme anı görsel bir animasyon olarak ekrana yansıtılabilir.</w:t>
      </w:r>
    </w:p>
    <w:p w:rsidR="004519C8" w:rsidRDefault="004519C8" w:rsidP="004519C8">
      <w:pPr>
        <w:pStyle w:val="NormalWeb"/>
        <w:numPr>
          <w:ilvl w:val="0"/>
          <w:numId w:val="14"/>
        </w:numPr>
        <w:spacing w:line="360" w:lineRule="auto"/>
        <w:jc w:val="both"/>
      </w:pPr>
      <w:r w:rsidRPr="004519C8">
        <w:rPr>
          <w:b/>
          <w:bCs/>
        </w:rPr>
        <w:t>Gezegenler Arası Geçiş ve Yörünge Mekaniği:</w:t>
      </w:r>
      <w:r w:rsidRPr="004519C8">
        <w:t xml:space="preserve"> Simülasyon şu an sadece gezegen yüzeylerini kapsamaktadır. Geliştirme aşamasında gezegenlerin yörünge hızları ve kaçış hızları gibi astrofiziksel hesaplamalar da eklenebilir. Ayrıca, kullanıcıya kendi</w:t>
      </w:r>
      <w:r>
        <w:t xml:space="preserve"> hayali gezegenini (kendi yerçekimi ivmesiyle) tanımlama opsiyonu sunularak simülasyonun esnekliği artırılabilir.</w:t>
      </w:r>
    </w:p>
    <w:p w:rsidR="004519C8" w:rsidRDefault="004519C8" w:rsidP="004519C8">
      <w:pPr>
        <w:pStyle w:val="NormalWeb"/>
        <w:spacing w:line="360" w:lineRule="auto"/>
        <w:ind w:left="720"/>
        <w:jc w:val="both"/>
      </w:pPr>
    </w:p>
    <w:p w:rsidR="000873BF" w:rsidRPr="006A3F77" w:rsidRDefault="004519C8" w:rsidP="004519C8">
      <w:pPr>
        <w:spacing w:line="360" w:lineRule="auto"/>
        <w:rPr>
          <w:rFonts w:ascii="Times New Roman" w:hAnsi="Times New Roman" w:cs="Times New Roman"/>
          <w:b/>
          <w:sz w:val="24"/>
          <w:szCs w:val="24"/>
        </w:rPr>
      </w:pPr>
      <w:r w:rsidRPr="006A3F77">
        <w:rPr>
          <w:rFonts w:ascii="Times New Roman" w:hAnsi="Times New Roman" w:cs="Times New Roman"/>
          <w:b/>
          <w:sz w:val="24"/>
          <w:szCs w:val="24"/>
        </w:rPr>
        <w:t xml:space="preserve"> </w:t>
      </w:r>
      <w:r w:rsidR="000873BF" w:rsidRPr="006A3F77">
        <w:rPr>
          <w:rFonts w:ascii="Times New Roman" w:hAnsi="Times New Roman" w:cs="Times New Roman"/>
          <w:b/>
          <w:sz w:val="24"/>
          <w:szCs w:val="24"/>
        </w:rPr>
        <w:t xml:space="preserve">4. </w:t>
      </w:r>
      <w:r w:rsidR="006A3F77" w:rsidRPr="006A3F77">
        <w:rPr>
          <w:rFonts w:ascii="Times New Roman" w:hAnsi="Times New Roman" w:cs="Times New Roman"/>
          <w:b/>
          <w:sz w:val="24"/>
          <w:szCs w:val="24"/>
        </w:rPr>
        <w:t>SONUÇ</w:t>
      </w:r>
    </w:p>
    <w:p w:rsidR="006A3F77" w:rsidRPr="006A3F77" w:rsidRDefault="006A3F77" w:rsidP="006A3F77">
      <w:pPr>
        <w:pStyle w:val="NormalWeb"/>
        <w:spacing w:line="360" w:lineRule="auto"/>
        <w:ind w:firstLine="708"/>
        <w:jc w:val="both"/>
      </w:pPr>
      <w:r w:rsidRPr="006A3F77">
        <w:t>Güneş Sistemi Fizik Simülasyonu projesi, hem yazılım geliştirme prensipleri hem de fiziksel doğruluğu modelleme kapasitesi açısından hedeflenen başarıya ulaşmıştır. Proje süresince, C programlama dilinin bellek yönetimi konusundaki gücü ile klasik fiziğin deterministik yasaları arasında sağlam bir köprü kurulmuştur. Yazılımın en dikkat çekici teknik başarısı, pointer aritmetiği üzerine kurulu mimarisidir. Dizilere adresler üzerinden erişilmesi, sistem kaynaklarının verimli kullanılmasına olanak tanırken, fonksiyonel tasarım sayesinde kodun sürdürülebilirliği ve okunabilirliği en üst seviyede tutulmuştur.</w:t>
      </w:r>
    </w:p>
    <w:p w:rsidR="006A3F77" w:rsidRPr="006A3F77" w:rsidRDefault="006A3F77" w:rsidP="006A3F77">
      <w:pPr>
        <w:pStyle w:val="NormalWeb"/>
        <w:spacing w:line="360" w:lineRule="auto"/>
        <w:ind w:firstLine="708"/>
        <w:jc w:val="both"/>
      </w:pPr>
      <w:r w:rsidRPr="006A3F77">
        <w:t>Simülasyon sonuçları incelendiğinde, yerçekimi ivmesinin fiziksel olaylar üzerindeki dominant etkisi çarpıcı bir biçimde gözlemlenmiştir. Örneğin, Jüpiter’deki devasa kütleçekiminin bir sarkacın salınım hızını nasıl artırdığı veya hidrostatik basıncı nasıl korkutucu seviyelere çıkardığı, programın ürettiği sayısal verilerle kanıtlanmıştır. Diğer taraftan, Merkür veya Mars gibi düşük kütleçekimli gezegenlerde yukarı atılan bir cismin ulaştığı olağanüstü yükseklikler, fiziksel sınırların gezegenden gezegene nasıl esnediğini göstermektedir. Bilim insanına ismiyle hitap edilmesi ve her deneyin sonucunun Newton, Joule, Pascal ve Saniye gibi ilgili fiziksel birimlerle sunulması, uygulamanın akademik bir raporlama aracı olarak kullanılabilmesine imkan tanımaktadır.</w:t>
      </w:r>
    </w:p>
    <w:p w:rsidR="006A3F77" w:rsidRDefault="006A3F77" w:rsidP="006A3F77">
      <w:pPr>
        <w:pStyle w:val="NormalWeb"/>
        <w:spacing w:line="360" w:lineRule="auto"/>
        <w:ind w:firstLine="708"/>
        <w:jc w:val="both"/>
      </w:pPr>
      <w:r w:rsidRPr="006A3F77">
        <w:t xml:space="preserve">Sonuç olarak bu çalışma, karmaşık fiziksel formüllerin hata payı minimize edilerek yazılıma aktarılabileceğini göstermiştir. Ternary operatörler ile kurulan veri doğrulama </w:t>
      </w:r>
      <w:r w:rsidRPr="006A3F77">
        <w:lastRenderedPageBreak/>
        <w:t>mekanizması, kullanıcının fiziksel olmayan girişlerini (negatif kütle veya zaman gibi) engelleyerek simülasyonun mantıksal bütünlüğünü korumaktadır. Proje, mevcut haliyle bir eğitim materyali veya ön analiz aracı olarak kullanılmaya hazırdır. Gelecekte eklenebilecek atmosferik sürtünme katsayıları ve grafiksel veri görselleştirme modülleriyle birlikte, bu yazılımın çok daha profesyonel astrofizik araştırmalarına zemin hazırlayabilecek bir potansiyele sahip olduğu değerlendirilmektedir. Evrenin her noktasında geçerli olan fizik yasalarını, tek bir konsol ekranında karşılaştırmalı olarak sunan bu çalışma, bilimsel merakı teknolojik disiplinle birleştiren bütünsel bir sonuç ortaya koymuştur.</w:t>
      </w:r>
    </w:p>
    <w:p w:rsidR="004519C8" w:rsidRDefault="004519C8" w:rsidP="004519C8">
      <w:pPr>
        <w:pStyle w:val="NormalWeb"/>
        <w:spacing w:line="360" w:lineRule="auto"/>
        <w:jc w:val="both"/>
        <w:rPr>
          <w:b/>
        </w:rPr>
      </w:pPr>
    </w:p>
    <w:p w:rsidR="004519C8" w:rsidRDefault="004519C8" w:rsidP="004519C8">
      <w:pPr>
        <w:pStyle w:val="NormalWeb"/>
        <w:spacing w:line="360" w:lineRule="auto"/>
        <w:jc w:val="both"/>
        <w:rPr>
          <w:b/>
        </w:rPr>
      </w:pPr>
    </w:p>
    <w:p w:rsidR="004519C8" w:rsidRDefault="004519C8" w:rsidP="004519C8">
      <w:pPr>
        <w:pStyle w:val="NormalWeb"/>
        <w:spacing w:line="360" w:lineRule="auto"/>
        <w:jc w:val="both"/>
        <w:rPr>
          <w:b/>
        </w:rPr>
      </w:pPr>
    </w:p>
    <w:p w:rsidR="004519C8" w:rsidRDefault="004519C8" w:rsidP="004519C8">
      <w:pPr>
        <w:pStyle w:val="NormalWeb"/>
        <w:spacing w:line="360" w:lineRule="auto"/>
        <w:jc w:val="both"/>
        <w:rPr>
          <w:b/>
        </w:rPr>
      </w:pPr>
    </w:p>
    <w:p w:rsidR="004519C8" w:rsidRDefault="004519C8" w:rsidP="004519C8">
      <w:pPr>
        <w:pStyle w:val="NormalWeb"/>
        <w:spacing w:line="360" w:lineRule="auto"/>
        <w:jc w:val="both"/>
        <w:rPr>
          <w:b/>
        </w:rPr>
      </w:pPr>
    </w:p>
    <w:p w:rsidR="004519C8" w:rsidRDefault="004519C8" w:rsidP="004519C8">
      <w:pPr>
        <w:pStyle w:val="NormalWeb"/>
        <w:spacing w:line="360" w:lineRule="auto"/>
        <w:jc w:val="both"/>
        <w:rPr>
          <w:b/>
        </w:rPr>
      </w:pPr>
    </w:p>
    <w:p w:rsidR="004519C8" w:rsidRDefault="004519C8" w:rsidP="004519C8">
      <w:pPr>
        <w:pStyle w:val="NormalWeb"/>
        <w:spacing w:line="360" w:lineRule="auto"/>
        <w:jc w:val="both"/>
        <w:rPr>
          <w:b/>
        </w:rPr>
      </w:pPr>
    </w:p>
    <w:p w:rsidR="004519C8" w:rsidRDefault="004519C8" w:rsidP="004519C8">
      <w:pPr>
        <w:pStyle w:val="NormalWeb"/>
        <w:spacing w:line="360" w:lineRule="auto"/>
        <w:jc w:val="both"/>
        <w:rPr>
          <w:b/>
        </w:rPr>
      </w:pPr>
    </w:p>
    <w:p w:rsidR="004519C8" w:rsidRDefault="004519C8" w:rsidP="004519C8">
      <w:pPr>
        <w:pStyle w:val="NormalWeb"/>
        <w:spacing w:line="360" w:lineRule="auto"/>
        <w:jc w:val="both"/>
        <w:rPr>
          <w:b/>
        </w:rPr>
      </w:pPr>
    </w:p>
    <w:p w:rsidR="004519C8" w:rsidRDefault="004519C8" w:rsidP="004519C8">
      <w:pPr>
        <w:pStyle w:val="NormalWeb"/>
        <w:spacing w:line="360" w:lineRule="auto"/>
        <w:jc w:val="both"/>
        <w:rPr>
          <w:b/>
        </w:rPr>
      </w:pPr>
    </w:p>
    <w:p w:rsidR="004519C8" w:rsidRDefault="004519C8" w:rsidP="004519C8">
      <w:pPr>
        <w:pStyle w:val="NormalWeb"/>
        <w:spacing w:line="360" w:lineRule="auto"/>
        <w:jc w:val="both"/>
        <w:rPr>
          <w:b/>
        </w:rPr>
      </w:pPr>
    </w:p>
    <w:p w:rsidR="004519C8" w:rsidRDefault="004519C8" w:rsidP="004519C8">
      <w:pPr>
        <w:pStyle w:val="NormalWeb"/>
        <w:spacing w:line="360" w:lineRule="auto"/>
        <w:jc w:val="both"/>
        <w:rPr>
          <w:b/>
        </w:rPr>
      </w:pPr>
    </w:p>
    <w:p w:rsidR="004519C8" w:rsidRDefault="004519C8" w:rsidP="004519C8">
      <w:pPr>
        <w:pStyle w:val="NormalWeb"/>
        <w:spacing w:line="360" w:lineRule="auto"/>
        <w:jc w:val="both"/>
        <w:rPr>
          <w:b/>
        </w:rPr>
      </w:pPr>
    </w:p>
    <w:p w:rsidR="004519C8" w:rsidRDefault="004519C8" w:rsidP="004519C8">
      <w:pPr>
        <w:pStyle w:val="NormalWeb"/>
        <w:spacing w:line="360" w:lineRule="auto"/>
        <w:jc w:val="both"/>
        <w:rPr>
          <w:b/>
        </w:rPr>
      </w:pPr>
    </w:p>
    <w:p w:rsidR="004519C8" w:rsidRDefault="004519C8" w:rsidP="004519C8">
      <w:pPr>
        <w:pStyle w:val="NormalWeb"/>
        <w:spacing w:line="360" w:lineRule="auto"/>
        <w:jc w:val="both"/>
        <w:rPr>
          <w:b/>
        </w:rPr>
      </w:pPr>
    </w:p>
    <w:p w:rsidR="004519C8" w:rsidRDefault="004519C8" w:rsidP="004519C8">
      <w:pPr>
        <w:pStyle w:val="NormalWeb"/>
        <w:spacing w:line="360" w:lineRule="auto"/>
        <w:jc w:val="both"/>
        <w:rPr>
          <w:b/>
        </w:rPr>
      </w:pPr>
      <w:r>
        <w:rPr>
          <w:b/>
        </w:rPr>
        <w:lastRenderedPageBreak/>
        <w:t>5.KAYNAKÇA</w:t>
      </w:r>
    </w:p>
    <w:p w:rsidR="004519C8" w:rsidRPr="004519C8" w:rsidRDefault="004519C8" w:rsidP="004519C8">
      <w:pPr>
        <w:numPr>
          <w:ilvl w:val="0"/>
          <w:numId w:val="16"/>
        </w:numPr>
        <w:spacing w:before="100" w:beforeAutospacing="1" w:after="100" w:afterAutospacing="1" w:line="360" w:lineRule="auto"/>
        <w:rPr>
          <w:rFonts w:ascii="Times New Roman" w:eastAsia="Times New Roman" w:hAnsi="Times New Roman" w:cs="Times New Roman"/>
          <w:sz w:val="24"/>
          <w:szCs w:val="24"/>
          <w:lang w:eastAsia="tr-TR"/>
        </w:rPr>
      </w:pPr>
      <w:r w:rsidRPr="004519C8">
        <w:rPr>
          <w:rFonts w:ascii="Times New Roman" w:eastAsia="Times New Roman" w:hAnsi="Times New Roman" w:cs="Times New Roman"/>
          <w:b/>
          <w:bCs/>
          <w:sz w:val="24"/>
          <w:szCs w:val="24"/>
          <w:lang w:eastAsia="tr-TR"/>
        </w:rPr>
        <w:t>Serway, R. A., &amp; Jewett, J. W.</w:t>
      </w:r>
      <w:r w:rsidRPr="004519C8">
        <w:rPr>
          <w:rFonts w:ascii="Times New Roman" w:eastAsia="Times New Roman" w:hAnsi="Times New Roman" w:cs="Times New Roman"/>
          <w:sz w:val="24"/>
          <w:szCs w:val="24"/>
          <w:lang w:eastAsia="tr-TR"/>
        </w:rPr>
        <w:t xml:space="preserve"> (2018). </w:t>
      </w:r>
      <w:r w:rsidRPr="004519C8">
        <w:rPr>
          <w:rFonts w:ascii="Times New Roman" w:eastAsia="Times New Roman" w:hAnsi="Times New Roman" w:cs="Times New Roman"/>
          <w:i/>
          <w:iCs/>
          <w:sz w:val="24"/>
          <w:szCs w:val="24"/>
          <w:lang w:eastAsia="tr-TR"/>
        </w:rPr>
        <w:t>Fen ve Mühendislik İçin Fizik</w:t>
      </w:r>
      <w:r w:rsidRPr="004519C8">
        <w:rPr>
          <w:rFonts w:ascii="Times New Roman" w:eastAsia="Times New Roman" w:hAnsi="Times New Roman" w:cs="Times New Roman"/>
          <w:sz w:val="24"/>
          <w:szCs w:val="24"/>
          <w:lang w:eastAsia="tr-TR"/>
        </w:rPr>
        <w:t xml:space="preserve"> (Cilt 1: Mekanik). Palme Yayıncılık. (Serbest düşme, yukarı atış, enerji ve basit sarkaç formüllerinin teorik altyapısı için kullanılmıştır.)</w:t>
      </w:r>
    </w:p>
    <w:p w:rsidR="004519C8" w:rsidRPr="004519C8" w:rsidRDefault="004519C8" w:rsidP="004519C8">
      <w:pPr>
        <w:numPr>
          <w:ilvl w:val="0"/>
          <w:numId w:val="16"/>
        </w:numPr>
        <w:spacing w:before="100" w:beforeAutospacing="1" w:after="100" w:afterAutospacing="1" w:line="360" w:lineRule="auto"/>
        <w:rPr>
          <w:rFonts w:ascii="Times New Roman" w:eastAsia="Times New Roman" w:hAnsi="Times New Roman" w:cs="Times New Roman"/>
          <w:sz w:val="24"/>
          <w:szCs w:val="24"/>
          <w:lang w:eastAsia="tr-TR"/>
        </w:rPr>
      </w:pPr>
      <w:r w:rsidRPr="004519C8">
        <w:rPr>
          <w:rFonts w:ascii="Times New Roman" w:eastAsia="Times New Roman" w:hAnsi="Times New Roman" w:cs="Times New Roman"/>
          <w:b/>
          <w:bCs/>
          <w:sz w:val="24"/>
          <w:szCs w:val="24"/>
          <w:lang w:eastAsia="tr-TR"/>
        </w:rPr>
        <w:t>Deitel, P., &amp; Deitel, H.</w:t>
      </w:r>
      <w:r w:rsidRPr="004519C8">
        <w:rPr>
          <w:rFonts w:ascii="Times New Roman" w:eastAsia="Times New Roman" w:hAnsi="Times New Roman" w:cs="Times New Roman"/>
          <w:sz w:val="24"/>
          <w:szCs w:val="24"/>
          <w:lang w:eastAsia="tr-TR"/>
        </w:rPr>
        <w:t xml:space="preserve"> (2016). </w:t>
      </w:r>
      <w:r w:rsidRPr="004519C8">
        <w:rPr>
          <w:rFonts w:ascii="Times New Roman" w:eastAsia="Times New Roman" w:hAnsi="Times New Roman" w:cs="Times New Roman"/>
          <w:i/>
          <w:iCs/>
          <w:sz w:val="24"/>
          <w:szCs w:val="24"/>
          <w:lang w:eastAsia="tr-TR"/>
        </w:rPr>
        <w:t>C How to Program</w:t>
      </w:r>
      <w:r w:rsidRPr="004519C8">
        <w:rPr>
          <w:rFonts w:ascii="Times New Roman" w:eastAsia="Times New Roman" w:hAnsi="Times New Roman" w:cs="Times New Roman"/>
          <w:sz w:val="24"/>
          <w:szCs w:val="24"/>
          <w:lang w:eastAsia="tr-TR"/>
        </w:rPr>
        <w:t>. Pearson Education. (Modüler programlama yapısı, pointer aritmetiği ve fonksiyonel tasarım prensipleri için baz alınmıştır.)</w:t>
      </w:r>
    </w:p>
    <w:p w:rsidR="004519C8" w:rsidRPr="004519C8" w:rsidRDefault="004519C8" w:rsidP="004519C8">
      <w:pPr>
        <w:numPr>
          <w:ilvl w:val="0"/>
          <w:numId w:val="16"/>
        </w:numPr>
        <w:spacing w:before="100" w:beforeAutospacing="1" w:after="100" w:afterAutospacing="1" w:line="360" w:lineRule="auto"/>
        <w:rPr>
          <w:rFonts w:ascii="Times New Roman" w:eastAsia="Times New Roman" w:hAnsi="Times New Roman" w:cs="Times New Roman"/>
          <w:sz w:val="24"/>
          <w:szCs w:val="24"/>
          <w:lang w:eastAsia="tr-TR"/>
        </w:rPr>
      </w:pPr>
      <w:r w:rsidRPr="004519C8">
        <w:rPr>
          <w:rFonts w:ascii="Times New Roman" w:eastAsia="Times New Roman" w:hAnsi="Times New Roman" w:cs="Times New Roman"/>
          <w:b/>
          <w:bCs/>
          <w:sz w:val="24"/>
          <w:szCs w:val="24"/>
          <w:lang w:eastAsia="tr-TR"/>
        </w:rPr>
        <w:t>Young, H. D., &amp; Freedman, R. A.</w:t>
      </w:r>
      <w:r w:rsidRPr="004519C8">
        <w:rPr>
          <w:rFonts w:ascii="Times New Roman" w:eastAsia="Times New Roman" w:hAnsi="Times New Roman" w:cs="Times New Roman"/>
          <w:sz w:val="24"/>
          <w:szCs w:val="24"/>
          <w:lang w:eastAsia="tr-TR"/>
        </w:rPr>
        <w:t xml:space="preserve"> (2015). </w:t>
      </w:r>
      <w:r w:rsidRPr="004519C8">
        <w:rPr>
          <w:rFonts w:ascii="Times New Roman" w:eastAsia="Times New Roman" w:hAnsi="Times New Roman" w:cs="Times New Roman"/>
          <w:i/>
          <w:iCs/>
          <w:sz w:val="24"/>
          <w:szCs w:val="24"/>
          <w:lang w:eastAsia="tr-TR"/>
        </w:rPr>
        <w:t>Sears ve Zemansky'nin Üniversite Fiziği</w:t>
      </w:r>
      <w:r w:rsidRPr="004519C8">
        <w:rPr>
          <w:rFonts w:ascii="Times New Roman" w:eastAsia="Times New Roman" w:hAnsi="Times New Roman" w:cs="Times New Roman"/>
          <w:sz w:val="24"/>
          <w:szCs w:val="24"/>
          <w:lang w:eastAsia="tr-TR"/>
        </w:rPr>
        <w:t>. Pearson Education. (Akışkanlar mekaniği, hidrostatik basınç ve Arşimet prensibi hesaplamaları için referans alınmıştır.)</w:t>
      </w:r>
    </w:p>
    <w:p w:rsidR="004519C8" w:rsidRPr="004519C8" w:rsidRDefault="004519C8" w:rsidP="004519C8">
      <w:pPr>
        <w:pStyle w:val="ListeParagraf"/>
        <w:numPr>
          <w:ilvl w:val="0"/>
          <w:numId w:val="16"/>
        </w:numPr>
        <w:spacing w:before="100" w:beforeAutospacing="1" w:after="100" w:afterAutospacing="1" w:line="360" w:lineRule="auto"/>
        <w:rPr>
          <w:rFonts w:ascii="Times New Roman" w:eastAsia="Times New Roman" w:hAnsi="Times New Roman" w:cs="Times New Roman"/>
          <w:sz w:val="24"/>
          <w:szCs w:val="24"/>
          <w:lang w:eastAsia="tr-TR"/>
        </w:rPr>
      </w:pPr>
      <w:r w:rsidRPr="004519C8">
        <w:rPr>
          <w:rFonts w:ascii="Times New Roman" w:eastAsia="Times New Roman" w:hAnsi="Times New Roman" w:cs="Times New Roman"/>
          <w:b/>
          <w:sz w:val="24"/>
          <w:szCs w:val="24"/>
          <w:lang w:eastAsia="tr-TR"/>
        </w:rPr>
        <w:t>NASA Solar System Exploration.</w:t>
      </w:r>
      <w:r w:rsidRPr="004519C8">
        <w:rPr>
          <w:rFonts w:ascii="Times New Roman" w:eastAsia="Times New Roman" w:hAnsi="Times New Roman" w:cs="Times New Roman"/>
          <w:sz w:val="24"/>
          <w:szCs w:val="24"/>
          <w:lang w:eastAsia="tr-TR"/>
        </w:rPr>
        <w:t xml:space="preserve"> (2024). Planetary Fact Sheet - Metric. https://nssdc.gsfc.nasa.gov/planetary/factsheet/ (</w:t>
      </w:r>
      <w:r w:rsidR="007F2FD0">
        <w:rPr>
          <w:rFonts w:ascii="Times New Roman" w:eastAsia="Times New Roman" w:hAnsi="Times New Roman" w:cs="Times New Roman"/>
          <w:sz w:val="24"/>
          <w:szCs w:val="24"/>
          <w:lang w:eastAsia="tr-TR"/>
        </w:rPr>
        <w:t>Gezegenlerin yerçekimi ivmesi (g</w:t>
      </w:r>
      <w:r w:rsidRPr="004519C8">
        <w:rPr>
          <w:rFonts w:ascii="Times New Roman" w:eastAsia="Times New Roman" w:hAnsi="Times New Roman" w:cs="Times New Roman"/>
          <w:sz w:val="24"/>
          <w:szCs w:val="24"/>
          <w:lang w:eastAsia="tr-TR"/>
        </w:rPr>
        <w:t>) verileri bu kaynaktan doğrulanmıştır.)</w:t>
      </w:r>
    </w:p>
    <w:p w:rsidR="004519C8" w:rsidRPr="004519C8" w:rsidRDefault="004519C8" w:rsidP="004519C8">
      <w:pPr>
        <w:pStyle w:val="ListeParagraf"/>
        <w:numPr>
          <w:ilvl w:val="0"/>
          <w:numId w:val="16"/>
        </w:numPr>
        <w:spacing w:before="100" w:beforeAutospacing="1" w:after="100" w:afterAutospacing="1" w:line="360" w:lineRule="auto"/>
        <w:rPr>
          <w:rFonts w:ascii="Times New Roman" w:eastAsia="Times New Roman" w:hAnsi="Times New Roman" w:cs="Times New Roman"/>
          <w:sz w:val="24"/>
          <w:szCs w:val="24"/>
          <w:lang w:eastAsia="tr-TR"/>
        </w:rPr>
      </w:pPr>
      <w:r w:rsidRPr="004519C8">
        <w:rPr>
          <w:rFonts w:ascii="Times New Roman" w:eastAsia="Times New Roman" w:hAnsi="Times New Roman" w:cs="Times New Roman"/>
          <w:b/>
          <w:sz w:val="24"/>
          <w:szCs w:val="24"/>
          <w:lang w:eastAsia="tr-TR"/>
        </w:rPr>
        <w:t>ISO 80000-3:2006. Quantities and units — Part 3: Space and time.</w:t>
      </w:r>
      <w:r w:rsidRPr="004519C8">
        <w:rPr>
          <w:rFonts w:ascii="Times New Roman" w:eastAsia="Times New Roman" w:hAnsi="Times New Roman" w:cs="Times New Roman"/>
          <w:sz w:val="24"/>
          <w:szCs w:val="24"/>
          <w:lang w:eastAsia="tr-TR"/>
        </w:rPr>
        <w:t xml:space="preserve"> (Raporda kullanılan birimlerin (Newton, Joule, Pascal) uluslararası standartlara uygunluğu için incelenmiştir.)</w:t>
      </w:r>
    </w:p>
    <w:p w:rsidR="004519C8" w:rsidRDefault="004519C8" w:rsidP="004519C8">
      <w:pPr>
        <w:pStyle w:val="ListeParagraf"/>
        <w:numPr>
          <w:ilvl w:val="0"/>
          <w:numId w:val="16"/>
        </w:numPr>
        <w:spacing w:before="100" w:beforeAutospacing="1" w:after="100" w:afterAutospacing="1" w:line="360" w:lineRule="auto"/>
        <w:rPr>
          <w:rFonts w:ascii="Times New Roman" w:eastAsia="Times New Roman" w:hAnsi="Times New Roman" w:cs="Times New Roman"/>
          <w:sz w:val="24"/>
          <w:szCs w:val="24"/>
          <w:lang w:eastAsia="tr-TR"/>
        </w:rPr>
      </w:pPr>
      <w:r w:rsidRPr="004519C8">
        <w:rPr>
          <w:rFonts w:ascii="Times New Roman" w:eastAsia="Times New Roman" w:hAnsi="Times New Roman" w:cs="Times New Roman"/>
          <w:b/>
          <w:sz w:val="24"/>
          <w:szCs w:val="24"/>
          <w:lang w:eastAsia="tr-TR"/>
        </w:rPr>
        <w:t>ISO/IEC 9899:2018. Information technology — Programming languages — C.</w:t>
      </w:r>
      <w:r w:rsidRPr="004519C8">
        <w:rPr>
          <w:rFonts w:ascii="Times New Roman" w:eastAsia="Times New Roman" w:hAnsi="Times New Roman" w:cs="Times New Roman"/>
          <w:sz w:val="24"/>
          <w:szCs w:val="24"/>
          <w:lang w:eastAsia="tr-TR"/>
        </w:rPr>
        <w:t xml:space="preserve"> (C11/C18 standartlarındaki pointer aritmetiği ve bellek yönetimi kuralları için ana doküman.)</w:t>
      </w:r>
    </w:p>
    <w:p w:rsidR="004519C8" w:rsidRDefault="004519C8" w:rsidP="004519C8">
      <w:pPr>
        <w:pStyle w:val="ListeParagraf"/>
        <w:numPr>
          <w:ilvl w:val="0"/>
          <w:numId w:val="16"/>
        </w:numPr>
        <w:spacing w:before="100" w:beforeAutospacing="1" w:after="100" w:afterAutospacing="1" w:line="360" w:lineRule="auto"/>
        <w:rPr>
          <w:rFonts w:ascii="Times New Roman" w:eastAsia="Times New Roman" w:hAnsi="Times New Roman" w:cs="Times New Roman"/>
          <w:sz w:val="24"/>
          <w:szCs w:val="24"/>
          <w:lang w:eastAsia="tr-TR"/>
        </w:rPr>
      </w:pPr>
      <w:r>
        <w:rPr>
          <w:rFonts w:ascii="Times New Roman" w:eastAsia="Times New Roman" w:hAnsi="Times New Roman" w:cs="Times New Roman"/>
          <w:b/>
          <w:sz w:val="24"/>
          <w:szCs w:val="24"/>
          <w:lang w:eastAsia="tr-TR"/>
        </w:rPr>
        <w:t>Cümlelerimi daha bilimsel oluşturmak için yapay zeka kullandım.</w:t>
      </w:r>
    </w:p>
    <w:p w:rsidR="004519C8" w:rsidRDefault="004519C8" w:rsidP="004519C8">
      <w:pPr>
        <w:spacing w:before="100" w:beforeAutospacing="1" w:after="100" w:afterAutospacing="1" w:line="360" w:lineRule="auto"/>
        <w:rPr>
          <w:rFonts w:ascii="Times New Roman" w:eastAsia="Times New Roman" w:hAnsi="Times New Roman" w:cs="Times New Roman"/>
          <w:sz w:val="24"/>
          <w:szCs w:val="24"/>
          <w:lang w:eastAsia="tr-TR"/>
        </w:rPr>
      </w:pPr>
    </w:p>
    <w:p w:rsidR="004519C8" w:rsidRDefault="004519C8" w:rsidP="004519C8">
      <w:pPr>
        <w:spacing w:before="100" w:beforeAutospacing="1" w:after="100" w:afterAutospacing="1" w:line="360" w:lineRule="auto"/>
        <w:rPr>
          <w:rFonts w:ascii="Times New Roman" w:eastAsia="Times New Roman" w:hAnsi="Times New Roman" w:cs="Times New Roman"/>
          <w:sz w:val="24"/>
          <w:szCs w:val="24"/>
          <w:lang w:eastAsia="tr-TR"/>
        </w:rPr>
      </w:pPr>
    </w:p>
    <w:p w:rsidR="004519C8" w:rsidRPr="004519C8" w:rsidRDefault="004519C8" w:rsidP="004519C8">
      <w:pPr>
        <w:pStyle w:val="NormalWeb"/>
        <w:spacing w:line="360" w:lineRule="auto"/>
        <w:jc w:val="both"/>
        <w:rPr>
          <w:b/>
        </w:rPr>
      </w:pPr>
    </w:p>
    <w:p w:rsidR="00E72276" w:rsidRPr="006A3F77" w:rsidRDefault="00E72276" w:rsidP="006A3F77">
      <w:pPr>
        <w:spacing w:line="360" w:lineRule="auto"/>
        <w:jc w:val="both"/>
        <w:rPr>
          <w:rFonts w:ascii="Times New Roman" w:hAnsi="Times New Roman" w:cs="Times New Roman"/>
          <w:sz w:val="24"/>
          <w:szCs w:val="24"/>
        </w:rPr>
      </w:pPr>
    </w:p>
    <w:sectPr w:rsidR="00E72276" w:rsidRPr="006A3F7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30BF8"/>
    <w:multiLevelType w:val="multilevel"/>
    <w:tmpl w:val="A1524D6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 w15:restartNumberingAfterBreak="0">
    <w:nsid w:val="07E04C9C"/>
    <w:multiLevelType w:val="multilevel"/>
    <w:tmpl w:val="68364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49684B"/>
    <w:multiLevelType w:val="multilevel"/>
    <w:tmpl w:val="A2D42FE8"/>
    <w:lvl w:ilvl="0">
      <w:start w:val="1"/>
      <w:numFmt w:val="bullet"/>
      <w:lvlText w:val=""/>
      <w:lvlJc w:val="left"/>
      <w:pPr>
        <w:tabs>
          <w:tab w:val="num" w:pos="1428"/>
        </w:tabs>
        <w:ind w:left="1428" w:hanging="360"/>
      </w:pPr>
      <w:rPr>
        <w:rFonts w:ascii="Symbol" w:hAnsi="Symbol" w:hint="default"/>
        <w:sz w:val="20"/>
      </w:rPr>
    </w:lvl>
    <w:lvl w:ilvl="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3" w15:restartNumberingAfterBreak="0">
    <w:nsid w:val="0C8570A7"/>
    <w:multiLevelType w:val="multilevel"/>
    <w:tmpl w:val="E8C8C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20150"/>
    <w:multiLevelType w:val="multilevel"/>
    <w:tmpl w:val="041F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5" w15:restartNumberingAfterBreak="0">
    <w:nsid w:val="2F951F0D"/>
    <w:multiLevelType w:val="multilevel"/>
    <w:tmpl w:val="E76E29CA"/>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6" w15:restartNumberingAfterBreak="0">
    <w:nsid w:val="349335EB"/>
    <w:multiLevelType w:val="multilevel"/>
    <w:tmpl w:val="4FE21D2A"/>
    <w:lvl w:ilvl="0">
      <w:start w:val="1"/>
      <w:numFmt w:val="decimal"/>
      <w:lvlText w:val="%1."/>
      <w:lvlJc w:val="left"/>
      <w:pPr>
        <w:tabs>
          <w:tab w:val="num" w:pos="1428"/>
        </w:tabs>
        <w:ind w:left="1428" w:hanging="360"/>
      </w:pPr>
    </w:lvl>
    <w:lvl w:ilvl="1" w:tentative="1">
      <w:start w:val="1"/>
      <w:numFmt w:val="decimal"/>
      <w:lvlText w:val="%2."/>
      <w:lvlJc w:val="left"/>
      <w:pPr>
        <w:tabs>
          <w:tab w:val="num" w:pos="2148"/>
        </w:tabs>
        <w:ind w:left="2148" w:hanging="360"/>
      </w:pPr>
    </w:lvl>
    <w:lvl w:ilvl="2" w:tentative="1">
      <w:start w:val="1"/>
      <w:numFmt w:val="decimal"/>
      <w:lvlText w:val="%3."/>
      <w:lvlJc w:val="left"/>
      <w:pPr>
        <w:tabs>
          <w:tab w:val="num" w:pos="2868"/>
        </w:tabs>
        <w:ind w:left="2868" w:hanging="360"/>
      </w:pPr>
    </w:lvl>
    <w:lvl w:ilvl="3" w:tentative="1">
      <w:start w:val="1"/>
      <w:numFmt w:val="decimal"/>
      <w:lvlText w:val="%4."/>
      <w:lvlJc w:val="left"/>
      <w:pPr>
        <w:tabs>
          <w:tab w:val="num" w:pos="3588"/>
        </w:tabs>
        <w:ind w:left="3588" w:hanging="360"/>
      </w:pPr>
    </w:lvl>
    <w:lvl w:ilvl="4" w:tentative="1">
      <w:start w:val="1"/>
      <w:numFmt w:val="decimal"/>
      <w:lvlText w:val="%5."/>
      <w:lvlJc w:val="left"/>
      <w:pPr>
        <w:tabs>
          <w:tab w:val="num" w:pos="4308"/>
        </w:tabs>
        <w:ind w:left="4308" w:hanging="360"/>
      </w:pPr>
    </w:lvl>
    <w:lvl w:ilvl="5" w:tentative="1">
      <w:start w:val="1"/>
      <w:numFmt w:val="decimal"/>
      <w:lvlText w:val="%6."/>
      <w:lvlJc w:val="left"/>
      <w:pPr>
        <w:tabs>
          <w:tab w:val="num" w:pos="5028"/>
        </w:tabs>
        <w:ind w:left="5028" w:hanging="360"/>
      </w:pPr>
    </w:lvl>
    <w:lvl w:ilvl="6" w:tentative="1">
      <w:start w:val="1"/>
      <w:numFmt w:val="decimal"/>
      <w:lvlText w:val="%7."/>
      <w:lvlJc w:val="left"/>
      <w:pPr>
        <w:tabs>
          <w:tab w:val="num" w:pos="5748"/>
        </w:tabs>
        <w:ind w:left="5748" w:hanging="360"/>
      </w:pPr>
    </w:lvl>
    <w:lvl w:ilvl="7" w:tentative="1">
      <w:start w:val="1"/>
      <w:numFmt w:val="decimal"/>
      <w:lvlText w:val="%8."/>
      <w:lvlJc w:val="left"/>
      <w:pPr>
        <w:tabs>
          <w:tab w:val="num" w:pos="6468"/>
        </w:tabs>
        <w:ind w:left="6468" w:hanging="360"/>
      </w:pPr>
    </w:lvl>
    <w:lvl w:ilvl="8" w:tentative="1">
      <w:start w:val="1"/>
      <w:numFmt w:val="decimal"/>
      <w:lvlText w:val="%9."/>
      <w:lvlJc w:val="left"/>
      <w:pPr>
        <w:tabs>
          <w:tab w:val="num" w:pos="7188"/>
        </w:tabs>
        <w:ind w:left="7188" w:hanging="360"/>
      </w:pPr>
    </w:lvl>
  </w:abstractNum>
  <w:abstractNum w:abstractNumId="7" w15:restartNumberingAfterBreak="0">
    <w:nsid w:val="36B925C2"/>
    <w:multiLevelType w:val="multilevel"/>
    <w:tmpl w:val="5968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AC7E65"/>
    <w:multiLevelType w:val="multilevel"/>
    <w:tmpl w:val="66D6BAF8"/>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9" w15:restartNumberingAfterBreak="0">
    <w:nsid w:val="4C076762"/>
    <w:multiLevelType w:val="multilevel"/>
    <w:tmpl w:val="C7CE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2624E7"/>
    <w:multiLevelType w:val="multilevel"/>
    <w:tmpl w:val="B868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1C06BB"/>
    <w:multiLevelType w:val="multilevel"/>
    <w:tmpl w:val="EAA8D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EC4C3E"/>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80F5C00"/>
    <w:multiLevelType w:val="multilevel"/>
    <w:tmpl w:val="8474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E201EA"/>
    <w:multiLevelType w:val="multilevel"/>
    <w:tmpl w:val="514A0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1178A3"/>
    <w:multiLevelType w:val="multilevel"/>
    <w:tmpl w:val="AFC6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4"/>
  </w:num>
  <w:num w:numId="3">
    <w:abstractNumId w:val="11"/>
  </w:num>
  <w:num w:numId="4">
    <w:abstractNumId w:val="3"/>
  </w:num>
  <w:num w:numId="5">
    <w:abstractNumId w:val="4"/>
  </w:num>
  <w:num w:numId="6">
    <w:abstractNumId w:val="8"/>
  </w:num>
  <w:num w:numId="7">
    <w:abstractNumId w:val="2"/>
  </w:num>
  <w:num w:numId="8">
    <w:abstractNumId w:val="13"/>
  </w:num>
  <w:num w:numId="9">
    <w:abstractNumId w:val="6"/>
  </w:num>
  <w:num w:numId="10">
    <w:abstractNumId w:val="5"/>
  </w:num>
  <w:num w:numId="11">
    <w:abstractNumId w:val="7"/>
  </w:num>
  <w:num w:numId="12">
    <w:abstractNumId w:val="10"/>
  </w:num>
  <w:num w:numId="13">
    <w:abstractNumId w:val="0"/>
  </w:num>
  <w:num w:numId="14">
    <w:abstractNumId w:val="15"/>
  </w:num>
  <w:num w:numId="15">
    <w:abstractNumId w:val="1"/>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79D7"/>
    <w:rsid w:val="000873BF"/>
    <w:rsid w:val="001379D7"/>
    <w:rsid w:val="00365753"/>
    <w:rsid w:val="004519C8"/>
    <w:rsid w:val="004C7649"/>
    <w:rsid w:val="005940BE"/>
    <w:rsid w:val="00662311"/>
    <w:rsid w:val="006A3F77"/>
    <w:rsid w:val="007F2FD0"/>
    <w:rsid w:val="0096458E"/>
    <w:rsid w:val="00DB4B2D"/>
    <w:rsid w:val="00E7227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89042"/>
  <w15:chartTrackingRefBased/>
  <w15:docId w15:val="{B5D4416E-26F8-4E1E-9FE5-C2A057E8A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3">
    <w:name w:val="heading 3"/>
    <w:basedOn w:val="Normal"/>
    <w:link w:val="Balk3Char"/>
    <w:uiPriority w:val="9"/>
    <w:qFormat/>
    <w:rsid w:val="00E72276"/>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Balk4">
    <w:name w:val="heading 4"/>
    <w:basedOn w:val="Normal"/>
    <w:link w:val="Balk4Char"/>
    <w:uiPriority w:val="9"/>
    <w:qFormat/>
    <w:rsid w:val="00E72276"/>
    <w:pPr>
      <w:spacing w:before="100" w:beforeAutospacing="1" w:after="100" w:afterAutospacing="1" w:line="240" w:lineRule="auto"/>
      <w:outlineLvl w:val="3"/>
    </w:pPr>
    <w:rPr>
      <w:rFonts w:ascii="Times New Roman" w:eastAsia="Times New Roman" w:hAnsi="Times New Roman" w:cs="Times New Roman"/>
      <w:b/>
      <w:bCs/>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uiPriority w:val="99"/>
    <w:unhideWhenUsed/>
    <w:rsid w:val="00E72276"/>
    <w:rPr>
      <w:color w:val="0563C1" w:themeColor="hyperlink"/>
      <w:u w:val="single"/>
    </w:rPr>
  </w:style>
  <w:style w:type="character" w:customStyle="1" w:styleId="Balk3Char">
    <w:name w:val="Başlık 3 Char"/>
    <w:basedOn w:val="VarsaylanParagrafYazTipi"/>
    <w:link w:val="Balk3"/>
    <w:uiPriority w:val="9"/>
    <w:rsid w:val="00E72276"/>
    <w:rPr>
      <w:rFonts w:ascii="Times New Roman" w:eastAsia="Times New Roman" w:hAnsi="Times New Roman" w:cs="Times New Roman"/>
      <w:b/>
      <w:bCs/>
      <w:sz w:val="27"/>
      <w:szCs w:val="27"/>
      <w:lang w:eastAsia="tr-TR"/>
    </w:rPr>
  </w:style>
  <w:style w:type="character" w:customStyle="1" w:styleId="Balk4Char">
    <w:name w:val="Başlık 4 Char"/>
    <w:basedOn w:val="VarsaylanParagrafYazTipi"/>
    <w:link w:val="Balk4"/>
    <w:uiPriority w:val="9"/>
    <w:rsid w:val="00E72276"/>
    <w:rPr>
      <w:rFonts w:ascii="Times New Roman" w:eastAsia="Times New Roman" w:hAnsi="Times New Roman" w:cs="Times New Roman"/>
      <w:b/>
      <w:bCs/>
      <w:sz w:val="24"/>
      <w:szCs w:val="24"/>
      <w:lang w:eastAsia="tr-TR"/>
    </w:rPr>
  </w:style>
  <w:style w:type="paragraph" w:styleId="NormalWeb">
    <w:name w:val="Normal (Web)"/>
    <w:basedOn w:val="Normal"/>
    <w:uiPriority w:val="99"/>
    <w:unhideWhenUsed/>
    <w:rsid w:val="00E72276"/>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HTMLKodu">
    <w:name w:val="HTML Code"/>
    <w:basedOn w:val="VarsaylanParagrafYazTipi"/>
    <w:uiPriority w:val="99"/>
    <w:semiHidden/>
    <w:unhideWhenUsed/>
    <w:rsid w:val="00E72276"/>
    <w:rPr>
      <w:rFonts w:ascii="Courier New" w:eastAsia="Times New Roman" w:hAnsi="Courier New" w:cs="Courier New"/>
      <w:sz w:val="20"/>
      <w:szCs w:val="20"/>
    </w:rPr>
  </w:style>
  <w:style w:type="character" w:customStyle="1" w:styleId="math-inline">
    <w:name w:val="math-inline"/>
    <w:basedOn w:val="VarsaylanParagrafYazTipi"/>
    <w:rsid w:val="00E72276"/>
  </w:style>
  <w:style w:type="paragraph" w:styleId="ListeParagraf">
    <w:name w:val="List Paragraph"/>
    <w:basedOn w:val="Normal"/>
    <w:uiPriority w:val="34"/>
    <w:qFormat/>
    <w:rsid w:val="00DB4B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79014">
      <w:bodyDiv w:val="1"/>
      <w:marLeft w:val="0"/>
      <w:marRight w:val="0"/>
      <w:marTop w:val="0"/>
      <w:marBottom w:val="0"/>
      <w:divBdr>
        <w:top w:val="none" w:sz="0" w:space="0" w:color="auto"/>
        <w:left w:val="none" w:sz="0" w:space="0" w:color="auto"/>
        <w:bottom w:val="none" w:sz="0" w:space="0" w:color="auto"/>
        <w:right w:val="none" w:sz="0" w:space="0" w:color="auto"/>
      </w:divBdr>
    </w:div>
    <w:div w:id="292715926">
      <w:bodyDiv w:val="1"/>
      <w:marLeft w:val="0"/>
      <w:marRight w:val="0"/>
      <w:marTop w:val="0"/>
      <w:marBottom w:val="0"/>
      <w:divBdr>
        <w:top w:val="none" w:sz="0" w:space="0" w:color="auto"/>
        <w:left w:val="none" w:sz="0" w:space="0" w:color="auto"/>
        <w:bottom w:val="none" w:sz="0" w:space="0" w:color="auto"/>
        <w:right w:val="none" w:sz="0" w:space="0" w:color="auto"/>
      </w:divBdr>
    </w:div>
    <w:div w:id="505637498">
      <w:bodyDiv w:val="1"/>
      <w:marLeft w:val="0"/>
      <w:marRight w:val="0"/>
      <w:marTop w:val="0"/>
      <w:marBottom w:val="0"/>
      <w:divBdr>
        <w:top w:val="none" w:sz="0" w:space="0" w:color="auto"/>
        <w:left w:val="none" w:sz="0" w:space="0" w:color="auto"/>
        <w:bottom w:val="none" w:sz="0" w:space="0" w:color="auto"/>
        <w:right w:val="none" w:sz="0" w:space="0" w:color="auto"/>
      </w:divBdr>
    </w:div>
    <w:div w:id="519128168">
      <w:bodyDiv w:val="1"/>
      <w:marLeft w:val="0"/>
      <w:marRight w:val="0"/>
      <w:marTop w:val="0"/>
      <w:marBottom w:val="0"/>
      <w:divBdr>
        <w:top w:val="none" w:sz="0" w:space="0" w:color="auto"/>
        <w:left w:val="none" w:sz="0" w:space="0" w:color="auto"/>
        <w:bottom w:val="none" w:sz="0" w:space="0" w:color="auto"/>
        <w:right w:val="none" w:sz="0" w:space="0" w:color="auto"/>
      </w:divBdr>
    </w:div>
    <w:div w:id="569847452">
      <w:bodyDiv w:val="1"/>
      <w:marLeft w:val="0"/>
      <w:marRight w:val="0"/>
      <w:marTop w:val="0"/>
      <w:marBottom w:val="0"/>
      <w:divBdr>
        <w:top w:val="none" w:sz="0" w:space="0" w:color="auto"/>
        <w:left w:val="none" w:sz="0" w:space="0" w:color="auto"/>
        <w:bottom w:val="none" w:sz="0" w:space="0" w:color="auto"/>
        <w:right w:val="none" w:sz="0" w:space="0" w:color="auto"/>
      </w:divBdr>
    </w:div>
    <w:div w:id="740370322">
      <w:bodyDiv w:val="1"/>
      <w:marLeft w:val="0"/>
      <w:marRight w:val="0"/>
      <w:marTop w:val="0"/>
      <w:marBottom w:val="0"/>
      <w:divBdr>
        <w:top w:val="none" w:sz="0" w:space="0" w:color="auto"/>
        <w:left w:val="none" w:sz="0" w:space="0" w:color="auto"/>
        <w:bottom w:val="none" w:sz="0" w:space="0" w:color="auto"/>
        <w:right w:val="none" w:sz="0" w:space="0" w:color="auto"/>
      </w:divBdr>
    </w:div>
    <w:div w:id="986670350">
      <w:bodyDiv w:val="1"/>
      <w:marLeft w:val="0"/>
      <w:marRight w:val="0"/>
      <w:marTop w:val="0"/>
      <w:marBottom w:val="0"/>
      <w:divBdr>
        <w:top w:val="none" w:sz="0" w:space="0" w:color="auto"/>
        <w:left w:val="none" w:sz="0" w:space="0" w:color="auto"/>
        <w:bottom w:val="none" w:sz="0" w:space="0" w:color="auto"/>
        <w:right w:val="none" w:sz="0" w:space="0" w:color="auto"/>
      </w:divBdr>
    </w:div>
    <w:div w:id="1081635539">
      <w:bodyDiv w:val="1"/>
      <w:marLeft w:val="0"/>
      <w:marRight w:val="0"/>
      <w:marTop w:val="0"/>
      <w:marBottom w:val="0"/>
      <w:divBdr>
        <w:top w:val="none" w:sz="0" w:space="0" w:color="auto"/>
        <w:left w:val="none" w:sz="0" w:space="0" w:color="auto"/>
        <w:bottom w:val="none" w:sz="0" w:space="0" w:color="auto"/>
        <w:right w:val="none" w:sz="0" w:space="0" w:color="auto"/>
      </w:divBdr>
    </w:div>
    <w:div w:id="1305769994">
      <w:bodyDiv w:val="1"/>
      <w:marLeft w:val="0"/>
      <w:marRight w:val="0"/>
      <w:marTop w:val="0"/>
      <w:marBottom w:val="0"/>
      <w:divBdr>
        <w:top w:val="none" w:sz="0" w:space="0" w:color="auto"/>
        <w:left w:val="none" w:sz="0" w:space="0" w:color="auto"/>
        <w:bottom w:val="none" w:sz="0" w:space="0" w:color="auto"/>
        <w:right w:val="none" w:sz="0" w:space="0" w:color="auto"/>
      </w:divBdr>
    </w:div>
    <w:div w:id="1562907989">
      <w:bodyDiv w:val="1"/>
      <w:marLeft w:val="0"/>
      <w:marRight w:val="0"/>
      <w:marTop w:val="0"/>
      <w:marBottom w:val="0"/>
      <w:divBdr>
        <w:top w:val="none" w:sz="0" w:space="0" w:color="auto"/>
        <w:left w:val="none" w:sz="0" w:space="0" w:color="auto"/>
        <w:bottom w:val="none" w:sz="0" w:space="0" w:color="auto"/>
        <w:right w:val="none" w:sz="0" w:space="0" w:color="auto"/>
      </w:divBdr>
    </w:div>
    <w:div w:id="1564558431">
      <w:bodyDiv w:val="1"/>
      <w:marLeft w:val="0"/>
      <w:marRight w:val="0"/>
      <w:marTop w:val="0"/>
      <w:marBottom w:val="0"/>
      <w:divBdr>
        <w:top w:val="none" w:sz="0" w:space="0" w:color="auto"/>
        <w:left w:val="none" w:sz="0" w:space="0" w:color="auto"/>
        <w:bottom w:val="none" w:sz="0" w:space="0" w:color="auto"/>
        <w:right w:val="none" w:sz="0" w:space="0" w:color="auto"/>
      </w:divBdr>
    </w:div>
    <w:div w:id="1697000292">
      <w:bodyDiv w:val="1"/>
      <w:marLeft w:val="0"/>
      <w:marRight w:val="0"/>
      <w:marTop w:val="0"/>
      <w:marBottom w:val="0"/>
      <w:divBdr>
        <w:top w:val="none" w:sz="0" w:space="0" w:color="auto"/>
        <w:left w:val="none" w:sz="0" w:space="0" w:color="auto"/>
        <w:bottom w:val="none" w:sz="0" w:space="0" w:color="auto"/>
        <w:right w:val="none" w:sz="0" w:space="0" w:color="auto"/>
      </w:divBdr>
    </w:div>
    <w:div w:id="1714650269">
      <w:bodyDiv w:val="1"/>
      <w:marLeft w:val="0"/>
      <w:marRight w:val="0"/>
      <w:marTop w:val="0"/>
      <w:marBottom w:val="0"/>
      <w:divBdr>
        <w:top w:val="none" w:sz="0" w:space="0" w:color="auto"/>
        <w:left w:val="none" w:sz="0" w:space="0" w:color="auto"/>
        <w:bottom w:val="none" w:sz="0" w:space="0" w:color="auto"/>
        <w:right w:val="none" w:sz="0" w:space="0" w:color="auto"/>
      </w:divBdr>
    </w:div>
    <w:div w:id="2037541933">
      <w:bodyDiv w:val="1"/>
      <w:marLeft w:val="0"/>
      <w:marRight w:val="0"/>
      <w:marTop w:val="0"/>
      <w:marBottom w:val="0"/>
      <w:divBdr>
        <w:top w:val="none" w:sz="0" w:space="0" w:color="auto"/>
        <w:left w:val="none" w:sz="0" w:space="0" w:color="auto"/>
        <w:bottom w:val="none" w:sz="0" w:space="0" w:color="auto"/>
        <w:right w:val="none" w:sz="0" w:space="0" w:color="auto"/>
      </w:divBdr>
    </w:div>
    <w:div w:id="2135826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68A03E-CB2A-4292-B5E8-2EAF12F14C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1</Pages>
  <Words>2172</Words>
  <Characters>12384</Characters>
  <Application>Microsoft Office Word</Application>
  <DocSecurity>0</DocSecurity>
  <Lines>103</Lines>
  <Paragraphs>29</Paragraphs>
  <ScaleCrop>false</ScaleCrop>
  <HeadingPairs>
    <vt:vector size="2" baseType="variant">
      <vt:variant>
        <vt:lpstr>Konu Başlığı</vt:lpstr>
      </vt:variant>
      <vt:variant>
        <vt:i4>1</vt:i4>
      </vt:variant>
    </vt:vector>
  </HeadingPairs>
  <TitlesOfParts>
    <vt:vector size="1" baseType="lpstr">
      <vt:lpstr/>
    </vt:vector>
  </TitlesOfParts>
  <Company>Silentall Unattended Installer</Company>
  <LinksUpToDate>false</LinksUpToDate>
  <CharactersWithSpaces>14527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Yaren</dc:creator>
  <cp:keywords/>
  <dc:description/>
  <cp:lastModifiedBy>Yaren</cp:lastModifiedBy>
  <cp:revision>4</cp:revision>
  <dcterms:created xsi:type="dcterms:W3CDTF">2026-01-08T18:37:00Z</dcterms:created>
  <dcterms:modified xsi:type="dcterms:W3CDTF">2026-01-08T20:16:00Z</dcterms:modified>
</cp:coreProperties>
</file>