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F420" w14:textId="7614BEFC" w:rsidR="00FF23B7" w:rsidRDefault="00FF23B7" w:rsidP="00FF23B7"/>
    <w:p w14:paraId="14EFBA77" w14:textId="4BD136E1" w:rsidR="00FF23B7" w:rsidRDefault="00FF23B7" w:rsidP="00FF23B7"/>
    <w:p w14:paraId="343332CD" w14:textId="2B30ACE1" w:rsidR="00FF23B7" w:rsidRDefault="00FF23B7" w:rsidP="00FF23B7"/>
    <w:p w14:paraId="4BD6FB25" w14:textId="77777777" w:rsidR="00FF23B7" w:rsidRDefault="00FF23B7" w:rsidP="00FF23B7"/>
    <w:p w14:paraId="1B35B2B0" w14:textId="77777777" w:rsidR="00FF23B7" w:rsidRPr="00FF23B7" w:rsidRDefault="00FF23B7" w:rsidP="00FF23B7"/>
    <w:p w14:paraId="19388F97" w14:textId="287FCCF0" w:rsidR="00FF23B7" w:rsidRPr="00FF23B7" w:rsidRDefault="00FF23B7">
      <w:pPr>
        <w:pStyle w:val="KonuBal"/>
        <w:rPr>
          <w:rFonts w:eastAsia="Arial Unicode MS" w:cstheme="majorHAnsi"/>
          <w:sz w:val="64"/>
          <w:szCs w:val="64"/>
        </w:rPr>
      </w:pPr>
      <w:r w:rsidRPr="00FF23B7">
        <w:rPr>
          <w:rFonts w:eastAsia="Arial Unicode MS" w:cstheme="majorHAnsi"/>
          <w:sz w:val="64"/>
          <w:szCs w:val="64"/>
        </w:rPr>
        <w:t>DSA210 PROJECT FINAL REPORT</w:t>
      </w:r>
    </w:p>
    <w:p w14:paraId="766ACDA6" w14:textId="4F9AF46A" w:rsidR="00FF23B7" w:rsidRPr="002B600B" w:rsidRDefault="00FF23B7" w:rsidP="00FF23B7">
      <w:pPr>
        <w:rPr>
          <w:sz w:val="28"/>
          <w:szCs w:val="28"/>
        </w:rPr>
      </w:pPr>
      <w:r w:rsidRPr="002B600B">
        <w:rPr>
          <w:sz w:val="28"/>
          <w:szCs w:val="28"/>
        </w:rPr>
        <w:t xml:space="preserve">       </w:t>
      </w:r>
      <w:r w:rsidRPr="002B600B">
        <w:rPr>
          <w:sz w:val="28"/>
          <w:szCs w:val="28"/>
        </w:rPr>
        <w:t>CLIMATE CHANGE IMPACT ON AGRICULTURAL PRODUCTIVITY</w:t>
      </w:r>
    </w:p>
    <w:p w14:paraId="069F6BF7" w14:textId="2CFD93F6" w:rsidR="00FF23B7" w:rsidRPr="002B600B" w:rsidRDefault="00FF23B7" w:rsidP="00FF23B7">
      <w:pPr>
        <w:rPr>
          <w:sz w:val="28"/>
          <w:szCs w:val="28"/>
        </w:rPr>
      </w:pPr>
    </w:p>
    <w:p w14:paraId="172204CF" w14:textId="4B03D483" w:rsidR="00FF23B7" w:rsidRPr="002B600B" w:rsidRDefault="00FF23B7" w:rsidP="00FF23B7">
      <w:pPr>
        <w:rPr>
          <w:sz w:val="32"/>
          <w:szCs w:val="32"/>
        </w:rPr>
      </w:pPr>
      <w:r w:rsidRPr="002B600B">
        <w:rPr>
          <w:sz w:val="32"/>
          <w:szCs w:val="32"/>
        </w:rPr>
        <w:t>CEREN TEKİN</w:t>
      </w:r>
    </w:p>
    <w:p w14:paraId="6CFC7277" w14:textId="2DC5D6A3" w:rsidR="00FF23B7" w:rsidRPr="002B600B" w:rsidRDefault="00FF23B7" w:rsidP="00FF23B7">
      <w:pPr>
        <w:rPr>
          <w:sz w:val="32"/>
          <w:szCs w:val="32"/>
        </w:rPr>
      </w:pPr>
      <w:r w:rsidRPr="002B600B">
        <w:rPr>
          <w:sz w:val="32"/>
          <w:szCs w:val="32"/>
        </w:rPr>
        <w:t>32492</w:t>
      </w:r>
    </w:p>
    <w:p w14:paraId="19C7FAA4" w14:textId="066BC409" w:rsidR="00FF23B7" w:rsidRPr="002B600B" w:rsidRDefault="00FF23B7" w:rsidP="00FF23B7">
      <w:pPr>
        <w:rPr>
          <w:sz w:val="32"/>
          <w:szCs w:val="32"/>
        </w:rPr>
      </w:pPr>
      <w:r w:rsidRPr="002B600B">
        <w:rPr>
          <w:sz w:val="32"/>
          <w:szCs w:val="32"/>
        </w:rPr>
        <w:t>SUPERVISOR: BORA ÇELİKÖRS</w:t>
      </w:r>
    </w:p>
    <w:p w14:paraId="6F4C391A" w14:textId="77777777" w:rsidR="00FF23B7" w:rsidRPr="00FF23B7" w:rsidRDefault="00FF23B7" w:rsidP="00FF23B7">
      <w:pPr>
        <w:rPr>
          <w:sz w:val="28"/>
          <w:szCs w:val="28"/>
        </w:rPr>
      </w:pPr>
    </w:p>
    <w:p w14:paraId="2D2E260F" w14:textId="5E76D800" w:rsidR="002B600B" w:rsidRDefault="002B600B" w:rsidP="002B600B"/>
    <w:p w14:paraId="10496DF1" w14:textId="6C0B6647" w:rsidR="002B600B" w:rsidRDefault="002B600B" w:rsidP="002B600B"/>
    <w:p w14:paraId="0C5FA6AF" w14:textId="4C8A48D6" w:rsidR="002B600B" w:rsidRDefault="002B600B" w:rsidP="002B600B"/>
    <w:p w14:paraId="70191B99" w14:textId="0E449EF7" w:rsidR="002B600B" w:rsidRDefault="002B600B" w:rsidP="002B600B"/>
    <w:p w14:paraId="7993303C" w14:textId="1EAE6B14" w:rsidR="002B600B" w:rsidRDefault="002B600B" w:rsidP="002B600B"/>
    <w:p w14:paraId="244EACB8" w14:textId="7944C923" w:rsidR="002B600B" w:rsidRDefault="002B600B" w:rsidP="002B600B"/>
    <w:p w14:paraId="5EE529B1" w14:textId="49C0D6BB" w:rsidR="002B600B" w:rsidRDefault="002B600B" w:rsidP="002B600B"/>
    <w:p w14:paraId="05FAA63E" w14:textId="7BC857FC" w:rsidR="002B600B" w:rsidRDefault="002B600B" w:rsidP="002B600B"/>
    <w:p w14:paraId="4FE458FB" w14:textId="06366789" w:rsidR="002B600B" w:rsidRDefault="002B600B" w:rsidP="002B600B"/>
    <w:p w14:paraId="702E97C8" w14:textId="4681C985" w:rsidR="002B600B" w:rsidRDefault="002B600B" w:rsidP="002B600B"/>
    <w:p w14:paraId="7C1CC283" w14:textId="765F1B90" w:rsidR="002B600B" w:rsidRDefault="002B600B" w:rsidP="002B600B"/>
    <w:p w14:paraId="39B16CCE" w14:textId="77777777" w:rsidR="002B600B" w:rsidRDefault="002B600B" w:rsidP="002B600B"/>
    <w:p w14:paraId="28CAFA74" w14:textId="145A5D03" w:rsidR="002B600B" w:rsidRDefault="002B600B" w:rsidP="002B600B">
      <w:pPr>
        <w:pStyle w:val="Balk1"/>
        <w:rPr>
          <w:sz w:val="40"/>
          <w:szCs w:val="40"/>
        </w:rPr>
      </w:pPr>
      <w:r w:rsidRPr="002B600B">
        <w:rPr>
          <w:sz w:val="40"/>
          <w:szCs w:val="40"/>
        </w:rPr>
        <w:t xml:space="preserve">IN THIS REPORT </w:t>
      </w:r>
    </w:p>
    <w:p w14:paraId="69AEF841" w14:textId="77777777" w:rsidR="002B600B" w:rsidRPr="002B600B" w:rsidRDefault="002B600B" w:rsidP="002B600B"/>
    <w:p w14:paraId="700B774F" w14:textId="77777777" w:rsidR="00624881" w:rsidRPr="002B600B" w:rsidRDefault="00000000">
      <w:pPr>
        <w:rPr>
          <w:sz w:val="32"/>
          <w:szCs w:val="32"/>
        </w:rPr>
      </w:pPr>
      <w:r w:rsidRPr="002B600B">
        <w:rPr>
          <w:sz w:val="32"/>
          <w:szCs w:val="32"/>
        </w:rPr>
        <w:t>This report investigates the effects of various climate-related variables on crop productivity. Using a dataset of climate indicators and agricultural outputs, the study employs supervised machine learning models to predict crop yield and uncover patterns. Exploratory analysis highlights the roles of temperature, precipitation, CO₂ emissions, and other environmental factors in agricultural performance. The results, though limited in predictive power, provide meaningful insights into how climate change affects food production.</w:t>
      </w:r>
    </w:p>
    <w:p w14:paraId="5C5E9675" w14:textId="1D4A8B82" w:rsidR="00624881" w:rsidRDefault="00000000">
      <w:pPr>
        <w:rPr>
          <w:sz w:val="32"/>
          <w:szCs w:val="32"/>
        </w:rPr>
      </w:pPr>
      <w:r w:rsidRPr="002B600B">
        <w:rPr>
          <w:sz w:val="32"/>
          <w:szCs w:val="32"/>
        </w:rPr>
        <w:t>With global climate change becoming increasingly evident, understanding its impact on crop yield is essential for agricultural policy and food security. This project explores the relationship between environmental factors and agricultural productivity through machine learning and data analysis, excluding linear regression methods and utilizing hyperparameter tuning.</w:t>
      </w:r>
    </w:p>
    <w:p w14:paraId="4FD6C05C" w14:textId="7C9E63DB" w:rsidR="002B600B" w:rsidRDefault="002B600B">
      <w:pPr>
        <w:rPr>
          <w:sz w:val="32"/>
          <w:szCs w:val="32"/>
        </w:rPr>
      </w:pPr>
    </w:p>
    <w:p w14:paraId="6369D1FA" w14:textId="6DA942C1" w:rsidR="002B600B" w:rsidRDefault="002B600B">
      <w:pPr>
        <w:rPr>
          <w:sz w:val="32"/>
          <w:szCs w:val="32"/>
        </w:rPr>
      </w:pPr>
    </w:p>
    <w:p w14:paraId="1172C547" w14:textId="7B06DC47" w:rsidR="002B600B" w:rsidRDefault="002B600B">
      <w:pPr>
        <w:rPr>
          <w:sz w:val="32"/>
          <w:szCs w:val="32"/>
        </w:rPr>
      </w:pPr>
    </w:p>
    <w:p w14:paraId="513D856E" w14:textId="4034ADB2" w:rsidR="002B600B" w:rsidRDefault="002B600B">
      <w:pPr>
        <w:rPr>
          <w:sz w:val="32"/>
          <w:szCs w:val="32"/>
        </w:rPr>
      </w:pPr>
    </w:p>
    <w:p w14:paraId="3FF84C3F" w14:textId="3391EAC6" w:rsidR="002B600B" w:rsidRDefault="002B600B">
      <w:pPr>
        <w:rPr>
          <w:sz w:val="32"/>
          <w:szCs w:val="32"/>
        </w:rPr>
      </w:pPr>
    </w:p>
    <w:p w14:paraId="7FE87841" w14:textId="77777777" w:rsidR="002B600B" w:rsidRPr="002B600B" w:rsidRDefault="002B600B">
      <w:pPr>
        <w:rPr>
          <w:sz w:val="32"/>
          <w:szCs w:val="32"/>
        </w:rPr>
      </w:pPr>
    </w:p>
    <w:p w14:paraId="33BEE0DF" w14:textId="7876D058" w:rsidR="00624881" w:rsidRDefault="00000000">
      <w:pPr>
        <w:pStyle w:val="Balk1"/>
        <w:rPr>
          <w:sz w:val="40"/>
          <w:szCs w:val="40"/>
        </w:rPr>
      </w:pPr>
      <w:r w:rsidRPr="002B600B">
        <w:rPr>
          <w:sz w:val="40"/>
          <w:szCs w:val="40"/>
        </w:rPr>
        <w:lastRenderedPageBreak/>
        <w:t>DATASET &amp; PARAMETERS</w:t>
      </w:r>
    </w:p>
    <w:p w14:paraId="0123AE0B" w14:textId="77777777" w:rsidR="002B600B" w:rsidRPr="002B600B" w:rsidRDefault="002B600B" w:rsidP="002B600B"/>
    <w:p w14:paraId="3CC597BD" w14:textId="77777777" w:rsidR="00624881" w:rsidRPr="002B600B" w:rsidRDefault="00000000">
      <w:pPr>
        <w:rPr>
          <w:sz w:val="32"/>
          <w:szCs w:val="32"/>
        </w:rPr>
      </w:pPr>
      <w:r w:rsidRPr="002B600B">
        <w:rPr>
          <w:sz w:val="32"/>
          <w:szCs w:val="32"/>
        </w:rPr>
        <w:t>The dataset contains 1031 entries and includes the following parameters:</w:t>
      </w:r>
      <w:r w:rsidRPr="002B600B">
        <w:rPr>
          <w:sz w:val="32"/>
          <w:szCs w:val="32"/>
        </w:rPr>
        <w:br/>
        <w:t>- Average Temperature (°C)</w:t>
      </w:r>
      <w:r w:rsidRPr="002B600B">
        <w:rPr>
          <w:sz w:val="32"/>
          <w:szCs w:val="32"/>
        </w:rPr>
        <w:br/>
        <w:t>- Total Precipitation (mm)</w:t>
      </w:r>
      <w:r w:rsidRPr="002B600B">
        <w:rPr>
          <w:sz w:val="32"/>
          <w:szCs w:val="32"/>
        </w:rPr>
        <w:br/>
        <w:t>- CO₂ Emissions (MT)</w:t>
      </w:r>
      <w:r w:rsidRPr="002B600B">
        <w:rPr>
          <w:sz w:val="32"/>
          <w:szCs w:val="32"/>
        </w:rPr>
        <w:br/>
        <w:t>- Crop Yield (MT/HA)</w:t>
      </w:r>
      <w:r w:rsidRPr="002B600B">
        <w:rPr>
          <w:sz w:val="32"/>
          <w:szCs w:val="32"/>
        </w:rPr>
        <w:br/>
        <w:t>- Extreme Weather Events</w:t>
      </w:r>
      <w:r w:rsidRPr="002B600B">
        <w:rPr>
          <w:sz w:val="32"/>
          <w:szCs w:val="32"/>
        </w:rPr>
        <w:br/>
        <w:t>- Irrigation Access (%)</w:t>
      </w:r>
      <w:r w:rsidRPr="002B600B">
        <w:rPr>
          <w:sz w:val="32"/>
          <w:szCs w:val="32"/>
        </w:rPr>
        <w:br/>
        <w:t>- Soil Health Index</w:t>
      </w:r>
      <w:r w:rsidRPr="002B600B">
        <w:rPr>
          <w:sz w:val="32"/>
          <w:szCs w:val="32"/>
        </w:rPr>
        <w:br/>
        <w:t>- Crop Type and Region</w:t>
      </w:r>
    </w:p>
    <w:p w14:paraId="035B0781" w14:textId="6D4E6BBC" w:rsidR="00624881" w:rsidRDefault="00000000">
      <w:pPr>
        <w:pStyle w:val="Balk1"/>
        <w:rPr>
          <w:sz w:val="40"/>
          <w:szCs w:val="40"/>
        </w:rPr>
      </w:pPr>
      <w:r w:rsidRPr="002B600B">
        <w:rPr>
          <w:sz w:val="40"/>
          <w:szCs w:val="40"/>
        </w:rPr>
        <w:t>METHODOLOGY</w:t>
      </w:r>
    </w:p>
    <w:p w14:paraId="74880F05" w14:textId="77777777" w:rsidR="002B600B" w:rsidRPr="002B600B" w:rsidRDefault="002B600B" w:rsidP="002B600B"/>
    <w:p w14:paraId="563B8B2C" w14:textId="77777777" w:rsidR="00624881" w:rsidRPr="002B600B" w:rsidRDefault="00000000">
      <w:pPr>
        <w:rPr>
          <w:sz w:val="32"/>
          <w:szCs w:val="32"/>
        </w:rPr>
      </w:pPr>
      <w:r w:rsidRPr="002B600B">
        <w:rPr>
          <w:sz w:val="32"/>
          <w:szCs w:val="32"/>
        </w:rPr>
        <w:t>Data cleaning involved standardizing decimal notation and removing missing entries. Exploratory data analysis was performed using histograms, scatter plots, boxplots, and correlation heatmaps. Three machine learning models were applied:</w:t>
      </w:r>
      <w:r w:rsidRPr="002B600B">
        <w:rPr>
          <w:sz w:val="32"/>
          <w:szCs w:val="32"/>
        </w:rPr>
        <w:br/>
        <w:t>- Random Forest Regressor</w:t>
      </w:r>
      <w:r w:rsidRPr="002B600B">
        <w:rPr>
          <w:sz w:val="32"/>
          <w:szCs w:val="32"/>
        </w:rPr>
        <w:br/>
        <w:t>- Decision Tree Regressor</w:t>
      </w:r>
      <w:r w:rsidRPr="002B600B">
        <w:rPr>
          <w:sz w:val="32"/>
          <w:szCs w:val="32"/>
        </w:rPr>
        <w:br/>
        <w:t>- K-Nearest Neighbors Regressor</w:t>
      </w:r>
      <w:r w:rsidRPr="002B600B">
        <w:rPr>
          <w:sz w:val="32"/>
          <w:szCs w:val="32"/>
        </w:rPr>
        <w:br/>
        <w:t>Each model was tuned using GridSearchCV and evaluated using R² Score, Mean Squared Error (MSE), and Mean Absolute Error (MAE).</w:t>
      </w:r>
    </w:p>
    <w:p w14:paraId="4556F060" w14:textId="57E3E248" w:rsidR="00624881" w:rsidRPr="002B600B" w:rsidRDefault="00000000">
      <w:pPr>
        <w:pStyle w:val="Balk1"/>
        <w:rPr>
          <w:sz w:val="40"/>
          <w:szCs w:val="40"/>
        </w:rPr>
      </w:pPr>
      <w:r w:rsidRPr="002B600B">
        <w:rPr>
          <w:sz w:val="40"/>
          <w:szCs w:val="40"/>
        </w:rPr>
        <w:lastRenderedPageBreak/>
        <w:t>RESULTS &amp; ANALYSIS</w:t>
      </w:r>
    </w:p>
    <w:p w14:paraId="3350611A" w14:textId="356D41BF" w:rsidR="00624881" w:rsidRDefault="00000000">
      <w:pPr>
        <w:pStyle w:val="Balk2"/>
        <w:rPr>
          <w:sz w:val="36"/>
          <w:szCs w:val="36"/>
        </w:rPr>
      </w:pPr>
      <w:r w:rsidRPr="002B600B">
        <w:rPr>
          <w:sz w:val="36"/>
          <w:szCs w:val="36"/>
        </w:rPr>
        <w:t>Univariate Analysis</w:t>
      </w:r>
    </w:p>
    <w:p w14:paraId="55537B56" w14:textId="77777777" w:rsidR="002B600B" w:rsidRPr="002B600B" w:rsidRDefault="002B600B" w:rsidP="002B600B"/>
    <w:p w14:paraId="6611138C" w14:textId="5C040E72" w:rsidR="002B600B" w:rsidRDefault="00000000">
      <w:pPr>
        <w:rPr>
          <w:sz w:val="32"/>
          <w:szCs w:val="32"/>
        </w:rPr>
      </w:pPr>
      <w:r w:rsidRPr="002B600B">
        <w:rPr>
          <w:sz w:val="32"/>
          <w:szCs w:val="32"/>
        </w:rPr>
        <w:t>Crop yield and temperature distributions showed moderate right-skew, while CO₂ emissions and precipitation were normally distributed. Histogram and violin plots indicated yield variations across crop types and regions.</w:t>
      </w:r>
    </w:p>
    <w:p w14:paraId="2AF1D1E1" w14:textId="35141BCA" w:rsidR="002B600B" w:rsidRDefault="002B600B">
      <w:pPr>
        <w:rPr>
          <w:sz w:val="32"/>
          <w:szCs w:val="32"/>
        </w:rPr>
      </w:pPr>
      <w:r>
        <w:rPr>
          <w:noProof/>
        </w:rPr>
        <w:drawing>
          <wp:inline distT="0" distB="0" distL="0" distR="0" wp14:anchorId="11A4121D" wp14:editId="128D4E5E">
            <wp:extent cx="2844800" cy="1706880"/>
            <wp:effectExtent l="0" t="0" r="0" b="0"/>
            <wp:docPr id="3" name="Resim 1" descr="diyagram, çizgi, öykü gelişim çizgisi; kumpas; grafiğini çıkarm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 descr="diyagram, çizgi, öykü gelişim çizgisi; kumpas; grafiğini çıkarma, paralel içeren bir resim&#10;&#10;Açıklama otomatik olarak oluşturuldu"/>
                    <pic:cNvPicPr/>
                  </pic:nvPicPr>
                  <pic:blipFill>
                    <a:blip r:embed="rId6"/>
                    <a:stretch>
                      <a:fillRect/>
                    </a:stretch>
                  </pic:blipFill>
                  <pic:spPr>
                    <a:xfrm>
                      <a:off x="0" y="0"/>
                      <a:ext cx="2915315" cy="1749189"/>
                    </a:xfrm>
                    <a:prstGeom prst="rect">
                      <a:avLst/>
                    </a:prstGeom>
                  </pic:spPr>
                </pic:pic>
              </a:graphicData>
            </a:graphic>
          </wp:inline>
        </w:drawing>
      </w:r>
    </w:p>
    <w:p w14:paraId="5F7AF1A1" w14:textId="3CF7C84D" w:rsidR="002B600B" w:rsidRDefault="002B600B">
      <w:pPr>
        <w:rPr>
          <w:sz w:val="32"/>
          <w:szCs w:val="32"/>
        </w:rPr>
      </w:pPr>
      <w:r>
        <w:rPr>
          <w:noProof/>
        </w:rPr>
        <w:drawing>
          <wp:inline distT="0" distB="0" distL="0" distR="0" wp14:anchorId="02447E9F" wp14:editId="26D532A1">
            <wp:extent cx="2946400" cy="1767840"/>
            <wp:effectExtent l="0" t="0" r="0" b="0"/>
            <wp:docPr id="2" name="Resim 2" descr="metin, çizgi,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çizgi, öykü gelişim çizgisi; kumpas; grafiğini çıkarma, ekran görüntüsü içeren bir resim&#10;&#10;Açıklama otomatik olarak oluşturuldu"/>
                    <pic:cNvPicPr/>
                  </pic:nvPicPr>
                  <pic:blipFill>
                    <a:blip r:embed="rId7"/>
                    <a:stretch>
                      <a:fillRect/>
                    </a:stretch>
                  </pic:blipFill>
                  <pic:spPr>
                    <a:xfrm>
                      <a:off x="0" y="0"/>
                      <a:ext cx="2985805" cy="1791483"/>
                    </a:xfrm>
                    <a:prstGeom prst="rect">
                      <a:avLst/>
                    </a:prstGeom>
                  </pic:spPr>
                </pic:pic>
              </a:graphicData>
            </a:graphic>
          </wp:inline>
        </w:drawing>
      </w:r>
    </w:p>
    <w:p w14:paraId="08CC1675" w14:textId="4482BDBE" w:rsidR="002B600B" w:rsidRPr="002B600B" w:rsidRDefault="002B600B">
      <w:pPr>
        <w:rPr>
          <w:sz w:val="32"/>
          <w:szCs w:val="32"/>
        </w:rPr>
      </w:pPr>
      <w:r>
        <w:rPr>
          <w:noProof/>
        </w:rPr>
        <w:drawing>
          <wp:inline distT="0" distB="0" distL="0" distR="0" wp14:anchorId="66B5F92A" wp14:editId="22ECC33C">
            <wp:extent cx="2844800" cy="1706879"/>
            <wp:effectExtent l="0" t="0" r="0" b="0"/>
            <wp:docPr id="1" name="Resim 3" descr="metin, öykü gelişim çizgisi; kumpas; grafiğini çıkarma,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descr="metin, öykü gelişim çizgisi; kumpas; grafiğini çıkarma, diyagram, çizgi içeren bir resim&#10;&#10;Açıklama otomatik olarak oluşturuldu"/>
                    <pic:cNvPicPr/>
                  </pic:nvPicPr>
                  <pic:blipFill>
                    <a:blip r:embed="rId8"/>
                    <a:stretch>
                      <a:fillRect/>
                    </a:stretch>
                  </pic:blipFill>
                  <pic:spPr>
                    <a:xfrm>
                      <a:off x="0" y="0"/>
                      <a:ext cx="2931107" cy="1758663"/>
                    </a:xfrm>
                    <a:prstGeom prst="rect">
                      <a:avLst/>
                    </a:prstGeom>
                  </pic:spPr>
                </pic:pic>
              </a:graphicData>
            </a:graphic>
          </wp:inline>
        </w:drawing>
      </w:r>
    </w:p>
    <w:p w14:paraId="6B23E681" w14:textId="712AA896" w:rsidR="00624881" w:rsidRDefault="00000000">
      <w:pPr>
        <w:pStyle w:val="Balk2"/>
        <w:rPr>
          <w:sz w:val="36"/>
          <w:szCs w:val="36"/>
        </w:rPr>
      </w:pPr>
      <w:r w:rsidRPr="002B600B">
        <w:rPr>
          <w:sz w:val="36"/>
          <w:szCs w:val="36"/>
        </w:rPr>
        <w:lastRenderedPageBreak/>
        <w:t>Bivariate Analysis</w:t>
      </w:r>
    </w:p>
    <w:p w14:paraId="0C9282C6" w14:textId="77777777" w:rsidR="002B600B" w:rsidRPr="002B600B" w:rsidRDefault="002B600B" w:rsidP="002B600B"/>
    <w:p w14:paraId="4D3B0CCD" w14:textId="3B80018C" w:rsidR="002B600B" w:rsidRDefault="00000000">
      <w:pPr>
        <w:rPr>
          <w:sz w:val="32"/>
          <w:szCs w:val="32"/>
        </w:rPr>
      </w:pPr>
      <w:r w:rsidRPr="002B600B">
        <w:rPr>
          <w:sz w:val="32"/>
          <w:szCs w:val="32"/>
        </w:rPr>
        <w:t>Scatter plots revealed a weak negative trend between CO₂ emissions and crop yield. Boxplots showed that more extreme weather events are associated with lower yields. Irrigation and soil health had strong positive associations with yield.</w:t>
      </w:r>
    </w:p>
    <w:p w14:paraId="38C82470" w14:textId="77777777" w:rsidR="002B600B" w:rsidRDefault="002B600B">
      <w:pPr>
        <w:rPr>
          <w:sz w:val="32"/>
          <w:szCs w:val="32"/>
        </w:rPr>
      </w:pPr>
    </w:p>
    <w:p w14:paraId="61737C12" w14:textId="3BBE9976" w:rsidR="002B600B" w:rsidRDefault="002B600B">
      <w:pPr>
        <w:rPr>
          <w:sz w:val="32"/>
          <w:szCs w:val="32"/>
        </w:rPr>
      </w:pPr>
      <w:r>
        <w:rPr>
          <w:noProof/>
        </w:rPr>
        <w:drawing>
          <wp:inline distT="0" distB="0" distL="0" distR="0" wp14:anchorId="6E1CB6BC" wp14:editId="6B3DC515">
            <wp:extent cx="3094182" cy="1856509"/>
            <wp:effectExtent l="0" t="0" r="5080" b="0"/>
            <wp:docPr id="5" name="Resim 4"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metin, çizgi, ekran görüntüsü, öykü gelişim çizgisi; kumpas; grafiğini çıkarma içeren bir resim&#10;&#10;Açıklama otomatik olarak oluşturuldu"/>
                    <pic:cNvPicPr/>
                  </pic:nvPicPr>
                  <pic:blipFill>
                    <a:blip r:embed="rId9"/>
                    <a:stretch>
                      <a:fillRect/>
                    </a:stretch>
                  </pic:blipFill>
                  <pic:spPr>
                    <a:xfrm>
                      <a:off x="0" y="0"/>
                      <a:ext cx="3113913" cy="1868348"/>
                    </a:xfrm>
                    <a:prstGeom prst="rect">
                      <a:avLst/>
                    </a:prstGeom>
                  </pic:spPr>
                </pic:pic>
              </a:graphicData>
            </a:graphic>
          </wp:inline>
        </w:drawing>
      </w:r>
    </w:p>
    <w:p w14:paraId="1A120DD3" w14:textId="09295427" w:rsidR="002B600B" w:rsidRDefault="002B600B">
      <w:pPr>
        <w:rPr>
          <w:sz w:val="32"/>
          <w:szCs w:val="32"/>
        </w:rPr>
      </w:pPr>
      <w:r>
        <w:rPr>
          <w:noProof/>
        </w:rPr>
        <w:drawing>
          <wp:inline distT="0" distB="0" distL="0" distR="0" wp14:anchorId="147E0E9D" wp14:editId="228CA882">
            <wp:extent cx="3093720" cy="1856232"/>
            <wp:effectExtent l="0" t="0" r="5080" b="0"/>
            <wp:docPr id="4" name="Resim 5" descr="metin, çizgi,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metin, çizgi, ekran görüntüsü, paralel içeren bir resim&#10;&#10;Açıklama otomatik olarak oluşturuldu"/>
                    <pic:cNvPicPr/>
                  </pic:nvPicPr>
                  <pic:blipFill>
                    <a:blip r:embed="rId10"/>
                    <a:stretch>
                      <a:fillRect/>
                    </a:stretch>
                  </pic:blipFill>
                  <pic:spPr>
                    <a:xfrm>
                      <a:off x="0" y="0"/>
                      <a:ext cx="3104606" cy="1862763"/>
                    </a:xfrm>
                    <a:prstGeom prst="rect">
                      <a:avLst/>
                    </a:prstGeom>
                  </pic:spPr>
                </pic:pic>
              </a:graphicData>
            </a:graphic>
          </wp:inline>
        </w:drawing>
      </w:r>
    </w:p>
    <w:p w14:paraId="118E163E" w14:textId="24047FE1" w:rsidR="002B600B" w:rsidRDefault="002B600B">
      <w:pPr>
        <w:rPr>
          <w:sz w:val="32"/>
          <w:szCs w:val="32"/>
        </w:rPr>
      </w:pPr>
    </w:p>
    <w:p w14:paraId="5BAA9C99" w14:textId="3B468CD3" w:rsidR="002B600B" w:rsidRDefault="002B600B">
      <w:pPr>
        <w:rPr>
          <w:sz w:val="32"/>
          <w:szCs w:val="32"/>
        </w:rPr>
      </w:pPr>
    </w:p>
    <w:p w14:paraId="1C953C11" w14:textId="242E219C" w:rsidR="002B600B" w:rsidRDefault="002B600B">
      <w:pPr>
        <w:rPr>
          <w:sz w:val="32"/>
          <w:szCs w:val="32"/>
        </w:rPr>
      </w:pPr>
    </w:p>
    <w:p w14:paraId="18CC1173" w14:textId="67C62FF5" w:rsidR="002B600B" w:rsidRDefault="002B600B">
      <w:pPr>
        <w:rPr>
          <w:sz w:val="32"/>
          <w:szCs w:val="32"/>
        </w:rPr>
      </w:pPr>
    </w:p>
    <w:p w14:paraId="392AB946" w14:textId="77777777" w:rsidR="002B600B" w:rsidRPr="002B600B" w:rsidRDefault="002B600B">
      <w:pPr>
        <w:rPr>
          <w:sz w:val="32"/>
          <w:szCs w:val="32"/>
        </w:rPr>
      </w:pPr>
    </w:p>
    <w:p w14:paraId="77B84AFA" w14:textId="3079CC31" w:rsidR="00624881" w:rsidRDefault="00000000">
      <w:pPr>
        <w:pStyle w:val="Balk2"/>
        <w:rPr>
          <w:sz w:val="36"/>
          <w:szCs w:val="36"/>
        </w:rPr>
      </w:pPr>
      <w:r w:rsidRPr="002B600B">
        <w:rPr>
          <w:sz w:val="36"/>
          <w:szCs w:val="36"/>
        </w:rPr>
        <w:lastRenderedPageBreak/>
        <w:t>Multivariate Analysis</w:t>
      </w:r>
    </w:p>
    <w:p w14:paraId="4A6EFE86" w14:textId="77777777" w:rsidR="002B600B" w:rsidRPr="002B600B" w:rsidRDefault="002B600B" w:rsidP="002B600B"/>
    <w:p w14:paraId="74215BCB" w14:textId="7AB851EB" w:rsidR="00624881" w:rsidRDefault="00000000">
      <w:pPr>
        <w:rPr>
          <w:sz w:val="32"/>
          <w:szCs w:val="32"/>
        </w:rPr>
      </w:pPr>
      <w:r w:rsidRPr="002B600B">
        <w:rPr>
          <w:sz w:val="32"/>
          <w:szCs w:val="32"/>
        </w:rPr>
        <w:t>A correlation heatmap showed:</w:t>
      </w:r>
      <w:r w:rsidRPr="002B600B">
        <w:rPr>
          <w:sz w:val="32"/>
          <w:szCs w:val="32"/>
        </w:rPr>
        <w:br/>
        <w:t>- Strong positive correlation: Irrigation Access &amp; Soil Health → Crop Yield</w:t>
      </w:r>
      <w:r w:rsidRPr="002B600B">
        <w:rPr>
          <w:sz w:val="32"/>
          <w:szCs w:val="32"/>
        </w:rPr>
        <w:br/>
        <w:t>- Negative correlation: Extreme Weather &amp; CO₂ Emissions → Crop Yield</w:t>
      </w:r>
    </w:p>
    <w:p w14:paraId="0C2B961E" w14:textId="77777777" w:rsidR="002B600B" w:rsidRDefault="002B600B">
      <w:pPr>
        <w:rPr>
          <w:sz w:val="32"/>
          <w:szCs w:val="32"/>
        </w:rPr>
      </w:pPr>
    </w:p>
    <w:p w14:paraId="2BCC8EB3" w14:textId="7F2AA62E" w:rsidR="002B600B" w:rsidRDefault="002B600B">
      <w:pPr>
        <w:rPr>
          <w:sz w:val="32"/>
          <w:szCs w:val="32"/>
        </w:rPr>
      </w:pPr>
      <w:r>
        <w:rPr>
          <w:noProof/>
        </w:rPr>
        <w:drawing>
          <wp:inline distT="0" distB="0" distL="0" distR="0" wp14:anchorId="2DC86746" wp14:editId="7C2EBEBE">
            <wp:extent cx="5029200" cy="3017520"/>
            <wp:effectExtent l="0" t="0" r="0" b="0"/>
            <wp:docPr id="7" name="Resim 6"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metin, ekran görüntüsü içeren bir resim&#10;&#10;Açıklama otomatik olarak oluşturuldu"/>
                    <pic:cNvPicPr/>
                  </pic:nvPicPr>
                  <pic:blipFill>
                    <a:blip r:embed="rId11"/>
                    <a:stretch>
                      <a:fillRect/>
                    </a:stretch>
                  </pic:blipFill>
                  <pic:spPr>
                    <a:xfrm>
                      <a:off x="0" y="0"/>
                      <a:ext cx="5029200" cy="3017520"/>
                    </a:xfrm>
                    <a:prstGeom prst="rect">
                      <a:avLst/>
                    </a:prstGeom>
                  </pic:spPr>
                </pic:pic>
              </a:graphicData>
            </a:graphic>
          </wp:inline>
        </w:drawing>
      </w:r>
    </w:p>
    <w:p w14:paraId="22363623" w14:textId="14C7A745" w:rsidR="002B600B" w:rsidRDefault="002B600B">
      <w:pPr>
        <w:rPr>
          <w:sz w:val="32"/>
          <w:szCs w:val="32"/>
        </w:rPr>
      </w:pPr>
    </w:p>
    <w:p w14:paraId="4A68D1A4" w14:textId="323F56AC" w:rsidR="002B600B" w:rsidRDefault="002B600B">
      <w:pPr>
        <w:rPr>
          <w:sz w:val="32"/>
          <w:szCs w:val="32"/>
        </w:rPr>
      </w:pPr>
    </w:p>
    <w:p w14:paraId="42ECD302" w14:textId="53573770" w:rsidR="002B600B" w:rsidRDefault="002B600B">
      <w:pPr>
        <w:rPr>
          <w:sz w:val="32"/>
          <w:szCs w:val="32"/>
        </w:rPr>
      </w:pPr>
    </w:p>
    <w:p w14:paraId="53F6AEAF" w14:textId="77777777" w:rsidR="002B600B" w:rsidRDefault="002B600B">
      <w:pPr>
        <w:rPr>
          <w:sz w:val="32"/>
          <w:szCs w:val="32"/>
        </w:rPr>
      </w:pPr>
    </w:p>
    <w:p w14:paraId="3556ED8D" w14:textId="62E41C9A" w:rsidR="002B600B" w:rsidRDefault="002B600B">
      <w:pPr>
        <w:rPr>
          <w:sz w:val="32"/>
          <w:szCs w:val="32"/>
        </w:rPr>
      </w:pPr>
    </w:p>
    <w:p w14:paraId="642A2CBD" w14:textId="77777777" w:rsidR="002B600B" w:rsidRPr="002B600B" w:rsidRDefault="002B600B">
      <w:pPr>
        <w:rPr>
          <w:sz w:val="32"/>
          <w:szCs w:val="32"/>
        </w:rPr>
      </w:pPr>
    </w:p>
    <w:p w14:paraId="3ECB6811" w14:textId="00C98F82" w:rsidR="00624881" w:rsidRDefault="00000000">
      <w:pPr>
        <w:pStyle w:val="Balk2"/>
        <w:rPr>
          <w:sz w:val="36"/>
          <w:szCs w:val="36"/>
        </w:rPr>
      </w:pPr>
      <w:r w:rsidRPr="002B600B">
        <w:rPr>
          <w:sz w:val="36"/>
          <w:szCs w:val="36"/>
        </w:rPr>
        <w:lastRenderedPageBreak/>
        <w:t>Regression Performance</w:t>
      </w:r>
    </w:p>
    <w:p w14:paraId="4F931830" w14:textId="5913B87D" w:rsidR="002B600B" w:rsidRDefault="002B600B" w:rsidP="002B600B"/>
    <w:p w14:paraId="64996A8D" w14:textId="6C998693" w:rsidR="002B600B" w:rsidRPr="002B600B" w:rsidRDefault="002B600B" w:rsidP="002B600B">
      <w:r>
        <w:rPr>
          <w:noProof/>
        </w:rPr>
        <w:drawing>
          <wp:inline distT="0" distB="0" distL="0" distR="0" wp14:anchorId="58CCB00F" wp14:editId="3F8B16A0">
            <wp:extent cx="5029200" cy="3017520"/>
            <wp:effectExtent l="0" t="0" r="0" b="0"/>
            <wp:docPr id="8" name="Resim 7" descr="metin, çizgi, öykü gelişim çizgisi; kumpas; grafiğini çıkarma,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7" descr="metin, çizgi, öykü gelişim çizgisi; kumpas; grafiğini çıkarma, sayı, numara içeren bir resim&#10;&#10;Açıklama otomatik olarak oluşturuldu"/>
                    <pic:cNvPicPr/>
                  </pic:nvPicPr>
                  <pic:blipFill>
                    <a:blip r:embed="rId12"/>
                    <a:stretch>
                      <a:fillRect/>
                    </a:stretch>
                  </pic:blipFill>
                  <pic:spPr>
                    <a:xfrm>
                      <a:off x="0" y="0"/>
                      <a:ext cx="5029200" cy="3017520"/>
                    </a:xfrm>
                    <a:prstGeom prst="rect">
                      <a:avLst/>
                    </a:prstGeom>
                  </pic:spPr>
                </pic:pic>
              </a:graphicData>
            </a:graphic>
          </wp:inline>
        </w:drawing>
      </w:r>
    </w:p>
    <w:p w14:paraId="5DD1C3F3" w14:textId="77777777" w:rsidR="002B600B" w:rsidRPr="002B600B" w:rsidRDefault="002B600B" w:rsidP="002B600B"/>
    <w:p w14:paraId="1C642E9E" w14:textId="77777777" w:rsidR="00624881" w:rsidRPr="002B600B" w:rsidRDefault="00000000">
      <w:pPr>
        <w:rPr>
          <w:sz w:val="32"/>
          <w:szCs w:val="32"/>
        </w:rPr>
      </w:pPr>
      <w:r w:rsidRPr="002B600B">
        <w:rPr>
          <w:sz w:val="32"/>
          <w:szCs w:val="32"/>
        </w:rPr>
        <w:t>Model performances were as follows:</w:t>
      </w:r>
    </w:p>
    <w:tbl>
      <w:tblPr>
        <w:tblW w:w="0" w:type="auto"/>
        <w:tblLook w:val="04A0" w:firstRow="1" w:lastRow="0" w:firstColumn="1" w:lastColumn="0" w:noHBand="0" w:noVBand="1"/>
      </w:tblPr>
      <w:tblGrid>
        <w:gridCol w:w="2160"/>
        <w:gridCol w:w="2160"/>
        <w:gridCol w:w="2160"/>
        <w:gridCol w:w="2160"/>
      </w:tblGrid>
      <w:tr w:rsidR="00624881" w:rsidRPr="002B600B" w14:paraId="45CF95F6" w14:textId="77777777">
        <w:tc>
          <w:tcPr>
            <w:tcW w:w="2160" w:type="dxa"/>
          </w:tcPr>
          <w:p w14:paraId="4A5D2017" w14:textId="77777777" w:rsidR="00624881" w:rsidRPr="002B600B" w:rsidRDefault="00000000">
            <w:pPr>
              <w:rPr>
                <w:sz w:val="32"/>
                <w:szCs w:val="32"/>
              </w:rPr>
            </w:pPr>
            <w:r w:rsidRPr="002B600B">
              <w:rPr>
                <w:sz w:val="32"/>
                <w:szCs w:val="32"/>
              </w:rPr>
              <w:t>Model</w:t>
            </w:r>
          </w:p>
        </w:tc>
        <w:tc>
          <w:tcPr>
            <w:tcW w:w="2160" w:type="dxa"/>
          </w:tcPr>
          <w:p w14:paraId="71A4F123" w14:textId="77777777" w:rsidR="00624881" w:rsidRPr="002B600B" w:rsidRDefault="00000000">
            <w:pPr>
              <w:rPr>
                <w:sz w:val="32"/>
                <w:szCs w:val="32"/>
              </w:rPr>
            </w:pPr>
            <w:r w:rsidRPr="002B600B">
              <w:rPr>
                <w:sz w:val="32"/>
                <w:szCs w:val="32"/>
              </w:rPr>
              <w:t>R² Score</w:t>
            </w:r>
          </w:p>
        </w:tc>
        <w:tc>
          <w:tcPr>
            <w:tcW w:w="2160" w:type="dxa"/>
          </w:tcPr>
          <w:p w14:paraId="5FC3C34C" w14:textId="77777777" w:rsidR="00624881" w:rsidRPr="002B600B" w:rsidRDefault="00000000">
            <w:pPr>
              <w:rPr>
                <w:sz w:val="32"/>
                <w:szCs w:val="32"/>
              </w:rPr>
            </w:pPr>
            <w:r w:rsidRPr="002B600B">
              <w:rPr>
                <w:sz w:val="32"/>
                <w:szCs w:val="32"/>
              </w:rPr>
              <w:t>MSE</w:t>
            </w:r>
          </w:p>
        </w:tc>
        <w:tc>
          <w:tcPr>
            <w:tcW w:w="2160" w:type="dxa"/>
          </w:tcPr>
          <w:p w14:paraId="742836EA" w14:textId="77777777" w:rsidR="00624881" w:rsidRPr="002B600B" w:rsidRDefault="00000000">
            <w:pPr>
              <w:rPr>
                <w:sz w:val="32"/>
                <w:szCs w:val="32"/>
              </w:rPr>
            </w:pPr>
            <w:r w:rsidRPr="002B600B">
              <w:rPr>
                <w:sz w:val="32"/>
                <w:szCs w:val="32"/>
              </w:rPr>
              <w:t>MAE</w:t>
            </w:r>
          </w:p>
        </w:tc>
      </w:tr>
      <w:tr w:rsidR="00624881" w:rsidRPr="002B600B" w14:paraId="0EA46D45" w14:textId="77777777">
        <w:tc>
          <w:tcPr>
            <w:tcW w:w="2160" w:type="dxa"/>
          </w:tcPr>
          <w:p w14:paraId="47B8C806" w14:textId="77777777" w:rsidR="00624881" w:rsidRPr="002B600B" w:rsidRDefault="00000000">
            <w:pPr>
              <w:rPr>
                <w:sz w:val="32"/>
                <w:szCs w:val="32"/>
              </w:rPr>
            </w:pPr>
            <w:r w:rsidRPr="002B600B">
              <w:rPr>
                <w:sz w:val="32"/>
                <w:szCs w:val="32"/>
              </w:rPr>
              <w:t>Random Forest</w:t>
            </w:r>
          </w:p>
        </w:tc>
        <w:tc>
          <w:tcPr>
            <w:tcW w:w="2160" w:type="dxa"/>
          </w:tcPr>
          <w:p w14:paraId="16DE56DD" w14:textId="77777777" w:rsidR="00624881" w:rsidRPr="002B600B" w:rsidRDefault="00000000">
            <w:pPr>
              <w:rPr>
                <w:sz w:val="32"/>
                <w:szCs w:val="32"/>
              </w:rPr>
            </w:pPr>
            <w:r w:rsidRPr="002B600B">
              <w:rPr>
                <w:sz w:val="32"/>
                <w:szCs w:val="32"/>
              </w:rPr>
              <w:t>-0.978</w:t>
            </w:r>
          </w:p>
        </w:tc>
        <w:tc>
          <w:tcPr>
            <w:tcW w:w="2160" w:type="dxa"/>
          </w:tcPr>
          <w:p w14:paraId="6AB7171A" w14:textId="77777777" w:rsidR="00624881" w:rsidRPr="002B600B" w:rsidRDefault="00000000">
            <w:pPr>
              <w:rPr>
                <w:sz w:val="32"/>
                <w:szCs w:val="32"/>
              </w:rPr>
            </w:pPr>
            <w:r w:rsidRPr="002B600B">
              <w:rPr>
                <w:sz w:val="32"/>
                <w:szCs w:val="32"/>
              </w:rPr>
              <w:t>29045.67</w:t>
            </w:r>
          </w:p>
        </w:tc>
        <w:tc>
          <w:tcPr>
            <w:tcW w:w="2160" w:type="dxa"/>
          </w:tcPr>
          <w:p w14:paraId="0CFE30D7" w14:textId="77777777" w:rsidR="00624881" w:rsidRPr="002B600B" w:rsidRDefault="00000000">
            <w:pPr>
              <w:rPr>
                <w:sz w:val="32"/>
                <w:szCs w:val="32"/>
              </w:rPr>
            </w:pPr>
            <w:r w:rsidRPr="002B600B">
              <w:rPr>
                <w:sz w:val="32"/>
                <w:szCs w:val="32"/>
              </w:rPr>
              <w:t>102.95</w:t>
            </w:r>
          </w:p>
        </w:tc>
      </w:tr>
      <w:tr w:rsidR="00624881" w:rsidRPr="002B600B" w14:paraId="7151D7DD" w14:textId="77777777">
        <w:tc>
          <w:tcPr>
            <w:tcW w:w="2160" w:type="dxa"/>
          </w:tcPr>
          <w:p w14:paraId="55009647" w14:textId="77777777" w:rsidR="00624881" w:rsidRPr="002B600B" w:rsidRDefault="00000000">
            <w:pPr>
              <w:rPr>
                <w:sz w:val="32"/>
                <w:szCs w:val="32"/>
              </w:rPr>
            </w:pPr>
            <w:r w:rsidRPr="002B600B">
              <w:rPr>
                <w:sz w:val="32"/>
                <w:szCs w:val="32"/>
              </w:rPr>
              <w:t>Decision Tree</w:t>
            </w:r>
          </w:p>
        </w:tc>
        <w:tc>
          <w:tcPr>
            <w:tcW w:w="2160" w:type="dxa"/>
          </w:tcPr>
          <w:p w14:paraId="12921410" w14:textId="77777777" w:rsidR="00624881" w:rsidRPr="002B600B" w:rsidRDefault="00000000">
            <w:pPr>
              <w:rPr>
                <w:sz w:val="32"/>
                <w:szCs w:val="32"/>
              </w:rPr>
            </w:pPr>
            <w:r w:rsidRPr="002B600B">
              <w:rPr>
                <w:sz w:val="32"/>
                <w:szCs w:val="32"/>
              </w:rPr>
              <w:t>-2.782</w:t>
            </w:r>
          </w:p>
        </w:tc>
        <w:tc>
          <w:tcPr>
            <w:tcW w:w="2160" w:type="dxa"/>
          </w:tcPr>
          <w:p w14:paraId="09185D5E" w14:textId="77777777" w:rsidR="00624881" w:rsidRPr="002B600B" w:rsidRDefault="00000000">
            <w:pPr>
              <w:rPr>
                <w:sz w:val="32"/>
                <w:szCs w:val="32"/>
              </w:rPr>
            </w:pPr>
            <w:r w:rsidRPr="002B600B">
              <w:rPr>
                <w:sz w:val="32"/>
                <w:szCs w:val="32"/>
              </w:rPr>
              <w:t>55545.78</w:t>
            </w:r>
          </w:p>
        </w:tc>
        <w:tc>
          <w:tcPr>
            <w:tcW w:w="2160" w:type="dxa"/>
          </w:tcPr>
          <w:p w14:paraId="06C2916E" w14:textId="77777777" w:rsidR="00624881" w:rsidRPr="002B600B" w:rsidRDefault="00000000">
            <w:pPr>
              <w:rPr>
                <w:sz w:val="32"/>
                <w:szCs w:val="32"/>
              </w:rPr>
            </w:pPr>
            <w:r w:rsidRPr="002B600B">
              <w:rPr>
                <w:sz w:val="32"/>
                <w:szCs w:val="32"/>
              </w:rPr>
              <w:t>86.21</w:t>
            </w:r>
          </w:p>
        </w:tc>
      </w:tr>
      <w:tr w:rsidR="00624881" w:rsidRPr="002B600B" w14:paraId="595C117E" w14:textId="77777777">
        <w:tc>
          <w:tcPr>
            <w:tcW w:w="2160" w:type="dxa"/>
          </w:tcPr>
          <w:p w14:paraId="6BD32E3F" w14:textId="77777777" w:rsidR="00624881" w:rsidRPr="002B600B" w:rsidRDefault="00000000">
            <w:pPr>
              <w:rPr>
                <w:sz w:val="32"/>
                <w:szCs w:val="32"/>
              </w:rPr>
            </w:pPr>
            <w:r w:rsidRPr="002B600B">
              <w:rPr>
                <w:sz w:val="32"/>
                <w:szCs w:val="32"/>
              </w:rPr>
              <w:t>K-Nearest Neighbors</w:t>
            </w:r>
          </w:p>
        </w:tc>
        <w:tc>
          <w:tcPr>
            <w:tcW w:w="2160" w:type="dxa"/>
          </w:tcPr>
          <w:p w14:paraId="1FA2158F" w14:textId="77777777" w:rsidR="00624881" w:rsidRPr="002B600B" w:rsidRDefault="00000000">
            <w:pPr>
              <w:rPr>
                <w:sz w:val="32"/>
                <w:szCs w:val="32"/>
              </w:rPr>
            </w:pPr>
            <w:r w:rsidRPr="002B600B">
              <w:rPr>
                <w:sz w:val="32"/>
                <w:szCs w:val="32"/>
              </w:rPr>
              <w:t>-0.397</w:t>
            </w:r>
          </w:p>
        </w:tc>
        <w:tc>
          <w:tcPr>
            <w:tcW w:w="2160" w:type="dxa"/>
          </w:tcPr>
          <w:p w14:paraId="2821CD5E" w14:textId="77777777" w:rsidR="00624881" w:rsidRPr="002B600B" w:rsidRDefault="00000000">
            <w:pPr>
              <w:rPr>
                <w:sz w:val="32"/>
                <w:szCs w:val="32"/>
              </w:rPr>
            </w:pPr>
            <w:r w:rsidRPr="002B600B">
              <w:rPr>
                <w:sz w:val="32"/>
                <w:szCs w:val="32"/>
              </w:rPr>
              <w:t>20521.98</w:t>
            </w:r>
          </w:p>
        </w:tc>
        <w:tc>
          <w:tcPr>
            <w:tcW w:w="2160" w:type="dxa"/>
          </w:tcPr>
          <w:p w14:paraId="33D04E64" w14:textId="77777777" w:rsidR="00624881" w:rsidRPr="002B600B" w:rsidRDefault="00000000">
            <w:pPr>
              <w:rPr>
                <w:sz w:val="32"/>
                <w:szCs w:val="32"/>
              </w:rPr>
            </w:pPr>
            <w:r w:rsidRPr="002B600B">
              <w:rPr>
                <w:sz w:val="32"/>
                <w:szCs w:val="32"/>
              </w:rPr>
              <w:t>77.88</w:t>
            </w:r>
          </w:p>
        </w:tc>
      </w:tr>
    </w:tbl>
    <w:p w14:paraId="548ABC57" w14:textId="6968482B" w:rsidR="002B600B" w:rsidRDefault="002B600B">
      <w:pPr>
        <w:pStyle w:val="Balk1"/>
      </w:pPr>
    </w:p>
    <w:p w14:paraId="60A58F68" w14:textId="77777777" w:rsidR="002B600B" w:rsidRPr="002B600B" w:rsidRDefault="002B600B" w:rsidP="002B600B"/>
    <w:p w14:paraId="3C17ED55" w14:textId="6E447D60" w:rsidR="00624881" w:rsidRDefault="00000000">
      <w:pPr>
        <w:pStyle w:val="Balk1"/>
        <w:rPr>
          <w:sz w:val="40"/>
          <w:szCs w:val="40"/>
        </w:rPr>
      </w:pPr>
      <w:r w:rsidRPr="002B600B">
        <w:rPr>
          <w:sz w:val="40"/>
          <w:szCs w:val="40"/>
        </w:rPr>
        <w:lastRenderedPageBreak/>
        <w:t>FINDINGS</w:t>
      </w:r>
    </w:p>
    <w:p w14:paraId="472B96C9" w14:textId="77777777" w:rsidR="002B600B" w:rsidRPr="002B600B" w:rsidRDefault="002B600B" w:rsidP="002B600B"/>
    <w:p w14:paraId="7CF8B88E" w14:textId="77777777" w:rsidR="00624881" w:rsidRPr="002B600B" w:rsidRDefault="00000000">
      <w:pPr>
        <w:rPr>
          <w:sz w:val="32"/>
          <w:szCs w:val="32"/>
        </w:rPr>
      </w:pPr>
      <w:r w:rsidRPr="002B600B">
        <w:rPr>
          <w:sz w:val="32"/>
          <w:szCs w:val="32"/>
        </w:rPr>
        <w:t>- Higher CO₂ emissions and extreme weather events tend to reduce yield.</w:t>
      </w:r>
      <w:r w:rsidRPr="002B600B">
        <w:rPr>
          <w:sz w:val="32"/>
          <w:szCs w:val="32"/>
        </w:rPr>
        <w:br/>
        <w:t>- Soil health and irrigation are the strongest positive predictors.</w:t>
      </w:r>
      <w:r w:rsidRPr="002B600B">
        <w:rPr>
          <w:sz w:val="32"/>
          <w:szCs w:val="32"/>
        </w:rPr>
        <w:br/>
        <w:t>- Multivariate influences suggest yield is the result of complex climate interactions.</w:t>
      </w:r>
    </w:p>
    <w:p w14:paraId="0A256233" w14:textId="4488DD4B" w:rsidR="00624881" w:rsidRDefault="00000000">
      <w:pPr>
        <w:pStyle w:val="Balk1"/>
        <w:rPr>
          <w:sz w:val="40"/>
          <w:szCs w:val="40"/>
        </w:rPr>
      </w:pPr>
      <w:r w:rsidRPr="002B600B">
        <w:rPr>
          <w:sz w:val="40"/>
          <w:szCs w:val="40"/>
        </w:rPr>
        <w:t>CONCLUSION</w:t>
      </w:r>
    </w:p>
    <w:p w14:paraId="7D9C9BBC" w14:textId="77777777" w:rsidR="002B600B" w:rsidRPr="002B600B" w:rsidRDefault="002B600B" w:rsidP="002B600B"/>
    <w:p w14:paraId="5734F154" w14:textId="77777777" w:rsidR="00624881" w:rsidRPr="002B600B" w:rsidRDefault="00000000">
      <w:pPr>
        <w:rPr>
          <w:sz w:val="32"/>
          <w:szCs w:val="32"/>
        </w:rPr>
      </w:pPr>
      <w:r w:rsidRPr="002B600B">
        <w:rPr>
          <w:sz w:val="32"/>
          <w:szCs w:val="32"/>
        </w:rPr>
        <w:t>Despite poor R² scores, the project revealed meaningful relationships between environmental variables and crop yield. Findings support the need for climate adaptation in agriculture. Future work should explore time-series forecasting, more granular regional data, and domain-specific crop modeling for actionable policy recommendations.</w:t>
      </w:r>
    </w:p>
    <w:sectPr w:rsidR="00624881" w:rsidRPr="002B6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046830606">
    <w:abstractNumId w:val="8"/>
  </w:num>
  <w:num w:numId="2" w16cid:durableId="1904833347">
    <w:abstractNumId w:val="6"/>
  </w:num>
  <w:num w:numId="3" w16cid:durableId="1729721879">
    <w:abstractNumId w:val="5"/>
  </w:num>
  <w:num w:numId="4" w16cid:durableId="134837421">
    <w:abstractNumId w:val="4"/>
  </w:num>
  <w:num w:numId="5" w16cid:durableId="1046220264">
    <w:abstractNumId w:val="7"/>
  </w:num>
  <w:num w:numId="6" w16cid:durableId="1533305757">
    <w:abstractNumId w:val="3"/>
  </w:num>
  <w:num w:numId="7" w16cid:durableId="747994440">
    <w:abstractNumId w:val="2"/>
  </w:num>
  <w:num w:numId="8" w16cid:durableId="840121606">
    <w:abstractNumId w:val="1"/>
  </w:num>
  <w:num w:numId="9" w16cid:durableId="8199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600B"/>
    <w:rsid w:val="00326F90"/>
    <w:rsid w:val="00624881"/>
    <w:rsid w:val="00A928C5"/>
    <w:rsid w:val="00AA1D8D"/>
    <w:rsid w:val="00B47730"/>
    <w:rsid w:val="00CB0664"/>
    <w:rsid w:val="00D91295"/>
    <w:rsid w:val="00FC693F"/>
    <w:rsid w:val="00FF2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693A5"/>
  <w14:defaultImageDpi w14:val="300"/>
  <w15:docId w15:val="{FA8FAF65-26D6-8044-B974-AADB99CD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500</Words>
  <Characters>2850</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Ceren Tekin</cp:lastModifiedBy>
  <cp:revision>2</cp:revision>
  <dcterms:created xsi:type="dcterms:W3CDTF">2025-05-30T19:20:00Z</dcterms:created>
  <dcterms:modified xsi:type="dcterms:W3CDTF">2025-05-30T19:20:00Z</dcterms:modified>
  <cp:category/>
</cp:coreProperties>
</file>