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89AED" w14:textId="3AD09A04" w:rsidR="0006786D" w:rsidRDefault="0006786D" w:rsidP="0006786D">
      <w:r>
        <w:t>26.9.2024</w:t>
      </w:r>
    </w:p>
    <w:p w14:paraId="1877C27B" w14:textId="77777777" w:rsidR="00595F82" w:rsidRDefault="00595F82" w:rsidP="00595F82">
      <w:r w:rsidRPr="00595F82">
        <w:rPr>
          <w:rStyle w:val="Nadpis3Char"/>
        </w:rPr>
        <w:t>Unplugged Plug-And-Play audio declipper based on consensus equilibrium of DNN and sparse optimization</w:t>
      </w:r>
      <w:r>
        <w:t xml:space="preserve"> </w:t>
      </w:r>
      <w:hyperlink r:id="rId6" w:history="1">
        <w:r w:rsidRPr="00F4686F">
          <w:rPr>
            <w:rStyle w:val="Hypertextovodkaz"/>
          </w:rPr>
          <w:t>https://ieeexplore.ieee.org/document/10095928</w:t>
        </w:r>
      </w:hyperlink>
    </w:p>
    <w:p w14:paraId="37283019" w14:textId="3552AEF1" w:rsidR="00595F82" w:rsidRDefault="00595F82" w:rsidP="00595F82">
      <w:pPr>
        <w:pStyle w:val="Odstavecseseznamem"/>
        <w:numPr>
          <w:ilvl w:val="0"/>
          <w:numId w:val="7"/>
        </w:numPr>
      </w:pPr>
      <w:r>
        <w:t>Řeší se consensus ekvilibrium jako optimalizace pro audio declipping</w:t>
      </w:r>
    </w:p>
    <w:p w14:paraId="7818E7B7" w14:textId="789B2594" w:rsidR="00595F82" w:rsidRDefault="00595F82" w:rsidP="00595F82">
      <w:pPr>
        <w:pStyle w:val="Odstavecseseznamem"/>
        <w:numPr>
          <w:ilvl w:val="0"/>
          <w:numId w:val="7"/>
        </w:numPr>
      </w:pPr>
      <w:r>
        <w:t>Výhodou CE je tady to, že kombinuje silné stránky obou přístupů k declipingu</w:t>
      </w:r>
    </w:p>
    <w:p w14:paraId="6C4ED515" w14:textId="1C5ABE1B" w:rsidR="00595F82" w:rsidRDefault="00595F82" w:rsidP="00595F82">
      <w:pPr>
        <w:pStyle w:val="Odstavecseseznamem"/>
        <w:numPr>
          <w:ilvl w:val="1"/>
          <w:numId w:val="7"/>
        </w:numPr>
      </w:pPr>
      <w:r>
        <w:t>První jsou metody založené na řídkosti, které:</w:t>
      </w:r>
    </w:p>
    <w:p w14:paraId="72EC3215" w14:textId="52B5047A" w:rsidR="00595F82" w:rsidRDefault="00595F82" w:rsidP="00595F82">
      <w:pPr>
        <w:pStyle w:val="Odstavecseseznamem"/>
        <w:numPr>
          <w:ilvl w:val="2"/>
          <w:numId w:val="7"/>
        </w:numPr>
      </w:pPr>
      <w:r>
        <w:t>Přímo používají vzorky původního signálu</w:t>
      </w:r>
    </w:p>
    <w:p w14:paraId="230705A4" w14:textId="37F1354A" w:rsidR="00595F82" w:rsidRDefault="00595F82" w:rsidP="00595F82">
      <w:pPr>
        <w:pStyle w:val="Odstavecseseznamem"/>
        <w:numPr>
          <w:ilvl w:val="2"/>
          <w:numId w:val="7"/>
        </w:numPr>
      </w:pPr>
      <w:r>
        <w:t>Mají slabou performance v případě, že je signál silně poškozen clippingem</w:t>
      </w:r>
    </w:p>
    <w:p w14:paraId="05C7084F" w14:textId="1B276B65" w:rsidR="00F71074" w:rsidRDefault="00F71074" w:rsidP="00595F82">
      <w:pPr>
        <w:pStyle w:val="Odstavecseseznamem"/>
        <w:numPr>
          <w:ilvl w:val="2"/>
          <w:numId w:val="7"/>
        </w:numPr>
      </w:pPr>
      <w:r>
        <w:t>Předpokládají řídkost signálu ve spektru</w:t>
      </w:r>
    </w:p>
    <w:p w14:paraId="224CC869" w14:textId="77777777" w:rsidR="00595F82" w:rsidRDefault="00595F82" w:rsidP="00595F82">
      <w:pPr>
        <w:pStyle w:val="Odstavecseseznamem"/>
        <w:numPr>
          <w:ilvl w:val="1"/>
          <w:numId w:val="7"/>
        </w:numPr>
      </w:pPr>
      <w:r>
        <w:t>Druhé jsou metody založené na Neuronových sítích, které</w:t>
      </w:r>
    </w:p>
    <w:p w14:paraId="38F140E4" w14:textId="120699F3" w:rsidR="00595F82" w:rsidRDefault="00595F82" w:rsidP="00595F82">
      <w:pPr>
        <w:pStyle w:val="Odstavecseseznamem"/>
        <w:numPr>
          <w:ilvl w:val="2"/>
          <w:numId w:val="7"/>
        </w:numPr>
      </w:pPr>
      <w:r>
        <w:t>používají původní vzorky pouze nepřímo</w:t>
      </w:r>
    </w:p>
    <w:p w14:paraId="0481EDD1" w14:textId="0A2C3D75" w:rsidR="00595F82" w:rsidRDefault="00595F82" w:rsidP="00595F82">
      <w:pPr>
        <w:pStyle w:val="Odstavecseseznamem"/>
        <w:numPr>
          <w:ilvl w:val="2"/>
          <w:numId w:val="7"/>
        </w:numPr>
      </w:pPr>
      <w:r>
        <w:t>mají dobrou úspěšnost i u silně poškozených signálů</w:t>
      </w:r>
    </w:p>
    <w:p w14:paraId="1B8F3907" w14:textId="02B12555" w:rsidR="00595F82" w:rsidRDefault="00F71074" w:rsidP="00F71074">
      <w:pPr>
        <w:pStyle w:val="Odstavecseseznamem"/>
        <w:numPr>
          <w:ilvl w:val="2"/>
          <w:numId w:val="7"/>
        </w:numPr>
      </w:pPr>
      <w:r>
        <w:t>DNN extrahují informace z datasetů, naučí se jak vypadá clipnutý signál a pak to použije pro declipping (somehow…)</w:t>
      </w:r>
    </w:p>
    <w:p w14:paraId="3CE8D481" w14:textId="674AC65D" w:rsidR="00F71074" w:rsidRDefault="00F71074" w:rsidP="00F71074">
      <w:pPr>
        <w:pStyle w:val="Odstavecseseznamem"/>
        <w:numPr>
          <w:ilvl w:val="2"/>
          <w:numId w:val="7"/>
        </w:numPr>
      </w:pPr>
      <w:r>
        <w:t>Nemohou však přímo použít neclipnuté vzorky původního signálu, takže nemají tak dobrou performance na signály, které jsou jen jemně poškozeny clippingem</w:t>
      </w:r>
      <w:r w:rsidR="0073028A">
        <w:t>. Neuronka se totiž obtížně učí co je to konzistentní clipping na signálech, které jsou jen málo poškozené</w:t>
      </w:r>
    </w:p>
    <w:p w14:paraId="0C5F678C" w14:textId="6647C062" w:rsidR="00320D85" w:rsidRDefault="00320D85" w:rsidP="00320D85">
      <w:pPr>
        <w:pStyle w:val="Odstavecseseznamem"/>
        <w:numPr>
          <w:ilvl w:val="3"/>
          <w:numId w:val="7"/>
        </w:numPr>
      </w:pPr>
      <w:r>
        <w:t>Nedaří se ji najít jakousi identity mapu?</w:t>
      </w:r>
    </w:p>
    <w:p w14:paraId="34C6CEEA" w14:textId="25AF3657" w:rsidR="0007121F" w:rsidRDefault="00DC1C14" w:rsidP="0007121F">
      <w:pPr>
        <w:pStyle w:val="Odstavecseseznamem"/>
        <w:numPr>
          <w:ilvl w:val="1"/>
          <w:numId w:val="7"/>
        </w:numPr>
      </w:pPr>
      <w:r w:rsidRPr="00E27E84">
        <w:rPr>
          <w:b/>
          <w:bCs/>
        </w:rPr>
        <w:t>Gaborova transformace</w:t>
      </w:r>
      <w:r w:rsidR="00D14F15">
        <w:rPr>
          <w:b/>
          <w:bCs/>
        </w:rPr>
        <w:t xml:space="preserve"> = STFT! </w:t>
      </w:r>
    </w:p>
    <w:p w14:paraId="53CB81C5" w14:textId="009AEA4F" w:rsidR="00E27E84" w:rsidRPr="00FA43E4" w:rsidRDefault="00E27E84" w:rsidP="0007121F">
      <w:pPr>
        <w:pStyle w:val="Odstavecseseznamem"/>
        <w:numPr>
          <w:ilvl w:val="1"/>
          <w:numId w:val="7"/>
        </w:numPr>
        <w:rPr>
          <w:b/>
          <w:bCs/>
        </w:rPr>
      </w:pPr>
      <w:r w:rsidRPr="00E27E84">
        <w:rPr>
          <w:b/>
          <w:bCs/>
        </w:rPr>
        <w:t xml:space="preserve">ILL-posed </w:t>
      </w:r>
      <w:r w:rsidR="00691DF1">
        <w:t>=</w:t>
      </w:r>
      <w:r>
        <w:t xml:space="preserve"> problém, který nemá jednoznačné řešení</w:t>
      </w:r>
    </w:p>
    <w:p w14:paraId="1A4058B3" w14:textId="5B70D1A6" w:rsidR="00FA43E4" w:rsidRDefault="00FA43E4" w:rsidP="00FA43E4">
      <w:pPr>
        <w:pStyle w:val="Odstavecseseznamem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Uhhh…</w:t>
      </w:r>
    </w:p>
    <w:p w14:paraId="168BE4E2" w14:textId="61D33D4B" w:rsidR="00FA43E4" w:rsidRPr="00E27E84" w:rsidRDefault="00FA43E4" w:rsidP="00FA43E4">
      <w:pPr>
        <w:pStyle w:val="Odstavecseseznamem"/>
        <w:numPr>
          <w:ilvl w:val="0"/>
          <w:numId w:val="7"/>
        </w:numPr>
        <w:rPr>
          <w:b/>
          <w:bCs/>
        </w:rPr>
      </w:pPr>
      <w:r w:rsidRPr="00FA43E4">
        <w:rPr>
          <w:b/>
          <w:bCs/>
          <w:noProof/>
        </w:rPr>
        <w:drawing>
          <wp:inline distT="0" distB="0" distL="0" distR="0" wp14:anchorId="7FE34CBF" wp14:editId="3967BB9C">
            <wp:extent cx="4629150" cy="3458085"/>
            <wp:effectExtent l="0" t="0" r="0" b="9525"/>
            <wp:docPr id="403007000" name="Obrázek 1" descr="Obsah obrázku text, snímek obrazovky, Písmo, doku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07000" name="Obrázek 1" descr="Obsah obrázku text, snímek obrazovky, Písmo, dokument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0896" cy="345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FFD6" w14:textId="47F9F95E" w:rsidR="00410B3B" w:rsidRPr="00410B3B" w:rsidRDefault="00410B3B" w:rsidP="00410B3B">
      <w:pPr>
        <w:pStyle w:val="Odstavecseseznamem"/>
        <w:numPr>
          <w:ilvl w:val="1"/>
          <w:numId w:val="7"/>
        </w:numPr>
        <w:rPr>
          <w:b/>
          <w:bCs/>
        </w:rPr>
      </w:pPr>
      <w:r w:rsidRPr="00410B3B">
        <w:rPr>
          <w:b/>
          <w:bCs/>
        </w:rPr>
        <w:t>Co definuje tato rovnice?</w:t>
      </w:r>
    </w:p>
    <w:p w14:paraId="4BEDBFCE" w14:textId="57D0D419" w:rsidR="00410B3B" w:rsidRDefault="00410B3B" w:rsidP="00410B3B">
      <w:pPr>
        <w:pStyle w:val="Odstavecseseznamem"/>
        <w:ind w:firstLine="360"/>
      </w:pPr>
      <w:r w:rsidRPr="00410B3B">
        <w:rPr>
          <w:noProof/>
        </w:rPr>
        <w:lastRenderedPageBreak/>
        <w:drawing>
          <wp:inline distT="0" distB="0" distL="0" distR="0" wp14:anchorId="0165A89D" wp14:editId="3402473C">
            <wp:extent cx="4887007" cy="523948"/>
            <wp:effectExtent l="0" t="0" r="8890" b="9525"/>
            <wp:docPr id="19512257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2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F5D6" w14:textId="3C4B225D" w:rsidR="00595F82" w:rsidRDefault="00E41AB8" w:rsidP="00FA43E4">
      <w:pPr>
        <w:pStyle w:val="Odstavecseseznamem"/>
        <w:numPr>
          <w:ilvl w:val="0"/>
          <w:numId w:val="7"/>
        </w:numPr>
      </w:pPr>
      <w:r>
        <w:t>P</w:t>
      </w:r>
      <w:r w:rsidR="00FA43E4">
        <w:t>roximity operator</w:t>
      </w:r>
      <w:r>
        <w:t xml:space="preserve"> = operátor, který z vektoru dělá jiný vektor a závisí na funkci „malé f“</w:t>
      </w:r>
    </w:p>
    <w:p w14:paraId="6A95400A" w14:textId="79614E85" w:rsidR="00410B3B" w:rsidRDefault="00CB0C0E" w:rsidP="00FA43E4">
      <w:pPr>
        <w:pStyle w:val="Odstavecseseznamem"/>
        <w:numPr>
          <w:ilvl w:val="0"/>
          <w:numId w:val="7"/>
        </w:numPr>
      </w:pPr>
      <w:r>
        <w:t>Nemam šajn co se děje:</w:t>
      </w:r>
    </w:p>
    <w:p w14:paraId="2C5C7709" w14:textId="209F6EDC" w:rsidR="00CB0C0E" w:rsidRDefault="00CB0C0E" w:rsidP="00CB0C0E">
      <w:pPr>
        <w:pStyle w:val="Odstavecseseznamem"/>
        <w:numPr>
          <w:ilvl w:val="0"/>
          <w:numId w:val="7"/>
        </w:numPr>
      </w:pPr>
      <w:r w:rsidRPr="00CB0C0E">
        <w:rPr>
          <w:noProof/>
        </w:rPr>
        <w:drawing>
          <wp:inline distT="0" distB="0" distL="0" distR="0" wp14:anchorId="1F6CC18B" wp14:editId="6455AD77">
            <wp:extent cx="5760720" cy="2891790"/>
            <wp:effectExtent l="0" t="0" r="0" b="3810"/>
            <wp:docPr id="1960036324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36324" name="Obrázek 1" descr="Obsah obrázku text, snímek obrazovky, Písmo, číslo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6CD8" w14:textId="4414DD6E" w:rsidR="00CB0C0E" w:rsidRDefault="00CB0C0E" w:rsidP="00CB0C0E">
      <w:pPr>
        <w:pStyle w:val="Odstavecseseznamem"/>
        <w:numPr>
          <w:ilvl w:val="0"/>
          <w:numId w:val="7"/>
        </w:numPr>
      </w:pPr>
      <w:r w:rsidRPr="00CB0C0E">
        <w:rPr>
          <w:noProof/>
        </w:rPr>
        <w:drawing>
          <wp:inline distT="0" distB="0" distL="0" distR="0" wp14:anchorId="6F7FB0C8" wp14:editId="6A13C1DA">
            <wp:extent cx="5760720" cy="2679065"/>
            <wp:effectExtent l="0" t="0" r="0" b="6985"/>
            <wp:docPr id="2130027193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27193" name="Obrázek 1" descr="Obsah obrázku text, snímek obrazovky, Písmo, číslo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39E1" w14:textId="296D056C" w:rsidR="00CB0C0E" w:rsidRDefault="00CB0C0E" w:rsidP="00CB0C0E">
      <w:pPr>
        <w:pStyle w:val="Odstavecseseznamem"/>
        <w:numPr>
          <w:ilvl w:val="0"/>
          <w:numId w:val="7"/>
        </w:numPr>
      </w:pPr>
      <w:r>
        <w:t>Netušim vůbec jak číst kapitolu results</w:t>
      </w:r>
    </w:p>
    <w:p w14:paraId="7F9B3AD5" w14:textId="0DDB09F0" w:rsidR="00CB0C0E" w:rsidRPr="00595F82" w:rsidRDefault="00CB0C0E" w:rsidP="00CB0C0E">
      <w:pPr>
        <w:pStyle w:val="Odstavecseseznamem"/>
        <w:numPr>
          <w:ilvl w:val="1"/>
          <w:numId w:val="7"/>
        </w:numPr>
      </w:pPr>
      <w:r>
        <w:t>Co je to SDR a PESQ? Jak byly tedy porovnány výsledky jednotlivých metod a CE?</w:t>
      </w:r>
    </w:p>
    <w:p w14:paraId="63A600D7" w14:textId="79383F48" w:rsidR="0006786D" w:rsidRDefault="0006786D" w:rsidP="0006786D">
      <w:r w:rsidRPr="00595F82">
        <w:rPr>
          <w:rStyle w:val="Nadpis3Char"/>
        </w:rPr>
        <w:t>Plug and Play unplugged</w:t>
      </w:r>
      <w:r w:rsidR="0023051B">
        <w:t xml:space="preserve"> </w:t>
      </w:r>
      <w:hyperlink r:id="rId11" w:history="1">
        <w:r w:rsidR="00595F82" w:rsidRPr="00F4686F">
          <w:rPr>
            <w:rStyle w:val="Hypertextovodkaz"/>
          </w:rPr>
          <w:t>https://arxiv.org/pdf/1705.08983</w:t>
        </w:r>
      </w:hyperlink>
    </w:p>
    <w:p w14:paraId="225B44B2" w14:textId="07775295" w:rsidR="0006786D" w:rsidRDefault="0006786D" w:rsidP="0006786D">
      <w:pPr>
        <w:pStyle w:val="Odstavecseseznamem"/>
        <w:numPr>
          <w:ilvl w:val="0"/>
          <w:numId w:val="1"/>
        </w:numPr>
      </w:pPr>
      <w:r>
        <w:t xml:space="preserve">Plug </w:t>
      </w:r>
      <w:r w:rsidRPr="0006786D">
        <w:rPr>
          <w:lang w:val="en-US"/>
        </w:rPr>
        <w:t xml:space="preserve">&amp; Play prior method – </w:t>
      </w:r>
      <w:r>
        <w:rPr>
          <w:lang w:val="en-US"/>
        </w:rPr>
        <w:t xml:space="preserve">je </w:t>
      </w:r>
      <w:r w:rsidRPr="0006786D">
        <w:rPr>
          <w:lang w:val="en-US"/>
        </w:rPr>
        <w:t>existuj</w:t>
      </w:r>
      <w:r>
        <w:t xml:space="preserve">ící metoda řešení </w:t>
      </w:r>
      <w:r w:rsidR="006722A1">
        <w:t>restaurace signálu</w:t>
      </w:r>
      <w:r>
        <w:t>?</w:t>
      </w:r>
      <w:r w:rsidR="006722A1">
        <w:t xml:space="preserve"> (declipping, denoising..)</w:t>
      </w:r>
    </w:p>
    <w:p w14:paraId="2BB3C78B" w14:textId="4CC22D65" w:rsidR="0006786D" w:rsidRDefault="0006786D" w:rsidP="0006786D">
      <w:pPr>
        <w:pStyle w:val="Odstavecseseznamem"/>
        <w:numPr>
          <w:ilvl w:val="0"/>
          <w:numId w:val="1"/>
        </w:numPr>
      </w:pPr>
      <w:r>
        <w:t xml:space="preserve">Regularized inversion – je tedy ta úloha, pod kterou spadá declipping? </w:t>
      </w:r>
      <w:r w:rsidRPr="00E8154F">
        <w:rPr>
          <w:b/>
          <w:bCs/>
        </w:rPr>
        <w:t>Najít původní reprezentaci neúplných dat</w:t>
      </w:r>
      <w:r w:rsidRPr="00E8154F">
        <w:t>?</w:t>
      </w:r>
      <w:r w:rsidR="00D82DFB" w:rsidRPr="00E8154F">
        <w:t xml:space="preserve"> </w:t>
      </w:r>
      <w:r w:rsidR="00D82DFB">
        <w:t>To nemá jednoznačné řešení a proto jsou použity regularizéry, které to řešení mají stabilizovat.</w:t>
      </w:r>
    </w:p>
    <w:p w14:paraId="6894545A" w14:textId="35F5464F" w:rsidR="005D5E24" w:rsidRDefault="005D5E24" w:rsidP="0006786D">
      <w:pPr>
        <w:pStyle w:val="Odstavecseseznamem"/>
        <w:numPr>
          <w:ilvl w:val="0"/>
          <w:numId w:val="1"/>
        </w:numPr>
      </w:pPr>
      <w:r>
        <w:lastRenderedPageBreak/>
        <w:t>Cost function</w:t>
      </w:r>
      <w:r w:rsidR="003F4ABD">
        <w:t xml:space="preserve"> je nějaká funkce, která určuje, </w:t>
      </w:r>
      <w:r w:rsidR="003F4ABD" w:rsidRPr="00E8154F">
        <w:rPr>
          <w:b/>
          <w:bCs/>
        </w:rPr>
        <w:t>jak moc signál splňuje kritéria pro to</w:t>
      </w:r>
      <w:r w:rsidR="00E8154F" w:rsidRPr="00E8154F">
        <w:rPr>
          <w:b/>
          <w:bCs/>
        </w:rPr>
        <w:t xml:space="preserve"> (měří kvalitu</w:t>
      </w:r>
      <w:r w:rsidR="00E8154F">
        <w:t>)</w:t>
      </w:r>
      <w:r w:rsidR="003F4ABD">
        <w:t>, aby byl považován za declipnutý?</w:t>
      </w:r>
    </w:p>
    <w:p w14:paraId="56C3D573" w14:textId="4AC01C33" w:rsidR="003F4ABD" w:rsidRDefault="003F4ABD" w:rsidP="003F4ABD">
      <w:pPr>
        <w:pStyle w:val="Odstavecseseznamem"/>
        <w:numPr>
          <w:ilvl w:val="1"/>
          <w:numId w:val="1"/>
        </w:numPr>
      </w:pPr>
      <w:r>
        <w:t>Jeho komponenty forward a prior jsou pak ta existující řešení na declipping?</w:t>
      </w:r>
    </w:p>
    <w:p w14:paraId="6718BA6E" w14:textId="63E84A3E" w:rsidR="003F4ABD" w:rsidRDefault="003F4ABD" w:rsidP="003F4ABD">
      <w:pPr>
        <w:pStyle w:val="Odstavecseseznamem"/>
        <w:numPr>
          <w:ilvl w:val="1"/>
          <w:numId w:val="1"/>
        </w:numPr>
      </w:pPr>
      <w:r>
        <w:t>V CE tedy nepotřebuji k rozhodování cost function?</w:t>
      </w:r>
    </w:p>
    <w:p w14:paraId="222943EB" w14:textId="0F3E3C09" w:rsidR="00255D02" w:rsidRDefault="00255D02" w:rsidP="003F4ABD">
      <w:pPr>
        <w:pStyle w:val="Odstavecseseznamem"/>
        <w:numPr>
          <w:ilvl w:val="1"/>
          <w:numId w:val="1"/>
        </w:numPr>
      </w:pPr>
      <w:r>
        <w:t>S(G(x))</w:t>
      </w:r>
    </w:p>
    <w:p w14:paraId="4F6722E7" w14:textId="429A37A6" w:rsidR="008364E8" w:rsidRDefault="008364E8" w:rsidP="008364E8">
      <w:pPr>
        <w:pStyle w:val="Odstavecseseznamem"/>
        <w:numPr>
          <w:ilvl w:val="0"/>
          <w:numId w:val="1"/>
        </w:numPr>
      </w:pPr>
      <w:r>
        <w:t>MAP (něco jako ML cos dělal v robotě) se používá k nalezení původního signálu</w:t>
      </w:r>
    </w:p>
    <w:p w14:paraId="3DA63A0C" w14:textId="7D7AEF05" w:rsidR="008364E8" w:rsidRDefault="008364E8" w:rsidP="008364E8">
      <w:pPr>
        <w:pStyle w:val="Odstavecseseznamem"/>
        <w:numPr>
          <w:ilvl w:val="1"/>
          <w:numId w:val="1"/>
        </w:numPr>
      </w:pPr>
      <w:r>
        <w:t>V CE je ale nahrazeno novými rovnicemi</w:t>
      </w:r>
      <w:r w:rsidR="008C05EC">
        <w:t>, tzn CE zobecňuje MAP</w:t>
      </w:r>
    </w:p>
    <w:p w14:paraId="5EFD500B" w14:textId="1F6B3EA1" w:rsidR="00313FA8" w:rsidRDefault="00313FA8" w:rsidP="00313FA8">
      <w:pPr>
        <w:pStyle w:val="Odstavecseseznamem"/>
        <w:numPr>
          <w:ilvl w:val="0"/>
          <w:numId w:val="1"/>
        </w:numPr>
      </w:pPr>
      <w:r>
        <w:t>Už tady moc netušim:</w:t>
      </w:r>
    </w:p>
    <w:p w14:paraId="43B4BFFA" w14:textId="0835AECC" w:rsidR="0037030E" w:rsidRDefault="00313FA8" w:rsidP="0037030E">
      <w:pPr>
        <w:ind w:left="360"/>
      </w:pPr>
      <w:r w:rsidRPr="00313FA8">
        <w:rPr>
          <w:noProof/>
        </w:rPr>
        <w:drawing>
          <wp:inline distT="0" distB="0" distL="0" distR="0" wp14:anchorId="76D03358" wp14:editId="3513A56B">
            <wp:extent cx="5760720" cy="2087880"/>
            <wp:effectExtent l="0" t="0" r="0" b="7620"/>
            <wp:docPr id="1181692667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92667" name="Obrázek 1" descr="Obsah obrázku text, snímek obrazovky, Písmo, číslo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F6F8" w14:textId="6278786A" w:rsidR="0037030E" w:rsidRDefault="0037030E" w:rsidP="0037030E">
      <w:pPr>
        <w:pStyle w:val="Odstavecseseznamem"/>
        <w:numPr>
          <w:ilvl w:val="0"/>
          <w:numId w:val="2"/>
        </w:numPr>
      </w:pPr>
      <w:r>
        <w:t xml:space="preserve">f </w:t>
      </w:r>
      <w:r>
        <w:sym w:font="Wingdings" w:char="F0E0"/>
      </w:r>
      <w:r>
        <w:t xml:space="preserve"> jak moc dobře signál odpovídá rekonstruovaným datům</w:t>
      </w:r>
    </w:p>
    <w:p w14:paraId="6385F0AB" w14:textId="49291B9C" w:rsidR="00A910BB" w:rsidRDefault="0037030E" w:rsidP="00A910BB">
      <w:pPr>
        <w:pStyle w:val="Odstavecseseznamem"/>
        <w:numPr>
          <w:ilvl w:val="0"/>
          <w:numId w:val="2"/>
        </w:numPr>
      </w:pPr>
      <w:r>
        <w:t xml:space="preserve">h </w:t>
      </w:r>
      <w:r>
        <w:sym w:font="Wingdings" w:char="F0E0"/>
      </w:r>
      <w:r>
        <w:t xml:space="preserve"> nějaké další požadavky, které na něj mám (třeba ta řídkost spektra)</w:t>
      </w:r>
    </w:p>
    <w:p w14:paraId="44948718" w14:textId="0EECB0CC" w:rsidR="00A910BB" w:rsidRDefault="0023051B" w:rsidP="00A910BB">
      <w:pPr>
        <w:pStyle w:val="Odstavecseseznamem"/>
        <w:numPr>
          <w:ilvl w:val="0"/>
          <w:numId w:val="3"/>
        </w:numPr>
      </w:pPr>
      <w:r>
        <w:t>Přechod od MAP k CE</w:t>
      </w:r>
    </w:p>
    <w:p w14:paraId="79D4B64C" w14:textId="1E98CFD6" w:rsidR="0023051B" w:rsidRDefault="0023051B" w:rsidP="0023051B">
      <w:pPr>
        <w:pStyle w:val="Odstavecseseznamem"/>
      </w:pPr>
      <w:r w:rsidRPr="0023051B">
        <w:rPr>
          <w:noProof/>
        </w:rPr>
        <w:drawing>
          <wp:inline distT="0" distB="0" distL="0" distR="0" wp14:anchorId="676A0734" wp14:editId="1C2AC47B">
            <wp:extent cx="5760720" cy="2355850"/>
            <wp:effectExtent l="0" t="0" r="0" b="6350"/>
            <wp:docPr id="997587978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87978" name="Obrázek 1" descr="Obsah obrázku text, snímek obrazovky, Písmo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0B73" w14:textId="725BBD77" w:rsidR="0023051B" w:rsidRDefault="0023051B" w:rsidP="00A910BB">
      <w:pPr>
        <w:pStyle w:val="Odstavecseseznamem"/>
        <w:numPr>
          <w:ilvl w:val="0"/>
          <w:numId w:val="3"/>
        </w:numPr>
      </w:pPr>
      <w:r>
        <w:t>Tohle chápu tak, že minimalizuju součet výstupů, který dostanu z jednotlivých řešení (neuronek/algoritmů)</w:t>
      </w:r>
    </w:p>
    <w:p w14:paraId="36C692D5" w14:textId="7E115483" w:rsidR="00235352" w:rsidRDefault="00235352" w:rsidP="00A910BB">
      <w:pPr>
        <w:pStyle w:val="Odstavecseseznamem"/>
        <w:numPr>
          <w:ilvl w:val="0"/>
          <w:numId w:val="3"/>
        </w:numPr>
        <w:rPr>
          <w:b/>
          <w:bCs/>
          <w:color w:val="FF0000"/>
        </w:rPr>
      </w:pPr>
      <w:r w:rsidRPr="00235352">
        <w:rPr>
          <w:b/>
          <w:bCs/>
          <w:color w:val="FF0000"/>
        </w:rPr>
        <w:t xml:space="preserve">x_i </w:t>
      </w:r>
      <w:r w:rsidRPr="00235352">
        <w:rPr>
          <w:b/>
          <w:bCs/>
        </w:rPr>
        <w:sym w:font="Wingdings" w:char="F0E0"/>
      </w:r>
      <w:r w:rsidRPr="00235352">
        <w:rPr>
          <w:b/>
          <w:bCs/>
        </w:rPr>
        <w:t xml:space="preserve"> je jeden dílčí restaurovaný signál jedné mé komponenty/agenta?</w:t>
      </w:r>
    </w:p>
    <w:p w14:paraId="2CF7C6F5" w14:textId="4CDBE1FC" w:rsidR="00235352" w:rsidRPr="00235352" w:rsidRDefault="00235352" w:rsidP="00A910BB">
      <w:pPr>
        <w:pStyle w:val="Odstavecseseznamem"/>
        <w:numPr>
          <w:ilvl w:val="0"/>
          <w:numId w:val="3"/>
        </w:numPr>
        <w:rPr>
          <w:b/>
          <w:bCs/>
        </w:rPr>
      </w:pPr>
      <w:r>
        <w:rPr>
          <w:b/>
          <w:bCs/>
          <w:color w:val="FF0000"/>
        </w:rPr>
        <w:t xml:space="preserve">f_i </w:t>
      </w:r>
      <w:r w:rsidRPr="00235352">
        <w:rPr>
          <w:b/>
          <w:bCs/>
        </w:rPr>
        <w:sym w:font="Wingdings" w:char="F0E0"/>
      </w:r>
      <w:r w:rsidRPr="00235352">
        <w:rPr>
          <w:b/>
          <w:bCs/>
        </w:rPr>
        <w:t xml:space="preserve"> je nějaká funkce, která nějak analyzuje každý z těchto signálů?</w:t>
      </w:r>
    </w:p>
    <w:p w14:paraId="0BF7E05D" w14:textId="30FC4979" w:rsidR="00235352" w:rsidRPr="00235352" w:rsidRDefault="00235352" w:rsidP="00235352">
      <w:pPr>
        <w:pStyle w:val="Odstavecseseznamem"/>
        <w:numPr>
          <w:ilvl w:val="1"/>
          <w:numId w:val="3"/>
        </w:numPr>
      </w:pPr>
      <w:r w:rsidRPr="00235352">
        <w:t>A já se tedy snažím</w:t>
      </w:r>
      <w:r>
        <w:t xml:space="preserve"> všechna tyto f_i opakovaně počítat, dokud se mi jejich hodnoty nepodaří minimalizovat pod nějaký t</w:t>
      </w:r>
      <w:r w:rsidR="006F2475">
        <w:t>h</w:t>
      </w:r>
      <w:r>
        <w:t>reshold?</w:t>
      </w:r>
    </w:p>
    <w:p w14:paraId="103F7A3E" w14:textId="13762C9A" w:rsidR="00596E92" w:rsidRDefault="00596E92" w:rsidP="00596E92">
      <w:pPr>
        <w:pStyle w:val="Odstavecseseznamem"/>
        <w:numPr>
          <w:ilvl w:val="0"/>
          <w:numId w:val="3"/>
        </w:numPr>
      </w:pPr>
      <w:r>
        <w:lastRenderedPageBreak/>
        <w:t>Cílem tohoto přístupu, tzv. Plug-and-Play prior method</w:t>
      </w:r>
      <w:r w:rsidRPr="00596E92">
        <w:rPr>
          <w:b/>
          <w:bCs/>
        </w:rPr>
        <w:t xml:space="preserve">, je nahradit apriorní model v bayesovské formulaci </w:t>
      </w:r>
      <w:r>
        <w:t>(ta rovnice s pravděpodobností) denoisujícím</w:t>
      </w:r>
      <w:r w:rsidR="00E16082">
        <w:t xml:space="preserve"> (</w:t>
      </w:r>
      <w:r>
        <w:t>declipping</w:t>
      </w:r>
      <w:r w:rsidR="00E16082">
        <w:t>)</w:t>
      </w:r>
      <w:r>
        <w:t xml:space="preserve"> operátorem</w:t>
      </w:r>
    </w:p>
    <w:p w14:paraId="360FE2DF" w14:textId="6E59C49E" w:rsidR="00FD4254" w:rsidRDefault="00FD4254" w:rsidP="00596E92">
      <w:pPr>
        <w:pStyle w:val="Odstavecseseznamem"/>
        <w:numPr>
          <w:ilvl w:val="0"/>
          <w:numId w:val="3"/>
        </w:numPr>
      </w:pPr>
      <w:r>
        <w:t>Na stranách 2 a 3 jsou různý odkazy na články, kde se někdo pokusil podobný model pro denoising použít</w:t>
      </w:r>
    </w:p>
    <w:p w14:paraId="03F1A322" w14:textId="37691590" w:rsidR="00823007" w:rsidRDefault="00823007" w:rsidP="00596E92">
      <w:pPr>
        <w:pStyle w:val="Odstavecseseznamem"/>
        <w:numPr>
          <w:ilvl w:val="0"/>
          <w:numId w:val="3"/>
        </w:numPr>
      </w:pPr>
      <w:r>
        <w:t>Tady už se úplně ztrácim:</w:t>
      </w:r>
    </w:p>
    <w:p w14:paraId="2D90D07E" w14:textId="246901E7" w:rsidR="00823007" w:rsidRDefault="00823007" w:rsidP="00823007">
      <w:pPr>
        <w:ind w:left="360"/>
      </w:pPr>
      <w:r w:rsidRPr="00823007">
        <w:rPr>
          <w:noProof/>
        </w:rPr>
        <w:drawing>
          <wp:inline distT="0" distB="0" distL="0" distR="0" wp14:anchorId="6B7ABB34" wp14:editId="034295CB">
            <wp:extent cx="5760720" cy="1826895"/>
            <wp:effectExtent l="0" t="0" r="0" b="1905"/>
            <wp:docPr id="80638705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870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3746" w14:textId="2881464E" w:rsidR="00823007" w:rsidRPr="00F03F64" w:rsidRDefault="00662BBB" w:rsidP="00823007">
      <w:pPr>
        <w:pStyle w:val="Odstavecseseznamem"/>
        <w:numPr>
          <w:ilvl w:val="0"/>
          <w:numId w:val="4"/>
        </w:numPr>
        <w:rPr>
          <w:b/>
          <w:bCs/>
          <w:color w:val="C00000"/>
        </w:rPr>
      </w:pPr>
      <w:r w:rsidRPr="00F03F64">
        <w:rPr>
          <w:b/>
          <w:bCs/>
          <w:color w:val="C00000"/>
        </w:rPr>
        <w:t>Co jsou to proximal maps?</w:t>
      </w:r>
    </w:p>
    <w:p w14:paraId="43EE9D2F" w14:textId="1170840F" w:rsidR="00D42FE5" w:rsidRPr="00947E43" w:rsidRDefault="00CD35F9" w:rsidP="00CD35F9">
      <w:pPr>
        <w:pStyle w:val="Odstavecseseznamem"/>
        <w:numPr>
          <w:ilvl w:val="1"/>
          <w:numId w:val="4"/>
        </w:numPr>
        <w:rPr>
          <w:b/>
          <w:bCs/>
        </w:rPr>
      </w:pPr>
      <w:r>
        <w:t>Hladká funkce = taková, která má spojitou první a druhou derivaci, tzn není tam nikde skok?</w:t>
      </w:r>
    </w:p>
    <w:p w14:paraId="7844FEEE" w14:textId="6A39FF74" w:rsidR="00947E43" w:rsidRPr="003F012F" w:rsidRDefault="00947E43" w:rsidP="00947E43">
      <w:pPr>
        <w:pStyle w:val="Odstavecseseznamem"/>
        <w:numPr>
          <w:ilvl w:val="2"/>
          <w:numId w:val="4"/>
        </w:numPr>
        <w:rPr>
          <w:b/>
          <w:bCs/>
        </w:rPr>
      </w:pPr>
      <w:r>
        <w:t>h(x)</w:t>
      </w:r>
      <w:r w:rsidR="00AE1555">
        <w:t>, neboli „prior“</w:t>
      </w:r>
      <w:r>
        <w:t xml:space="preserve"> je často nehladká funkce, proto se to tam řeší</w:t>
      </w:r>
    </w:p>
    <w:p w14:paraId="0A0444EA" w14:textId="6373ADF8" w:rsidR="003F012F" w:rsidRPr="00947E43" w:rsidRDefault="003F012F" w:rsidP="003F012F">
      <w:pPr>
        <w:pStyle w:val="Odstavecseseznamem"/>
        <w:numPr>
          <w:ilvl w:val="1"/>
          <w:numId w:val="4"/>
        </w:numPr>
        <w:rPr>
          <w:b/>
          <w:bCs/>
        </w:rPr>
      </w:pPr>
      <w:r>
        <w:t>je to nějaká mapa funkcí, které mi analizují výstup každého z mých agentů a někam si ukládají nějaké hodnoty?</w:t>
      </w:r>
    </w:p>
    <w:p w14:paraId="0F0B1D59" w14:textId="7A1CDA30" w:rsidR="00947E43" w:rsidRPr="00045A35" w:rsidRDefault="00022E31" w:rsidP="00022E31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 je to forward model a prior model?</w:t>
      </w:r>
      <w:r>
        <w:t xml:space="preserve"> Lze to chápat jedno j</w:t>
      </w:r>
      <w:r w:rsidR="003F012F">
        <w:t>ak</w:t>
      </w:r>
      <w:r>
        <w:t>o klasickou iterační metodu pro řešení problému a to druhé jako metodu založenou na strojovém učení?</w:t>
      </w:r>
    </w:p>
    <w:p w14:paraId="48951DAD" w14:textId="6C8083C4" w:rsidR="00045A35" w:rsidRPr="00045A35" w:rsidRDefault="00045A35" w:rsidP="00022E31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Spare = řídký, </w:t>
      </w:r>
      <w:r w:rsidRPr="00045A35">
        <w:t>tzn problémy sparse-optimization-based</w:t>
      </w:r>
      <w:r>
        <w:t xml:space="preserve"> znamenají, že optimalizuji řešení problému za předpokladu „řídkosti“? (jako třeba ve spektru?)</w:t>
      </w:r>
    </w:p>
    <w:p w14:paraId="10A9376F" w14:textId="3E1899DA" w:rsidR="00045A35" w:rsidRPr="00EE2F53" w:rsidRDefault="00EE2F53" w:rsidP="00EE2F53">
      <w:pPr>
        <w:rPr>
          <w:b/>
          <w:bCs/>
        </w:rPr>
      </w:pPr>
      <w:r w:rsidRPr="00EE2F53">
        <w:rPr>
          <w:noProof/>
        </w:rPr>
        <w:drawing>
          <wp:inline distT="0" distB="0" distL="0" distR="0" wp14:anchorId="50D31ADC" wp14:editId="74124702">
            <wp:extent cx="5760720" cy="1118870"/>
            <wp:effectExtent l="0" t="0" r="0" b="5080"/>
            <wp:docPr id="625895897" name="Obrázek 1" descr="Obsah obrázku text, snímek obrazovky, Písm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95897" name="Obrázek 1" descr="Obsah obrázku text, snímek obrazovky, Písmo, řada/pruh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369E" w14:textId="481AF721" w:rsidR="00EE2F53" w:rsidRPr="00022E31" w:rsidRDefault="00EE2F53" w:rsidP="00022E31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Co představuje u? </w:t>
      </w:r>
      <w:r>
        <w:t>je to nějaký aproximovaný signál – třeba průměr ze všech jednotlivých agentů?</w:t>
      </w:r>
    </w:p>
    <w:p w14:paraId="348123F9" w14:textId="2D5FB6D4" w:rsidR="00B63857" w:rsidRDefault="00B63857" w:rsidP="00B63857">
      <w:pPr>
        <w:pStyle w:val="Nadpis2"/>
      </w:pPr>
      <w:r>
        <w:t>Matlab a Python</w:t>
      </w:r>
    </w:p>
    <w:p w14:paraId="3A9EC7CA" w14:textId="38F4109B" w:rsidR="00B63857" w:rsidRDefault="00B63857" w:rsidP="00B63857">
      <w:pPr>
        <w:pStyle w:val="Odstavecseseznamem"/>
        <w:numPr>
          <w:ilvl w:val="0"/>
          <w:numId w:val="4"/>
        </w:numPr>
      </w:pPr>
      <w:r>
        <w:t>oboje jde použít…</w:t>
      </w:r>
    </w:p>
    <w:p w14:paraId="28401904" w14:textId="2DFBEE22" w:rsidR="00B63857" w:rsidRDefault="00B63857" w:rsidP="00B63857">
      <w:pPr>
        <w:pStyle w:val="Odstavecseseznamem"/>
        <w:numPr>
          <w:ilvl w:val="0"/>
          <w:numId w:val="4"/>
        </w:numPr>
      </w:pPr>
      <w:r>
        <w:t>knihovny v Pythonu</w:t>
      </w:r>
    </w:p>
    <w:p w14:paraId="5C7A5237" w14:textId="1E06B3BA" w:rsidR="00B63857" w:rsidRDefault="00B63857" w:rsidP="00B63857">
      <w:pPr>
        <w:pStyle w:val="Odstavecseseznamem"/>
        <w:numPr>
          <w:ilvl w:val="1"/>
          <w:numId w:val="4"/>
        </w:numPr>
      </w:pPr>
      <w:r>
        <w:t>Pyroomacoustics</w:t>
      </w:r>
    </w:p>
    <w:p w14:paraId="21C76D01" w14:textId="48B7F189" w:rsidR="00B63857" w:rsidRDefault="00B63857" w:rsidP="00B63857">
      <w:pPr>
        <w:pStyle w:val="Odstavecseseznamem"/>
        <w:numPr>
          <w:ilvl w:val="1"/>
          <w:numId w:val="4"/>
        </w:numPr>
      </w:pPr>
      <w:r>
        <w:t>SigPY</w:t>
      </w:r>
    </w:p>
    <w:p w14:paraId="139132CE" w14:textId="760F3BD5" w:rsidR="00B63857" w:rsidRDefault="00B63857" w:rsidP="00B63857">
      <w:pPr>
        <w:pStyle w:val="Odstavecseseznamem"/>
        <w:numPr>
          <w:ilvl w:val="1"/>
          <w:numId w:val="4"/>
        </w:numPr>
      </w:pPr>
      <w:r>
        <w:t>Librosa</w:t>
      </w:r>
    </w:p>
    <w:p w14:paraId="672DD089" w14:textId="49919E2B" w:rsidR="00B63857" w:rsidRDefault="00B63857" w:rsidP="00B63857">
      <w:pPr>
        <w:pStyle w:val="Odstavecseseznamem"/>
        <w:numPr>
          <w:ilvl w:val="1"/>
          <w:numId w:val="4"/>
        </w:numPr>
      </w:pPr>
      <w:r>
        <w:lastRenderedPageBreak/>
        <w:t>Spleeter</w:t>
      </w:r>
    </w:p>
    <w:p w14:paraId="72EDA82D" w14:textId="241F8A15" w:rsidR="00B63857" w:rsidRDefault="00B63857" w:rsidP="00B63857">
      <w:pPr>
        <w:pStyle w:val="Odstavecseseznamem"/>
        <w:numPr>
          <w:ilvl w:val="0"/>
          <w:numId w:val="4"/>
        </w:numPr>
      </w:pPr>
      <w:r>
        <w:t>Knihovny v Matlabu</w:t>
      </w:r>
    </w:p>
    <w:p w14:paraId="17801FFB" w14:textId="1E31F995" w:rsidR="00B63857" w:rsidRDefault="00B63857" w:rsidP="00B63857">
      <w:pPr>
        <w:pStyle w:val="Odstavecseseznamem"/>
        <w:numPr>
          <w:ilvl w:val="1"/>
          <w:numId w:val="4"/>
        </w:numPr>
      </w:pPr>
      <w:r>
        <w:t>Audio Toolbox</w:t>
      </w:r>
    </w:p>
    <w:p w14:paraId="0C6EC72C" w14:textId="478C89D9" w:rsidR="00B63857" w:rsidRDefault="00B63857" w:rsidP="00B63857">
      <w:pPr>
        <w:pStyle w:val="Odstavecseseznamem"/>
        <w:numPr>
          <w:ilvl w:val="1"/>
          <w:numId w:val="4"/>
        </w:numPr>
      </w:pPr>
      <w:r>
        <w:t>LTFAT (Large Time-Frequency Analysis Toolbox)</w:t>
      </w:r>
    </w:p>
    <w:p w14:paraId="00903633" w14:textId="223A08F6" w:rsidR="00B63857" w:rsidRDefault="00B63857" w:rsidP="00B63857">
      <w:pPr>
        <w:pStyle w:val="Odstavecseseznamem"/>
        <w:numPr>
          <w:ilvl w:val="1"/>
          <w:numId w:val="4"/>
        </w:numPr>
      </w:pPr>
      <w:r>
        <w:t>SPGL1 – řešení řídkých optimalizačních problémů, lze tam použít rekonstrukci signálů s penalizací (L1 norma) – netušim o co jde ale bylo to zmíněno v článku</w:t>
      </w:r>
    </w:p>
    <w:p w14:paraId="08A661D7" w14:textId="1BDCF176" w:rsidR="00B63857" w:rsidRDefault="00B63857" w:rsidP="00B63857">
      <w:pPr>
        <w:pStyle w:val="Odstavecseseznamem"/>
        <w:numPr>
          <w:ilvl w:val="0"/>
          <w:numId w:val="4"/>
        </w:numPr>
      </w:pPr>
      <w:r>
        <w:t>Pyton vs. Matlab:</w:t>
      </w:r>
    </w:p>
    <w:p w14:paraId="45C80C9F" w14:textId="7E9B44F6" w:rsidR="00B63857" w:rsidRDefault="00B63857" w:rsidP="00B63857">
      <w:pPr>
        <w:pStyle w:val="Odstavecseseznamem"/>
        <w:numPr>
          <w:ilvl w:val="1"/>
          <w:numId w:val="4"/>
        </w:numPr>
      </w:pPr>
      <w:r>
        <w:t>Python má hodně knihoven a nástrojů, opensource</w:t>
      </w:r>
    </w:p>
    <w:p w14:paraId="27BA44C2" w14:textId="68A708E9" w:rsidR="00B63857" w:rsidRDefault="00B63857" w:rsidP="00B63857">
      <w:pPr>
        <w:pStyle w:val="Odstavecseseznamem"/>
        <w:numPr>
          <w:ilvl w:val="2"/>
          <w:numId w:val="4"/>
        </w:numPr>
      </w:pPr>
      <w:r>
        <w:t>Je to standardní jazyk pro AI a machine learning, takže kdybych chtěl používat deep learning pro decliping, bude vhodnější</w:t>
      </w:r>
    </w:p>
    <w:p w14:paraId="0C02A4A5" w14:textId="427A587C" w:rsidR="00B63857" w:rsidRDefault="00B63857" w:rsidP="00B63857">
      <w:pPr>
        <w:pStyle w:val="Odstavecseseznamem"/>
        <w:numPr>
          <w:ilvl w:val="1"/>
          <w:numId w:val="4"/>
        </w:numPr>
      </w:pPr>
      <w:r>
        <w:t>Matlab</w:t>
      </w:r>
    </w:p>
    <w:p w14:paraId="4A3D436F" w14:textId="15BBEF1A" w:rsidR="00B63857" w:rsidRDefault="00B63857" w:rsidP="00B63857">
      <w:pPr>
        <w:pStyle w:val="Odstavecseseznamem"/>
        <w:numPr>
          <w:ilvl w:val="2"/>
          <w:numId w:val="4"/>
        </w:numPr>
      </w:pPr>
      <w:r>
        <w:t>Dělal sem v něm víc</w:t>
      </w:r>
    </w:p>
    <w:p w14:paraId="09D436DF" w14:textId="563C2CE6" w:rsidR="00B63857" w:rsidRDefault="00B63857" w:rsidP="00B63857">
      <w:pPr>
        <w:pStyle w:val="Odstavecseseznamem"/>
        <w:numPr>
          <w:ilvl w:val="2"/>
          <w:numId w:val="4"/>
        </w:numPr>
      </w:pPr>
      <w:r>
        <w:t>Má hodně hotových nástrojů</w:t>
      </w:r>
    </w:p>
    <w:p w14:paraId="76F30E86" w14:textId="5EEC2B1B" w:rsidR="00B63857" w:rsidRDefault="00B63857" w:rsidP="00B63857">
      <w:pPr>
        <w:pStyle w:val="Odstavecseseznamem"/>
        <w:numPr>
          <w:ilvl w:val="2"/>
          <w:numId w:val="4"/>
        </w:numPr>
      </w:pPr>
      <w:r>
        <w:t>Dobře se v něm dělají prototypy, protože umožňuje rychle vykreslovat průběhy</w:t>
      </w:r>
    </w:p>
    <w:p w14:paraId="1D9A5264" w14:textId="760D5B67" w:rsidR="007D44A2" w:rsidRDefault="00944F5C" w:rsidP="00944F5C">
      <w:pPr>
        <w:pStyle w:val="Odstavecseseznamem"/>
        <w:numPr>
          <w:ilvl w:val="0"/>
          <w:numId w:val="4"/>
        </w:numPr>
      </w:pPr>
      <w:r>
        <w:t>Matlab a Python je možný propojit:</w:t>
      </w:r>
    </w:p>
    <w:p w14:paraId="1ABEC671" w14:textId="48E04913" w:rsidR="00944F5C" w:rsidRDefault="00944F5C" w:rsidP="00944F5C">
      <w:pPr>
        <w:pStyle w:val="Odstavecseseznamem"/>
        <w:numPr>
          <w:ilvl w:val="1"/>
          <w:numId w:val="4"/>
        </w:numPr>
      </w:pPr>
      <w:r>
        <w:t>Matlab Engine for Python – z pythonu spouštim přímo kod z matlabu</w:t>
      </w:r>
    </w:p>
    <w:p w14:paraId="221B519F" w14:textId="753DA629" w:rsidR="00944F5C" w:rsidRDefault="00944F5C" w:rsidP="00944F5C">
      <w:pPr>
        <w:pStyle w:val="Odstavecseseznamem"/>
        <w:numPr>
          <w:ilvl w:val="1"/>
          <w:numId w:val="4"/>
        </w:numPr>
      </w:pPr>
      <w:r>
        <w:t>Python-Matlab Bridge – volam Matlab funkce v pythonu</w:t>
      </w:r>
    </w:p>
    <w:p w14:paraId="072D5012" w14:textId="030CB553" w:rsidR="00944F5C" w:rsidRDefault="00944F5C" w:rsidP="00944F5C">
      <w:pPr>
        <w:pStyle w:val="Odstavecseseznamem"/>
        <w:numPr>
          <w:ilvl w:val="1"/>
          <w:numId w:val="4"/>
        </w:numPr>
      </w:pPr>
      <w:r>
        <w:t>MATLAB</w:t>
      </w:r>
      <w:r>
        <w:rPr>
          <w:lang w:val="en-US"/>
        </w:rPr>
        <w:t>’s py module – volam funkce z Pythonu v Matlabu – muzu tam tak pouzit python</w:t>
      </w:r>
      <w:r>
        <w:t>í knihovny</w:t>
      </w:r>
    </w:p>
    <w:p w14:paraId="6A46B120" w14:textId="10F54E54" w:rsidR="00E65C9B" w:rsidRDefault="00E65C9B" w:rsidP="00E65C9B"/>
    <w:p w14:paraId="2DCA9FC5" w14:textId="77777777" w:rsidR="00E65C9B" w:rsidRDefault="00E65C9B">
      <w:r>
        <w:br w:type="page"/>
      </w:r>
    </w:p>
    <w:p w14:paraId="3C80393F" w14:textId="3FF82EC9" w:rsidR="00A1053D" w:rsidRDefault="00A1053D" w:rsidP="00E65C9B">
      <w:r>
        <w:lastRenderedPageBreak/>
        <w:t>Z</w:t>
      </w:r>
      <w:r w:rsidR="00457AF5">
        <w:t> </w:t>
      </w:r>
      <w:r>
        <w:t>konzultace</w:t>
      </w:r>
      <w:r w:rsidR="00457AF5">
        <w:t xml:space="preserve"> 26.9</w:t>
      </w:r>
    </w:p>
    <w:p w14:paraId="17AFA8FF" w14:textId="57451FDF" w:rsidR="00633671" w:rsidRDefault="00633671" w:rsidP="00E65C9B">
      <w:r>
        <w:t>Problematika kterou budeme řešit (Audio Interpolation):</w:t>
      </w:r>
    </w:p>
    <w:p w14:paraId="1372978A" w14:textId="3A191A40" w:rsidR="00A1053D" w:rsidRDefault="00A1053D" w:rsidP="00C30F39">
      <w:pPr>
        <w:pStyle w:val="Odstavecseseznamem"/>
        <w:numPr>
          <w:ilvl w:val="0"/>
          <w:numId w:val="5"/>
        </w:numPr>
      </w:pPr>
      <w:r>
        <w:t>Inpainting/PLC (Packet loss conceilment)</w:t>
      </w:r>
      <w:r w:rsidR="00633671">
        <w:t>/Declicking(gramo)</w:t>
      </w:r>
    </w:p>
    <w:p w14:paraId="081CBDC9" w14:textId="42175AFC" w:rsidR="00633671" w:rsidRDefault="00633671" w:rsidP="00633671">
      <w:pPr>
        <w:pStyle w:val="Odstavecseseznamem"/>
        <w:numPr>
          <w:ilvl w:val="0"/>
          <w:numId w:val="5"/>
        </w:numPr>
      </w:pPr>
      <w:r>
        <w:t>Podobnou situací je clipping v</w:t>
      </w:r>
      <w:r w:rsidR="00C30F39">
        <w:t> </w:t>
      </w:r>
      <w:r>
        <w:t>signálu</w:t>
      </w:r>
    </w:p>
    <w:p w14:paraId="0B100131" w14:textId="6828D6DD" w:rsidR="004B6333" w:rsidRDefault="00C30F39" w:rsidP="004B6333">
      <w:pPr>
        <w:pStyle w:val="Odstavecseseznamem"/>
        <w:numPr>
          <w:ilvl w:val="0"/>
          <w:numId w:val="5"/>
        </w:numPr>
      </w:pPr>
      <w:r>
        <w:t xml:space="preserve">Dekvantizace, opet podobna uloha, moc sem zaokrouhlil, chci to </w:t>
      </w:r>
      <w:r w:rsidR="004B6333">
        <w:t>zvrátit</w:t>
      </w:r>
    </w:p>
    <w:p w14:paraId="6B79780C" w14:textId="16C689AA" w:rsidR="004B6333" w:rsidRDefault="004B6333" w:rsidP="004B6333">
      <w:pPr>
        <w:pStyle w:val="Odstavecseseznamem"/>
        <w:numPr>
          <w:ilvl w:val="0"/>
          <w:numId w:val="5"/>
        </w:numPr>
      </w:pPr>
      <w:r>
        <w:t>Denoising taky spada sem</w:t>
      </w:r>
    </w:p>
    <w:p w14:paraId="4F73E9D1" w14:textId="205F3582" w:rsidR="000D16C1" w:rsidRDefault="000D16C1" w:rsidP="000D16C1">
      <w:pPr>
        <w:pStyle w:val="Odstavecseseznamem"/>
        <w:numPr>
          <w:ilvl w:val="0"/>
          <w:numId w:val="5"/>
        </w:numPr>
      </w:pPr>
      <w:r>
        <w:t>Poškození signálu simulujeme abychom mohli porovnávat</w:t>
      </w:r>
    </w:p>
    <w:p w14:paraId="0B3794CB" w14:textId="6E53F01B" w:rsidR="009F6207" w:rsidRDefault="00252B01" w:rsidP="00252B01">
      <w:r>
        <w:t xml:space="preserve">GACELA – síť, která umí </w:t>
      </w:r>
      <w:r w:rsidR="00863108">
        <w:t>audio impainting</w:t>
      </w:r>
    </w:p>
    <w:p w14:paraId="283D4DAC" w14:textId="1A345405" w:rsidR="00EA4D3D" w:rsidRDefault="00EA4D3D" w:rsidP="00252B01">
      <w:r>
        <w:t>MAYAVOZ</w:t>
      </w:r>
    </w:p>
    <w:p w14:paraId="7C5FD209" w14:textId="77777777" w:rsidR="00AF3C96" w:rsidRDefault="00AF3C96" w:rsidP="00252B01"/>
    <w:p w14:paraId="25B414FB" w14:textId="77777777" w:rsidR="00AF3C96" w:rsidRDefault="00AF3C96" w:rsidP="00252B01"/>
    <w:p w14:paraId="68454CA6" w14:textId="0309B010" w:rsidR="00BA572F" w:rsidRPr="00B63857" w:rsidRDefault="00AF3C96" w:rsidP="00252B01">
      <w:r>
        <w:t>Z k</w:t>
      </w:r>
      <w:r w:rsidR="00D50A9C">
        <w:t>onzultace středa 2.10 12:30</w:t>
      </w:r>
    </w:p>
    <w:sectPr w:rsidR="00BA572F" w:rsidRPr="00B63857" w:rsidSect="00FA43E4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02860"/>
    <w:multiLevelType w:val="hybridMultilevel"/>
    <w:tmpl w:val="34AC16B2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8BC0D26"/>
    <w:multiLevelType w:val="hybridMultilevel"/>
    <w:tmpl w:val="08CCC3CE"/>
    <w:lvl w:ilvl="0" w:tplc="588C44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D2EEC"/>
    <w:multiLevelType w:val="hybridMultilevel"/>
    <w:tmpl w:val="51F2FF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C35E6"/>
    <w:multiLevelType w:val="hybridMultilevel"/>
    <w:tmpl w:val="51686D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B2284"/>
    <w:multiLevelType w:val="hybridMultilevel"/>
    <w:tmpl w:val="AAF85A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C21A9"/>
    <w:multiLevelType w:val="hybridMultilevel"/>
    <w:tmpl w:val="26AE36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4558B"/>
    <w:multiLevelType w:val="hybridMultilevel"/>
    <w:tmpl w:val="1D3CD58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793552">
    <w:abstractNumId w:val="5"/>
  </w:num>
  <w:num w:numId="2" w16cid:durableId="2110468148">
    <w:abstractNumId w:val="0"/>
  </w:num>
  <w:num w:numId="3" w16cid:durableId="454760124">
    <w:abstractNumId w:val="4"/>
  </w:num>
  <w:num w:numId="4" w16cid:durableId="1153062985">
    <w:abstractNumId w:val="3"/>
  </w:num>
  <w:num w:numId="5" w16cid:durableId="1592353509">
    <w:abstractNumId w:val="1"/>
  </w:num>
  <w:num w:numId="6" w16cid:durableId="777136993">
    <w:abstractNumId w:val="6"/>
  </w:num>
  <w:num w:numId="7" w16cid:durableId="1689788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7D"/>
    <w:rsid w:val="00022E31"/>
    <w:rsid w:val="00045A35"/>
    <w:rsid w:val="0006786D"/>
    <w:rsid w:val="0007121F"/>
    <w:rsid w:val="000D16C1"/>
    <w:rsid w:val="001E7501"/>
    <w:rsid w:val="0023051B"/>
    <w:rsid w:val="00235352"/>
    <w:rsid w:val="002453D2"/>
    <w:rsid w:val="00252B01"/>
    <w:rsid w:val="00255D02"/>
    <w:rsid w:val="00287F7A"/>
    <w:rsid w:val="00291F7D"/>
    <w:rsid w:val="0030457A"/>
    <w:rsid w:val="00313FA8"/>
    <w:rsid w:val="00320D85"/>
    <w:rsid w:val="0034189F"/>
    <w:rsid w:val="0037030E"/>
    <w:rsid w:val="003B390A"/>
    <w:rsid w:val="003F012F"/>
    <w:rsid w:val="003F4ABD"/>
    <w:rsid w:val="00410B3B"/>
    <w:rsid w:val="00457AF5"/>
    <w:rsid w:val="004A0A52"/>
    <w:rsid w:val="004B6333"/>
    <w:rsid w:val="00535C26"/>
    <w:rsid w:val="00595F82"/>
    <w:rsid w:val="00596E92"/>
    <w:rsid w:val="005D5E24"/>
    <w:rsid w:val="00633671"/>
    <w:rsid w:val="00662BBB"/>
    <w:rsid w:val="006722A1"/>
    <w:rsid w:val="00691DF1"/>
    <w:rsid w:val="006F2475"/>
    <w:rsid w:val="0073028A"/>
    <w:rsid w:val="007D44A2"/>
    <w:rsid w:val="00823007"/>
    <w:rsid w:val="008364E8"/>
    <w:rsid w:val="00863108"/>
    <w:rsid w:val="008C05EC"/>
    <w:rsid w:val="009015F7"/>
    <w:rsid w:val="00924BDB"/>
    <w:rsid w:val="00944F5C"/>
    <w:rsid w:val="00947E43"/>
    <w:rsid w:val="009F6207"/>
    <w:rsid w:val="00A1053D"/>
    <w:rsid w:val="00A910BB"/>
    <w:rsid w:val="00AE1555"/>
    <w:rsid w:val="00AF3C96"/>
    <w:rsid w:val="00B63857"/>
    <w:rsid w:val="00B65EF7"/>
    <w:rsid w:val="00BA572F"/>
    <w:rsid w:val="00BC1B67"/>
    <w:rsid w:val="00C30F39"/>
    <w:rsid w:val="00CB0C0E"/>
    <w:rsid w:val="00CB6055"/>
    <w:rsid w:val="00CD35F9"/>
    <w:rsid w:val="00D14F15"/>
    <w:rsid w:val="00D2548E"/>
    <w:rsid w:val="00D42FE5"/>
    <w:rsid w:val="00D50A9C"/>
    <w:rsid w:val="00D82DFB"/>
    <w:rsid w:val="00DC1C14"/>
    <w:rsid w:val="00E16082"/>
    <w:rsid w:val="00E27E84"/>
    <w:rsid w:val="00E41AB8"/>
    <w:rsid w:val="00E65C9B"/>
    <w:rsid w:val="00E8154F"/>
    <w:rsid w:val="00EA4D3D"/>
    <w:rsid w:val="00EE2F53"/>
    <w:rsid w:val="00F03F64"/>
    <w:rsid w:val="00F0648E"/>
    <w:rsid w:val="00F71074"/>
    <w:rsid w:val="00FA43E4"/>
    <w:rsid w:val="00FD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EDEA1"/>
  <w15:chartTrackingRefBased/>
  <w15:docId w15:val="{824CDB2B-7EDE-430C-9D13-14E9141D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91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91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91F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91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91F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91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91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91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91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91F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291F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291F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91F7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91F7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91F7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91F7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91F7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91F7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91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91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91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91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91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91F7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91F7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91F7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91F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91F7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91F7D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23051B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305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ieeexplore.ieee.org/document/10095928" TargetMode="External"/><Relationship Id="rId11" Type="http://schemas.openxmlformats.org/officeDocument/2006/relationships/hyperlink" Target="https://arxiv.org/pdf/1705.0898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C0AFD-172A-4712-86B1-FA6CDAA58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6</Pages>
  <Words>749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Čermák</dc:creator>
  <cp:keywords/>
  <dc:description/>
  <cp:lastModifiedBy>Václav Čermák</cp:lastModifiedBy>
  <cp:revision>70</cp:revision>
  <dcterms:created xsi:type="dcterms:W3CDTF">2024-09-26T09:16:00Z</dcterms:created>
  <dcterms:modified xsi:type="dcterms:W3CDTF">2024-10-02T12:53:00Z</dcterms:modified>
</cp:coreProperties>
</file>