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24"/>
          <w:szCs w:val="24"/>
        </w:rPr>
        <w:t xml:space="preserve">H. AYUNTAMIENTO DE PABELLÓN DE ARTEAGA, AGUASCALIENTES</w:t>
      </w:r>
    </w:p>
    <w:p>
      <w:pPr>
        <w:spacing w:before="600"/>
        <w:jc w:val="center"/>
      </w:pPr>
      <w:r>
        <w:rPr>
          <w:b/>
          <w:bCs/>
          <w:sz w:val="22"/>
          <w:szCs w:val="22"/>
        </w:rPr>
        <w:t xml:space="preserve">PROYECTO DE INICIATIVA</w:t>
      </w:r>
    </w:p>
    <w:p>
      <w:pPr>
        <w:spacing w:before="400"/>
        <w:jc w:val="center"/>
      </w:pPr>
      <w:r>
        <w:rPr>
          <w:b/>
          <w:bCs/>
          <w:sz w:val="32"/>
          <w:szCs w:val="32"/>
        </w:rPr>
        <w:t xml:space="preserve">REGLAMENTO DE GOBIERNO INTERIOR</w:t>
      </w:r>
    </w:p>
    <w:p>
      <w:pPr>
        <w:jc w:val="center"/>
      </w:pPr>
      <w:r>
        <w:rPr>
          <w:b/>
          <w:bCs/>
          <w:sz w:val="32"/>
          <w:szCs w:val="32"/>
        </w:rPr>
        <w:t xml:space="preserve">DEL MUNICIPIO DE PABELLÓN DE ARTEAGA, AGUASCALIENTES</w:t>
      </w:r>
    </w:p>
    <w:p>
      <w:pPr>
        <w:spacing w:before="800"/>
        <w:jc w:val="center"/>
      </w:pPr>
      <w:r>
        <w:rPr>
          <w:i/>
          <w:iCs/>
          <w:sz w:val="22"/>
          <w:szCs w:val="22"/>
        </w:rPr>
        <w:t xml:space="preserve">Reglamento derivado del Bando de Policía y Buen Gobierno</w:t>
      </w:r>
    </w:p>
    <w:p>
      <w:pPr>
        <w:spacing w:before="1200"/>
        <w:jc w:val="center"/>
      </w:pPr>
      <w:r>
        <w:rPr>
          <w:color w:val="666666"/>
          <w:sz w:val="20"/>
          <w:szCs w:val="20"/>
        </w:rPr>
        <w:t xml:space="preserve">Borrador de trabajo (versión ampliada) — Agosto 2026</w:t>
      </w:r>
    </w:p>
    <w:p>
      <w:r>
        <w:br w:type="page"/>
      </w:r>
    </w:p>
    <w:p>
      <w:pPr>
        <w:pStyle w:val="Heading1"/>
        <w:spacing w:after="200" w:before="400"/>
      </w:pPr>
      <w:r>
        <w:rPr>
          <w:b/>
          <w:bCs/>
        </w:rPr>
        <w:t xml:space="preserve">EXPOSICIÓN DE MOTIVOS</w:t>
      </w:r>
    </w:p>
    <w:p>
      <w:pPr>
        <w:spacing w:after="200"/>
        <w:jc w:val="both"/>
      </w:pPr>
      <w:r>
        <w:t xml:space="preserve">Dentro del proceso de sustitución del Código Municipal de Pabellón de Arteaga (2005) por un Bando de Policía y Buen Gobierno del que se deriven reglamentos autónomos por materia, corresponde regular en un solo instrumento la organización y funcionamiento del gobierno municipal en su conjunto: la práctica capitular, la operación de la Presidencia Municipal y sus dependencias, la administración pública paraestatal y desconcentrada, y la planeación del desarrollo municipal.</w:t>
      </w:r>
    </w:p>
    <w:p>
      <w:pPr>
        <w:spacing w:after="200"/>
        <w:jc w:val="both"/>
      </w:pPr>
      <w:r>
        <w:t xml:space="preserve">Esta versión del Reglamento de Gobierno Interior amplía su alcance original respecto de una primera versión de trabajo que solo comprendía el Libro Primero, Títulos Segundo (Del Gobierno Municipal) y Tercero (De la Práctica Capitular). Al revisar de manera integral el Código Municipal se identificó que el Libro Segundo, Títulos Primero a Tercero —relativos a la Presidencia Municipal, la administración paraestatal y desconcentrada, y la planeación y el desarrollo municipal— no habían sido incorporados a ningún reglamento derivado, a pesar de tratarse, en su mayor parte, de la misma naturaleza de gobierno interior que el resto de este Reglamento. Se corrige ese vacío incorporando dichos Títulos al presente instrumento.</w:t>
      </w:r>
    </w:p>
    <w:p>
      <w:pPr>
        <w:spacing w:after="200"/>
        <w:jc w:val="both"/>
      </w:pPr>
      <w:r>
        <w:t xml:space="preserve">El Título Cuarto del Libro Segundo (De las Condiciones Generales de Trabajo) no se incorpora a este Reglamento por tratarse de una materia laboral de naturaleza distinta, con su propio régimen de relación entre el Ayuntamiento y sus trabajadores; dicha materia es objeto del Reglamento de Condiciones Generales de Trabajo de Pabellón de Arteaga, expedido de manera independiente.</w:t>
      </w:r>
    </w:p>
    <w:p>
      <w:pPr>
        <w:spacing w:after="200"/>
        <w:jc w:val="both"/>
      </w:pPr>
      <w:r>
        <w:t xml:space="preserve">Su contenido proviene, en su totalidad, del Libro Primero, Títulos Segundo (Del Gobierno Municipal) y Tercero (De la Práctica Capitular), y del Libro Segundo, Títulos Primero (De la Presidencia Municipal), Segundo (De la Administración Pública Paraestatal y Desconcentrada) y Tercero (De la Planeación y el Desarrollo Municipal), del Código Municipal vigente, reorganizado y renumerado de manera autónoma, sin modificar su contenido sustantivo. El Título Primero del Libro Primero (disposiciones generales sobre el Municipio, su territorio y su denominación) se conserva como parte del Bando de Policía y Buen Gobierno por tratarse de disposiciones de carácter general y no de organización interna del gobierno municipal.</w:t>
      </w:r>
    </w:p>
    <w:p>
      <w:pPr>
        <w:spacing w:after="200"/>
        <w:jc w:val="both"/>
      </w:pPr>
      <w:r>
        <w:t xml:space="preserve">En los artículos que contienen fracciones numeradas (facultades, requisitos, causales, y similares), se presenta cada fracción como párrafo independiente, en lugar del formato de texto corrido del Código actual, para facilitar su lectura y consulta.</w:t>
      </w:r>
    </w:p>
    <w:p>
      <w:pPr>
        <w:spacing w:after="200"/>
        <w:jc w:val="both"/>
      </w:pPr>
      <w:r>
        <w:t xml:space="preserve">Se identificó un artículo del Código vigente (relativo a la Dirección de Desarrollo Integral de la Persona) que remite a un artículo ubicado en el Libro Primero, Título Primero del Código —materia que, como se señaló, corresponde al Bando y no a este Reglamento—; dicha referencia se conservó con nota editorial para su verificación y, en su caso, ajuste a la numeración definitiva del Bando una vez aprobado. Asimismo, con la expedición ya concluida de los nueve reglamentos derivados restantes, fue posible resolver las referencias cruzadas que en la primera versión de este Reglamento remitían de manera genérica a "otro libro del Código": dichas referencias ahora remiten de manera expresa al reglamento derivado correspondiente.</w:t>
      </w:r>
    </w:p>
    <w:p>
      <w:pPr>
        <w:spacing w:after="200"/>
        <w:jc w:val="both"/>
      </w:pPr>
      <w:r>
        <w:t xml:space="preserve">Los actos y procedimientos administrativos, infracciones, sanciones y recurso de revisión que en su caso deriven de esta materia se rigen por el Reglamento de Actos y Procedimientos Administrativos, Infracciones, Sanciones y Recursos ya expedido.</w:t>
      </w:r>
    </w:p>
    <w:p>
      <w:pPr>
        <w:pStyle w:val="Heading1"/>
        <w:spacing w:after="200" w:before="400"/>
      </w:pPr>
      <w:r>
        <w:rPr>
          <w:b/>
          <w:bCs/>
        </w:rPr>
        <w:t xml:space="preserve">FUNDAMENTO LEGAL</w:t>
      </w:r>
    </w:p>
    <w:p>
      <w:pPr>
        <w:spacing w:after="200"/>
        <w:jc w:val="both"/>
      </w:pPr>
      <w:r>
        <w:t xml:space="preserve">Con fundamento en los artículos 115, fracción II, de la Constitución Política de los Estados Unidos Mexicanos; 66 y 69 de la Constitución Política del Estado de Aguascalientes; y 16, 36 fracción I, 47 y 66 de la Ley Municipal para el Estado de Aguascalientes, que facultan al Ayuntamiento para aprobar y expedir Códigos, Bandos de Policía y Buen Gobierno, Reglamentos, circulares y disposiciones administrativas de observancia general, con el objeto de organizar su propio gobierno interior, la administración pública municipal y el desarrollo de sus sesiones.</w:t>
      </w:r>
    </w:p>
    <w:p>
      <w:r>
        <w:br w:type="page"/>
      </w:r>
    </w:p>
    <w:p>
      <w:pPr>
        <w:pStyle w:val="Heading1"/>
        <w:spacing w:after="400"/>
        <w:jc w:val="center"/>
      </w:pPr>
      <w:r>
        <w:rPr>
          <w:b/>
          <w:bCs/>
        </w:rPr>
        <w:t xml:space="preserve">REGLAMENTO DE GOBIERNO INTERIOR DE PABELLÓN DE ARTEAGA, AGUASCALIENTES</w:t>
      </w:r>
    </w:p>
    <w:p>
      <w:pPr>
        <w:pStyle w:val="Heading1"/>
        <w:spacing w:after="100" w:before="500"/>
        <w:jc w:val="center"/>
      </w:pPr>
      <w:r>
        <w:rPr>
          <w:b/>
          <w:bCs/>
        </w:rPr>
        <w:t xml:space="preserve">TÍTULO PRIMERO</w:t>
      </w:r>
    </w:p>
    <w:p>
      <w:pPr>
        <w:pStyle w:val="Heading2"/>
        <w:spacing w:after="300"/>
        <w:jc w:val="center"/>
      </w:pPr>
      <w:r>
        <w:rPr>
          <w:b/>
          <w:bCs/>
        </w:rPr>
        <w:t xml:space="preserve">DEL GOBIERNO MUNICIPAL</w:t>
      </w:r>
    </w:p>
    <w:p>
      <w:pPr>
        <w:spacing w:after="200"/>
        <w:ind w:left="360"/>
      </w:pPr>
      <w:r>
        <w:rPr>
          <w:i/>
          <w:iCs/>
          <w:color w:val="666666"/>
          <w:sz w:val="18"/>
          <w:szCs w:val="18"/>
        </w:rPr>
        <w:t xml:space="preserve">Nota editorial (eliminación de vacíos del Código): se eliminan del articulado los espacios y artículos que en el Código Municipal de 2005 aparecían derogados o en blanco (mostrados en la versión de trabajo con la leyenda "EN BLANCO EN EL CÓDIGO MUNICIPAL VIGENTE" o como fracciones vacías), toda vez que este Reglamento sustituye al Código y no debe arrastrar sus ausencias o huecos de numeración. La numeración de los artículos y fracciones de este Reglamento es continua y no guarda relación directa con los huecos del Código vigente; para efectos de consulta histórica, el Anexo de este Reglamento incluye la tabla de equivalencias con la numeración original.</w:t>
      </w:r>
    </w:p>
    <w:p>
      <w:pPr>
        <w:pStyle w:val="Heading3"/>
        <w:spacing w:after="50" w:before="300"/>
        <w:jc w:val="center"/>
      </w:pPr>
      <w:r>
        <w:rPr>
          <w:b/>
          <w:bCs/>
        </w:rPr>
        <w:t xml:space="preserve">CAPÍTULO PRIMERO</w:t>
      </w:r>
    </w:p>
    <w:p>
      <w:pPr>
        <w:spacing w:after="200"/>
        <w:jc w:val="center"/>
      </w:pPr>
      <w:r>
        <w:rPr>
          <w:i/>
          <w:iCs/>
        </w:rPr>
        <w:t xml:space="preserve">De las Autoridades Municipales</w:t>
      </w:r>
    </w:p>
    <w:p>
      <w:pPr>
        <w:spacing w:after="80"/>
        <w:jc w:val="both"/>
      </w:pPr>
      <w:r>
        <w:rPr>
          <w:b/>
          <w:bCs/>
        </w:rPr>
        <w:t xml:space="preserve">Artículo 1.- </w:t>
      </w:r>
      <w:r>
        <w:t xml:space="preserve">Son Autoridades del Gobierno Municipal, las siguientes:</w:t>
      </w:r>
    </w:p>
    <w:p>
      <w:pPr>
        <w:spacing w:after="80"/>
        <w:ind w:left="720" w:hanging="360"/>
        <w:jc w:val="both"/>
      </w:pPr>
      <w:r>
        <w:t xml:space="preserve">I.- El H. Ayuntamiento;</w:t>
      </w:r>
    </w:p>
    <w:p>
      <w:pPr>
        <w:spacing w:after="80"/>
        <w:ind w:left="720" w:hanging="360"/>
        <w:jc w:val="both"/>
      </w:pPr>
      <w:r>
        <w:t xml:space="preserve">II.- El Presidente Municipal;</w:t>
      </w:r>
    </w:p>
    <w:p>
      <w:pPr>
        <w:spacing w:after="80"/>
        <w:ind w:left="720" w:hanging="360"/>
        <w:jc w:val="both"/>
      </w:pPr>
      <w:r>
        <w:t xml:space="preserve">III.- Las dependencias y entidades que conforman la Administración Pública Municipal, así como sus titulares y funcionarios;</w:t>
      </w:r>
    </w:p>
    <w:p>
      <w:pPr>
        <w:spacing w:after="80"/>
        <w:ind w:left="720" w:hanging="360"/>
        <w:jc w:val="both"/>
      </w:pPr>
      <w:r>
        <w:t xml:space="preserve">IV.- Los Delegados, subdelegados y Comisarios Municipales; y</w:t>
      </w:r>
    </w:p>
    <w:p>
      <w:pPr>
        <w:spacing w:after="80"/>
        <w:ind w:left="720" w:hanging="360"/>
        <w:jc w:val="both"/>
      </w:pPr>
      <w:r>
        <w:t xml:space="preserve">V.- Los organismos auxiliares.</w:t>
      </w:r>
    </w:p>
    <w:p>
      <w:pPr>
        <w:spacing w:after="150"/>
      </w:pPr>
    </w:p>
    <w:p>
      <w:pPr>
        <w:spacing w:after="200"/>
        <w:ind w:left="360"/>
      </w:pPr>
      <w:r>
        <w:rPr>
          <w:i/>
          <w:iCs/>
          <w:color w:val="666666"/>
          <w:sz w:val="18"/>
          <w:szCs w:val="18"/>
        </w:rPr>
        <w:t xml:space="preserve">Nota editorial (consejos y comités): se corrige el nombre del "Comité de Desarrollo Urbano y Rural" a "Comité de Desarrollo Urbano y Ordenamiento Territorial", nombre con el que ya era referido en el artículo de facultades de la Dirección de Planeación y Desarrollo Urbano, corrigiendo una inconsistencia del Código Municipal de 2005. Se incorporan además el Comité Municipal de Ordenamiento Ecológico y Cambio Climático y el Consejo Consultivo Municipal de Protección a los Animales, ambos regulados en el Reglamento de Biodiversidad, Protección Ambiental y Bienestar Animal de Pabellón de Arteaga, al catálogo de organismos auxiliares del Municipio.</w:t>
      </w:r>
    </w:p>
    <w:p>
      <w:pPr>
        <w:spacing w:after="80"/>
        <w:jc w:val="both"/>
      </w:pPr>
      <w:r>
        <w:rPr>
          <w:b/>
          <w:bCs/>
        </w:rPr>
        <w:t xml:space="preserve">Artículo 2.- </w:t>
      </w:r>
      <w:r>
        <w:t xml:space="preserve">Los organismos auxiliares serán honoríficos y ejercerán las atribuciones que les confieran las leyes, reglamentos y disposiciones administrativas, siendo los siguientes:</w:t>
      </w:r>
    </w:p>
    <w:p>
      <w:pPr>
        <w:spacing w:after="80"/>
        <w:ind w:left="720" w:hanging="360"/>
        <w:jc w:val="both"/>
      </w:pPr>
      <w:r>
        <w:t xml:space="preserve">I.- El Consejo de Participación Ciudadana y Colaboración Municipal;</w:t>
      </w:r>
    </w:p>
    <w:p>
      <w:pPr>
        <w:spacing w:after="80"/>
        <w:ind w:left="720" w:hanging="360"/>
        <w:jc w:val="both"/>
      </w:pPr>
      <w:r>
        <w:t xml:space="preserve">II.- La Comisión de Planeación para el Desarrollo Municipal;</w:t>
      </w:r>
    </w:p>
    <w:p>
      <w:pPr>
        <w:spacing w:after="80"/>
        <w:ind w:left="720" w:hanging="360"/>
        <w:jc w:val="both"/>
      </w:pPr>
      <w:r>
        <w:t xml:space="preserve">III.- El Consejo Municipal de Protección Civil;</w:t>
      </w:r>
    </w:p>
    <w:p>
      <w:pPr>
        <w:spacing w:after="80"/>
        <w:ind w:left="720" w:hanging="360"/>
        <w:jc w:val="both"/>
      </w:pPr>
      <w:r>
        <w:t xml:space="preserve">IV.- El Comité Ciudadano de Control y Vigilancia de la Obra Pública Municipal;</w:t>
      </w:r>
    </w:p>
    <w:p>
      <w:pPr>
        <w:spacing w:after="80"/>
        <w:ind w:left="720" w:hanging="360"/>
        <w:jc w:val="both"/>
      </w:pPr>
      <w:r>
        <w:t xml:space="preserve">V.- El Comité de Desarrollo Urbano y Ordenamiento Territorial;</w:t>
      </w:r>
    </w:p>
    <w:p>
      <w:pPr>
        <w:spacing w:after="80"/>
        <w:ind w:left="720" w:hanging="360"/>
        <w:jc w:val="both"/>
      </w:pPr>
      <w:r>
        <w:t xml:space="preserve">VI.- El Comité de Adquisiciones;</w:t>
      </w:r>
    </w:p>
    <w:p>
      <w:pPr>
        <w:spacing w:after="80"/>
        <w:ind w:left="720" w:hanging="360"/>
        <w:jc w:val="both"/>
      </w:pPr>
      <w:r>
        <w:t xml:space="preserve">VII.- El Consejo de la Crónica Municipal;</w:t>
      </w:r>
    </w:p>
    <w:p>
      <w:pPr>
        <w:spacing w:after="80"/>
        <w:ind w:left="720" w:hanging="360"/>
        <w:jc w:val="both"/>
      </w:pPr>
      <w:r>
        <w:t xml:space="preserve">VIII.- El Consejo Municipal del Deporte;</w:t>
      </w:r>
    </w:p>
    <w:p>
      <w:pPr>
        <w:spacing w:after="80"/>
        <w:ind w:left="720" w:hanging="360"/>
        <w:jc w:val="both"/>
      </w:pPr>
      <w:r>
        <w:t xml:space="preserve">IX.- El Consejo Municipal para la Cultura y las Artes;</w:t>
      </w:r>
    </w:p>
    <w:p>
      <w:pPr>
        <w:spacing w:after="80"/>
        <w:ind w:left="720" w:hanging="360"/>
        <w:jc w:val="both"/>
      </w:pPr>
      <w:r>
        <w:t xml:space="preserve">X.- El Patronato de Ferias y Fiestas Municipales de Pabellón de Arteaga, y</w:t>
      </w:r>
    </w:p>
    <w:p>
      <w:pPr>
        <w:spacing w:after="80"/>
        <w:ind w:left="720" w:hanging="360"/>
        <w:jc w:val="both"/>
      </w:pPr>
      <w:r>
        <w:t xml:space="preserve">XI.- El Comité Municipal de Ordenamiento Ecológico y Cambio Climático;</w:t>
      </w:r>
    </w:p>
    <w:p>
      <w:pPr>
        <w:spacing w:after="80"/>
        <w:ind w:left="720" w:hanging="360"/>
        <w:jc w:val="both"/>
      </w:pPr>
      <w:r>
        <w:t xml:space="preserve">XII.- El Consejo Consultivo Municipal de Protección a los Animales;</w:t>
      </w:r>
    </w:p>
    <w:p>
      <w:pPr>
        <w:spacing w:after="80"/>
        <w:ind w:left="720" w:hanging="360"/>
        <w:jc w:val="both"/>
      </w:pPr>
      <w:r>
        <w:t xml:space="preserve">XIII.- Aquellos Comités o Consejos Ciudadanos que sean previstos en alguna ley o sean aprobados por acuerdo del H. Ayuntamiento.</w:t>
      </w:r>
    </w:p>
    <w:p>
      <w:pPr>
        <w:spacing w:after="150"/>
      </w:pPr>
    </w:p>
    <w:p>
      <w:pPr>
        <w:spacing w:after="150"/>
        <w:jc w:val="both"/>
      </w:pPr>
      <w:r>
        <w:rPr>
          <w:b/>
          <w:bCs/>
        </w:rPr>
        <w:t xml:space="preserve">Artículo 3.- </w:t>
      </w:r>
      <w:r>
        <w:t xml:space="preserve">El Consejo de Participación Ciudadana es un órgano de consulta y de enlace entre la autoridad municipal y la sociedad. La composición de dicho Consejo será la siguiente: Se integrará por el presidente municipal, quien lo presidirá, el secretario del Ayuntamiento, quien fungirá como secretario técnico, representantes de los organismos empresariales, organismos no gubernamentales y en general, organismos representativos de la sociedad.</w:t>
      </w:r>
    </w:p>
    <w:p>
      <w:pPr>
        <w:spacing w:after="80"/>
        <w:jc w:val="both"/>
      </w:pPr>
      <w:r>
        <w:rPr>
          <w:b/>
          <w:bCs/>
        </w:rPr>
        <w:t xml:space="preserve">Artículo 4.- </w:t>
      </w:r>
      <w:r>
        <w:t xml:space="preserve">Son funciones del Consejo de Participación Ciudadana y Colaboración Municipal las siguientes:</w:t>
      </w:r>
    </w:p>
    <w:p>
      <w:pPr>
        <w:spacing w:after="80"/>
        <w:ind w:left="720" w:hanging="360"/>
        <w:jc w:val="both"/>
      </w:pPr>
      <w:r>
        <w:t xml:space="preserve">I.- Servir como vínculo de comunicación entre la administración municipal y la sociedad;</w:t>
      </w:r>
    </w:p>
    <w:p>
      <w:pPr>
        <w:spacing w:after="80"/>
        <w:ind w:left="720" w:hanging="360"/>
        <w:jc w:val="both"/>
      </w:pPr>
      <w:r>
        <w:t xml:space="preserve">II.- Proponer medidas y reformas necesarias, a fin de mejorar los sistemas administrativos y la mejor prestación de los servicios públicos municipales;</w:t>
      </w:r>
    </w:p>
    <w:p>
      <w:pPr>
        <w:spacing w:after="80"/>
        <w:ind w:left="720" w:hanging="360"/>
        <w:jc w:val="both"/>
      </w:pPr>
      <w:r>
        <w:t xml:space="preserve">III.- Vigilar la correcta prestación de los servicios públicos municipales así como el buen desempeño de los servidores públicos, señalando en concreto los defectos del mal funcionamiento del área de que se trate, o el mal desempeño de los servidores; y</w:t>
      </w:r>
    </w:p>
    <w:p>
      <w:pPr>
        <w:spacing w:after="80"/>
        <w:ind w:left="720" w:hanging="360"/>
        <w:jc w:val="both"/>
      </w:pPr>
      <w:r>
        <w:t xml:space="preserve">IV.- Mantener informada a la sociedad de todos aquellos cambios que se den dentro de la administración municipal en la prestación de los servicios públicos a efecto de que sean aprovechados por la ciudadanía.</w:t>
      </w:r>
    </w:p>
    <w:p>
      <w:pPr>
        <w:spacing w:after="150"/>
      </w:pPr>
    </w:p>
    <w:p>
      <w:pPr>
        <w:spacing w:after="80"/>
        <w:jc w:val="both"/>
      </w:pPr>
      <w:r>
        <w:rPr>
          <w:b/>
          <w:bCs/>
        </w:rPr>
        <w:t xml:space="preserve">Artículo 5.- </w:t>
      </w:r>
      <w:r>
        <w:t xml:space="preserve">El Consejo de la Crónica Municipal realizará trabajos de investigación y divulgación sobre las costumbres, tradiciones, acontecimientos, personajes y desarrollo social y político del municipio y se integrará de la siguiente manera:</w:t>
      </w:r>
    </w:p>
    <w:p>
      <w:pPr>
        <w:spacing w:after="80"/>
        <w:ind w:left="720" w:hanging="360"/>
        <w:jc w:val="both"/>
      </w:pPr>
      <w:r>
        <w:t xml:space="preserve">I.- Un presidente que será nombrado por el Ayuntamiento de entre los cronistas municipales y será considerado como el Cronista Oficial del municipio;</w:t>
      </w:r>
    </w:p>
    <w:p>
      <w:pPr>
        <w:spacing w:after="80"/>
        <w:ind w:left="720" w:hanging="360"/>
        <w:jc w:val="both"/>
      </w:pPr>
      <w:r>
        <w:t xml:space="preserve">II.- Un Secretario que será nombrado por el Ayuntamiento de entre los cronistas municipales;</w:t>
      </w:r>
    </w:p>
    <w:p>
      <w:pPr>
        <w:spacing w:after="80"/>
        <w:ind w:left="720" w:hanging="360"/>
        <w:jc w:val="both"/>
      </w:pPr>
      <w:r>
        <w:t xml:space="preserve">III.- Tres vocales que serán nombrados por el municipio de entre los cronistas municipales, y</w:t>
      </w:r>
    </w:p>
    <w:p>
      <w:pPr>
        <w:spacing w:after="80"/>
        <w:ind w:left="720" w:hanging="360"/>
        <w:jc w:val="both"/>
      </w:pPr>
      <w:r>
        <w:t xml:space="preserve">IV.- Cronistas Eméritos, que serán nombrados por el ayuntamiento según los diversos temas relacionados con la historia local, y serán personas físicas que se hayan distinguido por su labor de estudio, investigación, difusión, y/o interés de los temas relacionados con el desarrollo del municipio. El Consejo de la Crónica Municipal sesionará de manera ordinaria cada seis meses y de manera extraordinaria cuando así sea convocado por su presidente, para que las sesiones sean válidas se requerirá la asistencia de la mayoría de los miembros considerados hasta la fracción tercera del presente artículo. Cada uno de los Integrantes del Consejo tendrá derecho a voz y voto en las sesiones que celebre el mismo. Los cronistas eméritos participarán con derecho a voz pero no a voto.</w:t>
      </w:r>
    </w:p>
    <w:p>
      <w:pPr>
        <w:spacing w:after="150"/>
      </w:pPr>
    </w:p>
    <w:p>
      <w:pPr>
        <w:spacing w:after="80"/>
        <w:jc w:val="both"/>
      </w:pPr>
      <w:r>
        <w:rPr>
          <w:b/>
          <w:bCs/>
        </w:rPr>
        <w:t xml:space="preserve">Artículo 6.- </w:t>
      </w:r>
      <w:r>
        <w:t xml:space="preserve">Son facultades del Consejo de la Crónica Municipal:</w:t>
      </w:r>
    </w:p>
    <w:p>
      <w:pPr>
        <w:spacing w:after="80"/>
        <w:ind w:left="720" w:hanging="360"/>
        <w:jc w:val="both"/>
      </w:pPr>
      <w:r>
        <w:t xml:space="preserve">I.- Promover el conocimiento del patrimonio histórico-cultural del Municipio de Pabellón de Arteaga;</w:t>
      </w:r>
    </w:p>
    <w:p>
      <w:pPr>
        <w:spacing w:after="80"/>
        <w:ind w:left="720" w:hanging="360"/>
        <w:jc w:val="both"/>
      </w:pPr>
      <w:r>
        <w:t xml:space="preserve">II.- Realizar investigaciones en materia de historia local y regional, destacando los acontecimientos económicos, políticos, sociales y culturales, anecdóticos y trascendentales del municipio;</w:t>
      </w:r>
    </w:p>
    <w:p>
      <w:pPr>
        <w:spacing w:after="80"/>
        <w:ind w:left="720" w:hanging="360"/>
        <w:jc w:val="both"/>
      </w:pPr>
      <w:r>
        <w:t xml:space="preserve">III.- Proponer ante la Comisión de Postulaciones del ayuntamiento a las personas que se considere puedan ser sujetas de reconocimiento público y merecedoras de los premios y condecoraciones municipales;</w:t>
      </w:r>
    </w:p>
    <w:p>
      <w:pPr>
        <w:spacing w:after="80"/>
        <w:ind w:left="720" w:hanging="360"/>
        <w:jc w:val="both"/>
      </w:pPr>
      <w:r>
        <w:t xml:space="preserve">IV.- Elaborar su programa anual de trabajo;</w:t>
      </w:r>
    </w:p>
    <w:p>
      <w:pPr>
        <w:spacing w:after="80"/>
        <w:ind w:left="720" w:hanging="360"/>
        <w:jc w:val="both"/>
      </w:pPr>
      <w:r>
        <w:t xml:space="preserve">V.- Formular proyectos editoriales y mecanismos de difusión institucional, sometiéndolos a la consideración del ayuntamiento para su aprobación;</w:t>
      </w:r>
    </w:p>
    <w:p>
      <w:pPr>
        <w:spacing w:after="80"/>
        <w:ind w:left="720" w:hanging="360"/>
        <w:jc w:val="both"/>
      </w:pPr>
      <w:r>
        <w:t xml:space="preserve">VI.- Constituirse como cuerpo asesor del Ayuntamiento en las actividades culturales en las que resalten los hechos sucedidos en el municipio y que forman parte de su historia;</w:t>
      </w:r>
    </w:p>
    <w:p>
      <w:pPr>
        <w:spacing w:after="80"/>
        <w:ind w:left="720" w:hanging="360"/>
        <w:jc w:val="both"/>
      </w:pPr>
      <w:r>
        <w:t xml:space="preserve">VII.- Coordinar la recopilación de la memoria histórica de los barrios y colonias de la cabecera municipal y de las comunidades rurales del municipio;</w:t>
      </w:r>
    </w:p>
    <w:p>
      <w:pPr>
        <w:spacing w:after="80"/>
        <w:ind w:left="720" w:hanging="360"/>
        <w:jc w:val="both"/>
      </w:pPr>
      <w:r>
        <w:t xml:space="preserve">VIII.- Dictaminar y valorar los trabajos que presenten los cronistas para su difusión o ciudadanos a título personal a efecto de proponer al ayuntamiento su publicación o difusión por cualquier otro medio, y</w:t>
      </w:r>
    </w:p>
    <w:p>
      <w:pPr>
        <w:spacing w:after="80"/>
        <w:ind w:left="720" w:hanging="360"/>
        <w:jc w:val="both"/>
      </w:pPr>
      <w:r>
        <w:t xml:space="preserve">IX.- Las demás que le confiera ayuntamiento y otras disposiciones jurídicas aplicables.</w:t>
      </w:r>
    </w:p>
    <w:p>
      <w:pPr>
        <w:spacing w:after="150"/>
      </w:pPr>
    </w:p>
    <w:p>
      <w:pPr>
        <w:spacing w:after="80"/>
        <w:jc w:val="both"/>
      </w:pPr>
      <w:r>
        <w:rPr>
          <w:b/>
          <w:bCs/>
        </w:rPr>
        <w:t xml:space="preserve">Artículo 7.- </w:t>
      </w:r>
      <w:r>
        <w:t xml:space="preserve">El Consejo Municipal del Deporte coadyuvará con las autoridades municipales como un órgano de coordinación entre éstas y la sociedad pabellonense y se integrará de la siguiente manera:</w:t>
      </w:r>
    </w:p>
    <w:p>
      <w:pPr>
        <w:spacing w:after="80"/>
        <w:ind w:left="720" w:hanging="360"/>
        <w:jc w:val="both"/>
      </w:pPr>
      <w:r>
        <w:t xml:space="preserve">I.- Un presidente que será el Presidente Municipal o la persona que sea designada por éste;</w:t>
      </w:r>
    </w:p>
    <w:p>
      <w:pPr>
        <w:spacing w:after="80"/>
        <w:ind w:left="720" w:hanging="360"/>
        <w:jc w:val="both"/>
      </w:pPr>
      <w:r>
        <w:t xml:space="preserve">II.- Un Secretario Técnico que será el Jefe del Departamento de Fomento al Deporte;</w:t>
      </w:r>
    </w:p>
    <w:p>
      <w:pPr>
        <w:spacing w:after="80"/>
        <w:ind w:left="720" w:hanging="360"/>
        <w:jc w:val="both"/>
      </w:pPr>
      <w:r>
        <w:t xml:space="preserve">III.- Vocales que serán: a).- El regidor que preside la Comisión de Educación, Cultura y Deporte, b).- Los presidentes de las diferentes ligas o asociaciones deportivas del municipio, y c).- Los organismos de la sociedad civil sin fines de lucro, domiciliados en el municipio y debidamente constituidos conforme a la legislación vigente, cuyo objeto sea el fomento y práctica organizada del deporte. El Consejo Municipal del Deporte sesionará de manera ordinaria cada tres meses y de manera extraordinaria cuando así sea convocado por su presidente, siempre y cuando la convocatoria se realice con un mínimo de 72 horas de antelación.</w:t>
      </w:r>
    </w:p>
    <w:p>
      <w:pPr>
        <w:spacing w:after="150"/>
      </w:pPr>
    </w:p>
    <w:p>
      <w:pPr>
        <w:spacing w:after="80"/>
        <w:jc w:val="both"/>
      </w:pPr>
      <w:r>
        <w:rPr>
          <w:b/>
          <w:bCs/>
        </w:rPr>
        <w:t xml:space="preserve">Artículo 8.- </w:t>
      </w:r>
      <w:r>
        <w:t xml:space="preserve">Son facultades del Consejo Municipal del Deporte:</w:t>
      </w:r>
    </w:p>
    <w:p>
      <w:pPr>
        <w:spacing w:after="80"/>
        <w:ind w:left="720" w:hanging="360"/>
        <w:jc w:val="both"/>
      </w:pPr>
      <w:r>
        <w:t xml:space="preserve">I.- Coordinar las acciones de los diferentes agentes que promueven u organizan la enseñanza y la práctica deportiva en el municipio, incluyendo a los equipos, escuelas, clubes y ligas de todas las disciplinas debidamente organizadas, así como organismos de la sociedad civil;</w:t>
      </w:r>
    </w:p>
    <w:p>
      <w:pPr>
        <w:spacing w:after="80"/>
        <w:ind w:left="720" w:hanging="360"/>
        <w:jc w:val="both"/>
      </w:pPr>
      <w:r>
        <w:t xml:space="preserve">II.- Establecer propuestas y opiniones acerca de las políticas públicas del gobierno municipal en materia deportiva, asegurando la participación de clubes, equipos, escuelas, ligas de todas las disciplinas deportivas debidamente organizadas y organismos de la sociedad civil sin fines de lucro, debidamente constituidos conforme a la normatividad vigente y cuyo objeto sea el fomento y práctica organizada del deporte;</w:t>
      </w:r>
    </w:p>
    <w:p>
      <w:pPr>
        <w:spacing w:after="80"/>
        <w:ind w:left="720" w:hanging="360"/>
        <w:jc w:val="both"/>
      </w:pPr>
      <w:r>
        <w:t xml:space="preserve">III.- Evaluar la política municipal en relación con el deporte en el municipio, con el apoyo y asesoría técnica de todos los agentes que promueven la práctica del deporte como clubes, escuelas, equipos, ligas debidamente organizadas y organismos de la sociedad civil;</w:t>
      </w:r>
    </w:p>
    <w:p>
      <w:pPr>
        <w:spacing w:after="80"/>
        <w:ind w:left="720" w:hanging="360"/>
        <w:jc w:val="both"/>
      </w:pPr>
      <w:r>
        <w:t xml:space="preserve">IV.- Servir de intermediario a solicitud de las ligas o asociaciones del municipio con las asociaciones de carácter estatal y nacional cuando se requiera el aval y visto bueno para la realización de eventos deportivos, priorizando aquellos en los que participen clubes, escuelas y equipos de ligas debidamente organizadas, así como aquellos organismos de la sociedad civil sin fines de lucro constituidos conforme a la legislación vigente;</w:t>
      </w:r>
    </w:p>
    <w:p>
      <w:pPr>
        <w:spacing w:after="80"/>
        <w:ind w:left="720" w:hanging="360"/>
        <w:jc w:val="both"/>
      </w:pPr>
      <w:r>
        <w:t xml:space="preserve">V.- Formular su plan anual de actividades que integre las propuestas de cada una de las ligas, equipos, clubes, organismos privados y de la sociedad civil, así como participar en la formulación del Programa Municipal del Deporte según lo disponga el Reglamento respectivo;</w:t>
      </w:r>
    </w:p>
    <w:p>
      <w:pPr>
        <w:spacing w:after="80"/>
        <w:ind w:left="720" w:hanging="360"/>
        <w:jc w:val="both"/>
      </w:pPr>
      <w:r>
        <w:t xml:space="preserve">VI.- Promover y procurar programas de asesoría y capacitación técnica dirigidos a promotores y a todos los agentes deportivos, entendiéndose por éstos a los clubes, escuelas, equipos, organismos de la sociedad civil y ligas de todas las disciplinas deportivas en el municipio, a fin de proporcionar un mayor incremento en la calidad competitiva y de organización;</w:t>
      </w:r>
    </w:p>
    <w:p>
      <w:pPr>
        <w:spacing w:after="80"/>
        <w:ind w:left="720" w:hanging="360"/>
        <w:jc w:val="both"/>
      </w:pPr>
      <w:r>
        <w:t xml:space="preserve">VII.- Fortalecer el funcionamiento de ligas en todas las disciplinas deportivas, garantizando los recursos presupuestarios, materiales y humanos para aquellas competencias y torneos estatales, regionales y nacionales en donde se acredite la participación de los agentes deportivos, de conformidad con la clasificación prevista en la fracción inmediata anterior;</w:t>
      </w:r>
    </w:p>
    <w:p>
      <w:pPr>
        <w:spacing w:after="80"/>
        <w:ind w:left="720" w:hanging="360"/>
        <w:jc w:val="both"/>
      </w:pPr>
      <w:r>
        <w:t xml:space="preserve">VIII.- Proponer programas de capacitación en materia deportiva y gestión organizacional para todos los agentes deportivos en el municipio;</w:t>
      </w:r>
    </w:p>
    <w:p>
      <w:pPr>
        <w:spacing w:after="80"/>
        <w:ind w:left="720" w:hanging="360"/>
        <w:jc w:val="both"/>
      </w:pPr>
      <w:r>
        <w:t xml:space="preserve">IX.- Establecer mecanismos que propicien la conservación y buen uso de los espacios deportivos municipales, procurando su óptimo aprovechamiento y garantizando su uso preferente a los agentes deportivos que acrediten participar en competencias, torneos y ligas tanto locales, estatales, regionales y nacionales;</w:t>
      </w:r>
    </w:p>
    <w:p>
      <w:pPr>
        <w:spacing w:after="80"/>
        <w:ind w:left="720" w:hanging="360"/>
        <w:jc w:val="both"/>
      </w:pPr>
      <w:r>
        <w:t xml:space="preserve">X.- Impulsar mediante su inclusión en los presupuestos de egresos de cada ejercicio fiscal, la ampliación y el mejoramiento de la infraestructura deportiva del municipio, a través de la adquisición, construcción y adaptación de áreas para la práctica del deporte, incluyendo aquellas que son utilizadas por los agentes deportivos;</w:t>
      </w:r>
    </w:p>
    <w:p>
      <w:pPr>
        <w:spacing w:after="80"/>
        <w:ind w:left="720" w:hanging="360"/>
        <w:jc w:val="both"/>
      </w:pPr>
      <w:r>
        <w:t xml:space="preserve">XI.- Servir de órgano de coordinación, tramitación y resolución para la programación del uso de las instalaciones deportivas municipales, en donde tendrán prioridad los agentes deportivos en el municipio y que previa solicitud a la Dirección respectiva, acrediten fehacientemente la necesidad de utilizar las instalaciones deportivas municipales, comprometiéndose a observar las medidas necesarias para dispensar los cuidados correspondientes;</w:t>
      </w:r>
    </w:p>
    <w:p>
      <w:pPr>
        <w:spacing w:after="80"/>
        <w:ind w:left="720" w:hanging="360"/>
        <w:jc w:val="both"/>
      </w:pPr>
      <w:r>
        <w:t xml:space="preserve">XII.- Proponer los programas de adquisición de materiales y contratación de servicios de capacitación necesarios para la operatividad de la enseñanza y práctica deportiva, garantizando su inclusión en los presupuestos de egresos de cada ejercicio fiscal;</w:t>
      </w:r>
    </w:p>
    <w:p>
      <w:pPr>
        <w:spacing w:after="80"/>
        <w:ind w:left="720" w:hanging="360"/>
        <w:jc w:val="both"/>
      </w:pPr>
      <w:r>
        <w:t xml:space="preserve">XIII.- Impulsar, promover y apoyar a los deportistas destacados, a efecto de facilitar su pleno desarrollo, fortalecimiento individual, organizacional y reconocer su contribución a la sociedad;</w:t>
      </w:r>
    </w:p>
    <w:p>
      <w:pPr>
        <w:spacing w:after="80"/>
        <w:ind w:left="720" w:hanging="360"/>
        <w:jc w:val="both"/>
      </w:pPr>
      <w:r>
        <w:t xml:space="preserve">XIV.- Organizar seminarios, mesas redondas, paneles y foros en donde se discuta la problemática en materia deportiva y para la capacitación de entrenadores, deportistas, árbitros y agentes deportivos en el municipio;</w:t>
      </w:r>
    </w:p>
    <w:p>
      <w:pPr>
        <w:spacing w:after="80"/>
        <w:ind w:left="720" w:hanging="360"/>
        <w:jc w:val="both"/>
      </w:pPr>
      <w:r>
        <w:t xml:space="preserve">XV.- Proponer la realización de certámenes, torneos, encuentros, competencias y otros eventos en donde se propicie la participación de agentes deportivos, o la incorporación de equipos o deportistas pabellonenses en eventos que se realicen en otros municipios, y</w:t>
      </w:r>
    </w:p>
    <w:p>
      <w:pPr>
        <w:spacing w:after="80"/>
        <w:ind w:left="720" w:hanging="360"/>
        <w:jc w:val="both"/>
      </w:pPr>
      <w:r>
        <w:t xml:space="preserve">XVI.- Las demás que le confiera el ayuntamiento, el Reglamento del Consejo Municipal del Deporte u otras disposiciones jurídicas aplicables.</w:t>
      </w:r>
    </w:p>
    <w:p>
      <w:pPr>
        <w:spacing w:after="150"/>
      </w:pPr>
    </w:p>
    <w:p>
      <w:pPr>
        <w:spacing w:after="80"/>
        <w:jc w:val="both"/>
      </w:pPr>
      <w:r>
        <w:rPr>
          <w:b/>
          <w:bCs/>
        </w:rPr>
        <w:t xml:space="preserve">Artículo 9.- </w:t>
      </w:r>
      <w:r>
        <w:t xml:space="preserve">El Consejo Municipal para la Cultura y las Artes coadyuvará con las autoridades municipales como un órgano de coordinación entre éstas y la sociedad pabellonense y estará integrado de la siguiente manera:</w:t>
      </w:r>
    </w:p>
    <w:p>
      <w:pPr>
        <w:spacing w:after="80"/>
        <w:ind w:left="720" w:hanging="360"/>
        <w:jc w:val="both"/>
      </w:pPr>
      <w:r>
        <w:t xml:space="preserve">I.- Presidente Honorífico que será el Presidente Municipal;</w:t>
      </w:r>
    </w:p>
    <w:p>
      <w:pPr>
        <w:spacing w:after="80"/>
        <w:ind w:left="720" w:hanging="360"/>
        <w:jc w:val="both"/>
      </w:pPr>
      <w:r>
        <w:t xml:space="preserve">II.- Presidente del Consejo, que será electo por los integrantes;</w:t>
      </w:r>
    </w:p>
    <w:p>
      <w:pPr>
        <w:spacing w:after="80"/>
        <w:ind w:left="720" w:hanging="360"/>
        <w:jc w:val="both"/>
      </w:pPr>
      <w:r>
        <w:t xml:space="preserve">III.- Secretario del Consejo, que será el Jefe del Departamento de Fomento a la Cultura;</w:t>
      </w:r>
    </w:p>
    <w:p>
      <w:pPr>
        <w:spacing w:after="80"/>
        <w:ind w:left="720" w:hanging="360"/>
        <w:jc w:val="both"/>
      </w:pPr>
      <w:r>
        <w:t xml:space="preserve">IV.- Contará con los siguientes vocales: a).- El Director de Desarrollo Social; b).- Un representante del ayuntamiento; c).- El director de la Casa de la Cultura; d).- El titular de la URSE; e).- El regidor de la Comisión de Educación, Cultura y Deporte; f).- El Jefe del Departamento de Acción Cívica y Logística; g).- Un representante literario: h).- Un representante de los músicos; i).- Un representante de los artistas plásticos; j).- Un representante de los bailarines; k).- Un representante de actores, y l).- Un representante de los artesanos. Se podrá invitar a formar parte del Consejo además de los anteriores, a quienes se considere que pueden contribuir al cumplimiento de sus fines. Los integrantes del Consejo Municipal para la Cultura y las Artes durarán en su cargo un año, pudiendo ser reelectos para periodos posteriores. El Consejo Municipal para la Cultura y las Artes sesionará cada mes y de manera extraordinaria cuando así sea convocado por su presidente o por la mayoría de sus integrantes. Los integrantes del Consejo Municipal para la Cultura y las Artes tendrán derecho a voz y voto en las sesiones y sus acuerdos se tomarán por mayoría de los mismos. El Consejo Municipal para la Cultura y las Artes designará comisiones de trabajo para asuntos especiales que se requiera.</w:t>
      </w:r>
    </w:p>
    <w:p>
      <w:pPr>
        <w:spacing w:after="150"/>
      </w:pPr>
    </w:p>
    <w:p>
      <w:pPr>
        <w:spacing w:after="80"/>
        <w:jc w:val="both"/>
      </w:pPr>
      <w:r>
        <w:rPr>
          <w:b/>
          <w:bCs/>
        </w:rPr>
        <w:t xml:space="preserve">Artículo 10.- </w:t>
      </w:r>
      <w:r>
        <w:t xml:space="preserve">Corresponde al Consejo Municipal para la Cultura y las Artes lo siguiente:</w:t>
      </w:r>
    </w:p>
    <w:p>
      <w:pPr>
        <w:spacing w:after="80"/>
        <w:ind w:left="720" w:hanging="360"/>
        <w:jc w:val="both"/>
      </w:pPr>
      <w:r>
        <w:t xml:space="preserve">I.- Hacer propuestas para la elaboración de los planes y programas en materia cultural y artística;</w:t>
      </w:r>
    </w:p>
    <w:p>
      <w:pPr>
        <w:spacing w:after="80"/>
        <w:ind w:left="720" w:hanging="360"/>
        <w:jc w:val="both"/>
      </w:pPr>
      <w:r>
        <w:t xml:space="preserve">II.- Proponer al Presidente Municipal la celebración de acuerdos o convenios en materia de arte y cultura que beneficien a los habitantes del municipio;</w:t>
      </w:r>
    </w:p>
    <w:p>
      <w:pPr>
        <w:spacing w:after="80"/>
        <w:ind w:left="720" w:hanging="360"/>
        <w:jc w:val="both"/>
      </w:pPr>
      <w:r>
        <w:t xml:space="preserve">III.- Convocar a personas, organizaciones o grupos de la comunidad cultural, para la realización de las actividades propias del Consejo Municipal para la Cultura y las Artes;</w:t>
      </w:r>
    </w:p>
    <w:p>
      <w:pPr>
        <w:spacing w:after="80"/>
        <w:ind w:left="720" w:hanging="360"/>
        <w:jc w:val="both"/>
      </w:pPr>
      <w:r>
        <w:t xml:space="preserve">IV.- Estudiar, analizar y emitir opinión sobre los asuntos que le sean solicitados por el Departamento de Fomento a la Cultura;</w:t>
      </w:r>
    </w:p>
    <w:p>
      <w:pPr>
        <w:spacing w:after="80"/>
        <w:ind w:left="720" w:hanging="360"/>
        <w:jc w:val="both"/>
      </w:pPr>
      <w:r>
        <w:t xml:space="preserve">V.- Ejercer las funciones de asesoría, consulta, opinión, investigación y difusión que coadyuven al mejoramiento de los programas y proyectos emprendidos por el Departamento de Fomento a la Cultura;</w:t>
      </w:r>
    </w:p>
    <w:p>
      <w:pPr>
        <w:spacing w:after="80"/>
        <w:ind w:left="720" w:hanging="360"/>
        <w:jc w:val="both"/>
      </w:pPr>
      <w:r>
        <w:t xml:space="preserve">VI.- Crear las comisiones que estime necesarias para su funcionamiento y el desahogo de los asuntos de su competencia;</w:t>
      </w:r>
    </w:p>
    <w:p>
      <w:pPr>
        <w:spacing w:after="80"/>
        <w:ind w:left="720" w:hanging="360"/>
        <w:jc w:val="both"/>
      </w:pPr>
      <w:r>
        <w:t xml:space="preserve">VII.- Diseñar estrategias, planes y proyectos que alienten el conocimiento de la importancia del patrimonio cultural, artístico, tangible e intangible e histórico del municipio, y fomentar su protección, salvaguarda y rescate;</w:t>
      </w:r>
    </w:p>
    <w:p>
      <w:pPr>
        <w:spacing w:after="80"/>
        <w:ind w:left="720" w:hanging="360"/>
        <w:jc w:val="both"/>
      </w:pPr>
      <w:r>
        <w:t xml:space="preserve">VIII.- Programar estrategias que refuercen la identidad cultural en las comunidades del municipio, de acuerdo a su historia particular, sus expectativas y su relación con la cabecera municipal, el estado y el país:</w:t>
      </w:r>
    </w:p>
    <w:p>
      <w:pPr>
        <w:spacing w:after="80"/>
        <w:ind w:left="720" w:hanging="360"/>
        <w:jc w:val="both"/>
      </w:pPr>
      <w:r>
        <w:t xml:space="preserve">IX.- Fortalecer la vida cultural del municipio;</w:t>
      </w:r>
    </w:p>
    <w:p>
      <w:pPr>
        <w:spacing w:after="80"/>
        <w:ind w:left="720" w:hanging="360"/>
        <w:jc w:val="both"/>
      </w:pPr>
      <w:r>
        <w:t xml:space="preserve">X.- Ampliar la participación democrática en el conocimiento, la creación y el disfrute de nuestra cultura, impulsando el desarrollo de las actividades educativas y culturales,</w:t>
      </w:r>
    </w:p>
    <w:p>
      <w:pPr>
        <w:spacing w:after="80"/>
        <w:ind w:left="720" w:hanging="360"/>
        <w:jc w:val="both"/>
      </w:pPr>
      <w:r>
        <w:t xml:space="preserve">XI.- Gestionar ante las autoridades correspondientes información sobre los recursos, infraestructura, actividades relacionados con la cultura;</w:t>
      </w:r>
    </w:p>
    <w:p>
      <w:pPr>
        <w:spacing w:after="80"/>
        <w:ind w:left="720" w:hanging="360"/>
        <w:jc w:val="both"/>
      </w:pPr>
      <w:r>
        <w:t xml:space="preserve">XII.- Solicitar información a los distintos niveles de gobierno sobre la naturaleza requerimientos, plazos y mecanismos de aplicación de los fondos disponibles para el sector;</w:t>
      </w:r>
    </w:p>
    <w:p>
      <w:pPr>
        <w:spacing w:after="80"/>
        <w:ind w:left="720" w:hanging="360"/>
        <w:jc w:val="both"/>
      </w:pPr>
      <w:r>
        <w:t xml:space="preserve">XIII.- promover el reconocimiento y protección del arte y sus creadores;</w:t>
      </w:r>
    </w:p>
    <w:p>
      <w:pPr>
        <w:spacing w:after="80"/>
        <w:ind w:left="720" w:hanging="360"/>
        <w:jc w:val="both"/>
      </w:pPr>
      <w:r>
        <w:t xml:space="preserve">XIV.- Aprobar sus planes y programas anuales de labores, y</w:t>
      </w:r>
    </w:p>
    <w:p>
      <w:pPr>
        <w:spacing w:after="80"/>
        <w:ind w:left="720" w:hanging="360"/>
        <w:jc w:val="both"/>
      </w:pPr>
      <w:r>
        <w:t xml:space="preserve">XV.- Informar a la Dirección de Desarrollo Social acerca de los avances de sus planes y programas de actividades.</w:t>
      </w:r>
    </w:p>
    <w:p>
      <w:pPr>
        <w:spacing w:after="150"/>
      </w:pPr>
    </w:p>
    <w:p>
      <w:pPr>
        <w:spacing w:after="80"/>
        <w:jc w:val="both"/>
      </w:pPr>
      <w:r>
        <w:rPr>
          <w:b/>
          <w:bCs/>
        </w:rPr>
        <w:t xml:space="preserve">Artículo 11.- </w:t>
      </w:r>
      <w:r>
        <w:t xml:space="preserve">La Comisión de Planeación para el Desarrollo Municipal es el organismo auxiliar encargado de coadyuvar con el Ayuntamiento en la formulación, actualización, ejecución, control y evaluación del Plan Municipal de Desarrollo, y se integrará de la siguiente manera:</w:t>
      </w:r>
    </w:p>
    <w:p>
      <w:pPr>
        <w:spacing w:after="80"/>
        <w:ind w:left="720" w:hanging="360"/>
        <w:jc w:val="both"/>
      </w:pPr>
      <w:r>
        <w:t xml:space="preserve">I.- El Presidente Municipal, quien la presidirá;</w:t>
      </w:r>
    </w:p>
    <w:p>
      <w:pPr>
        <w:spacing w:after="80"/>
        <w:ind w:left="720" w:hanging="360"/>
        <w:jc w:val="both"/>
      </w:pPr>
      <w:r>
        <w:t xml:space="preserve">II.- El Secretario del Ayuntamiento;</w:t>
      </w:r>
    </w:p>
    <w:p>
      <w:pPr>
        <w:spacing w:after="80"/>
        <w:ind w:left="720" w:hanging="360"/>
        <w:jc w:val="both"/>
      </w:pPr>
      <w:r>
        <w:t xml:space="preserve">III.- El titular de la dependencia municipal encargada de la planeación del desarrollo;</w:t>
      </w:r>
    </w:p>
    <w:p>
      <w:pPr>
        <w:spacing w:after="80"/>
        <w:ind w:left="720" w:hanging="360"/>
        <w:jc w:val="both"/>
      </w:pPr>
      <w:r>
        <w:t xml:space="preserve">IV.- Un representante de cada una de las dependencias de la Administración Pública Municipal que el Presidente Municipal estime pertinente convocar;</w:t>
      </w:r>
    </w:p>
    <w:p>
      <w:pPr>
        <w:spacing w:after="80"/>
        <w:ind w:left="720" w:hanging="360"/>
        <w:jc w:val="both"/>
      </w:pPr>
      <w:r>
        <w:t xml:space="preserve">V.- Representantes de los sectores privado, social y académico del municipio, invitados en razón de su vinculación con los temas de planeación, y</w:t>
      </w:r>
    </w:p>
    <w:p>
      <w:pPr>
        <w:spacing w:after="80"/>
        <w:ind w:left="720" w:hanging="360"/>
        <w:jc w:val="both"/>
      </w:pPr>
      <w:r>
        <w:t xml:space="preserve">VI.- Un Secretario Técnico, que será designado por el Presidente de la Comisión.</w:t>
      </w:r>
    </w:p>
    <w:p>
      <w:pPr>
        <w:spacing w:after="150"/>
      </w:pPr>
    </w:p>
    <w:p>
      <w:pPr>
        <w:spacing w:after="80"/>
        <w:jc w:val="both"/>
      </w:pPr>
      <w:r>
        <w:rPr>
          <w:b/>
          <w:bCs/>
        </w:rPr>
        <w:t xml:space="preserve">Artículo 12.- </w:t>
      </w:r>
      <w:r>
        <w:t xml:space="preserve">Son funciones de la Comisión de Planeación para el Desarrollo Municipal las siguientes:</w:t>
      </w:r>
    </w:p>
    <w:p>
      <w:pPr>
        <w:spacing w:after="80"/>
        <w:ind w:left="720" w:hanging="360"/>
        <w:jc w:val="both"/>
      </w:pPr>
      <w:r>
        <w:t xml:space="preserve">I.- Elaborar y someter a la aprobación del Ayuntamiento el proyecto de Plan Municipal de Desarrollo y sus actualizaciones;</w:t>
      </w:r>
    </w:p>
    <w:p>
      <w:pPr>
        <w:spacing w:after="80"/>
        <w:ind w:left="720" w:hanging="360"/>
        <w:jc w:val="both"/>
      </w:pPr>
      <w:r>
        <w:t xml:space="preserve">II.- Dar seguimiento a la ejecución del Plan Municipal de Desarrollo y de los programas que de él deriven;</w:t>
      </w:r>
    </w:p>
    <w:p>
      <w:pPr>
        <w:spacing w:after="80"/>
        <w:ind w:left="720" w:hanging="360"/>
        <w:jc w:val="both"/>
      </w:pPr>
      <w:r>
        <w:t xml:space="preserve">III.- Evaluar periódicamente el cumplimiento de los objetivos, estrategias y metas del Plan Municipal de Desarrollo, e informar al Ayuntamiento de los resultados;</w:t>
      </w:r>
    </w:p>
    <w:p>
      <w:pPr>
        <w:spacing w:after="80"/>
        <w:ind w:left="720" w:hanging="360"/>
        <w:jc w:val="both"/>
      </w:pPr>
      <w:r>
        <w:t xml:space="preserve">IV.- Proponer al Ayuntamiento las adecuaciones al Plan Municipal de Desarrollo que resulten necesarias en atención a las condiciones económicas, sociales o presupuestales del municipio;</w:t>
      </w:r>
    </w:p>
    <w:p>
      <w:pPr>
        <w:spacing w:after="80"/>
        <w:ind w:left="720" w:hanging="360"/>
        <w:jc w:val="both"/>
      </w:pPr>
      <w:r>
        <w:t xml:space="preserve">V.- Promover la congruencia del Plan Municipal de Desarrollo con los planes y programas estatales y federales aplicables, y</w:t>
      </w:r>
    </w:p>
    <w:p>
      <w:pPr>
        <w:spacing w:after="80"/>
        <w:ind w:left="720" w:hanging="360"/>
        <w:jc w:val="both"/>
      </w:pPr>
      <w:r>
        <w:t xml:space="preserve">VI.- Las demás que le confieran las leyes y este Reglamento.</w:t>
      </w:r>
    </w:p>
    <w:p>
      <w:pPr>
        <w:spacing w:after="150"/>
      </w:pPr>
    </w:p>
    <w:p>
      <w:pPr>
        <w:spacing w:after="80"/>
        <w:jc w:val="both"/>
      </w:pPr>
      <w:r>
        <w:rPr>
          <w:b/>
          <w:bCs/>
        </w:rPr>
        <w:t xml:space="preserve">Artículo 13.- </w:t>
      </w:r>
      <w:r>
        <w:t xml:space="preserve">La integración, organización y funcionamiento del Consejo Municipal de Protección Civil se regirán por lo dispuesto en el Reglamento de Protección Civil de Pabellón de Arteaga, sin perjuicio de las atribuciones de coordinación que corresponden al H. Ayuntamiento conforme a este Reglamento.</w:t>
      </w:r>
    </w:p>
    <w:p>
      <w:pPr>
        <w:spacing w:after="150"/>
      </w:pPr>
    </w:p>
    <w:p>
      <w:pPr>
        <w:spacing w:after="80"/>
        <w:jc w:val="both"/>
      </w:pPr>
      <w:r>
        <w:rPr>
          <w:b/>
          <w:bCs/>
        </w:rPr>
        <w:t xml:space="preserve">Artículo 14.- </w:t>
      </w:r>
      <w:r>
        <w:t xml:space="preserve">El Comité Ciudadano de Control y Vigilancia de la Obra Pública Municipal es el organismo auxiliar de participación social encargado de vigilar que la obra pública municipal se ejecute con apego a la normatividad aplicable, y se integrará de la siguiente manera:</w:t>
      </w:r>
    </w:p>
    <w:p>
      <w:pPr>
        <w:spacing w:after="80"/>
        <w:ind w:left="720" w:hanging="360"/>
        <w:jc w:val="both"/>
      </w:pPr>
      <w:r>
        <w:t xml:space="preserve">I.- Un representante que designe el Presidente Municipal, quien lo presidirá;</w:t>
      </w:r>
    </w:p>
    <w:p>
      <w:pPr>
        <w:spacing w:after="80"/>
        <w:ind w:left="720" w:hanging="360"/>
        <w:jc w:val="both"/>
      </w:pPr>
      <w:r>
        <w:t xml:space="preserve">II.- El titular de la Dirección de Obras Públicas, con voz pero sin voto;</w:t>
      </w:r>
    </w:p>
    <w:p>
      <w:pPr>
        <w:spacing w:after="80"/>
        <w:ind w:left="720" w:hanging="360"/>
        <w:jc w:val="both"/>
      </w:pPr>
      <w:r>
        <w:t xml:space="preserve">III.- Un representante de la Contraloría Municipal;</w:t>
      </w:r>
    </w:p>
    <w:p>
      <w:pPr>
        <w:spacing w:after="80"/>
        <w:ind w:left="720" w:hanging="360"/>
        <w:jc w:val="both"/>
      </w:pPr>
      <w:r>
        <w:t xml:space="preserve">IV.- Representantes ciudadanos de las localidades o colonias en que se ejecute la obra pública de que se trate, y</w:t>
      </w:r>
    </w:p>
    <w:p>
      <w:pPr>
        <w:spacing w:after="80"/>
        <w:ind w:left="720" w:hanging="360"/>
        <w:jc w:val="both"/>
      </w:pPr>
      <w:r>
        <w:t xml:space="preserve">V.- Un Secretario Técnico, que será designado por el Presidente del Comité.</w:t>
      </w:r>
    </w:p>
    <w:p>
      <w:pPr>
        <w:spacing w:after="150"/>
      </w:pPr>
    </w:p>
    <w:p>
      <w:pPr>
        <w:spacing w:after="80"/>
        <w:jc w:val="both"/>
      </w:pPr>
      <w:r>
        <w:rPr>
          <w:b/>
          <w:bCs/>
        </w:rPr>
        <w:t xml:space="preserve">Artículo 15.- </w:t>
      </w:r>
      <w:r>
        <w:t xml:space="preserve">Son funciones del Comité Ciudadano de Control y Vigilancia de la Obra Pública Municipal las siguientes:</w:t>
      </w:r>
    </w:p>
    <w:p>
      <w:pPr>
        <w:spacing w:after="80"/>
        <w:ind w:left="720" w:hanging="360"/>
        <w:jc w:val="both"/>
      </w:pPr>
      <w:r>
        <w:t xml:space="preserve">I.- Vigilar que la ejecución de la obra pública municipal se realice conforme a los proyectos, especificaciones técnicas, plazos y presupuestos autorizados;</w:t>
      </w:r>
    </w:p>
    <w:p>
      <w:pPr>
        <w:spacing w:after="80"/>
        <w:ind w:left="720" w:hanging="360"/>
        <w:jc w:val="both"/>
      </w:pPr>
      <w:r>
        <w:t xml:space="preserve">II.- Recibir y canalizar ante las autoridades competentes las quejas y denuncias ciudadanas relacionadas con la ejecución de obra pública municipal;</w:t>
      </w:r>
    </w:p>
    <w:p>
      <w:pPr>
        <w:spacing w:after="80"/>
        <w:ind w:left="720" w:hanging="360"/>
        <w:jc w:val="both"/>
      </w:pPr>
      <w:r>
        <w:t xml:space="preserve">III.- Solicitar a la Dirección de Obras Públicas los informes periódicos sobre el avance físico y financiero de las obras;</w:t>
      </w:r>
    </w:p>
    <w:p>
      <w:pPr>
        <w:spacing w:after="80"/>
        <w:ind w:left="720" w:hanging="360"/>
        <w:jc w:val="both"/>
      </w:pPr>
      <w:r>
        <w:t xml:space="preserve">IV.- Emitir opiniones y recomendaciones al Ayuntamiento respecto de la calidad y el cumplimiento de la obra pública municipal, y</w:t>
      </w:r>
    </w:p>
    <w:p>
      <w:pPr>
        <w:spacing w:after="80"/>
        <w:ind w:left="720" w:hanging="360"/>
        <w:jc w:val="both"/>
      </w:pPr>
      <w:r>
        <w:t xml:space="preserve">V.- Las demás que le confieran las leyes y este Reglamento.</w:t>
      </w:r>
    </w:p>
    <w:p>
      <w:pPr>
        <w:spacing w:after="150"/>
      </w:pPr>
    </w:p>
    <w:p>
      <w:pPr>
        <w:spacing w:after="80"/>
        <w:jc w:val="both"/>
      </w:pPr>
      <w:r>
        <w:rPr>
          <w:b/>
          <w:bCs/>
        </w:rPr>
        <w:t xml:space="preserve">Artículo 16.- </w:t>
      </w:r>
      <w:r>
        <w:t xml:space="preserve">La integración, organización y funcionamiento del Comité de Desarrollo Urbano y Ordenamiento Territorial se regirán por lo dispuesto en el Reglamento de Desarrollo Urbano de Pabellón de Arteaga, sin perjuicio de las atribuciones de coordinación que corresponden al H. Ayuntamiento conforme a este Reglamento.</w:t>
      </w:r>
    </w:p>
    <w:p>
      <w:pPr>
        <w:spacing w:after="150"/>
      </w:pPr>
    </w:p>
    <w:p>
      <w:pPr>
        <w:spacing w:after="80"/>
        <w:jc w:val="both"/>
      </w:pPr>
      <w:r>
        <w:rPr>
          <w:b/>
          <w:bCs/>
        </w:rPr>
        <w:t xml:space="preserve">Artículo 17.- </w:t>
      </w:r>
      <w:r>
        <w:t xml:space="preserve">La integración, organización y funcionamiento del Comité de Adquisiciones se regirán por lo dispuesto en el Reglamento de Patrimonio Municipal de Pabellón de Arteaga, sin perjuicio de las atribuciones de coordinación que corresponden al H. Ayuntamiento conforme a este Reglamento.</w:t>
      </w:r>
    </w:p>
    <w:p>
      <w:pPr>
        <w:spacing w:after="150"/>
      </w:pPr>
    </w:p>
    <w:p>
      <w:pPr>
        <w:spacing w:after="80"/>
        <w:jc w:val="both"/>
      </w:pPr>
      <w:r>
        <w:rPr>
          <w:b/>
          <w:bCs/>
        </w:rPr>
        <w:t xml:space="preserve">Artículo 18.- </w:t>
      </w:r>
      <w:r>
        <w:t xml:space="preserve">La integración, organización y funcionamiento del Patronato de Ferias y Fiestas Municipales de Pabellón de Arteaga se regirán por lo dispuesto en el Reglamento de Espectáculos Públicos, Festejos Taurinos, Ferias y Fiestas Municipales de Pabellón de Arteaga, sin perjuicio de las atribuciones de coordinación que corresponden al H. Ayuntamiento conforme a este Reglamento.</w:t>
      </w:r>
    </w:p>
    <w:p>
      <w:pPr>
        <w:spacing w:after="150"/>
      </w:pPr>
    </w:p>
    <w:p>
      <w:pPr>
        <w:spacing w:after="80"/>
        <w:jc w:val="both"/>
      </w:pPr>
      <w:r>
        <w:rPr>
          <w:b/>
          <w:bCs/>
        </w:rPr>
        <w:t xml:space="preserve">Artículo 19.- </w:t>
      </w:r>
      <w:r>
        <w:t xml:space="preserve">La integración, organización y funcionamiento del Comité Municipal de Ordenamiento Ecológico y Cambio Climático se regirán por lo dispuesto en el Reglamento de Biodiversidad, Protección Ambiental y Bienestar Animal de Pabellón de Arteaga, sin perjuicio de las atribuciones de coordinación que corresponden al H. Ayuntamiento conforme a este Reglamento.</w:t>
      </w:r>
    </w:p>
    <w:p>
      <w:pPr>
        <w:spacing w:after="150"/>
      </w:pPr>
    </w:p>
    <w:p>
      <w:pPr>
        <w:spacing w:after="80"/>
        <w:jc w:val="both"/>
      </w:pPr>
      <w:r>
        <w:rPr>
          <w:b/>
          <w:bCs/>
        </w:rPr>
        <w:t xml:space="preserve">Artículo 20.- </w:t>
      </w:r>
      <w:r>
        <w:t xml:space="preserve">La integración, organización y funcionamiento del Consejo Consultivo Municipal de Protección a los Animales se regirán por lo dispuesto en el Reglamento de Biodiversidad, Protección Ambiental y Bienestar Animal de Pabellón de Arteaga, sin perjuicio de las atribuciones de coordinación que corresponden al H. Ayuntamiento conforme a este Reglamento.</w:t>
      </w:r>
    </w:p>
    <w:p>
      <w:pPr>
        <w:spacing w:after="150"/>
      </w:pPr>
    </w:p>
    <w:p>
      <w:pPr>
        <w:pStyle w:val="Heading3"/>
        <w:spacing w:after="50" w:before="300"/>
        <w:jc w:val="center"/>
      </w:pPr>
      <w:r>
        <w:rPr>
          <w:b/>
          <w:bCs/>
        </w:rPr>
        <w:t xml:space="preserve">CAPÍTULO SEGUNDO</w:t>
      </w:r>
    </w:p>
    <w:p>
      <w:pPr>
        <w:spacing w:after="200"/>
        <w:jc w:val="center"/>
      </w:pPr>
      <w:r>
        <w:rPr>
          <w:i/>
          <w:iCs/>
        </w:rPr>
        <w:t xml:space="preserve">Del Ayuntamiento</w:t>
      </w:r>
    </w:p>
    <w:p>
      <w:pPr>
        <w:spacing w:after="150"/>
        <w:jc w:val="both"/>
      </w:pPr>
      <w:r>
        <w:rPr>
          <w:b/>
          <w:bCs/>
        </w:rPr>
        <w:t xml:space="preserve">Artículo 21.- </w:t>
      </w:r>
      <w:r>
        <w:t xml:space="preserve">El órgano supremo de gobierno del Municipio de Pabellón de Arteaga, es el H. Ayuntamiento el cual se integra por un Presidente Municipal, cuatro regidores electos por el principio de mayoría relativa, hasta cuatro regidores electos por el principio de representación proporcional y un síndico.</w:t>
      </w:r>
    </w:p>
    <w:p>
      <w:pPr>
        <w:spacing w:after="150"/>
        <w:jc w:val="both"/>
      </w:pPr>
      <w:r>
        <w:rPr>
          <w:b/>
          <w:bCs/>
        </w:rPr>
        <w:t xml:space="preserve">Artículo 22.- </w:t>
      </w:r>
      <w:r>
        <w:t xml:space="preserve">El H. Ayuntamiento del Municipio de Pabellón de Arteaga, residirá en la ciudad del mismo nombre y podrá ubicar su residencia en forma temporal en otro lugar comprendido dentro de los límites territoriales del municipio, previo acuerdo emitido por el voto de las dos terceras partes de sus miembros.</w:t>
      </w:r>
    </w:p>
    <w:p>
      <w:pPr>
        <w:spacing w:after="150"/>
        <w:jc w:val="both"/>
      </w:pPr>
      <w:r>
        <w:rPr>
          <w:b/>
          <w:bCs/>
        </w:rPr>
        <w:t xml:space="preserve">Artículo 23.- </w:t>
      </w:r>
      <w:r>
        <w:t xml:space="preserve">El H. Ayuntamiento del Municipio de Pabellón de Arteaga funcionará en pleno, a través de sesiones de cabildo y en comisiones, en los términos establecidos por la Ley Municipal del Estado y el presente Reglamento.</w:t>
      </w:r>
    </w:p>
    <w:p>
      <w:pPr>
        <w:spacing w:after="80"/>
        <w:jc w:val="both"/>
      </w:pPr>
      <w:r>
        <w:rPr>
          <w:b/>
          <w:bCs/>
        </w:rPr>
        <w:t xml:space="preserve">Artículo 24.- </w:t>
      </w:r>
      <w:r>
        <w:t xml:space="preserve">El Ayuntamiento del Municipio de Pabellón de Arteaga tiene como función general, el gobierno del Municipio y como atribuciones y facultades las siguientes:</w:t>
      </w:r>
    </w:p>
    <w:p>
      <w:pPr>
        <w:spacing w:after="80"/>
        <w:ind w:left="720" w:hanging="360"/>
        <w:jc w:val="both"/>
      </w:pPr>
      <w:r>
        <w:t xml:space="preserve">I.- Aprobar y expedir reglamentos, Bando y/o Reglamento, así como las demás disposiciones administrativas de carácter general necesarias para el ejercicio de sus atribuciones, para su funcionamiento, para la organización y prestación de los servicios públicos municipales, para aquéllas que demanden la tranquilidad y seguridad de las personas y sus bienes, para garantizar la moralidad y salubridad públicas y la participación ciudadana y vecinal, siempre con arreglo a las bases generales previstas en las leyes en materia municipal;</w:t>
      </w:r>
    </w:p>
    <w:p>
      <w:pPr>
        <w:spacing w:after="80"/>
        <w:ind w:left="720" w:hanging="360"/>
        <w:jc w:val="both"/>
      </w:pPr>
      <w:r>
        <w:t xml:space="preserve">II.- Presentar ante el Congreso del Estado las iniciativas de Ley en asuntos de su competencia, en los términos de la Constitución Política del Estado;</w:t>
      </w:r>
    </w:p>
    <w:p>
      <w:pPr>
        <w:spacing w:after="80"/>
        <w:ind w:left="720" w:hanging="360"/>
        <w:jc w:val="both"/>
      </w:pPr>
      <w:r>
        <w:t xml:space="preserve">III.- Proponer anualmente al Congreso del Estado, a más tardar el día 30 de octubre de cada año, el proyecto de Ley de Ingresos;</w:t>
      </w:r>
    </w:p>
    <w:p>
      <w:pPr>
        <w:spacing w:after="80"/>
        <w:ind w:left="720" w:hanging="360"/>
        <w:jc w:val="both"/>
      </w:pPr>
      <w:r>
        <w:t xml:space="preserve">IV.- Aprobar el Presupuesto de Egresos del municipio, con base en los ingresos disponibles;</w:t>
      </w:r>
    </w:p>
    <w:p>
      <w:pPr>
        <w:spacing w:after="80"/>
        <w:ind w:left="720" w:hanging="360"/>
        <w:jc w:val="both"/>
      </w:pPr>
      <w:r>
        <w:t xml:space="preserve">V.- Vigilar la administración de la Hacienda Municipal, cuidando que se observe puntualmente lo que disponen las leyes de ingresos y los presupuestos de egresos y practicar mensualmente, por conducto de su Comisión de Hacienda, el arqueo de sus fondos;</w:t>
      </w:r>
    </w:p>
    <w:p>
      <w:pPr>
        <w:spacing w:after="80"/>
        <w:ind w:left="720" w:hanging="360"/>
        <w:jc w:val="both"/>
      </w:pPr>
      <w:r>
        <w:t xml:space="preserve">VI.- Proporcionar al Congreso toda la información y documentación que éste requiera, a fin de que se practique una adecuada supervisión y fiscalización de las cuentas públicas municipales;</w:t>
      </w:r>
    </w:p>
    <w:p>
      <w:pPr>
        <w:spacing w:after="80"/>
        <w:ind w:left="720" w:hanging="360"/>
        <w:jc w:val="both"/>
      </w:pPr>
      <w:r>
        <w:t xml:space="preserve">VII.- Nombrar al Director de Finanzas y Administración, al Secretario del Ayuntamiento, al titular de la Contraloría Municipal, así como a los titulares de las autoridades investigadoras, substanciadoras y resolutoras de dicha Contraloría y de los órganos internos de control de los entes paramunicipales, así como a los servidores públicos que, en auxilio del síndico, habrán de ejercer la procuración, defensa, promoción y representación jurídica en los litigios en que el municipio fuere parte;</w:t>
      </w:r>
    </w:p>
    <w:p>
      <w:pPr>
        <w:spacing w:after="80"/>
        <w:ind w:left="720" w:hanging="360"/>
        <w:jc w:val="both"/>
      </w:pPr>
      <w:r>
        <w:t xml:space="preserve">VIII.- Vigilar que el Presidente Municipal publique los decretos, reglamentos y cualquier disposición de observancia general, para los habitantes del Municipio, emanados del propio Ayuntamiento;</w:t>
      </w:r>
    </w:p>
    <w:p>
      <w:pPr>
        <w:spacing w:after="80"/>
        <w:ind w:left="720" w:hanging="360"/>
        <w:jc w:val="both"/>
      </w:pPr>
      <w:r>
        <w:t xml:space="preserve">IX.- Resolver los recursos interpuestos en contra de los acuerdos dictados por el Presidente Municipal;</w:t>
      </w:r>
    </w:p>
    <w:p>
      <w:pPr>
        <w:spacing w:after="80"/>
        <w:ind w:left="720" w:hanging="360"/>
        <w:jc w:val="both"/>
      </w:pPr>
      <w:r>
        <w:t xml:space="preserve">X.- Servir de consejero del Presidente Municipal, en los casos graves que se presenten en el ejercicio de sus facultades;</w:t>
      </w:r>
    </w:p>
    <w:p>
      <w:pPr>
        <w:spacing w:after="80"/>
        <w:ind w:left="720" w:hanging="360"/>
        <w:jc w:val="both"/>
      </w:pPr>
      <w:r>
        <w:t xml:space="preserve">XI.- Aceptar herencias, legados y donaciones que se hagan al Municipio, siempre que no sean onerosas;</w:t>
      </w:r>
    </w:p>
    <w:p>
      <w:pPr>
        <w:spacing w:after="80"/>
        <w:ind w:left="720" w:hanging="360"/>
        <w:jc w:val="both"/>
      </w:pPr>
      <w:r>
        <w:t xml:space="preserve">XII.- Considerar los informes que rindan los regidores, autoridades subalternas y empleados, así como resolver acerca de los puntos a que los mismos hagan referencia;</w:t>
      </w:r>
    </w:p>
    <w:p>
      <w:pPr>
        <w:spacing w:after="80"/>
        <w:ind w:left="720" w:hanging="360"/>
        <w:jc w:val="both"/>
      </w:pPr>
      <w:r>
        <w:t xml:space="preserve">XIII.- Revisar la cuenta pública que mensualmente presente el Presidente de la Comisión de Hacienda, para su remisión al Congreso del Estado;</w:t>
      </w:r>
    </w:p>
    <w:p>
      <w:pPr>
        <w:spacing w:after="80"/>
        <w:ind w:left="720" w:hanging="360"/>
        <w:jc w:val="both"/>
      </w:pPr>
      <w:r>
        <w:t xml:space="preserve">XIV.- Imponer medidas disciplinarias a sus integrantes y funcionarios municipales, por faltas que cometan en el cumplimiento de sus obligaciones de conformidad con las leyes de la materia;</w:t>
      </w:r>
    </w:p>
    <w:p>
      <w:pPr>
        <w:spacing w:after="80"/>
        <w:ind w:left="720" w:hanging="360"/>
        <w:jc w:val="both"/>
      </w:pPr>
      <w:r>
        <w:t xml:space="preserve">XV.- Autorizar la nomenclatura de las calles, parques, jardines y demás espacios públicos, en los términos del presente Reglamento o el Reglamento Municipal correspondiente, así como la numeración de manzanas y lotes;</w:t>
      </w:r>
    </w:p>
    <w:p>
      <w:pPr>
        <w:spacing w:after="80"/>
        <w:ind w:left="720" w:hanging="360"/>
        <w:jc w:val="both"/>
      </w:pPr>
      <w:r>
        <w:t xml:space="preserve">XVI.- Organizar la administración pública municipal mediante la reglamentación correspondiente;</w:t>
      </w:r>
    </w:p>
    <w:p>
      <w:pPr>
        <w:spacing w:after="80"/>
        <w:ind w:left="720" w:hanging="360"/>
        <w:jc w:val="both"/>
      </w:pPr>
      <w:r>
        <w:t xml:space="preserve">XVII.- Otorgar concesiones y autorizaciones para que el sector privado pueda participar en la prestación de servicios;</w:t>
      </w:r>
    </w:p>
    <w:p>
      <w:pPr>
        <w:spacing w:after="80"/>
        <w:ind w:left="720" w:hanging="360"/>
        <w:jc w:val="both"/>
      </w:pPr>
      <w:r>
        <w:t xml:space="preserve">XVIII.- Autorizar la relotificación, fusión y subdivisión de terrenos a través de la dependencia correspondiente de la Presidencia Municipal;</w:t>
      </w:r>
    </w:p>
    <w:p>
      <w:pPr>
        <w:spacing w:after="80"/>
        <w:ind w:left="720" w:hanging="360"/>
        <w:jc w:val="both"/>
      </w:pPr>
      <w:r>
        <w:t xml:space="preserve">XIX.- Expedir la autorización de fraccionamiento de predios y la constitución del régimen de propiedad en condominio de conformidad con las disposiciones que establece este Reglamento de Ordenamiento Territorial, Desarrollo Urbano y Vivienda para el Estado de Aguascalientes, las leyes de la materia, planes y programas de desarrollo urbano estatal, así como reservas, usos y destinos de áreas y predios, todo ello con la concurrencia del Estado;</w:t>
      </w:r>
    </w:p>
    <w:p>
      <w:pPr>
        <w:spacing w:after="80"/>
        <w:ind w:left="720" w:hanging="360"/>
        <w:jc w:val="both"/>
      </w:pPr>
      <w:r>
        <w:t xml:space="preserve">XX.- Establecer un sistema de asistencia social a favor de los menores de edad, la integración familiar, los senectos y otros sectores de la población en condiciones de vulnerabilidad o rezago social y, en general, establecer programas cuyo propósito sea el desarrollo integral de la persona humana;</w:t>
      </w:r>
    </w:p>
    <w:p>
      <w:pPr>
        <w:spacing w:after="80"/>
        <w:ind w:left="720" w:hanging="360"/>
        <w:jc w:val="both"/>
      </w:pPr>
      <w:r>
        <w:t xml:space="preserve">XXI.- Dividir el territorio municipal en los términos establecidos en la ley para una mejor prestación de los servicios públicos;</w:t>
      </w:r>
    </w:p>
    <w:p>
      <w:pPr>
        <w:spacing w:after="80"/>
        <w:ind w:left="720" w:hanging="360"/>
        <w:jc w:val="both"/>
      </w:pPr>
      <w:r>
        <w:t xml:space="preserve">XXII.- Formular, aprobar y administrar la zonificación, planes y programas de desarrollo urbano y rural municipal;</w:t>
      </w:r>
    </w:p>
    <w:p>
      <w:pPr>
        <w:spacing w:after="80"/>
        <w:ind w:left="720" w:hanging="360"/>
        <w:jc w:val="both"/>
      </w:pPr>
      <w:r>
        <w:t xml:space="preserve">XXIII.- Participar en la creación y administración de sus reservas territoriales;</w:t>
      </w:r>
    </w:p>
    <w:p>
      <w:pPr>
        <w:spacing w:after="80"/>
        <w:ind w:left="720" w:hanging="360"/>
        <w:jc w:val="both"/>
      </w:pPr>
      <w:r>
        <w:t xml:space="preserve">XXIV.- Participar en la formulación de planes de desarrollo regional, los cuales deberán estar en concordancia con los planes generales de la materia. Cuando la Federación o el Estado elaboren proyectos de desarrollo regional, deberán asegurar la participación de los municipios;</w:t>
      </w:r>
    </w:p>
    <w:p>
      <w:pPr>
        <w:spacing w:after="80"/>
        <w:ind w:left="720" w:hanging="360"/>
        <w:jc w:val="both"/>
      </w:pPr>
      <w:r>
        <w:t xml:space="preserve">XXV.- Autorizar, controlar y vigilar la utilización del suelo, en el ámbito de su competencia, en sus jurisdicciones territoriales a través de la dependencia correspondiente de la Presidencia Municipal;</w:t>
      </w:r>
    </w:p>
    <w:p>
      <w:pPr>
        <w:spacing w:after="80"/>
        <w:ind w:left="720" w:hanging="360"/>
        <w:jc w:val="both"/>
      </w:pPr>
      <w:r>
        <w:t xml:space="preserve">XXVI.- Intervenir en la regularización de la tenencia de la tierra urbana;</w:t>
      </w:r>
    </w:p>
    <w:p>
      <w:pPr>
        <w:spacing w:after="80"/>
        <w:ind w:left="720" w:hanging="360"/>
        <w:jc w:val="both"/>
      </w:pPr>
      <w:r>
        <w:t xml:space="preserve">XXVII.- Otorgar licencias y permisos para construcciones a través de la dependencia correspondiente de la Presidencia Municipal;</w:t>
      </w:r>
    </w:p>
    <w:p>
      <w:pPr>
        <w:spacing w:after="80"/>
        <w:ind w:left="720" w:hanging="360"/>
        <w:jc w:val="both"/>
      </w:pPr>
      <w:r>
        <w:t xml:space="preserve">XXVIII.- Participar en la creación y administración de zonas de reservas ecológicas, y en la elaboración y aplicación de programas de ordenamiento en esta materia;</w:t>
      </w:r>
    </w:p>
    <w:p>
      <w:pPr>
        <w:spacing w:after="80"/>
        <w:ind w:left="720" w:hanging="360"/>
        <w:jc w:val="both"/>
      </w:pPr>
      <w:r>
        <w:t xml:space="preserve">XXIX.- Intervenir en la formulación y aplicación de programas de transporte público de pasajeros, cuando aquellos afecten su ámbito territorial a través de la dependencia correspondiente de la Presidencia Municipal;</w:t>
      </w:r>
    </w:p>
    <w:p>
      <w:pPr>
        <w:spacing w:after="80"/>
        <w:ind w:left="720" w:hanging="360"/>
        <w:jc w:val="both"/>
      </w:pPr>
      <w:r>
        <w:t xml:space="preserve">XXX.- Formular y aprobar los planes y programas conducentes al desarrollo municipal de acuerdo con lo dispuesto en la Ley;</w:t>
      </w:r>
    </w:p>
    <w:p>
      <w:pPr>
        <w:spacing w:after="80"/>
        <w:ind w:left="720" w:hanging="360"/>
        <w:jc w:val="both"/>
      </w:pPr>
      <w:r>
        <w:t xml:space="preserve">XXXI.- Solicitar en términos de la Ley aplicable la expropiación de bienes por causas de utilidad pública, en la forma que determine la ley en la materia, con la aprobación de las dos terceras partes de los integrantes del Ayuntamiento;</w:t>
      </w:r>
    </w:p>
    <w:p>
      <w:pPr>
        <w:spacing w:after="80"/>
        <w:ind w:left="720" w:hanging="360"/>
        <w:jc w:val="both"/>
      </w:pPr>
      <w:r>
        <w:t xml:space="preserve">XXXII.- Acordar la categoría y denominación política que les corresponda a las localidades o centros de población;</w:t>
      </w:r>
    </w:p>
    <w:p>
      <w:pPr>
        <w:spacing w:after="80"/>
        <w:ind w:left="720" w:hanging="360"/>
        <w:jc w:val="both"/>
      </w:pPr>
      <w:r>
        <w:t xml:space="preserve">XXXIII.- Nombrar al titular de la Policía Preventiva Municipal y Tránsito; y</w:t>
      </w:r>
    </w:p>
    <w:p>
      <w:pPr>
        <w:spacing w:after="80"/>
        <w:ind w:left="720" w:hanging="360"/>
        <w:jc w:val="both"/>
      </w:pPr>
      <w:r>
        <w:t xml:space="preserve">XXXIV.- Proponer la expedición de lineamientos y criterios en materia de generación, recolección, almacenamiento, transporte, alojamiento, reuso, tratamiento, estaciones de transferencia, centros de confinamiento temporal y disposición final de residuos sólidos no peligrosos que se pudieran generar;</w:t>
      </w:r>
    </w:p>
    <w:p>
      <w:pPr>
        <w:spacing w:after="80"/>
        <w:ind w:left="720" w:hanging="360"/>
        <w:jc w:val="both"/>
      </w:pPr>
      <w:r>
        <w:t xml:space="preserve">XXXV.- Realizar la recolección y transporte de los residuos sólidos municipales del Municipio a su destino final;</w:t>
      </w:r>
    </w:p>
    <w:p>
      <w:pPr>
        <w:spacing w:after="80"/>
        <w:ind w:left="720" w:hanging="360"/>
        <w:jc w:val="both"/>
      </w:pPr>
      <w:r>
        <w:t xml:space="preserve">XXXVI.- Obtener el aprovechamiento de los residuos sólidos municipales;</w:t>
      </w:r>
    </w:p>
    <w:p>
      <w:pPr>
        <w:spacing w:after="80"/>
        <w:ind w:left="720" w:hanging="360"/>
        <w:jc w:val="both"/>
      </w:pPr>
      <w:r>
        <w:t xml:space="preserve">XXXVII.- La práctica de rellenos sanitarios, composteo o industrialización en su caso;</w:t>
      </w:r>
    </w:p>
    <w:p>
      <w:pPr>
        <w:spacing w:after="80"/>
        <w:ind w:left="720" w:hanging="360"/>
        <w:jc w:val="both"/>
      </w:pPr>
      <w:r>
        <w:t xml:space="preserve">XXXVIII.- Coadyuvar en la preservación del ecosistema;</w:t>
      </w:r>
    </w:p>
    <w:p>
      <w:pPr>
        <w:spacing w:after="80"/>
        <w:ind w:left="720" w:hanging="360"/>
        <w:jc w:val="both"/>
      </w:pPr>
      <w:r>
        <w:t xml:space="preserve">XXXIX.- Proveer el aseo y saneamiento del Municipio;</w:t>
      </w:r>
    </w:p>
    <w:p>
      <w:pPr>
        <w:spacing w:after="80"/>
        <w:ind w:left="720" w:hanging="360"/>
        <w:jc w:val="both"/>
      </w:pPr>
      <w:r>
        <w:t xml:space="preserve">XL.- Propiciar la cooperación ciudadana para la limpieza de los centros de población del municipio;</w:t>
      </w:r>
    </w:p>
    <w:p>
      <w:pPr>
        <w:spacing w:after="80"/>
        <w:ind w:left="720" w:hanging="360"/>
        <w:jc w:val="both"/>
      </w:pPr>
      <w:r>
        <w:t xml:space="preserve">XLI.- Inspección, vigilar y establecer medidas de seguridad y sanciones administrativas para garantizar el cumplimiento del presente Reglamento;</w:t>
      </w:r>
    </w:p>
    <w:p>
      <w:pPr>
        <w:spacing w:after="80"/>
        <w:ind w:left="720" w:hanging="360"/>
        <w:jc w:val="both"/>
      </w:pPr>
      <w:r>
        <w:t xml:space="preserve">XLII.- Establecer el Sistema Municipal de Premios y Condecoraciones por medio del cual se rinda homenaje a personas que han brindado servicios importantes a la comunidad o pabellonenses, que se han distinguido en alguna actividad profesional, científica, artística, académica, deportiva, económica, política y social. El Sistema Municipal de Premios y Condecoraciones contará con una presea máxima, que se entregará cada año a una personalidad que sea propuesta por la Comisión de Postulaciones y aprobada por el pleno del H. Ayuntamiento, y que consistirá en medalla de honor denominada "Medalla al Mérito Pabellonense" y diploma, mismos que se entregarán en una sesión solemne de cabildo realizada para tal efecto. Contará además con diversos reconocimientos los cuales serán aprobados de manera particular en cada caso por el ayuntamiento, a propuesta de la Comisión de Postulaciones, pudiendo ser al mérito artístico, científico, académico, deportivo, económico, político y social, y</w:t>
      </w:r>
    </w:p>
    <w:p>
      <w:pPr>
        <w:spacing w:after="80"/>
        <w:ind w:left="720" w:hanging="360"/>
        <w:jc w:val="both"/>
      </w:pPr>
      <w:r>
        <w:t xml:space="preserve">XLIII.- Representar y proteger el interés superior de la niñez en situación de vulnerabilidad por conflictos familiares y/o sociales hoy a través de la orientación jurídica, coadyuvando para que sus derechos sean respetados en busca de una justicia social.</w:t>
      </w:r>
    </w:p>
    <w:p>
      <w:pPr>
        <w:spacing w:after="80"/>
        <w:ind w:left="720" w:hanging="360"/>
        <w:jc w:val="both"/>
      </w:pPr>
      <w:r>
        <w:t xml:space="preserve">XLIV.- Intervenir en el ejercicio de la tutela de niñas, niños y adolescentes, que corresponda al Municipio en términos de las disposiciones legales aplicables, y auxiliar al Ministerio Público en la protección de incapaces y en los procedimientos civiles y familiares que les afecten, acorde a las disposiciones legales aplicables, y</w:t>
      </w:r>
    </w:p>
    <w:p>
      <w:pPr>
        <w:spacing w:after="80"/>
        <w:ind w:left="720" w:hanging="360"/>
        <w:jc w:val="both"/>
      </w:pPr>
      <w:r>
        <w:t xml:space="preserve">XLV.- Las demás que le confieran la Constitución general de la república, la particular del Estado, la Ley Municipal del Estado, el presente Reglamento y otras disposiciones legales.</w:t>
      </w:r>
    </w:p>
    <w:p>
      <w:pPr>
        <w:spacing w:after="150"/>
      </w:pPr>
    </w:p>
    <w:p>
      <w:pPr>
        <w:pStyle w:val="Heading3"/>
        <w:spacing w:after="50" w:before="300"/>
        <w:jc w:val="center"/>
      </w:pPr>
      <w:r>
        <w:rPr>
          <w:b/>
          <w:bCs/>
        </w:rPr>
        <w:t xml:space="preserve">CAPÍTULO TERCERO</w:t>
      </w:r>
    </w:p>
    <w:p>
      <w:pPr>
        <w:spacing w:after="200"/>
        <w:jc w:val="center"/>
      </w:pPr>
      <w:r>
        <w:rPr>
          <w:i/>
          <w:iCs/>
        </w:rPr>
        <w:t xml:space="preserve">Del Presidente Municipal</w:t>
      </w:r>
    </w:p>
    <w:p>
      <w:pPr>
        <w:spacing w:after="150"/>
        <w:jc w:val="both"/>
      </w:pPr>
      <w:r>
        <w:rPr>
          <w:b/>
          <w:bCs/>
        </w:rPr>
        <w:t xml:space="preserve">Artículo 25.- </w:t>
      </w:r>
      <w:r>
        <w:t xml:space="preserve">El Presidente Municipal preside el Ayuntamiento y la administración pública municipal, representa a éste y al Municipio política, jurídica y administrativamente, con las excepciones establecidas en la Ley Municipal y el presente Reglamento.</w:t>
      </w:r>
    </w:p>
    <w:p>
      <w:pPr>
        <w:spacing w:after="80"/>
        <w:jc w:val="both"/>
      </w:pPr>
      <w:r>
        <w:rPr>
          <w:b/>
          <w:bCs/>
        </w:rPr>
        <w:t xml:space="preserve">Artículo 26.- </w:t>
      </w:r>
      <w:r>
        <w:t xml:space="preserve">El Presidente Municipal tiene las siguientes facultades:</w:t>
      </w:r>
    </w:p>
    <w:p>
      <w:pPr>
        <w:spacing w:after="80"/>
        <w:ind w:left="720" w:hanging="360"/>
        <w:jc w:val="both"/>
      </w:pPr>
      <w:r>
        <w:t xml:space="preserve">I.- Presentar ante el ayuntamiento iniciativas de reglamentos, bandos, códigos, acuerdos y demás disposiciones de carácter general municipal y promulgar y publicar éstos luego de ser aprobados;</w:t>
      </w:r>
    </w:p>
    <w:p>
      <w:pPr>
        <w:spacing w:after="80"/>
        <w:ind w:left="720" w:hanging="360"/>
        <w:jc w:val="both"/>
      </w:pPr>
      <w:r>
        <w:t xml:space="preserve">II.- Dentro de su competencia, cumplir y hacer cumplir las disposiciones contenidas en las leyes y reglamentos federales, estatales y municipales, proveyendo en la esfera administrativa municipal a su exacta observancia;</w:t>
      </w:r>
    </w:p>
    <w:p>
      <w:pPr>
        <w:spacing w:after="80"/>
        <w:ind w:left="720" w:hanging="360"/>
        <w:jc w:val="both"/>
      </w:pPr>
      <w:r>
        <w:t xml:space="preserve">III.- Tomar la protesta de Ley a los regidores y síndicos, funcionarios y empleados del Municipio;</w:t>
      </w:r>
    </w:p>
    <w:p>
      <w:pPr>
        <w:spacing w:after="80"/>
        <w:ind w:left="720" w:hanging="360"/>
        <w:jc w:val="both"/>
      </w:pPr>
      <w:r>
        <w:t xml:space="preserve">IV.- Proponer al Ayuntamiento los nombramientos del Secretario del Ayuntamiento, del Director de Finanzas y Administración, del Director de Seguridad Pública y Movilidad y la terna para el titular de la Contraloría Municipal, así como a los titulares de las autoridades investigadoras, substanciadoras y resolutoras de dicha Contraloría y de los órganos internos de control de los entes paramunicipales; y nombrar a los demás funcionarios públicos municipales excepto cuando la Ley y el presente ordenamiento dispongan otro modo de designación;</w:t>
      </w:r>
    </w:p>
    <w:p>
      <w:pPr>
        <w:spacing w:after="80"/>
        <w:ind w:left="720" w:hanging="360"/>
        <w:jc w:val="both"/>
      </w:pPr>
      <w:r>
        <w:t xml:space="preserve">V.- Presidir y dirigir las sesiones del Ayuntamiento;</w:t>
      </w:r>
    </w:p>
    <w:p>
      <w:pPr>
        <w:spacing w:after="80"/>
        <w:ind w:left="720" w:hanging="360"/>
        <w:jc w:val="both"/>
      </w:pPr>
      <w:r>
        <w:t xml:space="preserve">VI.- Convocar a los regidores y síndicos a la celebración de sesiones extraordinarias, comunicándoles los asuntos a tratar;</w:t>
      </w:r>
    </w:p>
    <w:p>
      <w:pPr>
        <w:spacing w:after="80"/>
        <w:ind w:left="720" w:hanging="360"/>
        <w:jc w:val="both"/>
      </w:pPr>
      <w:r>
        <w:t xml:space="preserve">VII.- Ejercer las facultades que de manera genérica y por disposición legal corresponden al Ayuntamiento, por sí o a través de los integrantes de la Administración Pública Municipal, de acuerdo a las competencias establecidas por la Ley Municipal y el presente Reglamento, con excepción de aquellos asuntos que deban resolverse de manera colegiada por el Ayuntamiento;</w:t>
      </w:r>
    </w:p>
    <w:p>
      <w:pPr>
        <w:spacing w:after="80"/>
        <w:ind w:left="720" w:hanging="360"/>
        <w:jc w:val="both"/>
      </w:pPr>
      <w:r>
        <w:t xml:space="preserve">VIII.- ejecutar las órdenes o acuerdos que tome el Ayuntamiento, en el ejercicio de sus facultades constitucionales y legales;</w:t>
      </w:r>
    </w:p>
    <w:p>
      <w:pPr>
        <w:spacing w:after="80"/>
        <w:ind w:left="720" w:hanging="360"/>
        <w:jc w:val="both"/>
      </w:pPr>
      <w:r>
        <w:t xml:space="preserve">IX.- Dirigir el trabajo de la administración pública municipal;</w:t>
      </w:r>
    </w:p>
    <w:p>
      <w:pPr>
        <w:spacing w:after="80"/>
        <w:ind w:left="720" w:hanging="360"/>
        <w:jc w:val="both"/>
      </w:pPr>
      <w:r>
        <w:t xml:space="preserve">X.- Legalizar conjuntamente con el Secretario toda correspondencia, actas y disposiciones emanadas del Ayuntamiento;</w:t>
      </w:r>
    </w:p>
    <w:p>
      <w:pPr>
        <w:spacing w:after="80"/>
        <w:ind w:left="720" w:hanging="360"/>
        <w:jc w:val="both"/>
      </w:pPr>
      <w:r>
        <w:t xml:space="preserve">XI.- Conceder licencia para diversiones públicas, señalando conforme a la Ley de Ingresos la carga fiscal que deban de entregar los interesados a la Dirección de Finanzas y Administración del municipio;</w:t>
      </w:r>
    </w:p>
    <w:p>
      <w:pPr>
        <w:spacing w:after="80"/>
        <w:ind w:left="720" w:hanging="360"/>
        <w:jc w:val="both"/>
      </w:pPr>
      <w:r>
        <w:t xml:space="preserve">XII.- Celebrar a nombre del Municipio y por acuerdo del Ayuntamiento, todos los actos y contratos necesarios, conducentes al desempeño de los negocios administrativos y a la eficaz prestación de servicios públicos municipales;</w:t>
      </w:r>
    </w:p>
    <w:p>
      <w:pPr>
        <w:spacing w:after="80"/>
        <w:ind w:left="720" w:hanging="360"/>
        <w:jc w:val="both"/>
      </w:pPr>
      <w:r>
        <w:t xml:space="preserve">XIII.- Expedir a la Dirección de Finanzas y Administración las órdenes de pago que sean conforme al presupuesto aprobado, firmando en unión del regidor del ramo respectivo, con responsabilidad penal y pecuniaria de ambos funcionarios, si autorizan algún gasto no previsto en dicho presupuesto;</w:t>
      </w:r>
    </w:p>
    <w:p>
      <w:pPr>
        <w:spacing w:after="80"/>
        <w:ind w:left="720" w:hanging="360"/>
        <w:jc w:val="both"/>
      </w:pPr>
      <w:r>
        <w:t xml:space="preserve">XIV.- Informar anualmente al Ayuntamiento, al término de cada ejercicio fiscal, del estado que guarda la Administración Municipal y de las labores realizadas;</w:t>
      </w:r>
    </w:p>
    <w:p>
      <w:pPr>
        <w:spacing w:after="80"/>
        <w:ind w:left="720" w:hanging="360"/>
        <w:jc w:val="both"/>
      </w:pPr>
      <w:r>
        <w:t xml:space="preserve">XV.- Disponer el uso de la fuerza pública en el interior de la Presidencia Municipal;</w:t>
      </w:r>
    </w:p>
    <w:p>
      <w:pPr>
        <w:spacing w:after="80"/>
        <w:ind w:left="720" w:hanging="360"/>
        <w:jc w:val="both"/>
      </w:pPr>
      <w:r>
        <w:t xml:space="preserve">XVI.- Ejecutar el plan de desarrollo municipal y sus programas, directamente o a través de los servidores públicos auxiliares del ayuntamiento, conforme a las disposiciones de este ordenamiento;</w:t>
      </w:r>
    </w:p>
    <w:p>
      <w:pPr>
        <w:spacing w:after="80"/>
        <w:ind w:left="720" w:hanging="360"/>
        <w:jc w:val="both"/>
      </w:pPr>
      <w:r>
        <w:t xml:space="preserve">XVII.- Abstenerse de intervenir, participar o proponer la selección, nombramiento, designación, contratación o promoción de sus parientes;</w:t>
      </w:r>
    </w:p>
    <w:p>
      <w:pPr>
        <w:spacing w:after="80"/>
        <w:ind w:left="720" w:hanging="360"/>
        <w:jc w:val="both"/>
      </w:pPr>
      <w:r>
        <w:t xml:space="preserve">XVIII.- Abstenerse durante el ejercicio de sus funciones, de solicitar, aceptar, o recibir, por sí o por interpósita persona, dinero, bienes muebles o inmuebles mediante enajenación a su favor, en precio notoriamente inferior al que el bien de que se trate, tenga en el mercado ordinario o cualquier donación, empleo, cargo o comisión para sí o para sus parientes; y</w:t>
      </w:r>
    </w:p>
    <w:p>
      <w:pPr>
        <w:spacing w:after="80"/>
        <w:ind w:left="720" w:hanging="360"/>
        <w:jc w:val="both"/>
      </w:pPr>
      <w:r>
        <w:t xml:space="preserve">XIX.- Las demás que le confieran las leyes, el presente Reglamento, los reglamentos u otras disposiciones legales.</w:t>
      </w:r>
    </w:p>
    <w:p>
      <w:pPr>
        <w:spacing w:after="150"/>
      </w:pPr>
    </w:p>
    <w:p>
      <w:pPr>
        <w:spacing w:after="150"/>
        <w:jc w:val="both"/>
      </w:pPr>
      <w:r>
        <w:rPr>
          <w:b/>
          <w:bCs/>
        </w:rPr>
        <w:t xml:space="preserve">Artículo 27.- </w:t>
      </w:r>
      <w:r>
        <w:t xml:space="preserve">Para el cumplimiento de sus funciones, el Presidente Municipal puede auxiliarse de los integrantes del Ayuntamiento, siempre de acuerdo con la comisión que se les haya designado.</w:t>
      </w:r>
    </w:p>
    <w:p>
      <w:pPr>
        <w:spacing w:after="80"/>
        <w:jc w:val="both"/>
      </w:pPr>
      <w:r>
        <w:rPr>
          <w:b/>
          <w:bCs/>
        </w:rPr>
        <w:t xml:space="preserve">Artículo 28.- </w:t>
      </w:r>
      <w:r>
        <w:t xml:space="preserve">El Presidente Municipal no podrá asumir el carácter de representante jurídico del Municipio en los litigios en que éste sea parte, salvo en los siguientes casos:</w:t>
      </w:r>
    </w:p>
    <w:p>
      <w:pPr>
        <w:spacing w:after="80"/>
        <w:ind w:left="720" w:hanging="360"/>
        <w:jc w:val="both"/>
      </w:pPr>
      <w:r>
        <w:t xml:space="preserve">I.- Cuando el Síndico se encuentre legalmente impedido para el caso; y</w:t>
      </w:r>
    </w:p>
    <w:p>
      <w:pPr>
        <w:spacing w:after="80"/>
        <w:ind w:left="720" w:hanging="360"/>
        <w:jc w:val="both"/>
      </w:pPr>
      <w:r>
        <w:t xml:space="preserve">II.- Cuando el Síndico se niegue a cumplir su función; en este caso, el Presidente Municipal deberá recabar la autorización del Ayuntamiento.</w:t>
      </w:r>
    </w:p>
    <w:p>
      <w:pPr>
        <w:spacing w:after="150"/>
      </w:pPr>
    </w:p>
    <w:p>
      <w:pPr>
        <w:pStyle w:val="Heading3"/>
        <w:spacing w:after="50" w:before="300"/>
        <w:jc w:val="center"/>
      </w:pPr>
      <w:r>
        <w:rPr>
          <w:b/>
          <w:bCs/>
        </w:rPr>
        <w:t xml:space="preserve">CAPÍTULO CUARTO</w:t>
      </w:r>
    </w:p>
    <w:p>
      <w:pPr>
        <w:spacing w:after="200"/>
        <w:jc w:val="center"/>
      </w:pPr>
      <w:r>
        <w:rPr>
          <w:i/>
          <w:iCs/>
        </w:rPr>
        <w:t xml:space="preserve">De los Regidores</w:t>
      </w:r>
    </w:p>
    <w:p>
      <w:pPr>
        <w:spacing w:after="150"/>
        <w:jc w:val="both"/>
      </w:pPr>
      <w:r>
        <w:rPr>
          <w:b/>
          <w:bCs/>
        </w:rPr>
        <w:t xml:space="preserve">Artículo 29.- </w:t>
      </w:r>
      <w:r>
        <w:t xml:space="preserve">Los regidores no tienen facultades de gobierno en lo individual, sino como integrantes del ayuntamiento o de una comisión, por lo que no pueden realizar actos de naturaleza ejecutiva, su relación con la administración pública municipal se da sólo para efectos de supervisión y de solicitar informes en lo relativo a su comisión o ramo.</w:t>
      </w:r>
    </w:p>
    <w:p>
      <w:pPr>
        <w:spacing w:after="80"/>
        <w:jc w:val="both"/>
      </w:pPr>
      <w:r>
        <w:rPr>
          <w:b/>
          <w:bCs/>
        </w:rPr>
        <w:t xml:space="preserve">Artículo 30.- </w:t>
      </w:r>
      <w:r>
        <w:t xml:space="preserve">Son facultades de los regidores:</w:t>
      </w:r>
    </w:p>
    <w:p>
      <w:pPr>
        <w:spacing w:after="80"/>
        <w:ind w:left="720" w:hanging="360"/>
        <w:jc w:val="both"/>
      </w:pPr>
      <w:r>
        <w:t xml:space="preserve">I.- Asistir a las sesiones del Ayuntamiento y a los actos oficiales a que sean citados y permanecer en ellas todo el tiempo que duren;</w:t>
      </w:r>
    </w:p>
    <w:p>
      <w:pPr>
        <w:spacing w:after="80"/>
        <w:ind w:left="720" w:hanging="360"/>
        <w:jc w:val="both"/>
      </w:pPr>
      <w:r>
        <w:t xml:space="preserve">II.- Deliberar y votar sobre los asuntos que se traten en las sesiones;</w:t>
      </w:r>
    </w:p>
    <w:p>
      <w:pPr>
        <w:spacing w:after="80"/>
        <w:ind w:left="720" w:hanging="360"/>
        <w:jc w:val="both"/>
      </w:pPr>
      <w:r>
        <w:t xml:space="preserve">III.- Presentar iniciativas de reglamentos, bandos, decretos o acuerdos en cualquier materia de carácter municipal, o propuestas de iniciativas de leyes, mismas que en caso de ser aprobadas por el Ayuntamiento, se turnarán al Congreso del Estado;</w:t>
      </w:r>
    </w:p>
    <w:p>
      <w:pPr>
        <w:spacing w:after="80"/>
        <w:ind w:left="720" w:hanging="360"/>
        <w:jc w:val="both"/>
      </w:pPr>
      <w:r>
        <w:t xml:space="preserve">IV.- Presidir las comisiones que les sean asignadas y participar como vocales en aquellas que les correspondan;</w:t>
      </w:r>
    </w:p>
    <w:p>
      <w:pPr>
        <w:spacing w:after="80"/>
        <w:ind w:left="720" w:hanging="360"/>
        <w:jc w:val="both"/>
      </w:pPr>
      <w:r>
        <w:t xml:space="preserve">V.- Rendir informes de su gestión, respecto de las comisiones de carácter permanente o especiales que presidan y presentar dictamen fundado, formulando conclusiones para la resolución correspondiente;</w:t>
      </w:r>
    </w:p>
    <w:p>
      <w:pPr>
        <w:spacing w:after="80"/>
        <w:ind w:left="720" w:hanging="360"/>
        <w:jc w:val="both"/>
      </w:pPr>
      <w:r>
        <w:t xml:space="preserve">VI.- Proponer ante el Ayuntamiento todo lo que crean conveniente para el mejoramiento de la administración pública municipal y la prestación de los servicios públicos;</w:t>
      </w:r>
    </w:p>
    <w:p>
      <w:pPr>
        <w:spacing w:after="80"/>
        <w:ind w:left="720" w:hanging="360"/>
        <w:jc w:val="both"/>
      </w:pPr>
      <w:r>
        <w:t xml:space="preserve">VII.- Cumplir y hacer cumplir en la parte que les corresponda, el presente Reglamento, los reglamentos y bandos municipales, informando al Presidente Municipal de las infracciones que se cometan;</w:t>
      </w:r>
    </w:p>
    <w:p>
      <w:pPr>
        <w:spacing w:after="80"/>
        <w:ind w:left="720" w:hanging="360"/>
        <w:jc w:val="both"/>
      </w:pPr>
      <w:r>
        <w:t xml:space="preserve">VIII.- Proponer al Ayuntamiento los reglamentos y tarifas correspondientes al ramo que les están especialmente encomendados, así como las reformas o enmiendas que estimen pertinentes;</w:t>
      </w:r>
    </w:p>
    <w:p>
      <w:pPr>
        <w:spacing w:after="80"/>
        <w:ind w:left="720" w:hanging="360"/>
        <w:jc w:val="both"/>
      </w:pPr>
      <w:r>
        <w:t xml:space="preserve">IX.- Pedir al Presidente Municipal la remoción de los empleados que deban ser nombrados por el Ayuntamiento, cuando para ello exista causa justificada y solicitarle que realice nueva propuesta;</w:t>
      </w:r>
    </w:p>
    <w:p>
      <w:pPr>
        <w:spacing w:after="80"/>
        <w:ind w:left="720" w:hanging="360"/>
        <w:jc w:val="both"/>
      </w:pPr>
      <w:r>
        <w:t xml:space="preserve">X.- Presentar excitativas y exhortaciones al Ayuntamiento y a las comisiones, a efecto de que resuelvan las iniciativas o propuestas presentadas; y</w:t>
      </w:r>
    </w:p>
    <w:p>
      <w:pPr>
        <w:spacing w:after="80"/>
        <w:ind w:left="720" w:hanging="360"/>
        <w:jc w:val="both"/>
      </w:pPr>
      <w:r>
        <w:t xml:space="preserve">XI.- Las demás que les otorguen el presente Reglamento y demás disposiciones legales aplicables.</w:t>
      </w:r>
    </w:p>
    <w:p>
      <w:pPr>
        <w:spacing w:after="150"/>
      </w:pPr>
    </w:p>
    <w:p>
      <w:pPr>
        <w:pStyle w:val="Heading3"/>
        <w:spacing w:after="50" w:before="300"/>
        <w:jc w:val="center"/>
      </w:pPr>
      <w:r>
        <w:rPr>
          <w:b/>
          <w:bCs/>
        </w:rPr>
        <w:t xml:space="preserve">CAPÍTULO QUINTO</w:t>
      </w:r>
    </w:p>
    <w:p>
      <w:pPr>
        <w:spacing w:after="200"/>
        <w:jc w:val="center"/>
      </w:pPr>
      <w:r>
        <w:rPr>
          <w:i/>
          <w:iCs/>
        </w:rPr>
        <w:t xml:space="preserve">Del Síndico</w:t>
      </w:r>
    </w:p>
    <w:p>
      <w:pPr>
        <w:spacing w:after="150"/>
        <w:jc w:val="both"/>
      </w:pPr>
      <w:r>
        <w:rPr>
          <w:b/>
          <w:bCs/>
        </w:rPr>
        <w:t xml:space="preserve">Artículo 31.- </w:t>
      </w:r>
      <w:r>
        <w:t xml:space="preserve">El síndico municipal será el representante legal del municipio en los asuntos de carácter judicial o litigioso, asimismo le corresponderá la defensa de los intereses municipales y la supervisión del buen uso y manejo de los bienes que integran el patrimonio del municipio.</w:t>
      </w:r>
    </w:p>
    <w:p>
      <w:pPr>
        <w:spacing w:after="80"/>
        <w:jc w:val="both"/>
      </w:pPr>
      <w:r>
        <w:rPr>
          <w:b/>
          <w:bCs/>
        </w:rPr>
        <w:t xml:space="preserve">Artículo 32.- </w:t>
      </w:r>
      <w:r>
        <w:t xml:space="preserve">Son facultades del síndico las siguientes:</w:t>
      </w:r>
    </w:p>
    <w:p>
      <w:pPr>
        <w:spacing w:after="80"/>
        <w:ind w:left="720" w:hanging="360"/>
        <w:jc w:val="both"/>
      </w:pPr>
      <w:r>
        <w:t xml:space="preserve">I.- Asistir a las sesiones del Ayuntamiento y a los actos oficiales a que sean citados y permanecer en ellas todo el tiempo que éstas duren;</w:t>
      </w:r>
    </w:p>
    <w:p>
      <w:pPr>
        <w:spacing w:after="80"/>
        <w:ind w:left="720" w:hanging="360"/>
        <w:jc w:val="both"/>
      </w:pPr>
      <w:r>
        <w:t xml:space="preserve">II.- Deliberar y votar sobre los asuntos que se traten en las sesiones;</w:t>
      </w:r>
    </w:p>
    <w:p>
      <w:pPr>
        <w:spacing w:after="80"/>
        <w:ind w:left="720" w:hanging="360"/>
        <w:jc w:val="both"/>
      </w:pPr>
      <w:r>
        <w:t xml:space="preserve">III.- Presentar iniciativas de reglamentos, bandos, decretos o acuerdos en cualquier materia de carácter municipal;</w:t>
      </w:r>
    </w:p>
    <w:p>
      <w:pPr>
        <w:spacing w:after="80"/>
        <w:ind w:left="720" w:hanging="360"/>
        <w:jc w:val="both"/>
      </w:pPr>
      <w:r>
        <w:t xml:space="preserve">IV.- Procurar la defensa, promoción y la representación jurídica de los intereses municipales;</w:t>
      </w:r>
    </w:p>
    <w:p>
      <w:pPr>
        <w:spacing w:after="80"/>
        <w:ind w:left="720" w:hanging="360"/>
        <w:jc w:val="both"/>
      </w:pPr>
      <w:r>
        <w:t xml:space="preserve">V.- Representar jurídicamente al ayuntamiento en los litigios en que éste fuere parte y en la gestión de los negocios de la Hacienda Municipal;</w:t>
      </w:r>
    </w:p>
    <w:p>
      <w:pPr>
        <w:spacing w:after="80"/>
        <w:ind w:left="720" w:hanging="360"/>
        <w:jc w:val="both"/>
      </w:pPr>
      <w:r>
        <w:t xml:space="preserve">VI.- Asistir a los remates públicos en los que tenga interés el Municipio;</w:t>
      </w:r>
    </w:p>
    <w:p>
      <w:pPr>
        <w:spacing w:after="80"/>
        <w:ind w:left="720" w:hanging="360"/>
        <w:jc w:val="both"/>
      </w:pPr>
      <w:r>
        <w:t xml:space="preserve">VII.- Revisar y firmar los cortes de caja que haga la Dirección de Finanzas y Administración;</w:t>
      </w:r>
    </w:p>
    <w:p>
      <w:pPr>
        <w:spacing w:after="80"/>
        <w:ind w:left="720" w:hanging="360"/>
        <w:jc w:val="both"/>
      </w:pPr>
      <w:r>
        <w:t xml:space="preserve">VIII.- Cuidar que la aplicación de los gastos se haga cubriendo todos los requisitos legales y conforme al Presupuesto de Egresos;</w:t>
      </w:r>
    </w:p>
    <w:p>
      <w:pPr>
        <w:spacing w:after="80"/>
        <w:ind w:left="720" w:hanging="360"/>
        <w:jc w:val="both"/>
      </w:pPr>
      <w:r>
        <w:t xml:space="preserve">IX.- Vigilar que las multas impuestas por las autoridades municipales ingresen a la Dirección de Finanzas y Administración, previo comprobante respectivo, y</w:t>
      </w:r>
    </w:p>
    <w:p>
      <w:pPr>
        <w:spacing w:after="80"/>
        <w:ind w:left="720" w:hanging="360"/>
        <w:jc w:val="both"/>
      </w:pPr>
      <w:r>
        <w:t xml:space="preserve">X.- Intervenir en la formulación del inventario general de bienes muebles e inmuebles, propiedad del Municipio;</w:t>
      </w:r>
    </w:p>
    <w:p>
      <w:pPr>
        <w:spacing w:after="80"/>
        <w:ind w:left="720" w:hanging="360"/>
        <w:jc w:val="both"/>
      </w:pPr>
      <w:r>
        <w:t xml:space="preserve">XI.- Vigilar que el inventario a que se refiere la fracción anterior, esté siempre al corriente y que se hagan constar las altas y bajas tan luego como ocurran;</w:t>
      </w:r>
    </w:p>
    <w:p>
      <w:pPr>
        <w:spacing w:after="80"/>
        <w:ind w:left="720" w:hanging="360"/>
        <w:jc w:val="both"/>
      </w:pPr>
      <w:r>
        <w:t xml:space="preserve">XII.- Procurar la regularización de la propiedad de los bienes del Municipio;</w:t>
      </w:r>
    </w:p>
    <w:p>
      <w:pPr>
        <w:spacing w:after="80"/>
        <w:ind w:left="720" w:hanging="360"/>
        <w:jc w:val="both"/>
      </w:pPr>
      <w:r>
        <w:t xml:space="preserve">XIII.- Asociarse a las comisiones, cuando se trate de dictámenes o resoluciones que afecten al Municipio;</w:t>
      </w:r>
    </w:p>
    <w:p>
      <w:pPr>
        <w:spacing w:after="80"/>
        <w:ind w:left="720" w:hanging="360"/>
        <w:jc w:val="both"/>
      </w:pPr>
      <w:r>
        <w:t xml:space="preserve">XIV.- Verificar que los funcionarios y empleados municipales cumplan con las declaraciones de situación patrimonial que correspondan, en los términos de la Ley de Responsabilidades de los Servidores Públicos del Estado de Aguascalientes;</w:t>
      </w:r>
    </w:p>
    <w:p>
      <w:pPr>
        <w:spacing w:after="80"/>
        <w:ind w:left="720" w:hanging="360"/>
        <w:jc w:val="both"/>
      </w:pPr>
      <w:r>
        <w:t xml:space="preserve">XV.- Supervisar el funcionamiento del servicio del pie mostrenco;</w:t>
      </w:r>
    </w:p>
    <w:p>
      <w:pPr>
        <w:spacing w:after="80"/>
        <w:ind w:left="720" w:hanging="360"/>
        <w:jc w:val="both"/>
      </w:pPr>
      <w:r>
        <w:t xml:space="preserve">XVI.- Llevar el registro de los fierros de herrar y supervisar la expedición de las guías para el tráfico de ganado;</w:t>
      </w:r>
    </w:p>
    <w:p>
      <w:pPr>
        <w:spacing w:after="80"/>
        <w:ind w:left="720" w:hanging="360"/>
        <w:jc w:val="both"/>
      </w:pPr>
      <w:r>
        <w:t xml:space="preserve">XVII.- Servir de árbitro y conciliador a petición de los particulares, a efecto de que se solucionen, por parte de los propios interesados conflictos de carácter social, de vecindad, civil y mercantil; y</w:t>
      </w:r>
    </w:p>
    <w:p>
      <w:pPr>
        <w:spacing w:after="80"/>
        <w:ind w:left="720" w:hanging="360"/>
        <w:jc w:val="both"/>
      </w:pPr>
      <w:r>
        <w:t xml:space="preserve">XVIII.- Las demás que les confieran o impongan las leyes, el presente Reglamento, los reglamentos o el Ayuntamiento.</w:t>
      </w:r>
    </w:p>
    <w:p>
      <w:pPr>
        <w:spacing w:after="150"/>
      </w:pPr>
    </w:p>
    <w:p>
      <w:pPr>
        <w:pStyle w:val="Heading3"/>
        <w:spacing w:after="50" w:before="300"/>
        <w:jc w:val="center"/>
      </w:pPr>
      <w:r>
        <w:rPr>
          <w:b/>
          <w:bCs/>
        </w:rPr>
        <w:t xml:space="preserve">CAPÍTULO SEXTO</w:t>
      </w:r>
    </w:p>
    <w:p>
      <w:pPr>
        <w:spacing w:after="200"/>
        <w:jc w:val="center"/>
      </w:pPr>
      <w:r>
        <w:rPr>
          <w:i/>
          <w:iCs/>
        </w:rPr>
        <w:t xml:space="preserve">De las Sanciones</w:t>
      </w:r>
    </w:p>
    <w:p>
      <w:pPr>
        <w:spacing w:after="80"/>
        <w:jc w:val="both"/>
      </w:pPr>
      <w:r>
        <w:rPr>
          <w:b/>
          <w:bCs/>
        </w:rPr>
        <w:t xml:space="preserve">Artículo 33.- </w:t>
      </w:r>
      <w:r>
        <w:t xml:space="preserve">Cuando un miembro del H. Ayuntamiento infrinja las disposiciones contenidas en la Ley Municipal o el presente Reglamento, se hará acreedor a las siguientes sanciones, atendiendo a la gravedad de la falta:</w:t>
      </w:r>
    </w:p>
    <w:p>
      <w:pPr>
        <w:spacing w:after="80"/>
        <w:ind w:left="720" w:hanging="360"/>
        <w:jc w:val="both"/>
      </w:pPr>
      <w:r>
        <w:t xml:space="preserve">I.- Apercibimiento, consistente en un reclamo de que está incumpliendo sus obligaciones, con una advertencia de que en caso de proseguir con esa conducta se le aplicarán otras sanciones;</w:t>
      </w:r>
    </w:p>
    <w:p>
      <w:pPr>
        <w:spacing w:after="80"/>
        <w:ind w:left="720" w:hanging="360"/>
        <w:jc w:val="both"/>
      </w:pPr>
      <w:r>
        <w:t xml:space="preserve">II.- Amonestación verbal o escrita;</w:t>
      </w:r>
    </w:p>
    <w:p>
      <w:pPr>
        <w:spacing w:after="80"/>
        <w:ind w:left="720" w:hanging="360"/>
        <w:jc w:val="both"/>
      </w:pPr>
      <w:r>
        <w:t xml:space="preserve">III.- Suspensión en el pago de sus salarios, en caso de reincidencia; y</w:t>
      </w:r>
    </w:p>
    <w:p>
      <w:pPr>
        <w:spacing w:after="80"/>
        <w:ind w:left="720" w:hanging="360"/>
        <w:jc w:val="both"/>
      </w:pPr>
      <w:r>
        <w:t xml:space="preserve">IV.- Las sanciones y responsabilidades que resulten aplicables en los términos de la Ley Municipal del Estado y la Ley de Responsabilidades Administrativas del Estado de Aguascalientes.</w:t>
      </w:r>
    </w:p>
    <w:p>
      <w:pPr>
        <w:spacing w:after="150"/>
      </w:pPr>
    </w:p>
    <w:p>
      <w:pPr>
        <w:spacing w:after="150"/>
        <w:jc w:val="both"/>
      </w:pPr>
      <w:r>
        <w:rPr>
          <w:b/>
          <w:bCs/>
        </w:rPr>
        <w:t xml:space="preserve">Artículo 34.- </w:t>
      </w:r>
      <w:r>
        <w:t xml:space="preserve">Los miembros del Ayuntamiento que incurran en faltas de asistencia a las sesiones de cabildo o de las comisiones de que formen parte, se harán acreedores a descuentos proporcionales en sus dietas. En caso de cinco faltas consecutivas o más se declarará abandonado el cargo y se llamará al suplente.</w:t>
      </w:r>
    </w:p>
    <w:p>
      <w:pPr>
        <w:pStyle w:val="Heading3"/>
        <w:spacing w:after="50" w:before="300"/>
        <w:jc w:val="center"/>
      </w:pPr>
      <w:r>
        <w:rPr>
          <w:b/>
          <w:bCs/>
        </w:rPr>
        <w:t xml:space="preserve">CAPÍTULO SEPTIMO</w:t>
      </w:r>
    </w:p>
    <w:p>
      <w:pPr>
        <w:spacing w:after="200"/>
        <w:jc w:val="center"/>
      </w:pPr>
      <w:r>
        <w:rPr>
          <w:i/>
          <w:iCs/>
        </w:rPr>
        <w:t xml:space="preserve">De las Comisiones</w:t>
      </w:r>
    </w:p>
    <w:p>
      <w:pPr>
        <w:spacing w:after="150"/>
        <w:jc w:val="both"/>
      </w:pPr>
      <w:r>
        <w:rPr>
          <w:b/>
          <w:bCs/>
        </w:rPr>
        <w:t xml:space="preserve">Artículo 35.- </w:t>
      </w:r>
      <w:r>
        <w:t xml:space="preserve">El funcionamiento por comisiones se da a través de la distribución de los diferentes ramos de la administración pública municipal a un conjunto de regidores. Será presidida cada comisión por un regidor, denominado regidor del ramo.</w:t>
      </w:r>
    </w:p>
    <w:p>
      <w:pPr>
        <w:spacing w:after="150"/>
        <w:jc w:val="both"/>
      </w:pPr>
      <w:r>
        <w:rPr>
          <w:b/>
          <w:bCs/>
        </w:rPr>
        <w:t xml:space="preserve">Artículo 36.- </w:t>
      </w:r>
      <w:r>
        <w:t xml:space="preserve">Las comisiones no tienen facultades de decisión, toda vez que éstas corresponden al pleno, la función de las comisiones es de carácter preparatorio, deben estudiar y analizar un asunto, a efecto de formular una propuesta de solución que será sometida a la consideración del pleno.</w:t>
      </w:r>
    </w:p>
    <w:p>
      <w:pPr>
        <w:spacing w:after="150"/>
        <w:jc w:val="both"/>
      </w:pPr>
      <w:r>
        <w:rPr>
          <w:b/>
          <w:bCs/>
        </w:rPr>
        <w:t xml:space="preserve">Artículo 37.- </w:t>
      </w:r>
      <w:r>
        <w:t xml:space="preserve">Las comisiones deberán vigilar que se ejecuten las disposiciones y acuerdos del Ayuntamiento, así como las actividades que correspondan a sus ramos, comunicando al H. Ayuntamiento las irregularidades detectadas, y proponer en su caso las medidas de solución conducentes.</w:t>
      </w:r>
    </w:p>
    <w:p>
      <w:pPr>
        <w:spacing w:after="150"/>
        <w:jc w:val="both"/>
      </w:pPr>
      <w:r>
        <w:rPr>
          <w:b/>
          <w:bCs/>
        </w:rPr>
        <w:t xml:space="preserve">Artículo 38.- </w:t>
      </w:r>
      <w:r>
        <w:t xml:space="preserve">Habrá Comisiones permanentes que funcionarán por todo el trienio y comisiones especiales que podrán ser nombradas por acuerdo del ayuntamiento para el estudio de un asunto determinado.</w:t>
      </w:r>
    </w:p>
    <w:p>
      <w:pPr>
        <w:spacing w:after="200"/>
        <w:ind w:left="360"/>
      </w:pPr>
      <w:r>
        <w:rPr>
          <w:i/>
          <w:iCs/>
          <w:color w:val="666666"/>
          <w:sz w:val="18"/>
          <w:szCs w:val="18"/>
        </w:rPr>
        <w:t xml:space="preserve">Nota editorial (actualización de comisiones): se actualiza el catálogo de comisiones permanentes del Ayuntamiento para reflejar la reorganización administrativa y normativa reciente del Municipio: la comisión de "Desarrollo Urbano y Obras Públicas" se divide en "Planeación y Desarrollo Urbano" y "Obras Públicas", en congruencia con la separación de la Dirección de Obras Públicas y Desarrollo Urbano en dos direcciones independientes; y la comisión de "Planeación y Desarrollo Sustentable" se renombra como "Biodiversidad, Sustentabilidad y Bienestar Animal", para evitar confusión con la nueva Dirección de Planeación y Desarrollo Urbano y para alinear su nombre con el Instituto Municipal de Biodiversidad y Protección Ambiental (IMBIO) y el Reglamento de Biodiversidad, Protección Ambiental y Bienestar Animal, cuya vigilancia le corresponde. Se actualiza también, en el articulado correspondiente, la competencia de cada una de estas comisiones.</w:t>
      </w:r>
    </w:p>
    <w:p>
      <w:pPr>
        <w:spacing w:after="80"/>
        <w:jc w:val="both"/>
      </w:pPr>
      <w:r>
        <w:rPr>
          <w:b/>
          <w:bCs/>
        </w:rPr>
        <w:t xml:space="preserve">Artículo 39.- </w:t>
      </w:r>
      <w:r>
        <w:t xml:space="preserve">Las comisiones permanentes son las siguientes:</w:t>
      </w:r>
    </w:p>
    <w:p>
      <w:pPr>
        <w:spacing w:after="80"/>
        <w:ind w:left="720" w:hanging="360"/>
        <w:jc w:val="both"/>
      </w:pPr>
      <w:r>
        <w:t xml:space="preserve">I.- Gobernación;</w:t>
      </w:r>
    </w:p>
    <w:p>
      <w:pPr>
        <w:spacing w:after="80"/>
        <w:ind w:left="720" w:hanging="360"/>
        <w:jc w:val="both"/>
      </w:pPr>
      <w:r>
        <w:t xml:space="preserve">II.- Hacienda y Patrimonio;</w:t>
      </w:r>
    </w:p>
    <w:p>
      <w:pPr>
        <w:spacing w:after="80"/>
        <w:ind w:left="720" w:hanging="360"/>
        <w:jc w:val="both"/>
      </w:pPr>
      <w:r>
        <w:t xml:space="preserve">III.- Desarrollo Social;</w:t>
      </w:r>
    </w:p>
    <w:p>
      <w:pPr>
        <w:spacing w:after="80"/>
        <w:ind w:left="720" w:hanging="360"/>
        <w:jc w:val="both"/>
      </w:pPr>
      <w:r>
        <w:t xml:space="preserve">IV.- Seguridad Pública, Vialidad y Protección Civil;</w:t>
      </w:r>
    </w:p>
    <w:p>
      <w:pPr>
        <w:spacing w:after="80"/>
        <w:ind w:left="720" w:hanging="360"/>
        <w:jc w:val="both"/>
      </w:pPr>
      <w:r>
        <w:t xml:space="preserve">V.- Planeación y Desarrollo Urbano;</w:t>
      </w:r>
    </w:p>
    <w:p>
      <w:pPr>
        <w:spacing w:after="80"/>
        <w:ind w:left="720" w:hanging="360"/>
        <w:jc w:val="both"/>
      </w:pPr>
      <w:r>
        <w:t xml:space="preserve">VI.- Obras Públicas;</w:t>
      </w:r>
    </w:p>
    <w:p>
      <w:pPr>
        <w:spacing w:after="80"/>
        <w:ind w:left="720" w:hanging="360"/>
        <w:jc w:val="both"/>
      </w:pPr>
      <w:r>
        <w:t xml:space="preserve">VII.- Agua Potable y Alcantarillado;</w:t>
      </w:r>
    </w:p>
    <w:p>
      <w:pPr>
        <w:spacing w:after="80"/>
        <w:ind w:left="720" w:hanging="360"/>
        <w:jc w:val="both"/>
      </w:pPr>
      <w:r>
        <w:t xml:space="preserve">VIII.- Educación, Cultura y Deporte;</w:t>
      </w:r>
    </w:p>
    <w:p>
      <w:pPr>
        <w:spacing w:after="80"/>
        <w:ind w:left="720" w:hanging="360"/>
        <w:jc w:val="both"/>
      </w:pPr>
      <w:r>
        <w:t xml:space="preserve">IX.- Salud Municipal;</w:t>
      </w:r>
    </w:p>
    <w:p>
      <w:pPr>
        <w:spacing w:after="80"/>
        <w:ind w:left="720" w:hanging="360"/>
        <w:jc w:val="both"/>
      </w:pPr>
      <w:r>
        <w:t xml:space="preserve">X.- Servicios Públicos;</w:t>
      </w:r>
    </w:p>
    <w:p>
      <w:pPr>
        <w:spacing w:after="80"/>
        <w:ind w:left="720" w:hanging="360"/>
        <w:jc w:val="both"/>
      </w:pPr>
      <w:r>
        <w:t xml:space="preserve">XI.- Participación Ciudadana;</w:t>
      </w:r>
    </w:p>
    <w:p>
      <w:pPr>
        <w:spacing w:after="80"/>
        <w:ind w:left="720" w:hanging="360"/>
        <w:jc w:val="both"/>
      </w:pPr>
      <w:r>
        <w:t xml:space="preserve">XII.- Desarrollo y Fomento Agropecuario;</w:t>
      </w:r>
    </w:p>
    <w:p>
      <w:pPr>
        <w:spacing w:after="80"/>
        <w:ind w:left="720" w:hanging="360"/>
        <w:jc w:val="both"/>
      </w:pPr>
      <w:r>
        <w:t xml:space="preserve">XIII.- Desarrollo y Fomento Económico y Turístico;</w:t>
      </w:r>
    </w:p>
    <w:p>
      <w:pPr>
        <w:spacing w:after="80"/>
        <w:ind w:left="720" w:hanging="360"/>
        <w:jc w:val="both"/>
      </w:pPr>
      <w:r>
        <w:t xml:space="preserve">XIV.- Biodiversidad, Sustentabilidad y Bienestar Animal;</w:t>
      </w:r>
    </w:p>
    <w:p>
      <w:pPr>
        <w:spacing w:after="80"/>
        <w:ind w:left="720" w:hanging="360"/>
        <w:jc w:val="both"/>
      </w:pPr>
      <w:r>
        <w:t xml:space="preserve">XV.- Apoyo al Migrante;</w:t>
      </w:r>
    </w:p>
    <w:p>
      <w:pPr>
        <w:spacing w:after="80"/>
        <w:ind w:left="720" w:hanging="360"/>
        <w:jc w:val="both"/>
      </w:pPr>
      <w:r>
        <w:t xml:space="preserve">XVI.- Equidad de Género;</w:t>
      </w:r>
    </w:p>
    <w:p>
      <w:pPr>
        <w:spacing w:after="80"/>
        <w:ind w:left="720" w:hanging="360"/>
        <w:jc w:val="both"/>
      </w:pPr>
      <w:r>
        <w:t xml:space="preserve">XVII.- Control Integral de la Gestión Municipal;</w:t>
      </w:r>
    </w:p>
    <w:p>
      <w:pPr>
        <w:spacing w:after="80"/>
        <w:ind w:left="720" w:hanging="360"/>
        <w:jc w:val="both"/>
      </w:pPr>
      <w:r>
        <w:t xml:space="preserve">XVIII.- Postulaciones;</w:t>
      </w:r>
    </w:p>
    <w:p>
      <w:pPr>
        <w:spacing w:after="80"/>
        <w:ind w:left="720" w:hanging="360"/>
        <w:jc w:val="both"/>
      </w:pPr>
      <w:r>
        <w:t xml:space="preserve">XIX.- Anticorrupción;</w:t>
      </w:r>
    </w:p>
    <w:p>
      <w:pPr>
        <w:spacing w:after="80"/>
        <w:ind w:left="720" w:hanging="360"/>
        <w:jc w:val="both"/>
      </w:pPr>
      <w:r>
        <w:t xml:space="preserve">XX.- De Derechos Humanos;</w:t>
      </w:r>
    </w:p>
    <w:p>
      <w:pPr>
        <w:spacing w:after="80"/>
        <w:ind w:left="720" w:hanging="360"/>
        <w:jc w:val="both"/>
      </w:pPr>
      <w:r>
        <w:t xml:space="preserve">XXI.- Asuntos Legislativos, y</w:t>
      </w:r>
    </w:p>
    <w:p>
      <w:pPr>
        <w:spacing w:after="80"/>
        <w:ind w:left="720" w:hanging="360"/>
        <w:jc w:val="both"/>
      </w:pPr>
      <w:r>
        <w:t xml:space="preserve">XXII.- Juventud.</w:t>
      </w:r>
    </w:p>
    <w:p>
      <w:pPr>
        <w:spacing w:after="150"/>
      </w:pPr>
    </w:p>
    <w:p>
      <w:pPr>
        <w:spacing w:after="150"/>
        <w:jc w:val="both"/>
      </w:pPr>
      <w:r>
        <w:rPr>
          <w:b/>
          <w:bCs/>
        </w:rPr>
        <w:t xml:space="preserve">Artículo 40.- </w:t>
      </w:r>
      <w:r>
        <w:t xml:space="preserve">Las comisiones tanto permanentes como especiales serán integradas por tres regidores y presididas por uno de ellos, los demás tendrán el carácter de vocales.</w:t>
      </w:r>
    </w:p>
    <w:p>
      <w:pPr>
        <w:spacing w:after="150"/>
        <w:jc w:val="both"/>
      </w:pPr>
      <w:r>
        <w:rPr>
          <w:b/>
          <w:bCs/>
        </w:rPr>
        <w:t xml:space="preserve">Artículo 41.- </w:t>
      </w:r>
      <w:r>
        <w:t xml:space="preserve">Las comisiones se integrarán a propuesta del Presidente Municipal, a más tardar en la segunda sesión ordinaria del H. Ayuntamiento y, podrán ser modificadas previo acuerdo del mismo. El síndico participará obligadamente en la comisión de hacienda y patrimonio.</w:t>
      </w:r>
    </w:p>
    <w:p>
      <w:pPr>
        <w:spacing w:after="150"/>
        <w:jc w:val="both"/>
      </w:pPr>
      <w:r>
        <w:rPr>
          <w:b/>
          <w:bCs/>
        </w:rPr>
        <w:t xml:space="preserve">Artículo 42.- </w:t>
      </w:r>
      <w:r>
        <w:t xml:space="preserve">Los Regidores que presidan una comisión rendirán mensualmente al H. Ayuntamiento un informe de las actividades desarrolladas durante el mes, así como de las incidencias de los ramos a su cargo.</w:t>
      </w:r>
    </w:p>
    <w:p>
      <w:pPr>
        <w:spacing w:after="150"/>
        <w:jc w:val="both"/>
      </w:pPr>
      <w:r>
        <w:rPr>
          <w:b/>
          <w:bCs/>
        </w:rPr>
        <w:t xml:space="preserve">Artículo 43.- </w:t>
      </w:r>
      <w:r>
        <w:t xml:space="preserve">Para efectos de los informes de que habla el artículo anterior, los titulares de las comisiones deberán entregar al Secretario del Ayuntamiento a más tardar al inicio de la sesión ordinaria mensual el informe por escrito de su comisión a efecto de que pueda ser discutido en la propia sesión.</w:t>
      </w:r>
    </w:p>
    <w:p>
      <w:pPr>
        <w:spacing w:after="150"/>
        <w:jc w:val="both"/>
      </w:pPr>
      <w:r>
        <w:rPr>
          <w:b/>
          <w:bCs/>
        </w:rPr>
        <w:t xml:space="preserve">Artículo 44.- </w:t>
      </w:r>
      <w:r>
        <w:t xml:space="preserve">Los informes deberán presentarse por escrito o verbalmente, según se requiera y éstos deberán ser breves; a menos que se trate de un asunto que por su trascendencia debe contener datos precisos y debidamente sustentados.</w:t>
      </w:r>
    </w:p>
    <w:p>
      <w:pPr>
        <w:spacing w:after="150"/>
        <w:jc w:val="both"/>
      </w:pPr>
      <w:r>
        <w:rPr>
          <w:b/>
          <w:bCs/>
        </w:rPr>
        <w:t xml:space="preserve">Artículo 45.- </w:t>
      </w:r>
      <w:r>
        <w:t xml:space="preserve">El titular o cualquiera de los miembros de la comisión podrán leer el informe o una síntesis del mismo, no debiendo excederse de más de cinco minutos en dicha lectura.</w:t>
      </w:r>
    </w:p>
    <w:p>
      <w:pPr>
        <w:spacing w:after="150"/>
        <w:jc w:val="both"/>
      </w:pPr>
      <w:r>
        <w:rPr>
          <w:b/>
          <w:bCs/>
        </w:rPr>
        <w:t xml:space="preserve">Artículo 46.- </w:t>
      </w:r>
      <w:r>
        <w:t xml:space="preserve">Las comisiones especiales deberán rendir sus dictámenes, en la siguiente sesión ordinaria a la fecha en que se turnen los asuntos de su competencia. En caso de que dada la materia se requiere un mayor tiempo, éste será determinado de antemano por el H. Ayuntamiento, o se solicitará en su caso, la prórroga por quien presida la Comisión.</w:t>
      </w:r>
    </w:p>
    <w:p>
      <w:pPr>
        <w:spacing w:after="200"/>
        <w:ind w:left="360"/>
      </w:pPr>
      <w:r>
        <w:rPr>
          <w:i/>
          <w:iCs/>
          <w:color w:val="666666"/>
          <w:sz w:val="18"/>
          <w:szCs w:val="18"/>
        </w:rPr>
        <w:t xml:space="preserve">Nota editorial (modernización): se incorporan los artículos siguientes para habilitar reuniones semipresenciales o virtuales de comisiones y el uso de redes sociales institucionales para la difusión de su trabajo, en congruencia con las disposiciones ya previstas para las sesiones del Ayuntamiento y con el uso de inteligencia artificial como herramienta de apoyo en la elaboración de dictámenes, regulado en el Capítulo de Iniciativas y Dictámenes de este Reglamento.</w:t>
      </w:r>
    </w:p>
    <w:p>
      <w:pPr>
        <w:spacing w:after="150"/>
        <w:jc w:val="both"/>
      </w:pPr>
      <w:r>
        <w:rPr>
          <w:b/>
          <w:bCs/>
        </w:rPr>
        <w:t xml:space="preserve">Artículo 47.- </w:t>
      </w:r>
      <w:r>
        <w:t xml:space="preserve">Por causa justificada, calificada por quien presida la comisión, o cuando la naturaleza del asunto y la disponibilidad de los integrantes lo hagan conveniente, las reuniones de comisión podrán celebrarse de manera semipresencial o virtual, mediante plataformas digitales de videoconferencia que garanticen la identificación de las y los integrantes participantes y la comunicación simultánea entre ellos, en los mismos términos previstos para las sesiones semipresenciales o virtuales del Ayuntamiento. La reunión mensual obligatoria a que se refiere el artículo anterior podrá celebrarse bajo esta modalidad, debiendo constar en el acta o minuta respectiva la modalidad utilizada.</w:t>
      </w:r>
    </w:p>
    <w:p>
      <w:pPr>
        <w:spacing w:after="150"/>
        <w:jc w:val="both"/>
      </w:pPr>
      <w:r>
        <w:rPr>
          <w:b/>
          <w:bCs/>
        </w:rPr>
        <w:t xml:space="preserve">Artículo 48.- </w:t>
      </w:r>
      <w:r>
        <w:t xml:space="preserve">Las comisiones podrán auxiliarse de las redes sociales institucionales del Ayuntamiento para difundir la convocatoria de sus reuniones abiertas, los informes mensuales a que se refiere este Capítulo, y demás información relativa a su trabajo, sin perjuicio de los medios de difusión previstos en este Reglamento y en el Bando de Policía y Buen Gobierno. La difusión por redes sociales no sustituye las formalidades de notificación, citación o publicación que exija la ley para los actos de la comisión.</w:t>
      </w:r>
    </w:p>
    <w:p>
      <w:pPr>
        <w:spacing w:after="150"/>
        <w:jc w:val="both"/>
      </w:pPr>
      <w:r>
        <w:rPr>
          <w:b/>
          <w:bCs/>
        </w:rPr>
        <w:t xml:space="preserve">Artículo 49.- </w:t>
      </w:r>
      <w:r>
        <w:t xml:space="preserve">Los integrantes de una comisión tendrán como obligación el sostener al menos una reunión mensual, para analizar los asuntos a su cargo. A dicha reunión podrán invitar a los responsables de las áreas a cargo de la comisión, a efecto de estar enterados debidamente del funcionamiento de la administración.</w:t>
      </w:r>
    </w:p>
    <w:p>
      <w:pPr>
        <w:spacing w:after="80"/>
        <w:jc w:val="both"/>
      </w:pPr>
      <w:r>
        <w:rPr>
          <w:b/>
          <w:bCs/>
        </w:rPr>
        <w:t xml:space="preserve">Artículo 50.- </w:t>
      </w:r>
      <w:r>
        <w:t xml:space="preserve">Las comisiones tienen las siguientes atribuciones:</w:t>
      </w:r>
    </w:p>
    <w:p>
      <w:pPr>
        <w:spacing w:after="80"/>
        <w:ind w:left="720" w:hanging="360"/>
        <w:jc w:val="both"/>
      </w:pPr>
      <w:r>
        <w:t xml:space="preserve">I.- Recibir, estudiar, discutir y dictaminar los asuntos turnados por el Ayuntamiento;</w:t>
      </w:r>
    </w:p>
    <w:p>
      <w:pPr>
        <w:spacing w:after="80"/>
        <w:ind w:left="720" w:hanging="360"/>
        <w:jc w:val="both"/>
      </w:pPr>
      <w:r>
        <w:t xml:space="preserve">II.- Presentar al Ayuntamiento los dictámenes e informes resultados de sus trabajos y demás documentos relativos a los asuntos que les son turnados;</w:t>
      </w:r>
    </w:p>
    <w:p>
      <w:pPr>
        <w:spacing w:after="80"/>
        <w:ind w:left="720" w:hanging="360"/>
        <w:jc w:val="both"/>
      </w:pPr>
      <w:r>
        <w:t xml:space="preserve">III.- Participar del control y evaluación de los ramos de actividad municipal que correspondan a sus atribuciones, mediante la presentación de informes y la participación en los procesos de planeación y presupuestación del Municipio;</w:t>
      </w:r>
    </w:p>
    <w:p>
      <w:pPr>
        <w:spacing w:after="80"/>
        <w:ind w:left="720" w:hanging="360"/>
        <w:jc w:val="both"/>
      </w:pPr>
      <w:r>
        <w:t xml:space="preserve">IV.- Evaluar los trabajos de las dependencias municipales en la materia que corresponda a sus atribuciones y proponer las medidas pertinentes para orientar la política municipal al respecto;</w:t>
      </w:r>
    </w:p>
    <w:p>
      <w:pPr>
        <w:spacing w:after="80"/>
        <w:ind w:left="720" w:hanging="360"/>
        <w:jc w:val="both"/>
      </w:pPr>
      <w:r>
        <w:t xml:space="preserve">V.- Acceder a los archivos y expedientes de la administración municipal, para el desempeño de sus funciones, previo aviso al Presidente Municipal;</w:t>
      </w:r>
    </w:p>
    <w:p>
      <w:pPr>
        <w:spacing w:after="80"/>
        <w:ind w:left="720" w:hanging="360"/>
        <w:jc w:val="both"/>
      </w:pPr>
      <w:r>
        <w:t xml:space="preserve">VI.- Solicitar informes a todos los funcionarios municipales, respecto a sus áreas administrativas y los servicios a su cargo; y</w:t>
      </w:r>
    </w:p>
    <w:p>
      <w:pPr>
        <w:spacing w:after="80"/>
        <w:ind w:left="720" w:hanging="360"/>
        <w:jc w:val="both"/>
      </w:pPr>
      <w:r>
        <w:t xml:space="preserve">VII.- Citar a los titulares de las dependencias y entidades de la administración pública municipal, en los casos en que su comparecencia sea necesaria para el adecuado desempeño de sus atribuciones.</w:t>
      </w:r>
    </w:p>
    <w:p>
      <w:pPr>
        <w:spacing w:after="150"/>
      </w:pPr>
    </w:p>
    <w:p>
      <w:pPr>
        <w:spacing w:after="150"/>
        <w:jc w:val="both"/>
      </w:pPr>
      <w:r>
        <w:rPr>
          <w:b/>
          <w:bCs/>
        </w:rPr>
        <w:t xml:space="preserve">Artículo 51.- </w:t>
      </w:r>
      <w:r>
        <w:t xml:space="preserve">Corresponde al presidente de cada comisión citar a reunión de las misma, dar a conocer los asuntos que les sean turnados, proponer los proyectos de dictamen para su discusión, presidir las reuniones de la comisión y elaborar y presentar el proyecto que habrá de discutirse en el pleno.</w:t>
      </w:r>
    </w:p>
    <w:p>
      <w:pPr>
        <w:spacing w:after="150"/>
        <w:jc w:val="both"/>
      </w:pPr>
      <w:r>
        <w:rPr>
          <w:b/>
          <w:bCs/>
        </w:rPr>
        <w:t xml:space="preserve">Artículo 52.- </w:t>
      </w:r>
      <w:r>
        <w:t xml:space="preserve">Los integrantes del Ayuntamiento deben excusarse de conocer, dictaminar o votar, respecto de los asuntos en que tengan interés personal, o lo tenga su cónyuge, cualquier pariente consanguíneo en línea recta sin limitación de grado o pariente consanguíneo en línea colateral hasta el cuarto grado, pariente por afinidad hasta el segundo grado, o cuando tenga interés alguna persona jurídica de la que forme parte el propio munícipe o las personas anteriormente señaladas.</w:t>
      </w:r>
    </w:p>
    <w:p>
      <w:pPr>
        <w:pStyle w:val="Heading3"/>
        <w:spacing w:after="50" w:before="300"/>
        <w:jc w:val="center"/>
      </w:pPr>
      <w:r>
        <w:rPr>
          <w:b/>
          <w:bCs/>
        </w:rPr>
        <w:t xml:space="preserve">CAPÍTULO OCTAVO</w:t>
      </w:r>
    </w:p>
    <w:p>
      <w:pPr>
        <w:spacing w:after="200"/>
        <w:jc w:val="center"/>
      </w:pPr>
      <w:r>
        <w:rPr>
          <w:i/>
          <w:iCs/>
        </w:rPr>
        <w:t xml:space="preserve">De la Competencia de las Comisiones en lo Particular</w:t>
      </w:r>
    </w:p>
    <w:p>
      <w:pPr>
        <w:spacing w:after="80"/>
        <w:jc w:val="both"/>
      </w:pPr>
      <w:r>
        <w:rPr>
          <w:b/>
          <w:bCs/>
        </w:rPr>
        <w:t xml:space="preserve">Artículo 53.- </w:t>
      </w:r>
      <w:r>
        <w:t xml:space="preserve">Corresponden a la Comisión de Gobernación los siguientes asuntos:</w:t>
      </w:r>
    </w:p>
    <w:p>
      <w:pPr>
        <w:spacing w:after="80"/>
        <w:ind w:left="720" w:hanging="360"/>
        <w:jc w:val="both"/>
      </w:pPr>
      <w:r>
        <w:t xml:space="preserve">I.- Presentar iniciativas, de reglamentos municipales y disposiciones generales de carácter municipal, así como sus reformas;</w:t>
      </w:r>
    </w:p>
    <w:p>
      <w:pPr>
        <w:spacing w:after="80"/>
        <w:ind w:left="720" w:hanging="360"/>
        <w:jc w:val="both"/>
      </w:pPr>
      <w:r>
        <w:t xml:space="preserve">II.- Formular los dictámenes acerca de las iniciativas de reglamentos y disposiciones generales de carácter municipal, en coordinación con la comisión especial que para tal efecto se integre, y las del ramo que correspondan a la materia; que sean presentadas a la consideración del Ayuntamiento;</w:t>
      </w:r>
    </w:p>
    <w:p>
      <w:pPr>
        <w:spacing w:after="80"/>
        <w:ind w:left="720" w:hanging="360"/>
        <w:jc w:val="both"/>
      </w:pPr>
      <w:r>
        <w:t xml:space="preserve">III.- Presentar propuestas de abrogación, derogación o modificación a las disposiciones reglamentarias de carácter municipal;</w:t>
      </w:r>
    </w:p>
    <w:p>
      <w:pPr>
        <w:spacing w:after="80"/>
        <w:ind w:left="720" w:hanging="360"/>
        <w:jc w:val="both"/>
      </w:pPr>
      <w:r>
        <w:t xml:space="preserve">IV.- Recibir propuestas de nuevas normas municipales que presenten los particulares u organizaciones empresariales, gremiales, ciudadanas, políticas, académicas y de profesionistas;</w:t>
      </w:r>
    </w:p>
    <w:p>
      <w:pPr>
        <w:spacing w:after="80"/>
        <w:ind w:left="720" w:hanging="360"/>
        <w:jc w:val="both"/>
      </w:pPr>
      <w:r>
        <w:t xml:space="preserve">V.- Dictaminar los proyectos de iniciativa de ley que pretendan ser presentadas por el Ayuntamiento ante el Congreso del Estado;</w:t>
      </w:r>
    </w:p>
    <w:p>
      <w:pPr>
        <w:spacing w:after="80"/>
        <w:ind w:left="720" w:hanging="360"/>
        <w:jc w:val="both"/>
      </w:pPr>
      <w:r>
        <w:t xml:space="preserve">VI.- Supervisar el funcionamiento del Registro Civil;</w:t>
      </w:r>
    </w:p>
    <w:p>
      <w:pPr>
        <w:spacing w:after="80"/>
        <w:ind w:left="720" w:hanging="360"/>
        <w:jc w:val="both"/>
      </w:pPr>
      <w:r>
        <w:t xml:space="preserve">VII.- Verificar que la práctica capitular sea observada de conformidad con la Ley Municipal y el presente Reglamento;</w:t>
      </w:r>
    </w:p>
    <w:p>
      <w:pPr>
        <w:spacing w:after="80"/>
        <w:ind w:left="720" w:hanging="360"/>
        <w:jc w:val="both"/>
      </w:pPr>
      <w:r>
        <w:t xml:space="preserve">VIII.- Vigilar que la administración pública municipal observe las disposiciones legales relativas a los giros reglamentados; y</w:t>
      </w:r>
    </w:p>
    <w:p>
      <w:pPr>
        <w:spacing w:after="80"/>
        <w:ind w:left="720" w:hanging="360"/>
        <w:jc w:val="both"/>
      </w:pPr>
      <w:r>
        <w:t xml:space="preserve">IX.- Los demás que le señalen las leyes, los reglamentos, el presente Reglamento y le sean encomendados por el H. Ayuntamiento.</w:t>
      </w:r>
    </w:p>
    <w:p>
      <w:pPr>
        <w:spacing w:after="150"/>
      </w:pPr>
    </w:p>
    <w:p>
      <w:pPr>
        <w:spacing w:after="80"/>
        <w:jc w:val="both"/>
      </w:pPr>
      <w:r>
        <w:rPr>
          <w:b/>
          <w:bCs/>
        </w:rPr>
        <w:t xml:space="preserve">Artículo 54.- </w:t>
      </w:r>
      <w:r>
        <w:t xml:space="preserve">Corresponden a la Comisión de Hacienda y Patrimonio los siguientes asuntos:</w:t>
      </w:r>
    </w:p>
    <w:p>
      <w:pPr>
        <w:spacing w:after="80"/>
        <w:ind w:left="720" w:hanging="360"/>
        <w:jc w:val="both"/>
      </w:pPr>
      <w:r>
        <w:t xml:space="preserve">I.- Participar con la Dirección de Finanzas y Administración en la formulación del proyecto de Ley de Ingresos y el Presupuesto de Egresos del Municipio;</w:t>
      </w:r>
    </w:p>
    <w:p>
      <w:pPr>
        <w:spacing w:after="80"/>
        <w:ind w:left="720" w:hanging="360"/>
        <w:jc w:val="both"/>
      </w:pPr>
      <w:r>
        <w:t xml:space="preserve">II.- Revisar mensualmente los informes de la Dirección de Finanzas y Administración sobre los movimientos de ingresos y egresos que conforman la cuenta pública municipal;</w:t>
      </w:r>
    </w:p>
    <w:p>
      <w:pPr>
        <w:spacing w:after="80"/>
        <w:ind w:left="720" w:hanging="360"/>
        <w:jc w:val="both"/>
      </w:pPr>
      <w:r>
        <w:t xml:space="preserve">III.- Solicitar al Director de finanzas y Administración informes y aclaraciones sobre los estados de ingresos y egresos municipales;</w:t>
      </w:r>
    </w:p>
    <w:p>
      <w:pPr>
        <w:spacing w:after="80"/>
        <w:ind w:left="720" w:hanging="360"/>
        <w:jc w:val="both"/>
      </w:pPr>
      <w:r>
        <w:t xml:space="preserve">IV.- Firmar las cuentas públicas del municipio;</w:t>
      </w:r>
    </w:p>
    <w:p>
      <w:pPr>
        <w:spacing w:after="80"/>
        <w:ind w:left="720" w:hanging="360"/>
        <w:jc w:val="both"/>
      </w:pPr>
      <w:r>
        <w:t xml:space="preserve">V.- Vigilar el correcto desempeño de la Dirección de Finanzas y Administración y la Contraloría Municipal;</w:t>
      </w:r>
    </w:p>
    <w:p>
      <w:pPr>
        <w:spacing w:after="80"/>
        <w:ind w:left="720" w:hanging="360"/>
        <w:jc w:val="both"/>
      </w:pPr>
      <w:r>
        <w:t xml:space="preserve">VI.- Proponer las medidas necesarias para el fortalecimiento de las finanzas municipales;</w:t>
      </w:r>
    </w:p>
    <w:p>
      <w:pPr>
        <w:spacing w:after="80"/>
        <w:ind w:left="720" w:hanging="360"/>
        <w:jc w:val="both"/>
      </w:pPr>
      <w:r>
        <w:t xml:space="preserve">VII.- Supervisar que se dé un uso adecuado a los bienes propiedad del municipio;</w:t>
      </w:r>
    </w:p>
    <w:p>
      <w:pPr>
        <w:spacing w:after="80"/>
        <w:ind w:left="720" w:hanging="360"/>
        <w:jc w:val="both"/>
      </w:pPr>
      <w:r>
        <w:t xml:space="preserve">VIII.- Vigilar y supervisar los procedimientos de desincorporación de bienes muebles que realicen las dependencias, entidades, la Dirección de Finanzas y Administración y la Contraloría Municipal;</w:t>
      </w:r>
    </w:p>
    <w:p>
      <w:pPr>
        <w:spacing w:after="80"/>
        <w:ind w:left="720" w:hanging="360"/>
        <w:jc w:val="both"/>
      </w:pPr>
      <w:r>
        <w:t xml:space="preserve">IX.- Proponer lineamientos generales para la conservación, aprovechamiento parcial o desincorporación de bienes muebles e inmuebles municipales;</w:t>
      </w:r>
    </w:p>
    <w:p>
      <w:pPr>
        <w:spacing w:after="80"/>
        <w:ind w:left="720" w:hanging="360"/>
        <w:jc w:val="both"/>
      </w:pPr>
      <w:r>
        <w:t xml:space="preserve">X.- Dictaminar las solicitudes de baja de bienes muebles o disposición de inmuebles que presenten las dependencias de la administración pública municipal;</w:t>
      </w:r>
    </w:p>
    <w:p>
      <w:pPr>
        <w:spacing w:after="80"/>
        <w:ind w:left="720" w:hanging="360"/>
        <w:jc w:val="both"/>
      </w:pPr>
      <w:r>
        <w:t xml:space="preserve">XI.- Dar aviso al Contralor Municipal o en su caso al Síndico municipal, de las irregularidades encontradas en materia de control patrimonial, para que se inicien las investigaciones correspondientes;</w:t>
      </w:r>
    </w:p>
    <w:p>
      <w:pPr>
        <w:spacing w:after="80"/>
        <w:ind w:left="720" w:hanging="360"/>
        <w:jc w:val="both"/>
      </w:pPr>
      <w:r>
        <w:t xml:space="preserve">XII.- Convocar a los titulares de las dependencias para que informen sobre los asuntos que en materia de desincorporación de bienes que integran el patrimonio municipal se hayan substanciado, y</w:t>
      </w:r>
    </w:p>
    <w:p>
      <w:pPr>
        <w:spacing w:after="80"/>
        <w:ind w:left="720" w:hanging="360"/>
        <w:jc w:val="both"/>
      </w:pPr>
      <w:r>
        <w:t xml:space="preserve">XIII.- Los demás que le señalen las leyes, los reglamentos, el presente Reglamento y le sean encomendados por el H. Ayuntamiento.</w:t>
      </w:r>
    </w:p>
    <w:p>
      <w:pPr>
        <w:spacing w:after="150"/>
      </w:pPr>
    </w:p>
    <w:p>
      <w:pPr>
        <w:spacing w:after="80"/>
        <w:jc w:val="both"/>
      </w:pPr>
      <w:r>
        <w:rPr>
          <w:b/>
          <w:bCs/>
        </w:rPr>
        <w:t xml:space="preserve">Artículo 55.- </w:t>
      </w:r>
      <w:r>
        <w:t xml:space="preserve">Corresponden a la Comisión de Desarrollo Social los siguientes asuntos:</w:t>
      </w:r>
    </w:p>
    <w:p>
      <w:pPr>
        <w:spacing w:after="80"/>
        <w:ind w:left="720" w:hanging="360"/>
        <w:jc w:val="both"/>
      </w:pPr>
      <w:r>
        <w:t xml:space="preserve">I.- Vigilar la aplicación de los programas tendientes a proporcionar asistencia social a los habitantes del Municipio que la necesiten, como indigentes, adultos en plenitud, niños desamparados, personas con capacidades diferentes o en extrema pobreza;</w:t>
      </w:r>
    </w:p>
    <w:p>
      <w:pPr>
        <w:spacing w:after="80"/>
        <w:ind w:left="720" w:hanging="360"/>
        <w:jc w:val="both"/>
      </w:pPr>
      <w:r>
        <w:t xml:space="preserve">II.- Coadyuvar y coordinarse con las autoridades y organismos encargados de la asistencia social en el Municipio y el Estado;</w:t>
      </w:r>
    </w:p>
    <w:p>
      <w:pPr>
        <w:spacing w:after="80"/>
        <w:ind w:left="720" w:hanging="360"/>
        <w:jc w:val="both"/>
      </w:pPr>
      <w:r>
        <w:t xml:space="preserve">III.- Visitar periódicamente las dependencias o instalaciones de los organismos municipales de asistencia social para constatar su desarrollo, proyección, organización y funcionamiento;</w:t>
      </w:r>
    </w:p>
    <w:p>
      <w:pPr>
        <w:spacing w:after="80"/>
        <w:ind w:left="720" w:hanging="360"/>
        <w:jc w:val="both"/>
      </w:pPr>
      <w:r>
        <w:t xml:space="preserve">IV.- Llevar un directorio y control de todos los organismos, unidades o autoridades asistenciales que funcionen dentro del municipio, para fomentar las relaciones interinstitucionales;</w:t>
      </w:r>
    </w:p>
    <w:p>
      <w:pPr>
        <w:spacing w:after="80"/>
        <w:ind w:left="720" w:hanging="360"/>
        <w:jc w:val="both"/>
      </w:pPr>
      <w:r>
        <w:t xml:space="preserve">V.- Proponer las medidas que estime convenientes para orientar la labor asistencial y de ayuda para erradicar la pobreza en el Municipio;</w:t>
      </w:r>
    </w:p>
    <w:p>
      <w:pPr>
        <w:spacing w:after="80"/>
        <w:ind w:left="720" w:hanging="360"/>
        <w:jc w:val="both"/>
      </w:pPr>
      <w:r>
        <w:t xml:space="preserve">VI.- Los demás que le señalen las leyes, los reglamentos, el presente Reglamento y le sean encomendados por el H. Ayuntamiento.</w:t>
      </w:r>
    </w:p>
    <w:p>
      <w:pPr>
        <w:spacing w:after="150"/>
      </w:pPr>
    </w:p>
    <w:p>
      <w:pPr>
        <w:spacing w:after="80"/>
        <w:jc w:val="both"/>
      </w:pPr>
      <w:r>
        <w:rPr>
          <w:b/>
          <w:bCs/>
        </w:rPr>
        <w:t xml:space="preserve">Artículo 56.- </w:t>
      </w:r>
      <w:r>
        <w:t xml:space="preserve">Corresponden a la Comisión de Seguridad Pública, Vialidad y Protección Civil los siguientes asuntos:</w:t>
      </w:r>
    </w:p>
    <w:p>
      <w:pPr>
        <w:spacing w:after="80"/>
        <w:ind w:left="720" w:hanging="360"/>
        <w:jc w:val="both"/>
      </w:pPr>
      <w:r>
        <w:t xml:space="preserve">I.- Proponer estudios, planes, programas y sistemas de organización y funcionamiento de la función de seguridad pública, vialidad y protección civil;</w:t>
      </w:r>
    </w:p>
    <w:p>
      <w:pPr>
        <w:spacing w:after="80"/>
        <w:ind w:left="720" w:hanging="360"/>
        <w:jc w:val="both"/>
      </w:pPr>
      <w:r>
        <w:t xml:space="preserve">II.- Supervisar que la función de seguridad pública se cumpla en el Municipio con apego a la ley y con la máxima eficacia, honestidad y sensibilidad social;</w:t>
      </w:r>
    </w:p>
    <w:p>
      <w:pPr>
        <w:spacing w:after="80"/>
        <w:ind w:left="720" w:hanging="360"/>
        <w:jc w:val="both"/>
      </w:pPr>
      <w:r>
        <w:t xml:space="preserve">III.- Proponer programas para el fomento y superación profesional, técnica y cultural de los elementos de seguridad pública y vialidad;</w:t>
      </w:r>
    </w:p>
    <w:p>
      <w:pPr>
        <w:spacing w:after="80"/>
        <w:ind w:left="720" w:hanging="360"/>
        <w:jc w:val="both"/>
      </w:pPr>
      <w:r>
        <w:t xml:space="preserve">IV.- Formar parte de los Consejos Consultivos de Seguridad Pública, Tránsito y Vialidad, así como de los demás en que se capten los puntos de vista y peticiones de la ciudadanía en materia de seguridad pública, vialidad y protección civil;</w:t>
      </w:r>
    </w:p>
    <w:p>
      <w:pPr>
        <w:spacing w:after="80"/>
        <w:ind w:left="720" w:hanging="360"/>
        <w:jc w:val="both"/>
      </w:pPr>
      <w:r>
        <w:t xml:space="preserve">V.- Establecer un sistema de información periódica de la actuación del personal de seguridad pública, vialidad y protección civil;</w:t>
      </w:r>
    </w:p>
    <w:p>
      <w:pPr>
        <w:spacing w:after="80"/>
        <w:ind w:left="720" w:hanging="360"/>
        <w:jc w:val="both"/>
      </w:pPr>
      <w:r>
        <w:t xml:space="preserve">VI.- Vigilar que se apliquen adecuadamente los correctivos disciplinarios que correspondan conforme a la ley y a las disposiciones del presente Reglamento, a los miembros de los cuerpos de seguridad pública y vialidad que incurran en falta de honestidad o cualquier otra infracción a sus obligaciones;</w:t>
      </w:r>
    </w:p>
    <w:p>
      <w:pPr>
        <w:spacing w:after="80"/>
        <w:ind w:left="720" w:hanging="360"/>
        <w:jc w:val="both"/>
      </w:pPr>
      <w:r>
        <w:t xml:space="preserve">VII.- Visitar las celdas y los separos a efecto de verificar que estén en las mejores condiciones y que se garanticen un trato humano y decente a los detenidos, proponiendo en su caso las medidas necesarias para subsanar los defectos que se detecten;</w:t>
      </w:r>
    </w:p>
    <w:p>
      <w:pPr>
        <w:spacing w:after="80"/>
        <w:ind w:left="720" w:hanging="360"/>
        <w:jc w:val="both"/>
      </w:pPr>
      <w:r>
        <w:t xml:space="preserve">VIII.- Mantener estrecha comunicación con las autoridades de seguridad pública, vialidad y protección civil;</w:t>
      </w:r>
    </w:p>
    <w:p>
      <w:pPr>
        <w:spacing w:after="80"/>
        <w:ind w:left="720" w:hanging="360"/>
        <w:jc w:val="both"/>
      </w:pPr>
      <w:r>
        <w:t xml:space="preserve">IX.- Proponer medidas y acciones para evitar riesgos y catástrofes naturales y provocadas por el hombre;</w:t>
      </w:r>
    </w:p>
    <w:p>
      <w:pPr>
        <w:spacing w:after="80"/>
        <w:ind w:left="720" w:hanging="360"/>
        <w:jc w:val="both"/>
      </w:pPr>
      <w:r>
        <w:t xml:space="preserve">X.- Proponer que se realicen campañas para la difusión del contenido de las leyes de vialidad, de seguridad pública y el presente Reglamento, en materia de faltas cívicas;</w:t>
      </w:r>
    </w:p>
    <w:p>
      <w:pPr>
        <w:spacing w:after="80"/>
        <w:ind w:left="720" w:hanging="360"/>
        <w:jc w:val="both"/>
      </w:pPr>
      <w:r>
        <w:t xml:space="preserve">XI.- Proponer cambios en la circulación para la mejor fluidez del tránsito;</w:t>
      </w:r>
    </w:p>
    <w:p>
      <w:pPr>
        <w:spacing w:after="80"/>
        <w:ind w:left="720" w:hanging="360"/>
        <w:jc w:val="both"/>
      </w:pPr>
      <w:r>
        <w:t xml:space="preserve">XII.- Sugerir la realización de campañas de educación vial en los diferentes niveles educativos;</w:t>
      </w:r>
    </w:p>
    <w:p>
      <w:pPr>
        <w:spacing w:after="80"/>
        <w:ind w:left="720" w:hanging="360"/>
        <w:jc w:val="both"/>
      </w:pPr>
      <w:r>
        <w:t xml:space="preserve">XIII.- Participar en el Consejo de Honor y Justicia de la Dirección de Seguridad Pública y Movilidad, y</w:t>
      </w:r>
    </w:p>
    <w:p>
      <w:pPr>
        <w:spacing w:after="80"/>
        <w:ind w:left="720" w:hanging="360"/>
        <w:jc w:val="both"/>
      </w:pPr>
      <w:r>
        <w:t xml:space="preserve">XIV.- Los demás que le señalen las leyes, los reglamentos, el presente Reglamento y le sean encomendados por el H. Ayuntamiento.</w:t>
      </w:r>
    </w:p>
    <w:p>
      <w:pPr>
        <w:spacing w:after="150"/>
      </w:pPr>
    </w:p>
    <w:p>
      <w:pPr>
        <w:spacing w:after="200"/>
        <w:ind w:left="360"/>
      </w:pPr>
      <w:r>
        <w:rPr>
          <w:i/>
          <w:iCs/>
          <w:color w:val="666666"/>
          <w:sz w:val="18"/>
          <w:szCs w:val="18"/>
        </w:rPr>
        <w:t xml:space="preserve">Nota editorial: se divide el artículo 52 del Código Municipal de 2005, relativo a la Comisión de Desarrollo Urbano y Obras Públicas, en dos artículos correspondientes a las comisiones de Planeación y Desarrollo Urbano y de Obras Públicas, en congruencia con la actualización del catálogo de comisiones permanentes.</w:t>
      </w:r>
    </w:p>
    <w:p>
      <w:pPr>
        <w:spacing w:after="80"/>
        <w:jc w:val="both"/>
      </w:pPr>
      <w:r>
        <w:rPr>
          <w:b/>
          <w:bCs/>
        </w:rPr>
        <w:t xml:space="preserve">Artículo 57.- </w:t>
      </w:r>
      <w:r>
        <w:t xml:space="preserve">Corresponden a la Comisión de Planeación y Desarrollo Urbano los siguientes asuntos:</w:t>
      </w:r>
    </w:p>
    <w:p>
      <w:pPr>
        <w:spacing w:after="80"/>
        <w:ind w:left="720" w:hanging="360"/>
        <w:jc w:val="both"/>
      </w:pPr>
      <w:r>
        <w:t xml:space="preserve">I.- Supervisar el trabajo de las dependencias municipales en materia de desarrollo urbano, verificando que éstas cumplan con los postulados y requerimientos contemplados en este Reglamento de Ordenamiento Territorial, Desarrollo Urbano y Vivienda para el Estado y en los programas de desarrollo urbano municipal;</w:t>
      </w:r>
    </w:p>
    <w:p>
      <w:pPr>
        <w:spacing w:after="80"/>
        <w:ind w:left="720" w:hanging="360"/>
        <w:jc w:val="both"/>
      </w:pPr>
      <w:r>
        <w:t xml:space="preserve">II.- Elaborar el dictamen relativo a la nomenclatura de las calles, colonias, fraccionamientos, parques, jardines, y en general todo espacio público de propiedad municipal,</w:t>
      </w:r>
    </w:p>
    <w:p>
      <w:pPr>
        <w:spacing w:after="80"/>
        <w:ind w:left="720" w:hanging="360"/>
        <w:jc w:val="both"/>
      </w:pPr>
      <w:r>
        <w:t xml:space="preserve">III.- Promover que las dependencias municipales correspondientes, efectúen la actualización de los diferentes programas de desarrollo urbano municipal; IV Proponer al H. Ayuntamiento la uniformidad de la nomenclatura externa domiciliaria y comercial;</w:t>
      </w:r>
    </w:p>
    <w:p>
      <w:pPr>
        <w:spacing w:after="80"/>
        <w:ind w:left="720" w:hanging="360"/>
        <w:jc w:val="both"/>
      </w:pPr>
      <w:r>
        <w:t xml:space="preserve">IV.- Proponer, opinar y dictaminar en lo relativo al alineamiento, conservación y apertura de vías públicas;</w:t>
      </w:r>
    </w:p>
    <w:p>
      <w:pPr>
        <w:spacing w:after="80"/>
        <w:ind w:left="720" w:hanging="360"/>
        <w:jc w:val="both"/>
      </w:pPr>
      <w:r>
        <w:t xml:space="preserve">V.- Proponer la realización de campañas para mejorar la conservación, mantenimiento y perfeccionamiento de las vías públicas,</w:t>
      </w:r>
    </w:p>
    <w:p>
      <w:pPr>
        <w:spacing w:after="80"/>
        <w:ind w:left="720" w:hanging="360"/>
        <w:jc w:val="both"/>
      </w:pPr>
      <w:r>
        <w:t xml:space="preserve">VI.- Realizar estudios para establecer la normatividad aplicable en materia de ornato, anuncios y demás elementos que repercuten en la imagen urbana;</w:t>
      </w:r>
    </w:p>
    <w:p>
      <w:pPr>
        <w:spacing w:after="80"/>
        <w:ind w:left="720" w:hanging="360"/>
        <w:jc w:val="both"/>
      </w:pPr>
      <w:r>
        <w:t xml:space="preserve">VII.- Proponer al ayuntamiento las mejoras necesarias en las vialidades, parques, jardines y demás espacios públicos de propiedad municipal, a efecto de que sean contempladas en los programas de obra pública, y en su caso en presupuesto de egresos;</w:t>
      </w:r>
    </w:p>
    <w:p>
      <w:pPr>
        <w:spacing w:after="80"/>
        <w:ind w:left="720" w:hanging="360"/>
        <w:jc w:val="both"/>
      </w:pPr>
      <w:r>
        <w:t xml:space="preserve">VIII.- Proponer la creación así como la apertura de nuevas vialidades;</w:t>
      </w:r>
    </w:p>
    <w:p>
      <w:pPr>
        <w:spacing w:after="80"/>
        <w:ind w:left="720" w:hanging="360"/>
        <w:jc w:val="both"/>
      </w:pPr>
      <w:r>
        <w:t xml:space="preserve">IX.- Promover que se investiguen los antecedentes de los trámites, construcciones, obras de urbanización, tala de árboles, demás acciones en materia de desarrollo urbano, a efecto de que éstos se realicen de conformidad con lo establecido en este Reglamento de Ordenamiento Territorial, Desarrollo Urbano y Vivienda para el Estado, el presente Reglamento y los programas de la materia vigentes en el municipio;</w:t>
      </w:r>
    </w:p>
    <w:p>
      <w:pPr>
        <w:spacing w:after="80"/>
        <w:ind w:left="720" w:hanging="360"/>
        <w:jc w:val="both"/>
      </w:pPr>
      <w:r>
        <w:t xml:space="preserve">X.- Supervisar el trabajo realizado por la Dirección de Planeación y Desarrollo Urbano en materia de planeación, zonificación, licencias y control urbano;</w:t>
      </w:r>
    </w:p>
    <w:p>
      <w:pPr>
        <w:spacing w:after="80"/>
        <w:ind w:left="720" w:hanging="360"/>
        <w:jc w:val="both"/>
      </w:pPr>
      <w:r>
        <w:t xml:space="preserve">XI.- Los demás que le señalen las leyes, los reglamentos, el presente Reglamento y le sean encomendados por el H. Ayuntamiento.</w:t>
      </w:r>
    </w:p>
    <w:p>
      <w:pPr>
        <w:spacing w:after="150"/>
      </w:pPr>
    </w:p>
    <w:p>
      <w:pPr>
        <w:spacing w:after="80"/>
        <w:jc w:val="both"/>
      </w:pPr>
      <w:r>
        <w:rPr>
          <w:b/>
          <w:bCs/>
        </w:rPr>
        <w:t xml:space="preserve">Artículo 58.- </w:t>
      </w:r>
      <w:r>
        <w:t xml:space="preserve">Corresponden a la Comisión de Obras Públicas los siguientes asuntos:</w:t>
      </w:r>
    </w:p>
    <w:p>
      <w:pPr>
        <w:spacing w:after="80"/>
        <w:ind w:left="720" w:hanging="360"/>
        <w:jc w:val="both"/>
      </w:pPr>
      <w:r>
        <w:t xml:space="preserve">I.- Supervisar que las dependencias de la administración pública municipal correspondientes, mantengan en las mejores condiciones de uso y libres de obstáculos, las vías públicas, parques, jardines y demás espacios públicos de propiedad municipal;</w:t>
      </w:r>
    </w:p>
    <w:p>
      <w:pPr>
        <w:spacing w:after="80"/>
        <w:ind w:left="720" w:hanging="360"/>
        <w:jc w:val="both"/>
      </w:pPr>
      <w:r>
        <w:t xml:space="preserve">II.- Detectar de la población las diferentes demandas en materia de obras y servicios y proponer al ayuntamiento su inclusión en los programas de obra pública;</w:t>
      </w:r>
    </w:p>
    <w:p>
      <w:pPr>
        <w:spacing w:after="80"/>
        <w:ind w:left="720" w:hanging="360"/>
        <w:jc w:val="both"/>
      </w:pPr>
      <w:r>
        <w:t xml:space="preserve">III.- Vigilar que las obras públicas realizadas por las autoridades municipales se realicen con apego a la normatividad vigente en materia de control de calidad;</w:t>
      </w:r>
    </w:p>
    <w:p>
      <w:pPr>
        <w:spacing w:after="80"/>
        <w:ind w:left="720" w:hanging="360"/>
        <w:jc w:val="both"/>
      </w:pPr>
      <w:r>
        <w:t xml:space="preserve">IV.- Verificar que la asignación de obras públicas a los particulares se haga con apego a la ley correspondiente, observándose estrictamente los procedimientos de licitación, asignación y contratación;</w:t>
      </w:r>
    </w:p>
    <w:p>
      <w:pPr>
        <w:spacing w:after="80"/>
        <w:ind w:left="720" w:hanging="360"/>
        <w:jc w:val="both"/>
      </w:pPr>
      <w:r>
        <w:t xml:space="preserve">V.- Supervisar el trabajo realizado por la Dirección de Obras Públicas en la ejecución, mantenimiento y supervisión de la obra pública municipal;</w:t>
      </w:r>
    </w:p>
    <w:p>
      <w:pPr>
        <w:spacing w:after="80"/>
        <w:ind w:left="720" w:hanging="360"/>
        <w:jc w:val="both"/>
      </w:pPr>
      <w:r>
        <w:t xml:space="preserve">VI.- Los demás que le señalen las leyes, los reglamentos, el presente Reglamento y le sean encomendados por el H. Ayuntamiento.</w:t>
      </w:r>
    </w:p>
    <w:p>
      <w:pPr>
        <w:spacing w:after="150"/>
      </w:pPr>
    </w:p>
    <w:p>
      <w:pPr>
        <w:spacing w:after="80"/>
        <w:jc w:val="both"/>
      </w:pPr>
      <w:r>
        <w:rPr>
          <w:b/>
          <w:bCs/>
        </w:rPr>
        <w:t xml:space="preserve">Artículo 59.- </w:t>
      </w:r>
      <w:r>
        <w:t xml:space="preserve">Corresponden a la Comisión de Agua Potable y Alcantarillado los siguientes asuntos:</w:t>
      </w:r>
    </w:p>
    <w:p>
      <w:pPr>
        <w:spacing w:after="80"/>
        <w:ind w:left="720" w:hanging="360"/>
        <w:jc w:val="both"/>
      </w:pPr>
      <w:r>
        <w:t xml:space="preserve">I.- Realizar propuestas que tiendan a mejorar los servicios de agua potable y alcantarillado del municipio;</w:t>
      </w:r>
    </w:p>
    <w:p>
      <w:pPr>
        <w:spacing w:after="80"/>
        <w:ind w:left="720" w:hanging="360"/>
        <w:jc w:val="both"/>
      </w:pPr>
      <w:r>
        <w:t xml:space="preserve">II.- Supervisar el buen funcionamiento de la Comisión de Agua Potable y Alcantarillado del municipio;</w:t>
      </w:r>
    </w:p>
    <w:p>
      <w:pPr>
        <w:spacing w:after="80"/>
        <w:ind w:left="720" w:hanging="360"/>
        <w:jc w:val="both"/>
      </w:pPr>
      <w:r>
        <w:t xml:space="preserve">III.- Vigilar que se mantenga una adecuada atención en el cuidado y conservación de los mantos acuíferos que representan la garantía para el futuro abastecimiento de agua en el municipio;</w:t>
      </w:r>
    </w:p>
    <w:p>
      <w:pPr>
        <w:spacing w:after="80"/>
        <w:ind w:left="720" w:hanging="360"/>
        <w:jc w:val="both"/>
      </w:pPr>
      <w:r>
        <w:t xml:space="preserve">IV.- Escuchar la opinión de la ciudadanía respecto al servicio de agua potable y alcantarillado e informar al ayuntamiento acerca de la percepción ciudadana de dicho servicio;</w:t>
      </w:r>
    </w:p>
    <w:p>
      <w:pPr>
        <w:spacing w:after="80"/>
        <w:ind w:left="720" w:hanging="360"/>
        <w:jc w:val="both"/>
      </w:pPr>
      <w:r>
        <w:t xml:space="preserve">V.- Proponer la realización de nuevas obras y ampliaciones de redes, con base en las necesidades detectadas por parte de los ciudadanos; y</w:t>
      </w:r>
    </w:p>
    <w:p>
      <w:pPr>
        <w:spacing w:after="80"/>
        <w:ind w:left="720" w:hanging="360"/>
        <w:jc w:val="both"/>
      </w:pPr>
      <w:r>
        <w:t xml:space="preserve">VI.- Los demás que le señalen las leyes, los reglamentos, el presente Reglamento y le sean encomendados por el H. Ayuntamiento.</w:t>
      </w:r>
    </w:p>
    <w:p>
      <w:pPr>
        <w:spacing w:after="150"/>
      </w:pPr>
    </w:p>
    <w:p>
      <w:pPr>
        <w:spacing w:after="80"/>
        <w:jc w:val="both"/>
      </w:pPr>
      <w:r>
        <w:rPr>
          <w:b/>
          <w:bCs/>
        </w:rPr>
        <w:t xml:space="preserve">Artículo 60.- </w:t>
      </w:r>
      <w:r>
        <w:t xml:space="preserve">Corresponden a la Comisión de Educación, Cultura y Deporte los siguientes asuntos:</w:t>
      </w:r>
    </w:p>
    <w:p>
      <w:pPr>
        <w:spacing w:after="80"/>
        <w:ind w:left="720" w:hanging="360"/>
        <w:jc w:val="both"/>
      </w:pPr>
      <w:r>
        <w:t xml:space="preserve">I.- Realizar visitas periódicas a los centros educativos para observar el desarrollo de los planes y sistemas educativos;</w:t>
      </w:r>
    </w:p>
    <w:p>
      <w:pPr>
        <w:spacing w:after="80"/>
        <w:ind w:left="720" w:hanging="360"/>
        <w:jc w:val="both"/>
      </w:pPr>
      <w:r>
        <w:t xml:space="preserve">II.- Recabar información estadística de todos los niveles educativos que operan en el municipio;</w:t>
      </w:r>
    </w:p>
    <w:p>
      <w:pPr>
        <w:spacing w:after="80"/>
        <w:ind w:left="720" w:hanging="360"/>
        <w:jc w:val="both"/>
      </w:pPr>
      <w:r>
        <w:t xml:space="preserve">III.- Participar en el Comité Municipal de Educación;</w:t>
      </w:r>
    </w:p>
    <w:p>
      <w:pPr>
        <w:spacing w:after="80"/>
        <w:ind w:left="720" w:hanging="360"/>
        <w:jc w:val="both"/>
      </w:pPr>
      <w:r>
        <w:t xml:space="preserve">IV.- Supervisar la correcta asignación de becas;</w:t>
      </w:r>
    </w:p>
    <w:p>
      <w:pPr>
        <w:spacing w:after="80"/>
        <w:ind w:left="720" w:hanging="360"/>
        <w:jc w:val="both"/>
      </w:pPr>
      <w:r>
        <w:t xml:space="preserve">V.- Coordinarse con las autoridades educativas a efecto de detectar las necesidades y estar en posibilidad de realizar propuestas para la mejoría del servicio;</w:t>
      </w:r>
    </w:p>
    <w:p>
      <w:pPr>
        <w:spacing w:after="80"/>
        <w:ind w:left="720" w:hanging="360"/>
        <w:jc w:val="both"/>
      </w:pPr>
      <w:r>
        <w:t xml:space="preserve">VI.- Promover que se levante una encuesta de las necesidades en materia educativa a fin de estructurar un programa integral municipal en la materia;</w:t>
      </w:r>
    </w:p>
    <w:p>
      <w:pPr>
        <w:spacing w:after="80"/>
        <w:ind w:left="720" w:hanging="360"/>
        <w:jc w:val="both"/>
      </w:pPr>
      <w:r>
        <w:t xml:space="preserve">VII.- Coordinarse con las autoridades competentes a efecto de efectuar programas para evitar la deserción escolar y para alcanzar un mayor promedio de escolaridad en el municipio;</w:t>
      </w:r>
    </w:p>
    <w:p>
      <w:pPr>
        <w:spacing w:after="80"/>
        <w:ind w:left="720" w:hanging="360"/>
        <w:jc w:val="both"/>
      </w:pPr>
      <w:r>
        <w:t xml:space="preserve">VIII.- Mantener contacto con las asociaciones de padres de familia, a efecto de estar pendiente de las necesidades en materia educativa municipal; Corresponden a la Comisión de Deporte los siguientes asuntos:</w:t>
      </w:r>
    </w:p>
    <w:p>
      <w:pPr>
        <w:spacing w:after="80"/>
        <w:ind w:left="720" w:hanging="360"/>
        <w:jc w:val="both"/>
      </w:pPr>
      <w:r>
        <w:t xml:space="preserve">IX.- Vigilar que se promueva la práctica planificada y coordinada del deporte a efecto de propiciar el desarrollo físico y mental de los habitantes, y someter al pleno del Cabildo la inclusión de una partida específica, permanente y progresiva en el presupuesta de egresos de cada ejercicio fiscal, destinada a fortalecer el deporte en el municipio, así como a los clubes, escuelas, equipos y organismos de la sociedad civil sin fines de lucro debidamente constituidos conforme a la legislación vigente que fomentan la práctica organizada del deporte, para solventar sus necesidades de recursos materiales, humanos y financieros, de conformidad con su objeto social y disciplina deportiva;</w:t>
      </w:r>
    </w:p>
    <w:p>
      <w:pPr>
        <w:spacing w:after="80"/>
        <w:ind w:left="720" w:hanging="360"/>
        <w:jc w:val="both"/>
      </w:pPr>
      <w:r>
        <w:t xml:space="preserve">X.- Proponer la construcción de campos, canchas y unidades deportivas en el municipio;</w:t>
      </w:r>
    </w:p>
    <w:p>
      <w:pPr>
        <w:spacing w:after="80"/>
        <w:ind w:left="720" w:hanging="360"/>
        <w:jc w:val="both"/>
      </w:pPr>
      <w:r>
        <w:t xml:space="preserve">XI.- Vigilar que se realice la conservación, rehabilitación y buen funcionamiento de los campos, canchas y unidades deportivas dentro del municipio;</w:t>
      </w:r>
    </w:p>
    <w:p>
      <w:pPr>
        <w:spacing w:after="80"/>
        <w:ind w:left="720" w:hanging="360"/>
        <w:jc w:val="both"/>
      </w:pPr>
      <w:r>
        <w:t xml:space="preserve">XII.- Mantener comunicación con las diferentes autoridades, asociaciones y clubes deportivos a fin de lograr una mayor proyección de los deportistas del Municipio;</w:t>
      </w:r>
    </w:p>
    <w:p>
      <w:pPr>
        <w:spacing w:after="80"/>
        <w:ind w:left="720" w:hanging="360"/>
        <w:jc w:val="both"/>
      </w:pPr>
      <w:r>
        <w:t xml:space="preserve">XIII.- Proponer la realización de eventos deportivos;</w:t>
      </w:r>
    </w:p>
    <w:p>
      <w:pPr>
        <w:spacing w:after="80"/>
        <w:ind w:left="720" w:hanging="360"/>
        <w:jc w:val="both"/>
      </w:pPr>
      <w:r>
        <w:t xml:space="preserve">XIV.- Propiciar que se apoye a los deportistas destacados, mediante estímulos y becas;</w:t>
      </w:r>
    </w:p>
    <w:p>
      <w:pPr>
        <w:spacing w:after="80"/>
        <w:ind w:left="720" w:hanging="360"/>
        <w:jc w:val="both"/>
      </w:pPr>
      <w:r>
        <w:t xml:space="preserve">XV.- Mantener comunicación permanente con el responsable del área deportiva del municipio, supervisando sus actividades;</w:t>
      </w:r>
    </w:p>
    <w:p>
      <w:pPr>
        <w:spacing w:after="80"/>
        <w:ind w:left="720" w:hanging="360"/>
        <w:jc w:val="both"/>
      </w:pPr>
      <w:r>
        <w:t xml:space="preserve">XVI.- Asistir a las inauguraciones, clausuras, premiaciones y todo tipo de actividades que tengan relación con el deporte; y</w:t>
      </w:r>
    </w:p>
    <w:p>
      <w:pPr>
        <w:spacing w:after="80"/>
        <w:ind w:left="720" w:hanging="360"/>
        <w:jc w:val="both"/>
      </w:pPr>
      <w:r>
        <w:t xml:space="preserve">XVII.- Los demás que le señalen las leyes, los reglamentos, el presente Reglamento y le sean encomendados por el H. Ayuntamiento.</w:t>
      </w:r>
    </w:p>
    <w:p>
      <w:pPr>
        <w:spacing w:after="150"/>
      </w:pPr>
    </w:p>
    <w:p>
      <w:pPr>
        <w:spacing w:after="80"/>
        <w:jc w:val="both"/>
      </w:pPr>
      <w:r>
        <w:rPr>
          <w:b/>
          <w:bCs/>
        </w:rPr>
        <w:t xml:space="preserve">Artículo 61.- </w:t>
      </w:r>
      <w:r>
        <w:t xml:space="preserve">Corresponden a la Comisión de Salud Municipal los siguientes asuntos:</w:t>
      </w:r>
    </w:p>
    <w:p>
      <w:pPr>
        <w:spacing w:after="80"/>
        <w:ind w:left="720" w:hanging="360"/>
        <w:jc w:val="both"/>
      </w:pPr>
      <w:r>
        <w:t xml:space="preserve">I.- Supervisar la prestación de los servicios de salud pública por parte de los diversos organismos federales, estatales y municipales, y realizar propuestas para la mejoría del servicio;</w:t>
      </w:r>
    </w:p>
    <w:p>
      <w:pPr>
        <w:spacing w:after="80"/>
        <w:ind w:left="720" w:hanging="360"/>
        <w:jc w:val="both"/>
      </w:pPr>
      <w:r>
        <w:t xml:space="preserve">II.- Realizar estudios y análisis sobre la situación que guarda la salubridad general del municipio;</w:t>
      </w:r>
    </w:p>
    <w:p>
      <w:pPr>
        <w:spacing w:after="80"/>
        <w:ind w:left="720" w:hanging="360"/>
        <w:jc w:val="both"/>
      </w:pPr>
      <w:r>
        <w:t xml:space="preserve">III.- Promover que se apoyen por parte de las autoridades municipales toda clase de campañas tendientes a la higiene, prevención de enfermedades y control de plagas;</w:t>
      </w:r>
    </w:p>
    <w:p>
      <w:pPr>
        <w:spacing w:after="80"/>
        <w:ind w:left="720" w:hanging="360"/>
        <w:jc w:val="both"/>
      </w:pPr>
      <w:r>
        <w:t xml:space="preserve">IV.- Impulsar que las autoridades municipales realicen adecuadamente la inspección a empresas, hoteles, vecindades, balnearios y en general todo centro de reunión;</w:t>
      </w:r>
    </w:p>
    <w:p>
      <w:pPr>
        <w:spacing w:after="80"/>
        <w:ind w:left="720" w:hanging="360"/>
        <w:jc w:val="both"/>
      </w:pPr>
      <w:r>
        <w:t xml:space="preserve">V.- Proponer la formulación de un programa integral de regulación sanitaria municipal, en coordinación con las autoridades estatales y federales;</w:t>
      </w:r>
    </w:p>
    <w:p>
      <w:pPr>
        <w:spacing w:after="80"/>
        <w:ind w:left="720" w:hanging="360"/>
        <w:jc w:val="both"/>
      </w:pPr>
      <w:r>
        <w:t xml:space="preserve">VI.- Proponer la realización de programas de saneamiento de las aguas residuales, limpieza de lotes baldíos, combate a la fauna nociva y todos los demás factores de riesgo epidemiológico;</w:t>
      </w:r>
    </w:p>
    <w:p>
      <w:pPr>
        <w:spacing w:after="80"/>
        <w:ind w:left="720" w:hanging="360"/>
        <w:jc w:val="both"/>
      </w:pPr>
      <w:r>
        <w:t xml:space="preserve">VII.- Coordinarse con la Comisión de Servicios Públicos, a efecto de efectuar programas que impulsen la salubridad e higiene en los servicios de matanza de animales;</w:t>
      </w:r>
    </w:p>
    <w:p>
      <w:pPr>
        <w:spacing w:after="80"/>
        <w:ind w:left="720" w:hanging="360"/>
        <w:jc w:val="both"/>
      </w:pPr>
      <w:r>
        <w:t xml:space="preserve">VIII.- Verificar que la inspección reglamentaria municipal cumpla estrictamente con las normas en materia de venta y consumo de bebidas alcohólicas;</w:t>
      </w:r>
    </w:p>
    <w:p>
      <w:pPr>
        <w:spacing w:after="80"/>
        <w:ind w:left="720" w:hanging="360"/>
        <w:jc w:val="both"/>
      </w:pPr>
      <w:r>
        <w:t xml:space="preserve">IX.- Verificar que la inspección reglamentaria municipal cumpla con las normas de control sanitario aplicables al ejercicio regulado del trabajo sexual, a efecto de proteger la salud de quienes lo ejercen y de la población en general; y</w:t>
      </w:r>
    </w:p>
    <w:p>
      <w:pPr>
        <w:spacing w:after="80"/>
        <w:ind w:left="720" w:hanging="360"/>
        <w:jc w:val="both"/>
      </w:pPr>
      <w:r>
        <w:t xml:space="preserve">X.- Los demás que le señalen las leyes, los reglamentos, el presente Reglamento y le sean encomendados por el H. Ayuntamiento.</w:t>
      </w:r>
    </w:p>
    <w:p>
      <w:pPr>
        <w:spacing w:after="150"/>
      </w:pPr>
    </w:p>
    <w:p>
      <w:pPr>
        <w:spacing w:after="80"/>
        <w:jc w:val="both"/>
      </w:pPr>
      <w:r>
        <w:rPr>
          <w:b/>
          <w:bCs/>
        </w:rPr>
        <w:t xml:space="preserve">Artículo 62.- </w:t>
      </w:r>
      <w:r>
        <w:t xml:space="preserve">Corresponden a la Comisión de Servicios Públicos los siguientes asuntos:</w:t>
      </w:r>
    </w:p>
    <w:p>
      <w:pPr>
        <w:spacing w:after="80"/>
        <w:ind w:left="720" w:hanging="360"/>
        <w:jc w:val="both"/>
      </w:pPr>
      <w:r>
        <w:t xml:space="preserve">I.- Supervisar que las unidades administrativas de la Presidencia Municipal y particularmente el área de servicios públicos, preste con eficiencia, continuidad y regularidad los servicios de alumbrado público, panteones y mercados;</w:t>
      </w:r>
    </w:p>
    <w:p>
      <w:pPr>
        <w:spacing w:after="80"/>
        <w:ind w:left="720" w:hanging="360"/>
        <w:jc w:val="both"/>
      </w:pPr>
      <w:r>
        <w:t xml:space="preserve">II.- Proponer áreas o zonas en las comunidades, delegaciones, subdelegaciones, colonias, barrios o rancherías del municipio en cuanto a la instalación, mantenimiento y supervisión de los sistemas de alumbrado público;</w:t>
      </w:r>
    </w:p>
    <w:p>
      <w:pPr>
        <w:spacing w:after="80"/>
        <w:ind w:left="720" w:hanging="360"/>
        <w:jc w:val="both"/>
      </w:pPr>
      <w:r>
        <w:t xml:space="preserve">III.- Proponer al H. Ayuntamiento la instalación y mejoramiento del alumbrado público en las vías de comunicación y lugares de tránsito, así como lugares donde se requiera la ampliación del mismo;</w:t>
      </w:r>
    </w:p>
    <w:p>
      <w:pPr>
        <w:spacing w:after="80"/>
        <w:ind w:left="720" w:hanging="360"/>
        <w:jc w:val="both"/>
      </w:pPr>
      <w:r>
        <w:t xml:space="preserve">IV.- Recorrer el municipio para detectar las deficiencias en materia de alumbrado público;</w:t>
      </w:r>
    </w:p>
    <w:p>
      <w:pPr>
        <w:spacing w:after="80"/>
        <w:ind w:left="720" w:hanging="360"/>
        <w:jc w:val="both"/>
      </w:pPr>
      <w:r>
        <w:t xml:space="preserve">V.- Proponer y dictaminar en su caso, las normas en materia de cementerios;</w:t>
      </w:r>
    </w:p>
    <w:p>
      <w:pPr>
        <w:spacing w:after="80"/>
        <w:ind w:left="720" w:hanging="360"/>
        <w:jc w:val="both"/>
      </w:pPr>
      <w:r>
        <w:t xml:space="preserve">VI.- Coordinarse con las autoridades de salud, a efecto de estudiar y analizar la normatividad vigente en materia de cementerios, a efecto de proponer las mejoras que sean necesarias para una más sana y segura prestación de los servicios;</w:t>
      </w:r>
    </w:p>
    <w:p>
      <w:pPr>
        <w:spacing w:after="80"/>
        <w:ind w:left="720" w:hanging="360"/>
        <w:jc w:val="both"/>
      </w:pPr>
      <w:r>
        <w:t xml:space="preserve">VII.- Realizar la evaluación del servicio de cementerios, a efecto de proponer la construcción de nuevos, en aquellas comunidades en donde se requiera este servicio;</w:t>
      </w:r>
    </w:p>
    <w:p>
      <w:pPr>
        <w:spacing w:after="80"/>
        <w:ind w:left="720" w:hanging="360"/>
        <w:jc w:val="both"/>
      </w:pPr>
      <w:r>
        <w:t xml:space="preserve">VIII.- Estudiar y proponer con toda oportunidad al ayuntamiento, el precio de los terrenos destinados a la utilización de fosas y/o arrendamiento de las mismas, a efecto de que se contemplen en la Ley de Ingresos;</w:t>
      </w:r>
    </w:p>
    <w:p>
      <w:pPr>
        <w:spacing w:after="80"/>
        <w:ind w:left="720" w:hanging="360"/>
        <w:jc w:val="both"/>
      </w:pPr>
      <w:r>
        <w:t xml:space="preserve">IX.- Promover la adquisición de hornos crematorios en los cementerios municipales, supervisando su mantenimiento y reposición, procurando la autosuficiencia económica, su simplificación y eficiencia;</w:t>
      </w:r>
    </w:p>
    <w:p>
      <w:pPr>
        <w:spacing w:after="80"/>
        <w:ind w:left="720" w:hanging="360"/>
        <w:jc w:val="both"/>
      </w:pPr>
      <w:r>
        <w:t xml:space="preserve">X.- Proponer la reestructuración, modernización y funcionalidad de los panteones y mercados existentes en el municipio;</w:t>
      </w:r>
    </w:p>
    <w:p>
      <w:pPr>
        <w:spacing w:after="80"/>
        <w:ind w:left="720" w:hanging="360"/>
        <w:jc w:val="both"/>
      </w:pPr>
      <w:r>
        <w:t xml:space="preserve">XI.- Supervisar la prestación del servicio de mercados públicos, tianguis y en general el comercio en la vía pública;</w:t>
      </w:r>
    </w:p>
    <w:p>
      <w:pPr>
        <w:spacing w:after="80"/>
        <w:ind w:left="720" w:hanging="360"/>
        <w:jc w:val="both"/>
      </w:pPr>
      <w:r>
        <w:t xml:space="preserve">XII.- Supervisar que las dependencias de la administración pública municipal correspondientes, mantengan en las mejores condiciones de uso y libres de obstáculos, las vías públicas, parques, jardines y demás espacios públicos de propiedad municipal;</w:t>
      </w:r>
    </w:p>
    <w:p>
      <w:pPr>
        <w:spacing w:after="80"/>
        <w:ind w:left="720" w:hanging="360"/>
        <w:jc w:val="both"/>
      </w:pPr>
      <w:r>
        <w:t xml:space="preserve">XIII.- Proponer la realización de campañas para mejorar la conservación, mantenimiento y perfeccionamiento de las vías públicas, parques, jardines y demás espacios públicos de propiedad municipal;</w:t>
      </w:r>
    </w:p>
    <w:p>
      <w:pPr>
        <w:spacing w:after="80"/>
        <w:ind w:left="720" w:hanging="360"/>
        <w:jc w:val="both"/>
      </w:pPr>
      <w:r>
        <w:t xml:space="preserve">XIV.- Proponer al ayuntamiento las mejoras necesarias en las vialidades, parques, jardines y demás espacios públicos de propiedad municipal, a efecto de que sean contempladas en los programas de obra pública, y en su caso en presupuesto de egresos;</w:t>
      </w:r>
    </w:p>
    <w:p>
      <w:pPr>
        <w:spacing w:after="80"/>
        <w:ind w:left="720" w:hanging="360"/>
        <w:jc w:val="both"/>
      </w:pPr>
      <w:r>
        <w:t xml:space="preserve">XV.- Proponer la creación de nuevos parques y jardines en las comunidades o colonias en donde sean necesarios, así como la apertura de nuevas vialidades;</w:t>
      </w:r>
    </w:p>
    <w:p>
      <w:pPr>
        <w:spacing w:after="80"/>
        <w:ind w:left="720" w:hanging="360"/>
        <w:jc w:val="both"/>
      </w:pPr>
      <w:r>
        <w:t xml:space="preserve">XVI.- Supervisar y vigilar el funcionamiento del área administrativa municipal encargada de los servicios de limpia y recolección de basura, a efecto de que este servicio se preste con regularidad y eficiencia, teniendo la mayor cobertura posible;</w:t>
      </w:r>
    </w:p>
    <w:p>
      <w:pPr>
        <w:spacing w:after="80"/>
        <w:ind w:left="720" w:hanging="360"/>
        <w:jc w:val="both"/>
      </w:pPr>
      <w:r>
        <w:t xml:space="preserve">XVII.- Vigilar el aprovechamiento óptimo de la Estación de Transferencia de Residuos sólidos en el municipio;</w:t>
      </w:r>
    </w:p>
    <w:p>
      <w:pPr>
        <w:spacing w:after="80"/>
        <w:ind w:left="720" w:hanging="360"/>
        <w:jc w:val="both"/>
      </w:pPr>
      <w:r>
        <w:t xml:space="preserve">XVIII.- Estudiar y vigilar que se propongan al H. Ayuntamiento, los planes y sistemas de aseo público que se estime adecuados para el municipio;</w:t>
      </w:r>
    </w:p>
    <w:p>
      <w:pPr>
        <w:spacing w:after="80"/>
        <w:ind w:left="720" w:hanging="360"/>
        <w:jc w:val="both"/>
      </w:pPr>
      <w:r>
        <w:t xml:space="preserve">XIX.- Promover programas con la colaboración de los vecinos, los clubes de servicio, organizaciones civiles, obreros, campesinos y empresarios, a efecto de realizar campañas de limpieza; y</w:t>
      </w:r>
    </w:p>
    <w:p>
      <w:pPr>
        <w:spacing w:after="80"/>
        <w:ind w:left="720" w:hanging="360"/>
        <w:jc w:val="both"/>
      </w:pPr>
      <w:r>
        <w:t xml:space="preserve">XX.- Los demás que le señalen las leyes, los reglamentos, el presente Reglamento y le sean encomendados por el H. Ayuntamiento.</w:t>
      </w:r>
    </w:p>
    <w:p>
      <w:pPr>
        <w:spacing w:after="150"/>
      </w:pPr>
    </w:p>
    <w:p>
      <w:pPr>
        <w:spacing w:after="80"/>
        <w:jc w:val="both"/>
      </w:pPr>
      <w:r>
        <w:rPr>
          <w:b/>
          <w:bCs/>
        </w:rPr>
        <w:t xml:space="preserve">Artículo 63.- </w:t>
      </w:r>
      <w:r>
        <w:t xml:space="preserve">Corresponden a la Comisión de Participación Ciudadana los siguientes asuntos:</w:t>
      </w:r>
    </w:p>
    <w:p>
      <w:pPr>
        <w:spacing w:after="80"/>
        <w:ind w:left="720" w:hanging="360"/>
        <w:jc w:val="both"/>
      </w:pPr>
      <w:r>
        <w:t xml:space="preserve">I.- Supervisar que se promueva la participación ciudadana en las principales obras, acciones y servicios que se lleven a cabo por parte del ayuntamiento y la Presidencia Municipal;</w:t>
      </w:r>
    </w:p>
    <w:p>
      <w:pPr>
        <w:spacing w:after="80"/>
        <w:ind w:left="720" w:hanging="360"/>
        <w:jc w:val="both"/>
      </w:pPr>
      <w:r>
        <w:t xml:space="preserve">II.- Verificar que la participación ciudadana sea efectiva en los distintos organismos que conforme a la ley deban incluir entre sus integrantes a personas representativas de la sociedad civil o miembros de los sectores social y privado;</w:t>
      </w:r>
    </w:p>
    <w:p>
      <w:pPr>
        <w:spacing w:after="80"/>
        <w:ind w:left="720" w:hanging="360"/>
        <w:jc w:val="both"/>
      </w:pPr>
      <w:r>
        <w:t xml:space="preserve">III.- Organizar reuniones en todas las comunidades, a efecto de integrar los organismos de participación ciudadana; y</w:t>
      </w:r>
    </w:p>
    <w:p>
      <w:pPr>
        <w:spacing w:after="80"/>
        <w:ind w:left="720" w:hanging="360"/>
        <w:jc w:val="both"/>
      </w:pPr>
      <w:r>
        <w:t xml:space="preserve">IV.- Los demás que le señalen las leyes, los reglamentos, el presente Reglamento y le sean encomendados por el H. Ayuntamiento.</w:t>
      </w:r>
    </w:p>
    <w:p>
      <w:pPr>
        <w:spacing w:after="150"/>
      </w:pPr>
    </w:p>
    <w:p>
      <w:pPr>
        <w:spacing w:after="80"/>
        <w:jc w:val="both"/>
      </w:pPr>
      <w:r>
        <w:rPr>
          <w:b/>
          <w:bCs/>
        </w:rPr>
        <w:t xml:space="preserve">Artículo 64.- </w:t>
      </w:r>
      <w:r>
        <w:t xml:space="preserve">Corresponden a la Comisión de Desarrollo y fomento Agropecuario los siguientes asuntos:</w:t>
      </w:r>
    </w:p>
    <w:p>
      <w:pPr>
        <w:spacing w:after="80"/>
        <w:ind w:left="720" w:hanging="360"/>
        <w:jc w:val="both"/>
      </w:pPr>
      <w:r>
        <w:t xml:space="preserve">I.- Promover que se incluya en el Plan Municipal, acciones, obras y servicios, que impulsen el desarrollo de la producción agropecuaria en todas sus modalidades;</w:t>
      </w:r>
    </w:p>
    <w:p>
      <w:pPr>
        <w:spacing w:after="80"/>
        <w:ind w:left="720" w:hanging="360"/>
        <w:jc w:val="both"/>
      </w:pPr>
      <w:r>
        <w:t xml:space="preserve">II.- Proponer el establecimiento de planes piloto para la tecnificación de la agricultura y la ganadería en el municipio;</w:t>
      </w:r>
    </w:p>
    <w:p>
      <w:pPr>
        <w:spacing w:after="80"/>
        <w:ind w:left="720" w:hanging="360"/>
        <w:jc w:val="both"/>
      </w:pPr>
      <w:r>
        <w:t xml:space="preserve">III.- Propiciar la coordinación con todas las dependencias del sector oficial y privado para atraer los apoyos institucionales al municipio;</w:t>
      </w:r>
    </w:p>
    <w:p>
      <w:pPr>
        <w:spacing w:after="80"/>
        <w:ind w:left="720" w:hanging="360"/>
        <w:jc w:val="both"/>
      </w:pPr>
      <w:r>
        <w:t xml:space="preserve">IV.- Impulsar la participación de los productores del municipio en diferentes ferias y eventos, a efecto de difundir los productos agropecuarios;</w:t>
      </w:r>
    </w:p>
    <w:p>
      <w:pPr>
        <w:spacing w:after="80"/>
        <w:ind w:left="720" w:hanging="360"/>
        <w:jc w:val="both"/>
      </w:pPr>
      <w:r>
        <w:t xml:space="preserve">V.- Los demás que le señalen las leyes, los reglamentos, el presente Reglamento y le sean encomendados por el H. Ayuntamiento.</w:t>
      </w:r>
    </w:p>
    <w:p>
      <w:pPr>
        <w:spacing w:after="150"/>
      </w:pPr>
    </w:p>
    <w:p>
      <w:pPr>
        <w:spacing w:after="80"/>
        <w:jc w:val="both"/>
      </w:pPr>
      <w:r>
        <w:rPr>
          <w:b/>
          <w:bCs/>
        </w:rPr>
        <w:t xml:space="preserve">Artículo 65.- </w:t>
      </w:r>
      <w:r>
        <w:t xml:space="preserve">Corresponden a la Comisión de Desarrollo y fomento Económico y Turístico los siguientes asuntos:</w:t>
      </w:r>
    </w:p>
    <w:p>
      <w:pPr>
        <w:spacing w:after="80"/>
        <w:ind w:left="720" w:hanging="360"/>
        <w:jc w:val="both"/>
      </w:pPr>
      <w:r>
        <w:t xml:space="preserve">I.- Vigilar que los convenios que se establezcan cumplan con los objetivos de fortalecer la capacidad económica, administrativa y financiera del municipio;</w:t>
      </w:r>
    </w:p>
    <w:p>
      <w:pPr>
        <w:spacing w:after="80"/>
        <w:ind w:left="720" w:hanging="360"/>
        <w:jc w:val="both"/>
      </w:pPr>
      <w:r>
        <w:t xml:space="preserve">II.- Formular proyectos para impulsar la industrialización y comercialización de los productos que se generen en el municipio;</w:t>
      </w:r>
    </w:p>
    <w:p>
      <w:pPr>
        <w:spacing w:after="80"/>
        <w:ind w:left="720" w:hanging="360"/>
        <w:jc w:val="both"/>
      </w:pPr>
      <w:r>
        <w:t xml:space="preserve">III.- Proponer la realización de estudios para detectar las potencialidades económicas del municipio;</w:t>
      </w:r>
    </w:p>
    <w:p>
      <w:pPr>
        <w:spacing w:after="80"/>
        <w:ind w:left="720" w:hanging="360"/>
        <w:jc w:val="both"/>
      </w:pPr>
      <w:r>
        <w:t xml:space="preserve">IV.- Propiciar la coordinación de las autoridades con los diferentes sectores productivos y organismos oficiales y privados para atraer programas y proyectos que beneficien el desarrollo económico municipal;</w:t>
      </w:r>
    </w:p>
    <w:p>
      <w:pPr>
        <w:spacing w:after="80"/>
        <w:ind w:left="720" w:hanging="360"/>
        <w:jc w:val="both"/>
      </w:pPr>
      <w:r>
        <w:t xml:space="preserve">V.- Proponer programas y proyectos a efecto de aprovechar las condiciones naturales del municipio con fines turísticos;</w:t>
      </w:r>
    </w:p>
    <w:p>
      <w:pPr>
        <w:spacing w:after="80"/>
        <w:ind w:left="720" w:hanging="360"/>
        <w:jc w:val="both"/>
      </w:pPr>
      <w:r>
        <w:t xml:space="preserve">VI.- Formular recomendaciones en todas las áreas de la administración pública municipal, a efecto de crear condiciones propicias para la afluencia de visitantes al municipio;</w:t>
      </w:r>
    </w:p>
    <w:p>
      <w:pPr>
        <w:spacing w:after="80"/>
        <w:ind w:left="720" w:hanging="360"/>
        <w:jc w:val="both"/>
      </w:pPr>
      <w:r>
        <w:t xml:space="preserve">VII.- Proponer obras, acciones y servicios con el objeto de crear una infraestructura atractiva para el turismo y rescatar los sitios de belleza natural o panorámica que puedan cumplir con este objetivo;</w:t>
      </w:r>
    </w:p>
    <w:p>
      <w:pPr>
        <w:spacing w:after="80"/>
        <w:ind w:left="720" w:hanging="360"/>
        <w:jc w:val="both"/>
      </w:pPr>
      <w:r>
        <w:t xml:space="preserve">VIII.- Presentar al Ayuntamiento programas de difusión de los atractivos turísticos del municipio entre sus propios habitantes, y de otros lugares; y</w:t>
      </w:r>
    </w:p>
    <w:p>
      <w:pPr>
        <w:spacing w:after="80"/>
        <w:ind w:left="720" w:hanging="360"/>
        <w:jc w:val="both"/>
      </w:pPr>
      <w:r>
        <w:t xml:space="preserve">IX.- Los demás que le señalen las leyes, los reglamentos, el presente Reglamento y le sean encomendados por el H. Ayuntamiento.</w:t>
      </w:r>
    </w:p>
    <w:p>
      <w:pPr>
        <w:spacing w:after="150"/>
      </w:pPr>
    </w:p>
    <w:p>
      <w:pPr>
        <w:spacing w:after="200"/>
        <w:ind w:left="360"/>
      </w:pPr>
      <w:r>
        <w:rPr>
          <w:i/>
          <w:iCs/>
          <w:color w:val="666666"/>
          <w:sz w:val="18"/>
          <w:szCs w:val="18"/>
        </w:rPr>
        <w:t xml:space="preserve">Nota editorial: se actualiza el nombre y las atribuciones de la Comisión de Planeación y Desarrollo Sustentable, ahora Comisión de Biodiversidad, Sustentabilidad y Bienestar Animal, para alinearlas con los instrumentos y órganos previstos en el Reglamento de Biodiversidad, Protección Ambiental y Bienestar Animal (POEL, Plan de Acción Climática Local, Áreas Naturales Protegidas, CCTM) y evitar la confusión de su nombre anterior con la nueva Dirección de Planeación y Desarrollo Urbano.</w:t>
      </w:r>
    </w:p>
    <w:p>
      <w:pPr>
        <w:spacing w:after="80"/>
        <w:jc w:val="both"/>
      </w:pPr>
      <w:r>
        <w:rPr>
          <w:b/>
          <w:bCs/>
        </w:rPr>
        <w:t xml:space="preserve">Artículo 66.- </w:t>
      </w:r>
      <w:r>
        <w:t xml:space="preserve">Corresponden a la Comisión de Biodiversidad, Sustentabilidad y Bienestar Animal los siguientes asuntos:</w:t>
      </w:r>
    </w:p>
    <w:p>
      <w:pPr>
        <w:spacing w:after="80"/>
        <w:ind w:left="720" w:hanging="360"/>
        <w:jc w:val="both"/>
      </w:pPr>
      <w:r>
        <w:t xml:space="preserve">I.- Supervisar que las acciones emprendidas por la administración pública municipal se apeguen a lo dispuesto por el Plan de Desarrollo Municipal y a los programas que de él se deriven, en lo relativo a la materia ambiental;</w:t>
      </w:r>
    </w:p>
    <w:p>
      <w:pPr>
        <w:spacing w:after="80"/>
        <w:ind w:left="720" w:hanging="360"/>
        <w:jc w:val="both"/>
      </w:pPr>
      <w:r>
        <w:t xml:space="preserve">II.- Dictaminar acerca del Programa de Ordenamiento Ecológico Local (POEL) y de sus actualizaciones, previo a su aprobación por el Cabildo, conforme al Reglamento de Biodiversidad, Protección Ambiental y Bienestar Animal;</w:t>
      </w:r>
    </w:p>
    <w:p>
      <w:pPr>
        <w:spacing w:after="80"/>
        <w:ind w:left="720" w:hanging="360"/>
        <w:jc w:val="both"/>
      </w:pPr>
      <w:r>
        <w:t xml:space="preserve">III.- Vigilar que el Instituto Municipal de Biodiversidad y Protección Ambiental (IMBIO) formule y dé seguimiento al Plan de Acción Climática Local y a la Estrategia Municipal para el Uso y Conservación de la Biodiversidad;</w:t>
      </w:r>
    </w:p>
    <w:p>
      <w:pPr>
        <w:spacing w:after="80"/>
        <w:ind w:left="720" w:hanging="360"/>
        <w:jc w:val="both"/>
      </w:pPr>
      <w:r>
        <w:t xml:space="preserve">IV.- Proponer al Ayuntamiento la realización de campañas de concientización ambiental y de protección y bienestar animal;</w:t>
      </w:r>
    </w:p>
    <w:p>
      <w:pPr>
        <w:spacing w:after="80"/>
        <w:ind w:left="720" w:hanging="360"/>
        <w:jc w:val="both"/>
      </w:pPr>
      <w:r>
        <w:t xml:space="preserve">V.- Dictaminar sobre las declaratorias de establecimiento, modificación y programas de manejo de las Áreas Naturales Protegidas municipales, previo a su aprobación por el Cabildo;</w:t>
      </w:r>
    </w:p>
    <w:p>
      <w:pPr>
        <w:spacing w:after="80"/>
        <w:ind w:left="720" w:hanging="360"/>
        <w:jc w:val="both"/>
      </w:pPr>
      <w:r>
        <w:t xml:space="preserve">VI.- Recabar información sobre experiencias efectivas de sustentabilidad ambiental en otros municipios, a efecto de estudiar su aplicación en Pabellón de Arteaga;</w:t>
      </w:r>
    </w:p>
    <w:p>
      <w:pPr>
        <w:spacing w:after="80"/>
        <w:ind w:left="720" w:hanging="360"/>
        <w:jc w:val="both"/>
      </w:pPr>
      <w:r>
        <w:t xml:space="preserve">VII.- Supervisar el funcionamiento del Centro de Contención Temporal de Mascotas (CCTM) y del Departamento de Control y Bienestar Animal del IMBIO;</w:t>
      </w:r>
    </w:p>
    <w:p>
      <w:pPr>
        <w:spacing w:after="80"/>
        <w:ind w:left="720" w:hanging="360"/>
        <w:jc w:val="both"/>
      </w:pPr>
      <w:r>
        <w:t xml:space="preserve">VIII.- Proponer las medidas que se consideren necesarias para el mejoramiento y conservación del medio ambiente, y</w:t>
      </w:r>
    </w:p>
    <w:p>
      <w:pPr>
        <w:spacing w:after="80"/>
        <w:ind w:left="720" w:hanging="360"/>
        <w:jc w:val="both"/>
      </w:pPr>
      <w:r>
        <w:t xml:space="preserve">IX.- Los demás que le señalen las leyes, los reglamentos, el presente Reglamento y le sean encomendados por el H. Ayuntamiento.</w:t>
      </w:r>
    </w:p>
    <w:p>
      <w:pPr>
        <w:spacing w:after="150"/>
      </w:pPr>
    </w:p>
    <w:p>
      <w:pPr>
        <w:spacing w:after="80"/>
        <w:jc w:val="both"/>
      </w:pPr>
      <w:r>
        <w:rPr>
          <w:b/>
          <w:bCs/>
        </w:rPr>
        <w:t xml:space="preserve">Artículo 67.- </w:t>
      </w:r>
      <w:r>
        <w:t xml:space="preserve">Corresponden a la Comisión de Apoyo al Migrante los siguientes asuntos:</w:t>
      </w:r>
    </w:p>
    <w:p>
      <w:pPr>
        <w:spacing w:after="80"/>
        <w:ind w:left="720" w:hanging="360"/>
        <w:jc w:val="both"/>
      </w:pPr>
      <w:r>
        <w:t xml:space="preserve">I.- Conocer de los asuntos relativos a políticas, planes, programas y estrategias a favor de los migrantes;</w:t>
      </w:r>
    </w:p>
    <w:p>
      <w:pPr>
        <w:spacing w:after="80"/>
        <w:ind w:left="720" w:hanging="360"/>
        <w:jc w:val="both"/>
      </w:pPr>
      <w:r>
        <w:t xml:space="preserve">II.- Proponer acuerdos administrativos con las diversas instancias gubernamentales y de la sociedad civil que tienen como finalidad la atención de los migrantes;</w:t>
      </w:r>
    </w:p>
    <w:p>
      <w:pPr>
        <w:spacing w:after="80"/>
        <w:ind w:left="720" w:hanging="360"/>
        <w:jc w:val="both"/>
      </w:pPr>
      <w:r>
        <w:t xml:space="preserve">III.- Vigilar que la Dirección de Desarrollo Social del municipio promueva el censo de los pabellonenses que habitan en el extranjero, así como de las familias que residan en el municipio cuyos jefes de familia residan en el extranjero;</w:t>
      </w:r>
    </w:p>
    <w:p>
      <w:pPr>
        <w:spacing w:after="80"/>
        <w:ind w:left="720" w:hanging="360"/>
        <w:jc w:val="both"/>
      </w:pPr>
      <w:r>
        <w:t xml:space="preserve">IV.- Establecer lineamientos para la conformación de clubes de pabellonenses en la Unión Americana, así como su participación en el desarrollo local a través del Programa 3X1;</w:t>
      </w:r>
    </w:p>
    <w:p>
      <w:pPr>
        <w:spacing w:after="80"/>
        <w:ind w:left="720" w:hanging="360"/>
        <w:jc w:val="both"/>
      </w:pPr>
      <w:r>
        <w:t xml:space="preserve">V.- Dictaminar acerca de las propuestas de hermanamiento de la cabecera municipal con ciudades o poblaciones del extranjero;</w:t>
      </w:r>
    </w:p>
    <w:p>
      <w:pPr>
        <w:spacing w:after="80"/>
        <w:ind w:left="720" w:hanging="360"/>
        <w:jc w:val="both"/>
      </w:pPr>
      <w:r>
        <w:t xml:space="preserve">VI.- Proponer medidas administrativas para la atención de las personas que estén de paso por el municipio a efecto de que les sean respetados sus derechos humanos; y</w:t>
      </w:r>
    </w:p>
    <w:p>
      <w:pPr>
        <w:spacing w:after="80"/>
        <w:ind w:left="720" w:hanging="360"/>
        <w:jc w:val="both"/>
      </w:pPr>
      <w:r>
        <w:t xml:space="preserve">VII.- Los demás que le señalen las leyes, los reglamentos, el presente Reglamento y le sean encomendados por el H. Ayuntamiento.</w:t>
      </w:r>
    </w:p>
    <w:p>
      <w:pPr>
        <w:spacing w:after="150"/>
      </w:pPr>
    </w:p>
    <w:p>
      <w:pPr>
        <w:spacing w:after="80"/>
        <w:jc w:val="both"/>
      </w:pPr>
      <w:r>
        <w:rPr>
          <w:b/>
          <w:bCs/>
        </w:rPr>
        <w:t xml:space="preserve">Artículo 68.- </w:t>
      </w:r>
      <w:r>
        <w:t xml:space="preserve">Corresponden a la Comisión de Equidad de Género los siguientes asuntos:</w:t>
      </w:r>
    </w:p>
    <w:p>
      <w:pPr>
        <w:spacing w:after="80"/>
        <w:ind w:left="720" w:hanging="360"/>
        <w:jc w:val="both"/>
      </w:pPr>
      <w:r>
        <w:t xml:space="preserve">I.- Proponer políticas, estrategias y acciones dirigidas al desarrollo de las mujeres del Municipio, a fin de lograr su plena participación en los ámbitos económico, político, social, cultural, laboral y educativo;</w:t>
      </w:r>
    </w:p>
    <w:p>
      <w:pPr>
        <w:spacing w:after="80"/>
        <w:ind w:left="720" w:hanging="360"/>
        <w:jc w:val="both"/>
      </w:pPr>
      <w:r>
        <w:t xml:space="preserve">II.- Supervisar que en la función pública municipal se garantice el acceso de las mujeres pabellonenses al derecho a una vida libre de violencia, tanto en el ámbito público como en el privado:</w:t>
      </w:r>
    </w:p>
    <w:p>
      <w:pPr>
        <w:spacing w:after="80"/>
        <w:ind w:left="720" w:hanging="360"/>
        <w:jc w:val="both"/>
      </w:pPr>
      <w:r>
        <w:t xml:space="preserve">III.- Verificar que en el municipio se implemente el Sistema Municipal de Prevención, Atención, Sanción y Erradicación de la Violencia, y vigilar su correcta instalación y funcionamiento;</w:t>
      </w:r>
    </w:p>
    <w:p>
      <w:pPr>
        <w:spacing w:after="80"/>
        <w:ind w:left="720" w:hanging="360"/>
        <w:jc w:val="both"/>
      </w:pPr>
      <w:r>
        <w:t xml:space="preserve">IV.- Dictaminar sobre la propuesta del Programa Municipal para prevenir, atender, sancionar y erradicar la violencia, el cual se diseñará con base a la perspectiva de género;</w:t>
      </w:r>
    </w:p>
    <w:p>
      <w:pPr>
        <w:spacing w:after="80"/>
        <w:ind w:left="720" w:hanging="360"/>
        <w:jc w:val="both"/>
      </w:pPr>
      <w:r>
        <w:t xml:space="preserve">V.- Presentar iniciativas de reformas o adiciones a los ordenamientos jurídicos del municipio, relacionadas con la promoción de la igualdad entre las personas, sin importar el género, raza, edad, creencias religiosas, condición social o económica, cultura, discapacidades, preferencias sexuales y demás actividades y comportamientos humanos que pudieran causar discriminación o segregación social o humanas;</w:t>
      </w:r>
    </w:p>
    <w:p>
      <w:pPr>
        <w:spacing w:after="80"/>
        <w:ind w:left="720" w:hanging="360"/>
        <w:jc w:val="both"/>
      </w:pPr>
      <w:r>
        <w:t xml:space="preserve">VI.- Proponer medidas de acción afirmativas tendientes a desaparecer las desigualdades existentes entre hombres y mujeres, con el fin de posibilitar los cambios sociales requeridos que permitan hacer efectivo el ejercicio del principio de equidad;</w:t>
      </w:r>
    </w:p>
    <w:p>
      <w:pPr>
        <w:spacing w:after="80"/>
        <w:ind w:left="720" w:hanging="360"/>
        <w:jc w:val="both"/>
      </w:pPr>
      <w:r>
        <w:t xml:space="preserve">VII.- Vigilar que se incorporen en todas las políticas públicas municipales la perspectiva de género que permita incorporar a la mujer como sujeto social, y</w:t>
      </w:r>
    </w:p>
    <w:p>
      <w:pPr>
        <w:spacing w:after="80"/>
        <w:ind w:left="720" w:hanging="360"/>
        <w:jc w:val="both"/>
      </w:pPr>
      <w:r>
        <w:t xml:space="preserve">VIII.- Los demás que le señalen las leyes, los reglamentos, el presente Reglamento y le sean encomendados por el H. Ayuntamiento.</w:t>
      </w:r>
    </w:p>
    <w:p>
      <w:pPr>
        <w:spacing w:after="150"/>
      </w:pPr>
    </w:p>
    <w:p>
      <w:pPr>
        <w:spacing w:after="80"/>
        <w:jc w:val="both"/>
      </w:pPr>
      <w:r>
        <w:rPr>
          <w:b/>
          <w:bCs/>
        </w:rPr>
        <w:t xml:space="preserve">Artículo 69.- </w:t>
      </w:r>
      <w:r>
        <w:t xml:space="preserve">Corresponden a la Comisión de Control Integral de la Gestión Municipal los siguientes asuntos:</w:t>
      </w:r>
    </w:p>
    <w:p>
      <w:pPr>
        <w:spacing w:after="80"/>
        <w:ind w:left="720" w:hanging="360"/>
        <w:jc w:val="both"/>
      </w:pPr>
      <w:r>
        <w:t xml:space="preserve">I.- supervisar el desempeño de las áreas de administración y finanzas municipales;</w:t>
      </w:r>
    </w:p>
    <w:p>
      <w:pPr>
        <w:spacing w:after="80"/>
        <w:ind w:left="720" w:hanging="360"/>
        <w:jc w:val="both"/>
      </w:pPr>
      <w:r>
        <w:t xml:space="preserve">II.- Vigilar que se elaboren los manuales de organización y de procedimientos y que éstos sean aplicados por la administración pública municipal;</w:t>
      </w:r>
    </w:p>
    <w:p>
      <w:pPr>
        <w:spacing w:after="80"/>
        <w:ind w:left="720" w:hanging="360"/>
        <w:jc w:val="both"/>
      </w:pPr>
      <w:r>
        <w:t xml:space="preserve">III.- Establecer sistemas de comunicación con la ciudadanía a efecto de captar de ésta la percepción acerca de la eficacia y eficiencia de la administración pública municipal en su conjunto y de cada área en lo particular;</w:t>
      </w:r>
    </w:p>
    <w:p>
      <w:pPr>
        <w:spacing w:after="80"/>
        <w:ind w:left="720" w:hanging="360"/>
        <w:jc w:val="both"/>
      </w:pPr>
      <w:r>
        <w:t xml:space="preserve">IV.- Dictaminar los proyectos de reforma administrativa y de la estructura orgánica de la administración pública municipal;</w:t>
      </w:r>
    </w:p>
    <w:p>
      <w:pPr>
        <w:spacing w:after="80"/>
        <w:ind w:left="720" w:hanging="360"/>
        <w:jc w:val="both"/>
      </w:pPr>
      <w:r>
        <w:t xml:space="preserve">V.- Verificar que se apliquen sistemas de evaluación del desempeño a todos los funcionarios municipales;</w:t>
      </w:r>
    </w:p>
    <w:p>
      <w:pPr>
        <w:spacing w:after="80"/>
        <w:ind w:left="720" w:hanging="360"/>
        <w:jc w:val="both"/>
      </w:pPr>
      <w:r>
        <w:t xml:space="preserve">VI.- Presentar propuestas a efecto de que se analice la posibilidad de establecer sistemas de certificación de calidad de los diferentes órganos de la administración municipal o de esta en su conjunto;</w:t>
      </w:r>
    </w:p>
    <w:p>
      <w:pPr>
        <w:spacing w:after="80"/>
        <w:ind w:left="720" w:hanging="360"/>
        <w:jc w:val="both"/>
      </w:pPr>
      <w:r>
        <w:t xml:space="preserve">VII.- Proponer estudios tendientes a una mejor distribución de los espacios administrativos y una más adecuada utilización de los equipos, muebles y materiales municipales;</w:t>
      </w:r>
    </w:p>
    <w:p>
      <w:pPr>
        <w:spacing w:after="80"/>
        <w:ind w:left="720" w:hanging="360"/>
        <w:jc w:val="both"/>
      </w:pPr>
      <w:r>
        <w:t xml:space="preserve">VIII.- Motivar para que se realicen estudios de diseño adecuado de las oficinas públicas; y</w:t>
      </w:r>
    </w:p>
    <w:p>
      <w:pPr>
        <w:spacing w:after="80"/>
        <w:ind w:left="720" w:hanging="360"/>
        <w:jc w:val="both"/>
      </w:pPr>
      <w:r>
        <w:t xml:space="preserve">IX.- Los demás que le señalen las leyes, los reglamentos, el presente Reglamento y le sean encomendados por el H. Ayuntamiento.</w:t>
      </w:r>
    </w:p>
    <w:p>
      <w:pPr>
        <w:spacing w:after="150"/>
      </w:pPr>
    </w:p>
    <w:p>
      <w:pPr>
        <w:spacing w:after="80"/>
        <w:jc w:val="both"/>
      </w:pPr>
      <w:r>
        <w:rPr>
          <w:b/>
          <w:bCs/>
        </w:rPr>
        <w:t xml:space="preserve">Artículo 70.- </w:t>
      </w:r>
      <w:r>
        <w:t xml:space="preserve">Corresponden a la Comisión de Postulaciones los siguientes asuntos:</w:t>
      </w:r>
    </w:p>
    <w:p>
      <w:pPr>
        <w:spacing w:after="80"/>
        <w:ind w:left="720" w:hanging="360"/>
        <w:jc w:val="both"/>
      </w:pPr>
      <w:r>
        <w:t xml:space="preserve">I.- Realizar estudios acerca de la trayectoria de ciudadanos pabellonenses que se destaquen por su actividad profesional en cualquier ámbito artístico, científico, académico, deportivo, económico y político, o que realicen obras, acciones o servicios altruistas de alto impacto social;</w:t>
      </w:r>
    </w:p>
    <w:p>
      <w:pPr>
        <w:spacing w:after="80"/>
        <w:ind w:left="720" w:hanging="360"/>
        <w:jc w:val="both"/>
      </w:pPr>
      <w:r>
        <w:t xml:space="preserve">II.- Recabar de las diversas organizaciones sociales o de ciudadanos en lo particular, las propuestas o iniciativas para premiar o rendir homenaje a personas destacadas de la comunidad;</w:t>
      </w:r>
    </w:p>
    <w:p>
      <w:pPr>
        <w:spacing w:after="80"/>
        <w:ind w:left="720" w:hanging="360"/>
        <w:jc w:val="both"/>
      </w:pPr>
      <w:r>
        <w:t xml:space="preserve">III.- Realizar el dictamen acerca de la propuesta de nomenclatura urbana, cuando se propongan nombres de personajes pabellonenses o de la historia del estado;</w:t>
      </w:r>
    </w:p>
    <w:p>
      <w:pPr>
        <w:spacing w:after="80"/>
        <w:ind w:left="720" w:hanging="360"/>
        <w:jc w:val="both"/>
      </w:pPr>
      <w:r>
        <w:t xml:space="preserve">IV.- Proponer al pleno del ayuntamiento las modalidades y características de los diversos premios y condecoraciones que deban ser entregados;</w:t>
      </w:r>
    </w:p>
    <w:p>
      <w:pPr>
        <w:spacing w:after="80"/>
        <w:ind w:left="720" w:hanging="360"/>
        <w:jc w:val="both"/>
      </w:pPr>
      <w:r>
        <w:t xml:space="preserve">V.- Aprobar las características de la “Medalla al Mérito Pabellonense” y del diploma correspondiente;</w:t>
      </w:r>
    </w:p>
    <w:p>
      <w:pPr>
        <w:spacing w:after="80"/>
        <w:ind w:left="720" w:hanging="360"/>
        <w:jc w:val="both"/>
      </w:pPr>
      <w:r>
        <w:t xml:space="preserve">VI.- Proponer al pleno del ayuntamiento el dictamen por medio del cual se otorgue la presea consistente en la “Medalla al Mérito Pabellonense”, a algún ciudadano distinguido;</w:t>
      </w:r>
    </w:p>
    <w:p>
      <w:pPr>
        <w:spacing w:after="80"/>
        <w:ind w:left="720" w:hanging="360"/>
        <w:jc w:val="both"/>
      </w:pPr>
      <w:r>
        <w:t xml:space="preserve">VII.- Dictaminar acerca de las propuestas que realicen los integrantes del ayuntamiento acerca de personalidades que sean postuladas para recibir algún premio, reconocimiento o condecoración;</w:t>
      </w:r>
    </w:p>
    <w:p>
      <w:pPr>
        <w:spacing w:after="80"/>
        <w:ind w:left="720" w:hanging="360"/>
        <w:jc w:val="both"/>
      </w:pPr>
      <w:r>
        <w:t xml:space="preserve">VIII.- Proponer las fechas en que se deban realizar actos de homenaje o reconocimiento a personalidades distinguidas del municipio;</w:t>
      </w:r>
    </w:p>
    <w:p>
      <w:pPr>
        <w:spacing w:after="80"/>
        <w:ind w:left="720" w:hanging="360"/>
        <w:jc w:val="both"/>
      </w:pPr>
      <w:r>
        <w:t xml:space="preserve">IX.- Establecer bases y lineamientos para ser sujeto de algún premio, reconocimiento o condecoración por parte del gobierno municipal, y</w:t>
      </w:r>
    </w:p>
    <w:p>
      <w:pPr>
        <w:spacing w:after="80"/>
        <w:ind w:left="720" w:hanging="360"/>
        <w:jc w:val="both"/>
      </w:pPr>
      <w:r>
        <w:t xml:space="preserve">X.- Los demás que le señalen las leyes, los reglamentos, el presente Reglamento o le sean encomendados por el H. Ayuntamiento.</w:t>
      </w:r>
    </w:p>
    <w:p>
      <w:pPr>
        <w:spacing w:after="150"/>
      </w:pPr>
    </w:p>
    <w:p>
      <w:pPr>
        <w:spacing w:after="80"/>
        <w:jc w:val="both"/>
      </w:pPr>
      <w:r>
        <w:rPr>
          <w:b/>
          <w:bCs/>
        </w:rPr>
        <w:t xml:space="preserve">Artículo 71.- </w:t>
      </w:r>
      <w:r>
        <w:t xml:space="preserve">Corresponden a la Comisión Anticorrupción los siguientes asuntos:</w:t>
      </w:r>
    </w:p>
    <w:p>
      <w:pPr>
        <w:spacing w:after="80"/>
        <w:ind w:left="720" w:hanging="360"/>
        <w:jc w:val="both"/>
      </w:pPr>
      <w:r>
        <w:t xml:space="preserve">I.- Conocer y dictaminar las diversas iniciativas que en materia de transparencia y responsabilidades de los servidores públicos sean turnadas al ayuntamiento;</w:t>
      </w:r>
    </w:p>
    <w:p>
      <w:pPr>
        <w:spacing w:after="80"/>
        <w:ind w:left="720" w:hanging="360"/>
        <w:jc w:val="both"/>
      </w:pPr>
      <w:r>
        <w:t xml:space="preserve">II.- Presentar iniciativas de normas reglamentarias que tiendan a lograr un mayor control de las prácticas administrativas, a efecto de prevenir conductas que sean contrarias a las normas jurídicas en materia de anticorrupción.</w:t>
      </w:r>
    </w:p>
    <w:p>
      <w:pPr>
        <w:spacing w:after="80"/>
        <w:ind w:left="720" w:hanging="360"/>
        <w:jc w:val="both"/>
      </w:pPr>
      <w:r>
        <w:t xml:space="preserve">III.- Establecer mecanismos a efecto de verificar que se cumpla con los lineamientos del Programa Municipal de Anticorrupción,</w:t>
      </w:r>
    </w:p>
    <w:p>
      <w:pPr>
        <w:spacing w:after="80"/>
        <w:ind w:left="720" w:hanging="360"/>
        <w:jc w:val="both"/>
      </w:pPr>
      <w:r>
        <w:t xml:space="preserve">IV.- Dar seguimiento a las diversas acciones que se lleven a cabo a efecto de aplicar los reglamentos de control interno;</w:t>
      </w:r>
    </w:p>
    <w:p>
      <w:pPr>
        <w:spacing w:after="80"/>
        <w:ind w:left="720" w:hanging="360"/>
        <w:jc w:val="both"/>
      </w:pPr>
      <w:r>
        <w:t xml:space="preserve">V.- Revisar los códigos de ética y de conducta, formulando propuestas de reformas y modificaciones a los mismos;</w:t>
      </w:r>
    </w:p>
    <w:p>
      <w:pPr>
        <w:spacing w:after="80"/>
        <w:ind w:left="720" w:hanging="360"/>
        <w:jc w:val="both"/>
      </w:pPr>
      <w:r>
        <w:t xml:space="preserve">VI.- Participar en la elaboración del Programa Municipal Anticorrupción, así como formular dictámenes sobre sus reformas y cumplimiento;</w:t>
      </w:r>
    </w:p>
    <w:p>
      <w:pPr>
        <w:spacing w:after="80"/>
        <w:ind w:left="720" w:hanging="360"/>
        <w:jc w:val="both"/>
      </w:pPr>
      <w:r>
        <w:t xml:space="preserve">VII.- Evaluar el desempeño de los indicadores de eficiencia que se establezcan en la administración pública municipal, y</w:t>
      </w:r>
    </w:p>
    <w:p>
      <w:pPr>
        <w:spacing w:after="80"/>
        <w:ind w:left="720" w:hanging="360"/>
        <w:jc w:val="both"/>
      </w:pPr>
      <w:r>
        <w:t xml:space="preserve">VIII.- Los demás que le señalen las leyes, los reglamentos, el presente Reglamento o le sean encomendados por el H. Ayuntamiento.</w:t>
      </w:r>
    </w:p>
    <w:p>
      <w:pPr>
        <w:spacing w:after="150"/>
      </w:pPr>
    </w:p>
    <w:p>
      <w:pPr>
        <w:spacing w:after="80"/>
        <w:jc w:val="both"/>
      </w:pPr>
      <w:r>
        <w:rPr>
          <w:b/>
          <w:bCs/>
        </w:rPr>
        <w:t xml:space="preserve">Artículo 72.- </w:t>
      </w:r>
      <w:r>
        <w:t xml:space="preserve">Corresponden a la Comisión de Derechos Humanos los siguientes asuntos:</w:t>
      </w:r>
    </w:p>
    <w:p>
      <w:pPr>
        <w:spacing w:after="80"/>
        <w:ind w:left="720" w:hanging="360"/>
        <w:jc w:val="both"/>
      </w:pPr>
      <w:r>
        <w:t xml:space="preserve">I.- Conocer de los asuntos relacionados con derechos humanos que le sean turnados por el Ayuntamiento;</w:t>
      </w:r>
    </w:p>
    <w:p>
      <w:pPr>
        <w:spacing w:after="80"/>
        <w:ind w:left="720" w:hanging="360"/>
        <w:jc w:val="both"/>
      </w:pPr>
      <w:r>
        <w:t xml:space="preserve">II.- Recibir y canalizar ante las instancias competentes las quejas ciudadanas relacionadas con posibles violaciones a derechos humanos cometidas por servidores públicos municipales;</w:t>
      </w:r>
    </w:p>
    <w:p>
      <w:pPr>
        <w:spacing w:after="80"/>
        <w:ind w:left="720" w:hanging="360"/>
        <w:jc w:val="both"/>
      </w:pPr>
      <w:r>
        <w:t xml:space="preserve">III.- Promover la capacitación y sensibilización del personal municipal en materia de derechos humanos;</w:t>
      </w:r>
    </w:p>
    <w:p>
      <w:pPr>
        <w:spacing w:after="80"/>
        <w:ind w:left="720" w:hanging="360"/>
        <w:jc w:val="both"/>
      </w:pPr>
      <w:r>
        <w:t xml:space="preserve">IV.- Proponer al Ayuntamiento políticas públicas municipales orientadas al respeto, protección y garantía de los derechos humanos;</w:t>
      </w:r>
    </w:p>
    <w:p>
      <w:pPr>
        <w:spacing w:after="80"/>
        <w:ind w:left="720" w:hanging="360"/>
        <w:jc w:val="both"/>
      </w:pPr>
      <w:r>
        <w:t xml:space="preserve">V.- Dictaminar sobre las iniciativas de reglamentación municipal relacionadas con derechos humanos, en coordinación con la Comisión de Gobernación;</w:t>
      </w:r>
    </w:p>
    <w:p>
      <w:pPr>
        <w:spacing w:after="80"/>
        <w:ind w:left="720" w:hanging="360"/>
        <w:jc w:val="both"/>
      </w:pPr>
      <w:r>
        <w:t xml:space="preserve">VI.- Establecer mecanismos de coordinación con la Comisión Estatal de Derechos Humanos y demás organismos públicos y privados afines, y</w:t>
      </w:r>
    </w:p>
    <w:p>
      <w:pPr>
        <w:spacing w:after="80"/>
        <w:ind w:left="720" w:hanging="360"/>
        <w:jc w:val="both"/>
      </w:pPr>
      <w:r>
        <w:t xml:space="preserve">VII.- Las demás que le señalen las leyes, los reglamentos, el presente Reglamento o le sean encomendados por el H. Ayuntamiento.</w:t>
      </w:r>
    </w:p>
    <w:p>
      <w:pPr>
        <w:spacing w:after="150"/>
      </w:pPr>
    </w:p>
    <w:p>
      <w:pPr>
        <w:spacing w:after="80"/>
        <w:jc w:val="both"/>
      </w:pPr>
      <w:r>
        <w:rPr>
          <w:b/>
          <w:bCs/>
        </w:rPr>
        <w:t xml:space="preserve">Artículo 73.- </w:t>
      </w:r>
      <w:r>
        <w:t xml:space="preserve">Corresponden a la Comisión de Asuntos Legislativos los siguientes asuntos:</w:t>
      </w:r>
    </w:p>
    <w:p>
      <w:pPr>
        <w:spacing w:after="80"/>
        <w:ind w:left="720" w:hanging="360"/>
        <w:jc w:val="both"/>
      </w:pPr>
      <w:r>
        <w:t xml:space="preserve">I.- Dar seguimiento a las iniciativas de reforma, adición o derogación de los reglamentos municipales, y dictaminar sobre su procedencia previamente a su presentación al Ayuntamiento;</w:t>
      </w:r>
    </w:p>
    <w:p>
      <w:pPr>
        <w:spacing w:after="80"/>
        <w:ind w:left="720" w:hanging="360"/>
        <w:jc w:val="both"/>
      </w:pPr>
      <w:r>
        <w:t xml:space="preserve">II.- Revisar y proponer la armonización del marco normativo municipal con las reformas a la Constitución Política de los Estados Unidos Mexicanos, la Constitución Política del Estado de Aguascalientes, la Ley Municipal para el Estado de Aguascalientes y demás legislación estatal aplicable;</w:t>
      </w:r>
    </w:p>
    <w:p>
      <w:pPr>
        <w:spacing w:after="80"/>
        <w:ind w:left="720" w:hanging="360"/>
        <w:jc w:val="both"/>
      </w:pPr>
      <w:r>
        <w:t xml:space="preserve">III.- Llevar un registro actualizado de los reglamentos, bandos y demás disposiciones administrativas municipales vigentes;</w:t>
      </w:r>
    </w:p>
    <w:p>
      <w:pPr>
        <w:spacing w:after="80"/>
        <w:ind w:left="720" w:hanging="360"/>
        <w:jc w:val="both"/>
      </w:pPr>
      <w:r>
        <w:t xml:space="preserve">IV.- Coordinarse con la Comisión de Gobernación y con las demás comisiones cuando el asunto legislativo de que se trate incida en su ámbito de competencia;</w:t>
      </w:r>
    </w:p>
    <w:p>
      <w:pPr>
        <w:spacing w:after="80"/>
        <w:ind w:left="720" w:hanging="360"/>
        <w:jc w:val="both"/>
      </w:pPr>
      <w:r>
        <w:t xml:space="preserve">V.- Proponer al Ayuntamiento la actualización o abrogación de disposiciones municipales que hayan quedado obsoletas o en desuso, y</w:t>
      </w:r>
    </w:p>
    <w:p>
      <w:pPr>
        <w:spacing w:after="80"/>
        <w:ind w:left="720" w:hanging="360"/>
        <w:jc w:val="both"/>
      </w:pPr>
      <w:r>
        <w:t xml:space="preserve">VI.- Las demás que le señalen las leyes, los reglamentos, el presente Reglamento o le sean encomendados por el H. Ayuntamiento.</w:t>
      </w:r>
    </w:p>
    <w:p>
      <w:pPr>
        <w:spacing w:after="150"/>
      </w:pPr>
    </w:p>
    <w:p>
      <w:pPr>
        <w:spacing w:after="80"/>
        <w:jc w:val="both"/>
      </w:pPr>
      <w:r>
        <w:rPr>
          <w:b/>
          <w:bCs/>
        </w:rPr>
        <w:t xml:space="preserve">Artículo 74.- </w:t>
      </w:r>
      <w:r>
        <w:t xml:space="preserve">Corresponden a la Comisión de Juventud los siguientes asuntos:</w:t>
      </w:r>
    </w:p>
    <w:p>
      <w:pPr>
        <w:spacing w:after="80"/>
        <w:ind w:left="720" w:hanging="360"/>
        <w:jc w:val="both"/>
      </w:pPr>
      <w:r>
        <w:t xml:space="preserve">I.- Proponer al Ayuntamiento el Programa Municipal de Juventud, así como dar seguimiento a su cumplimiento;</w:t>
      </w:r>
    </w:p>
    <w:p>
      <w:pPr>
        <w:spacing w:after="80"/>
        <w:ind w:left="720" w:hanging="360"/>
        <w:jc w:val="both"/>
      </w:pPr>
      <w:r>
        <w:t xml:space="preserve">II.- Diseñar, promover y evaluar políticas públicas orientadas a mejorar la calidad de vida de las juventudes del municipio;</w:t>
      </w:r>
    </w:p>
    <w:p>
      <w:pPr>
        <w:spacing w:after="80"/>
        <w:ind w:left="720" w:hanging="360"/>
        <w:jc w:val="both"/>
      </w:pPr>
      <w:r>
        <w:t xml:space="preserve">III.- Impulsar programas y acciones que combatan las desigualdades que afectan a las juventudes, así como su acceso a la educación, el empleo, la cultura y el deporte;</w:t>
      </w:r>
    </w:p>
    <w:p>
      <w:pPr>
        <w:spacing w:after="80"/>
        <w:ind w:left="720" w:hanging="360"/>
        <w:jc w:val="both"/>
      </w:pPr>
      <w:r>
        <w:t xml:space="preserve">IV.- Promover espacios de participación e incidencia de las juventudes en los asuntos públicos municipales;</w:t>
      </w:r>
    </w:p>
    <w:p>
      <w:pPr>
        <w:spacing w:after="80"/>
        <w:ind w:left="720" w:hanging="360"/>
        <w:jc w:val="both"/>
      </w:pPr>
      <w:r>
        <w:t xml:space="preserve">V.- Coordinarse con las instancias estatales y federales de juventud para la instrumentación de programas y acciones conjuntas;</w:t>
      </w:r>
    </w:p>
    <w:p>
      <w:pPr>
        <w:spacing w:after="80"/>
        <w:ind w:left="720" w:hanging="360"/>
        <w:jc w:val="both"/>
      </w:pPr>
      <w:r>
        <w:t xml:space="preserve">VI.- Dar seguimiento a los indicadores de bienestar de las juventudes en el municipio, y</w:t>
      </w:r>
    </w:p>
    <w:p>
      <w:pPr>
        <w:spacing w:after="80"/>
        <w:ind w:left="720" w:hanging="360"/>
        <w:jc w:val="both"/>
      </w:pPr>
      <w:r>
        <w:t xml:space="preserve">VII.- Las demás que le señalen las leyes, los reglamentos, el presente Reglamento o le sean encomendados por el H. Ayuntamiento.</w:t>
      </w:r>
    </w:p>
    <w:p>
      <w:pPr>
        <w:spacing w:after="150"/>
      </w:pPr>
    </w:p>
    <w:p>
      <w:pPr>
        <w:pStyle w:val="Heading1"/>
        <w:spacing w:after="100" w:before="500"/>
        <w:jc w:val="center"/>
      </w:pPr>
      <w:r>
        <w:rPr>
          <w:b/>
          <w:bCs/>
        </w:rPr>
        <w:t xml:space="preserve">TÍTULO SEGUNDO</w:t>
      </w:r>
    </w:p>
    <w:p>
      <w:pPr>
        <w:pStyle w:val="Heading2"/>
        <w:spacing w:after="300"/>
        <w:jc w:val="center"/>
      </w:pPr>
      <w:r>
        <w:rPr>
          <w:b/>
          <w:bCs/>
        </w:rPr>
        <w:t xml:space="preserve">DE LA PRACTICA CAPITULAR</w:t>
      </w:r>
    </w:p>
    <w:p>
      <w:pPr>
        <w:pStyle w:val="Heading3"/>
        <w:spacing w:after="50" w:before="300"/>
        <w:jc w:val="center"/>
      </w:pPr>
      <w:r>
        <w:rPr>
          <w:b/>
          <w:bCs/>
        </w:rPr>
        <w:t xml:space="preserve">CAPÍTULO PRIMERO</w:t>
      </w:r>
    </w:p>
    <w:p>
      <w:pPr>
        <w:spacing w:after="200"/>
        <w:jc w:val="center"/>
      </w:pPr>
      <w:r>
        <w:rPr>
          <w:i/>
          <w:iCs/>
        </w:rPr>
        <w:t xml:space="preserve">De la Instalación del H. Ayuntamiento</w:t>
      </w:r>
    </w:p>
    <w:p>
      <w:pPr>
        <w:spacing w:after="80"/>
        <w:jc w:val="both"/>
      </w:pPr>
      <w:r>
        <w:rPr>
          <w:b/>
          <w:bCs/>
        </w:rPr>
        <w:t xml:space="preserve">Artículo 75.- </w:t>
      </w:r>
      <w:r>
        <w:t xml:space="preserve">Para la instalación del H. Ayuntamiento, los Regidores y Síndico tanto del Ayuntamiento en funciones como del electo, se reunirán el día 15 de octubre del año de la elección en el local y hora que determine el Ayuntamiento en funciones, en sesión solemne que se desarrollará conforme al siguiente procedimiento:</w:t>
      </w:r>
    </w:p>
    <w:p>
      <w:pPr>
        <w:spacing w:after="80"/>
        <w:ind w:left="720" w:hanging="360"/>
        <w:jc w:val="both"/>
      </w:pPr>
      <w:r>
        <w:t xml:space="preserve">I.- El Secretario del H. Ayuntamiento en funciones, dará lectura a la lista de Regidores y Síndico que hayan resultado electos y comprobado que se tiene el quórum legal, dará lectura a las constancias de mayoría y, en su caso, a los puntos resolutivos de las sentencias judiciales relativas al proceso electoral municipal y finalizando, dará inicio a la sesión con los honores a la bandera;</w:t>
      </w:r>
    </w:p>
    <w:p>
      <w:pPr>
        <w:spacing w:after="80"/>
        <w:ind w:left="720" w:hanging="360"/>
        <w:jc w:val="both"/>
      </w:pPr>
      <w:r>
        <w:t xml:space="preserve">II.- Enseguida, dará la palabra al Presidente Municipal electo, quien solicitará a los demás Regidores y Síndico electos asistentes que se pongan de pie y dirá; "Yo......... protesto cumplir y hacer cumplir la Constitución Política de los Estados Unidos Mexicanos, la particular del Estado de Aguascalientes y las leyes que de ambas emanen y desempeñar leal y patrióticamente el cargo de Presidente Municipal de Pabellón de Arteaga, que el pueblo me ha conferido, mirando en todo por el bien y prosperidad del Municipio, y si así no lo hiciere que el Municipio me lo demande".</w:t>
      </w:r>
    </w:p>
    <w:p>
      <w:pPr>
        <w:spacing w:after="80"/>
        <w:ind w:left="720" w:hanging="360"/>
        <w:jc w:val="both"/>
      </w:pPr>
      <w:r>
        <w:t xml:space="preserve">III.- Permaneciendo todos de pie, el Presidente Municipal, tomará la protesta de Ley a los demás Regidores y Síndico electos, a quienes los interrogará en la forma siguiente: "Ciudadanos.......... ¿Protestan cumplir y hacer cumplir la Constitución Política de los Estados Unidos Mexicanos, la particular del Estado de Aguascalientes y las leyes que de ambas emanen, y desempeñar leal y patrióticamente los cargos de Regidores y Síndico Propietarios respectivamente del Municipio de Pabellón de Arteaga, que el pueblo les ha conferido, mirando el todo por el bien y prosperidad del Municipio?"..... "Sí Protesto". Contestan los Regidores y Síndico. Dirá entonces el Presidente Municipal: "Si así no lo hicieren que el Municipio se los demande". Los Regidores y Síndico que no hubieren asistido a esta Sesión deberán rendir la protesta en la primera sesión a que convoque el Cabildo.</w:t>
      </w:r>
    </w:p>
    <w:p>
      <w:pPr>
        <w:spacing w:after="80"/>
        <w:ind w:left="720" w:hanging="360"/>
        <w:jc w:val="both"/>
      </w:pPr>
      <w:r>
        <w:t xml:space="preserve">IV.- Acto continuo el Presidente Municipal hará la declaración de instalación en los términos siguientes: El H. Ayuntamiento del Municipio de Pabellón de Arteaga, Aguascalientes; se declara constituido del 15 de octubre de... al 14 de octubre de...</w:t>
      </w:r>
    </w:p>
    <w:p>
      <w:pPr>
        <w:spacing w:after="80"/>
        <w:ind w:left="720" w:hanging="360"/>
        <w:jc w:val="both"/>
      </w:pPr>
      <w:r>
        <w:t xml:space="preserve">V.- Luego de la protesta el Presidente Municipal podrá dar a conocer los lineamientos generales de su Administración Municipal.</w:t>
      </w:r>
    </w:p>
    <w:p>
      <w:pPr>
        <w:spacing w:after="80"/>
        <w:ind w:left="720" w:hanging="360"/>
        <w:jc w:val="both"/>
      </w:pPr>
      <w:r>
        <w:t xml:space="preserve">VI.- Para finalizar se entona el himno nacional mexicano.</w:t>
      </w:r>
    </w:p>
    <w:p>
      <w:pPr>
        <w:spacing w:after="80"/>
        <w:ind w:left="720" w:hanging="360"/>
        <w:jc w:val="both"/>
      </w:pPr>
      <w:r>
        <w:t xml:space="preserve">VII.- Concluido el himno, el Secretario levanta la sesión, citando para la primera sesión oficial del Ayuntamiento entrante.</w:t>
      </w:r>
    </w:p>
    <w:p>
      <w:pPr>
        <w:spacing w:after="150"/>
      </w:pPr>
    </w:p>
    <w:p>
      <w:pPr>
        <w:spacing w:after="150"/>
        <w:jc w:val="both"/>
      </w:pPr>
      <w:r>
        <w:rPr>
          <w:b/>
          <w:bCs/>
        </w:rPr>
        <w:t xml:space="preserve">Artículo 76.- </w:t>
      </w:r>
      <w:r>
        <w:t xml:space="preserve">Los integrantes electos del Ayuntamiento que no se presenten en la sesión solemne, deben rendir protesta en la siguiente sesión del Ayuntamiento.</w:t>
      </w:r>
    </w:p>
    <w:p>
      <w:pPr>
        <w:spacing w:after="150"/>
        <w:jc w:val="both"/>
      </w:pPr>
      <w:r>
        <w:rPr>
          <w:b/>
          <w:bCs/>
        </w:rPr>
        <w:t xml:space="preserve">Artículo 77.- </w:t>
      </w:r>
      <w:r>
        <w:t xml:space="preserve">Cuando exista causa justificada, así calificada por el Ayuntamiento, los regidores o síndico pueden rendir la protesta de ley dentro de los noventa días siguientes.</w:t>
      </w:r>
    </w:p>
    <w:p>
      <w:pPr>
        <w:pStyle w:val="Heading3"/>
        <w:spacing w:after="50" w:before="300"/>
        <w:jc w:val="center"/>
      </w:pPr>
      <w:r>
        <w:rPr>
          <w:b/>
          <w:bCs/>
        </w:rPr>
        <w:t xml:space="preserve">CAPÍTULO SEGUNDO</w:t>
      </w:r>
    </w:p>
    <w:p>
      <w:pPr>
        <w:spacing w:after="200"/>
        <w:jc w:val="center"/>
      </w:pPr>
      <w:r>
        <w:rPr>
          <w:i/>
          <w:iCs/>
        </w:rPr>
        <w:t xml:space="preserve">De las Sesiones del Ayuntamiento</w:t>
      </w:r>
    </w:p>
    <w:p>
      <w:pPr>
        <w:spacing w:after="150"/>
        <w:jc w:val="both"/>
      </w:pPr>
      <w:r>
        <w:rPr>
          <w:b/>
          <w:bCs/>
        </w:rPr>
        <w:t xml:space="preserve">Artículo 78.- </w:t>
      </w:r>
      <w:r>
        <w:t xml:space="preserve">El Ayuntamiento celebrará sesiones cuantas veces sea necesario para el oportuno conocimiento y despacho de los asuntos de su competencia, pero debe celebrar por lo menos una sesión mensual.</w:t>
      </w:r>
    </w:p>
    <w:p>
      <w:pPr>
        <w:spacing w:after="150"/>
        <w:jc w:val="both"/>
      </w:pPr>
      <w:r>
        <w:rPr>
          <w:b/>
          <w:bCs/>
        </w:rPr>
        <w:t xml:space="preserve">Artículo 79.- </w:t>
      </w:r>
      <w:r>
        <w:t xml:space="preserve">El Ayuntamiento sesiona válidamente con la asistencia del quórum legal, que es la mitad más uno de sus integrantes, excepto cuando se discuta un asunto, para cuya autorización se requiera una votación de dos terceras partes de los integrantes del Ayuntamiento, en cuyo caso el quórum será de dos terceras partes.</w:t>
      </w:r>
    </w:p>
    <w:p>
      <w:pPr>
        <w:spacing w:after="150"/>
        <w:jc w:val="both"/>
      </w:pPr>
      <w:r>
        <w:rPr>
          <w:b/>
          <w:bCs/>
        </w:rPr>
        <w:t xml:space="preserve">Artículo 80.- </w:t>
      </w:r>
      <w:r>
        <w:t xml:space="preserve">Las Sesiones del H. Ayuntamiento serán: Ordinarias y Extraordinarias.</w:t>
      </w:r>
    </w:p>
    <w:p>
      <w:pPr>
        <w:spacing w:after="80"/>
        <w:jc w:val="both"/>
      </w:pPr>
      <w:r>
        <w:rPr>
          <w:b/>
          <w:bCs/>
        </w:rPr>
        <w:t xml:space="preserve">Artículo 81.- </w:t>
      </w:r>
      <w:r>
        <w:t xml:space="preserve">Las sesiones ordinarias y extraordinarias, a su vez podrán tener las siguientes categorías:</w:t>
      </w:r>
    </w:p>
    <w:p>
      <w:pPr>
        <w:spacing w:after="80"/>
        <w:ind w:left="720" w:hanging="360"/>
        <w:jc w:val="both"/>
      </w:pPr>
      <w:r>
        <w:t xml:space="preserve">I.- Solemnes;</w:t>
      </w:r>
    </w:p>
    <w:p>
      <w:pPr>
        <w:spacing w:after="80"/>
        <w:ind w:left="720" w:hanging="360"/>
        <w:jc w:val="both"/>
      </w:pPr>
      <w:r>
        <w:t xml:space="preserve">II.- De Cabildo Abierto, y</w:t>
      </w:r>
    </w:p>
    <w:p>
      <w:pPr>
        <w:spacing w:after="80"/>
        <w:ind w:left="720" w:hanging="360"/>
        <w:jc w:val="both"/>
      </w:pPr>
      <w:r>
        <w:t xml:space="preserve">III.- A Distancia.</w:t>
      </w:r>
    </w:p>
    <w:p>
      <w:pPr>
        <w:spacing w:after="150"/>
      </w:pPr>
    </w:p>
    <w:p>
      <w:pPr>
        <w:spacing w:after="150"/>
        <w:jc w:val="both"/>
      </w:pPr>
      <w:r>
        <w:rPr>
          <w:b/>
          <w:bCs/>
        </w:rPr>
        <w:t xml:space="preserve">Artículo 82.- </w:t>
      </w:r>
      <w:r>
        <w:t xml:space="preserve">Las Sesiones Ordinarias deberán celebrarse el segundo viernes de cada mes a la hora en que determine el Ayuntamiento a propuesta del Presidente Municipal.</w:t>
      </w:r>
    </w:p>
    <w:p>
      <w:pPr>
        <w:spacing w:after="150"/>
        <w:jc w:val="both"/>
      </w:pPr>
      <w:r>
        <w:rPr>
          <w:b/>
          <w:bCs/>
        </w:rPr>
        <w:t xml:space="preserve">Artículo 83.- </w:t>
      </w:r>
      <w:r>
        <w:t xml:space="preserve">Las sesiones tendrán el carácter de públicas por lo que podrá asistir cualquier ciudadano que así desee hacerlo con el objeto de presenciar su desarrollo, sólo se prohibirá el acceso a quienes se encuentren armados, en estado de ebriedad o bajo influencia de drogas o psicotrópicos.</w:t>
      </w:r>
    </w:p>
    <w:p>
      <w:pPr>
        <w:spacing w:after="150"/>
        <w:jc w:val="both"/>
      </w:pPr>
      <w:r>
        <w:rPr>
          <w:b/>
          <w:bCs/>
        </w:rPr>
        <w:t xml:space="preserve">Artículo 84.- </w:t>
      </w:r>
      <w:r>
        <w:t xml:space="preserve">Los asistentes a las sesiones deben conservar el mayor silencio, respeto y compostura y por ningún motivo pueden tomar parte en los debates, ni realizar manifestaciones de ningún género. En todo caso los asistentes deben guardar las normas de orden, respeto y cordura que el Presidente Municipal disponga para asegurar el adecuado desarrollo de las sesiones.</w:t>
      </w:r>
    </w:p>
    <w:p>
      <w:pPr>
        <w:spacing w:after="150"/>
        <w:jc w:val="both"/>
      </w:pPr>
      <w:r>
        <w:rPr>
          <w:b/>
          <w:bCs/>
        </w:rPr>
        <w:t xml:space="preserve">Artículo 85.- </w:t>
      </w:r>
      <w:r>
        <w:t xml:space="preserve">Si las disposiciones ordenadas por el Presidente Municipal no bastan para mantener el orden, de inmediato debe levantar la sesión pública y puede continuarla limitando el acceso al público y a los servidores del Ayuntamiento, sin perjuicio de la facultad que le corresponde para ordenar la detención de los responsables en caso de que los hechos que provoquen el desorden puedan constituir algún delito.</w:t>
      </w:r>
    </w:p>
    <w:p>
      <w:pPr>
        <w:spacing w:after="150"/>
        <w:jc w:val="both"/>
      </w:pPr>
      <w:r>
        <w:rPr>
          <w:b/>
          <w:bCs/>
        </w:rPr>
        <w:t xml:space="preserve">Artículo 86.- </w:t>
      </w:r>
      <w:r>
        <w:t xml:space="preserve">Son sesiones extraordinarias las que se celebren entre los periodos de las ordinarias, para tratar asuntos urgentes relacionados con la Administración o la atención de servicios públicos indispensables para la población y aquellas que se efectúan para designar al presidente municipal interino o sustituto. En ellas se tratará exclusivamente el o los asuntos para el que fue convocado el Ayuntamiento, y será citado por el Presidente Municipal o a petición de una tercera parte de sus integrantes.</w:t>
      </w:r>
    </w:p>
    <w:p>
      <w:pPr>
        <w:spacing w:after="150"/>
        <w:jc w:val="both"/>
      </w:pPr>
      <w:r>
        <w:rPr>
          <w:b/>
          <w:bCs/>
        </w:rPr>
        <w:t xml:space="preserve">Artículo 87.- </w:t>
      </w:r>
      <w:r>
        <w:t xml:space="preserve">Son sesiones solemnes las que determine el Ayuntamiento para la conmemoración de aniversarios históricos, aquellas en que concurran representaciones de la Federación, de los Poderes del Estado de Aguascalientes, o de personalidades distinguidas del Municipio, del Estado, de la Nación o del extranjero, así como para casos análogos en importancia determinados por el Ayuntamiento, a propuesta de alguno de sus integrantes.</w:t>
      </w:r>
    </w:p>
    <w:p>
      <w:pPr>
        <w:spacing w:after="80"/>
        <w:jc w:val="both"/>
      </w:pPr>
      <w:r>
        <w:rPr>
          <w:b/>
          <w:bCs/>
        </w:rPr>
        <w:t xml:space="preserve">Artículo 88.- </w:t>
      </w:r>
      <w:r>
        <w:t xml:space="preserve">Siempre tendrán el carácter de solemnes las sesiones en las que:</w:t>
      </w:r>
    </w:p>
    <w:p>
      <w:pPr>
        <w:spacing w:after="80"/>
        <w:ind w:left="720" w:hanging="360"/>
        <w:jc w:val="both"/>
      </w:pPr>
      <w:r>
        <w:t xml:space="preserve">I.- Asista el ciudadano Presidente Constitucional de los Estados Unidos Mexicanos o el Gobernador del Estado de Aguascalientes;</w:t>
      </w:r>
    </w:p>
    <w:p>
      <w:pPr>
        <w:spacing w:after="80"/>
        <w:ind w:left="720" w:hanging="360"/>
        <w:jc w:val="both"/>
      </w:pPr>
      <w:r>
        <w:t xml:space="preserve">II.- Rindan la protesta de ley los integrantes del Ayuntamiento entrante; y</w:t>
      </w:r>
    </w:p>
    <w:p>
      <w:pPr>
        <w:spacing w:after="80"/>
        <w:ind w:left="720" w:hanging="360"/>
        <w:jc w:val="both"/>
      </w:pPr>
      <w:r>
        <w:t xml:space="preserve">III.- El Presidente Municipal rinda su informe anual.</w:t>
      </w:r>
    </w:p>
    <w:p>
      <w:pPr>
        <w:spacing w:after="150"/>
      </w:pPr>
    </w:p>
    <w:p>
      <w:pPr>
        <w:spacing w:after="150"/>
        <w:jc w:val="both"/>
      </w:pPr>
      <w:r>
        <w:rPr>
          <w:b/>
          <w:bCs/>
        </w:rPr>
        <w:t xml:space="preserve">Artículo 89.- </w:t>
      </w:r>
      <w:r>
        <w:t xml:space="preserve">En las sesiones solemnes podrá omitirse la lectura del acta de la sesión anterior, no habrá turno de asuntos a comisión, asuntos generales, ni se presentarán dictámenes de discusión y se harán los honores a la bandera y se entonará el himno nacional.</w:t>
      </w:r>
    </w:p>
    <w:p>
      <w:pPr>
        <w:spacing w:after="150"/>
        <w:jc w:val="both"/>
      </w:pPr>
      <w:r>
        <w:rPr>
          <w:b/>
          <w:bCs/>
        </w:rPr>
        <w:t xml:space="preserve">Artículo 90.- </w:t>
      </w:r>
      <w:r>
        <w:t xml:space="preserve">Son sesiones de cabildo abierto aquellas que se realizan en un foro público, con la participación de los ciudadanos los cuales podrán exponer problemática de temas específicos frente al ayuntamiento.</w:t>
      </w:r>
    </w:p>
    <w:p>
      <w:pPr>
        <w:spacing w:after="150"/>
        <w:jc w:val="both"/>
      </w:pPr>
      <w:r>
        <w:rPr>
          <w:b/>
          <w:bCs/>
        </w:rPr>
        <w:t xml:space="preserve">Artículo 91.- </w:t>
      </w:r>
      <w:r>
        <w:t xml:space="preserve">Las sesiones de cabildo abierto corresponderán a las sesiones ordinarias de los meses de febrero, mayo, agosto y noviembre de cada año.</w:t>
      </w:r>
    </w:p>
    <w:p>
      <w:pPr>
        <w:spacing w:after="150"/>
        <w:jc w:val="both"/>
      </w:pPr>
      <w:r>
        <w:rPr>
          <w:b/>
          <w:bCs/>
        </w:rPr>
        <w:t xml:space="preserve">Artículo 92.- </w:t>
      </w:r>
      <w:r>
        <w:t xml:space="preserve">Para efectos del artículo anterior, se deberá publicar con la debida anticipación una convocatoria señalando las fechas y los temas a tratar en la sesión, así como el número máximo de participantes. Los interesados en participar deberán registrarse mediante una solicitud de inscripción que se presentará en la oficialía de partes del municipio hasta dos días antes de la fecha de la sesión. La Secretaría del H. Ayuntamiento informará a los solicitantes el día y la hora en la que se llevará a cabo la sesión y el turno que le corresponde de participación.</w:t>
      </w:r>
    </w:p>
    <w:p>
      <w:pPr>
        <w:spacing w:after="80"/>
        <w:jc w:val="both"/>
      </w:pPr>
      <w:r>
        <w:rPr>
          <w:b/>
          <w:bCs/>
        </w:rPr>
        <w:t xml:space="preserve">Artículo 93.- </w:t>
      </w:r>
      <w:r>
        <w:t xml:space="preserve">la solicitud deberá contener:</w:t>
      </w:r>
    </w:p>
    <w:p>
      <w:pPr>
        <w:spacing w:after="80"/>
        <w:ind w:left="720" w:hanging="360"/>
        <w:jc w:val="both"/>
      </w:pPr>
      <w:r>
        <w:t xml:space="preserve">I.- Nombre, domicilio, firma, clave de elector del solicitante y correo electrónico si lo tiene y si es un grupo o asociación, el nombre del representante común;</w:t>
      </w:r>
    </w:p>
    <w:p>
      <w:pPr>
        <w:spacing w:after="80"/>
        <w:ind w:left="720" w:hanging="360"/>
        <w:jc w:val="both"/>
      </w:pPr>
      <w:r>
        <w:t xml:space="preserve">II.- Señalamiento de si la solicitud es para la discusión, presentación de ideas, propuestas, iniciativa, demanda, petición o gestión, y</w:t>
      </w:r>
    </w:p>
    <w:p>
      <w:pPr>
        <w:spacing w:after="80"/>
        <w:ind w:left="720" w:hanging="360"/>
        <w:jc w:val="both"/>
      </w:pPr>
      <w:r>
        <w:t xml:space="preserve">III.- Especificar el tema de la solicitud y hacer una narración sucinta de los motivos de la misma.</w:t>
      </w:r>
    </w:p>
    <w:p>
      <w:pPr>
        <w:spacing w:after="150"/>
      </w:pPr>
    </w:p>
    <w:p>
      <w:pPr>
        <w:spacing w:after="150"/>
        <w:jc w:val="both"/>
      </w:pPr>
      <w:r>
        <w:rPr>
          <w:b/>
          <w:bCs/>
        </w:rPr>
        <w:t xml:space="preserve">Artículo 94.- </w:t>
      </w:r>
      <w:r>
        <w:t xml:space="preserve">En este tipo de sesiones el H. Ayuntamiento escuchará la opinión del público que participe en la sesión y las tomará en cuenta al dictar las resoluciones.</w:t>
      </w:r>
    </w:p>
    <w:p>
      <w:pPr>
        <w:spacing w:after="80"/>
        <w:jc w:val="both"/>
      </w:pPr>
      <w:r>
        <w:rPr>
          <w:b/>
          <w:bCs/>
        </w:rPr>
        <w:t xml:space="preserve">Artículo 95.- </w:t>
      </w:r>
      <w:r>
        <w:t xml:space="preserve">En las sesiones de cabildo abierto se concederá el uso de la palabra hasta por diez minutos a cada ciudadano participante y el Presidente Municipal podrá suspender la intervención del orador y ordenar desalojar el recinto parcial o totalmente en los siguientes casos:</w:t>
      </w:r>
    </w:p>
    <w:p>
      <w:pPr>
        <w:spacing w:after="80"/>
        <w:ind w:left="720" w:hanging="360"/>
        <w:jc w:val="both"/>
      </w:pPr>
      <w:r>
        <w:t xml:space="preserve">I.- Cuando la persona en uso de la palabra desvirtúe el tema que se esté tratando;</w:t>
      </w:r>
    </w:p>
    <w:p>
      <w:pPr>
        <w:spacing w:after="80"/>
        <w:ind w:left="720" w:hanging="360"/>
        <w:jc w:val="both"/>
      </w:pPr>
      <w:r>
        <w:t xml:space="preserve">II.- Cuando se profieran injurias, palabras obscenas, amenazas o serias acusaciones en contra de personas determinadas;</w:t>
      </w:r>
    </w:p>
    <w:p>
      <w:pPr>
        <w:spacing w:after="80"/>
        <w:ind w:left="720" w:hanging="360"/>
        <w:jc w:val="both"/>
      </w:pPr>
      <w:r>
        <w:t xml:space="preserve">III.- Cuando se trate de exaltar el ánimo del auditorio, para presionar la opinión de los miembros del Ayuntamiento;</w:t>
      </w:r>
    </w:p>
    <w:p>
      <w:pPr>
        <w:spacing w:after="80"/>
        <w:ind w:left="720" w:hanging="360"/>
        <w:jc w:val="both"/>
      </w:pPr>
      <w:r>
        <w:t xml:space="preserve">IV.- Cuando en el auditorio se observe alguna falta de respeto para alguno de los miembros del H. Ayuntamiento o para alguno de los servidores públicos, y</w:t>
      </w:r>
    </w:p>
    <w:p>
      <w:pPr>
        <w:spacing w:after="80"/>
        <w:ind w:left="720" w:hanging="360"/>
        <w:jc w:val="both"/>
      </w:pPr>
      <w:r>
        <w:t xml:space="preserve">V.- Cuando se pretenda discutir asuntos de interés particular.</w:t>
      </w:r>
    </w:p>
    <w:p>
      <w:pPr>
        <w:spacing w:after="150"/>
      </w:pPr>
    </w:p>
    <w:p>
      <w:pPr>
        <w:spacing w:after="150"/>
        <w:jc w:val="both"/>
      </w:pPr>
      <w:r>
        <w:rPr>
          <w:b/>
          <w:bCs/>
        </w:rPr>
        <w:t xml:space="preserve">Artículo 96.- </w:t>
      </w:r>
      <w:r>
        <w:t xml:space="preserve">Son sesiones A Distancia aquellas que se llevan a cabo a través de herramientas tecnológicas que permiten su desarrollo virtual, en caso de contingencias por causas de fuerza mayor o caso fortuito, que no permitan o dificulten la reunión física de una parte o la totalidad de los integrantes del ayuntamiento. Estas sesiones se apegarán en lo conducente a lo establecido en los capítulos segundo, tercero, cuarto, quinto y sexto del presente título.</w:t>
      </w:r>
    </w:p>
    <w:p>
      <w:pPr>
        <w:spacing w:after="150"/>
        <w:jc w:val="both"/>
      </w:pPr>
      <w:r>
        <w:rPr>
          <w:b/>
          <w:bCs/>
        </w:rPr>
        <w:t xml:space="preserve">Artículo 97.- </w:t>
      </w:r>
      <w:r>
        <w:t xml:space="preserve">El H. Ayuntamiento podrá ordenar la comparecencia de cualquier funcionario de la Administración Pública Municipal, cuando se discuta algún asunto de su competencia, siempre que así lo apruebe la mayoría de los integrantes. Dichos servidores públicos rendirán los informes solicitados, y se les podrá conceder el uso de la palabra para las aclaraciones correspondientes.</w:t>
      </w:r>
    </w:p>
    <w:p>
      <w:pPr>
        <w:spacing w:after="150"/>
        <w:jc w:val="both"/>
      </w:pPr>
      <w:r>
        <w:rPr>
          <w:b/>
          <w:bCs/>
        </w:rPr>
        <w:t xml:space="preserve">Artículo 98.- </w:t>
      </w:r>
      <w:r>
        <w:t xml:space="preserve">El Secretario del H. Ayuntamiento, deberá estar presente durante la celebración de las sesiones para dar fe y refrendar los acuerdos tomados por el Ayuntamiento. Las faltas temporales del Secretario del H. Ayuntamiento, serán suplidas por el funcionario público adscrito a dicha secretaría que le siga en rango. En este caso el Ayuntamiento lo habilitará previo al inicio de los trabajos como Secretario Interino.</w:t>
      </w:r>
    </w:p>
    <w:p>
      <w:pPr>
        <w:spacing w:after="150"/>
        <w:jc w:val="both"/>
      </w:pPr>
      <w:r>
        <w:rPr>
          <w:b/>
          <w:bCs/>
        </w:rPr>
        <w:t xml:space="preserve">Artículo 99.- </w:t>
      </w:r>
      <w:r>
        <w:t xml:space="preserve">Las Sesiones se celebrarán en el Salón de Cabildos del Palacio Municipal, pudiendo efectuarse en lugar distinto, en los casos en que el Ayuntamiento lo declare previamente, recinto oficial. Para el caso de las sesiones A Distancia, se considera recinto oficial la oficina del Presidente Municipal, o del Secretario del H. Ayuntamiento en su caso, lo cual se hará constar en el acta respectiva.</w:t>
      </w:r>
    </w:p>
    <w:p>
      <w:pPr>
        <w:spacing w:after="80"/>
        <w:jc w:val="both"/>
      </w:pPr>
      <w:r>
        <w:rPr>
          <w:b/>
          <w:bCs/>
        </w:rPr>
        <w:t xml:space="preserve">Artículo 100.- </w:t>
      </w:r>
      <w:r>
        <w:t xml:space="preserve">Las sesiones se sujetarán preferentemente al orden siguiente:</w:t>
      </w:r>
    </w:p>
    <w:p>
      <w:pPr>
        <w:spacing w:after="80"/>
        <w:ind w:left="720" w:hanging="360"/>
        <w:jc w:val="both"/>
      </w:pPr>
      <w:r>
        <w:t xml:space="preserve">I.- Lista de asistencia y verificación de quórum;</w:t>
      </w:r>
    </w:p>
    <w:p>
      <w:pPr>
        <w:spacing w:after="80"/>
        <w:ind w:left="720" w:hanging="360"/>
        <w:jc w:val="both"/>
      </w:pPr>
      <w:r>
        <w:t xml:space="preserve">II.- Declaratoria de apertura de la sesión;</w:t>
      </w:r>
    </w:p>
    <w:p>
      <w:pPr>
        <w:spacing w:after="80"/>
        <w:ind w:left="720" w:hanging="360"/>
        <w:jc w:val="both"/>
      </w:pPr>
      <w:r>
        <w:t xml:space="preserve">III.- Lectura y aprobación del orden del día;</w:t>
      </w:r>
    </w:p>
    <w:p>
      <w:pPr>
        <w:spacing w:after="80"/>
        <w:ind w:left="720" w:hanging="360"/>
        <w:jc w:val="both"/>
      </w:pPr>
      <w:r>
        <w:t xml:space="preserve">IV.- Lectura, discusión y aprobación del acta de la sesión anterior;</w:t>
      </w:r>
    </w:p>
    <w:p>
      <w:pPr>
        <w:spacing w:after="80"/>
        <w:ind w:left="720" w:hanging="360"/>
        <w:jc w:val="both"/>
      </w:pPr>
      <w:r>
        <w:t xml:space="preserve">V.- Lectura y turno de comunicaciones e iniciativas;</w:t>
      </w:r>
    </w:p>
    <w:p>
      <w:pPr>
        <w:spacing w:after="80"/>
        <w:ind w:left="720" w:hanging="360"/>
        <w:jc w:val="both"/>
      </w:pPr>
      <w:r>
        <w:t xml:space="preserve">VI.- Lectura, discusión y aprobación de los dictámenes según el turno que les corresponde, conforme al orden del día;</w:t>
      </w:r>
    </w:p>
    <w:p>
      <w:pPr>
        <w:spacing w:after="80"/>
        <w:ind w:left="720" w:hanging="360"/>
        <w:jc w:val="both"/>
      </w:pPr>
      <w:r>
        <w:t xml:space="preserve">VII.- Asuntos Generales, y</w:t>
      </w:r>
    </w:p>
    <w:p>
      <w:pPr>
        <w:spacing w:after="80"/>
        <w:ind w:left="720" w:hanging="360"/>
        <w:jc w:val="both"/>
      </w:pPr>
      <w:r>
        <w:t xml:space="preserve">VIII.- Clausura de la sesión.</w:t>
      </w:r>
    </w:p>
    <w:p>
      <w:pPr>
        <w:spacing w:after="150"/>
      </w:pPr>
    </w:p>
    <w:p>
      <w:pPr>
        <w:spacing w:after="150"/>
        <w:jc w:val="both"/>
      </w:pPr>
      <w:r>
        <w:rPr>
          <w:b/>
          <w:bCs/>
        </w:rPr>
        <w:t xml:space="preserve">Artículo 101.- </w:t>
      </w:r>
      <w:r>
        <w:t xml:space="preserve">Los Regidores y el Síndico deberán ser citados con dos días naturales de anticipación como mínimo, por el Presidente Municipal, a través del Secretario del H. Ayuntamiento.</w:t>
      </w:r>
    </w:p>
    <w:p>
      <w:pPr>
        <w:spacing w:after="150"/>
        <w:jc w:val="both"/>
      </w:pPr>
      <w:r>
        <w:rPr>
          <w:b/>
          <w:bCs/>
        </w:rPr>
        <w:t xml:space="preserve">Artículo 102.- </w:t>
      </w:r>
      <w:r>
        <w:t xml:space="preserve">Al citatorio correspondiente se anexará el orden del día y copia de los dictámenes y proyectos de acuerdo que se presentarán para su discusión y en su caso aprobación. Los anexos al citatorio podrán ser remitidos a los munícipes por medio de correo electrónico u otro medio digital.</w:t>
      </w:r>
    </w:p>
    <w:p>
      <w:pPr>
        <w:spacing w:after="150"/>
        <w:jc w:val="both"/>
      </w:pPr>
      <w:r>
        <w:rPr>
          <w:b/>
          <w:bCs/>
        </w:rPr>
        <w:t xml:space="preserve">Artículo 103.- </w:t>
      </w:r>
      <w:r>
        <w:t xml:space="preserve">En el caso de sesiones extraordinarias, el citatorio podrá notificarse en un plazo menor, acompañando copia de los dictámenes que se someterán a discusión y votación en forma documental o electrónica según el caso.</w:t>
      </w:r>
    </w:p>
    <w:p>
      <w:pPr>
        <w:spacing w:after="150"/>
        <w:jc w:val="both"/>
      </w:pPr>
      <w:r>
        <w:rPr>
          <w:b/>
          <w:bCs/>
        </w:rPr>
        <w:t xml:space="preserve">Artículo 104.- </w:t>
      </w:r>
      <w:r>
        <w:t xml:space="preserve">Es obligación de los integrantes del Ayuntamiento, concurrir a las sesiones de Cabildo a que sean convocados y permanecer en ellas desde su inicio hasta su conclusión.</w:t>
      </w:r>
    </w:p>
    <w:p>
      <w:pPr>
        <w:spacing w:after="150"/>
        <w:jc w:val="both"/>
      </w:pPr>
      <w:r>
        <w:rPr>
          <w:b/>
          <w:bCs/>
        </w:rPr>
        <w:t xml:space="preserve">Artículo 105.- </w:t>
      </w:r>
      <w:r>
        <w:t xml:space="preserve">El miembro del Ayuntamiento que incurra en falta de asistencia sin que se justifique plenamente a juicio del propio Ayuntamiento, se hará acreedor a descuentos proporcionales en sus dietas.</w:t>
      </w:r>
    </w:p>
    <w:p>
      <w:pPr>
        <w:spacing w:after="150"/>
        <w:jc w:val="both"/>
      </w:pPr>
      <w:r>
        <w:rPr>
          <w:b/>
          <w:bCs/>
        </w:rPr>
        <w:t xml:space="preserve">Artículo 106.- </w:t>
      </w:r>
      <w:r>
        <w:t xml:space="preserve">Si fuere el caso, el Secretario certificará, pasados 15 minutos de la hora señalada para la sesión, que no existe quórum legal para los efectos de suspensión de la misma.</w:t>
      </w:r>
    </w:p>
    <w:p>
      <w:pPr>
        <w:spacing w:after="150"/>
        <w:jc w:val="both"/>
      </w:pPr>
      <w:r>
        <w:rPr>
          <w:b/>
          <w:bCs/>
        </w:rPr>
        <w:t xml:space="preserve">Artículo 107.- </w:t>
      </w:r>
      <w:r>
        <w:t xml:space="preserve">El miembro del H. Ayuntamiento que no hubiere sido citado a una Sesión de Cabildo, podrá solicitar, dentro de las veinticuatro horas siguientes a la fecha en que haya tenido conocimiento de la sesión, que se vuelva a discutir en su presencia, el o los acuerdos tomados en su ausencia, y el Secretario del H. Ayuntamiento le informará de los acuerdos tomados debiendo quedar asentado en el acta respectiva su opinión sobre cada uno de los asuntos tratados.</w:t>
      </w:r>
    </w:p>
    <w:p>
      <w:pPr>
        <w:spacing w:after="200"/>
        <w:ind w:left="360"/>
      </w:pPr>
      <w:r>
        <w:rPr>
          <w:i/>
          <w:iCs/>
          <w:color w:val="666666"/>
          <w:sz w:val="18"/>
          <w:szCs w:val="18"/>
        </w:rPr>
        <w:t xml:space="preserve">Nota editorial (modernización): se incorpora un artículo nuevo que habilita las sesiones semipresenciales o virtuales del Ayuntamiento por causa justificada, empleando plataformas digitales que garanticen la identificación de los asistentes y la publicidad del acto, en congruencia con la modernización tecnológica de la administración municipal. Propuesta derivada del análisis de modernización aprobado.</w:t>
      </w:r>
    </w:p>
    <w:p>
      <w:pPr>
        <w:spacing w:after="150"/>
        <w:jc w:val="both"/>
      </w:pPr>
      <w:r>
        <w:rPr>
          <w:b/>
          <w:bCs/>
        </w:rPr>
        <w:t xml:space="preserve">Artículo 108.- </w:t>
      </w:r>
      <w:r>
        <w:t xml:space="preserve">Por causa justificada, calificada por quien presida la sesión, o en casos de fuerza mayor, caso fortuito o contingencia sanitaria, las sesiones del Ayuntamiento podrán celebrarse de manera semipresencial o virtual, mediante el uso de plataformas digitales de videoconferencia que garanticen la identificación de las y los integrantes participantes, la comunicación simultánea entre ellos y la publicidad del acto en los mismos términos que una sesión presencial. La convocatoria a sesión semipresencial o virtual deberá señalar expresamente esta modalidad y precisar la plataforma digital a utilizar, así como los mecanismos para que la ciudadanía pueda presenciarla. El voto emitido por los integrantes que participen a distancia surtirá plenos efectos y se hará constar en el acta respectiva de la misma manera que el voto presencial, debiendo el Secretario del Ayuntamiento certificar la identidad de quienes participaron a distancia.</w:t>
      </w:r>
    </w:p>
    <w:p>
      <w:pPr>
        <w:pStyle w:val="Heading3"/>
        <w:spacing w:after="50" w:before="300"/>
        <w:jc w:val="center"/>
      </w:pPr>
      <w:r>
        <w:rPr>
          <w:b/>
          <w:bCs/>
        </w:rPr>
        <w:t xml:space="preserve">CAPÍTULO TERCERO</w:t>
      </w:r>
    </w:p>
    <w:p>
      <w:pPr>
        <w:spacing w:after="200"/>
        <w:jc w:val="center"/>
      </w:pPr>
      <w:r>
        <w:rPr>
          <w:i/>
          <w:iCs/>
        </w:rPr>
        <w:t xml:space="preserve">De las Iniciativas y Dictámenes</w:t>
      </w:r>
    </w:p>
    <w:p>
      <w:pPr>
        <w:spacing w:after="150"/>
        <w:jc w:val="both"/>
      </w:pPr>
      <w:r>
        <w:rPr>
          <w:b/>
          <w:bCs/>
        </w:rPr>
        <w:t xml:space="preserve">Artículo 109.- </w:t>
      </w:r>
      <w:r>
        <w:t xml:space="preserve">Los integrantes del Ayuntamiento podrán presentar iniciativas de ordenamientos municipales, de decretos, acuerdos y de proyectos de leyes, estos últimos una vez aprobados se turnarán al Congreso del Estado.</w:t>
      </w:r>
    </w:p>
    <w:p>
      <w:pPr>
        <w:spacing w:after="80"/>
        <w:jc w:val="both"/>
      </w:pPr>
      <w:r>
        <w:rPr>
          <w:b/>
          <w:bCs/>
        </w:rPr>
        <w:t xml:space="preserve">Artículo 110.- </w:t>
      </w:r>
      <w:r>
        <w:t xml:space="preserve">Las iniciativas de ordenamientos municipales son aquellas que versan sobre la creación, reforma, adición, derogación o abrogación de los ordenamientos municipales que imponen obligaciones u otorgan derechos a la generalidad de las personas y pueden ser:</w:t>
      </w:r>
    </w:p>
    <w:p>
      <w:pPr>
        <w:spacing w:after="80"/>
        <w:ind w:left="720" w:hanging="360"/>
        <w:jc w:val="both"/>
      </w:pPr>
      <w:r>
        <w:t xml:space="preserve">I.- Reglamentos;</w:t>
      </w:r>
    </w:p>
    <w:p>
      <w:pPr>
        <w:spacing w:after="80"/>
        <w:ind w:left="720" w:hanging="360"/>
        <w:jc w:val="both"/>
      </w:pPr>
      <w:r>
        <w:t xml:space="preserve">II.- Bandos de Policía y Buen Gobierno;</w:t>
      </w:r>
    </w:p>
    <w:p>
      <w:pPr>
        <w:spacing w:after="80"/>
        <w:ind w:left="720" w:hanging="360"/>
        <w:jc w:val="both"/>
      </w:pPr>
      <w:r>
        <w:t xml:space="preserve">III.- Códigos; y</w:t>
      </w:r>
    </w:p>
    <w:p>
      <w:pPr>
        <w:spacing w:after="80"/>
        <w:ind w:left="720" w:hanging="360"/>
        <w:jc w:val="both"/>
      </w:pPr>
      <w:r>
        <w:t xml:space="preserve">IV.- Circulares y disposiciones administrativas de observancia general.</w:t>
      </w:r>
    </w:p>
    <w:p>
      <w:pPr>
        <w:spacing w:after="150"/>
      </w:pPr>
    </w:p>
    <w:p>
      <w:pPr>
        <w:spacing w:after="150"/>
        <w:jc w:val="both"/>
      </w:pPr>
      <w:r>
        <w:rPr>
          <w:b/>
          <w:bCs/>
        </w:rPr>
        <w:t xml:space="preserve">Artículo 111.- </w:t>
      </w:r>
      <w:r>
        <w:t xml:space="preserve">Los reglamentos son las resoluciones que dicta el Ayuntamiento teniendo el carácter de generales, impersonales, abstractas, permanentes, obligatorias y coercibles que otorgan derechos o impongan obligaciones a las autoridades o los particulares.</w:t>
      </w:r>
    </w:p>
    <w:p>
      <w:pPr>
        <w:spacing w:after="150"/>
        <w:jc w:val="both"/>
      </w:pPr>
      <w:r>
        <w:rPr>
          <w:b/>
          <w:bCs/>
        </w:rPr>
        <w:t xml:space="preserve">Artículo 112.- </w:t>
      </w:r>
      <w:r>
        <w:t xml:space="preserve">Los bandos de policía y buen gobierno son las normas expedidas por el Ayuntamiento que contienen las disposiciones relativas a los valores protegidos en la esfera del orden público, en lo que se refiere a la seguridad general, a civismo, la salubridad, el medio ambiente, la conservación de servicios, vialidades y el ornato público, la propiedad y el bienestar colectivo y el ámbito que protege la integridad de las personas en su seguridad, tranquilidad disfrute de sus derechos, así como la integridad moral del individuo y de la familia.</w:t>
      </w:r>
    </w:p>
    <w:p>
      <w:pPr>
        <w:spacing w:after="150"/>
        <w:jc w:val="both"/>
      </w:pPr>
      <w:r>
        <w:rPr>
          <w:b/>
          <w:bCs/>
        </w:rPr>
        <w:t xml:space="preserve">Artículo 113.- </w:t>
      </w:r>
      <w:r>
        <w:t xml:space="preserve">Los Códigos son ordenamientos que integran a la totalidad o a la mayor parte de las normas generales del municipio, o en los que se contienen disposiciones que regulan de manera general la totalidad de las normas municipales, sirviendo a éstas como disposiciones supletorias.</w:t>
      </w:r>
    </w:p>
    <w:p>
      <w:pPr>
        <w:spacing w:after="150"/>
        <w:jc w:val="both"/>
      </w:pPr>
      <w:r>
        <w:rPr>
          <w:b/>
          <w:bCs/>
        </w:rPr>
        <w:t xml:space="preserve">Artículo 114.- </w:t>
      </w:r>
      <w:r>
        <w:t xml:space="preserve">Las circulares y disposiciones administrativas de carácter general son aquellas resoluciones del Ayuntamiento que teniendo el carácter de general abstracto, impersonal, obligatorio y coercible, se dictan con una vigencia temporal, en atención a necesidades inminentes de la administración pública municipal o de los particulares.</w:t>
      </w:r>
    </w:p>
    <w:p>
      <w:pPr>
        <w:spacing w:after="150"/>
        <w:jc w:val="both"/>
      </w:pPr>
      <w:r>
        <w:rPr>
          <w:b/>
          <w:bCs/>
        </w:rPr>
        <w:t xml:space="preserve">Artículo 115.- </w:t>
      </w:r>
      <w:r>
        <w:t xml:space="preserve">La iniciativa de decreto municipal es aquella que en el ámbito de atribuciones del Ayuntamiento, otorga derechos o impone obligaciones a determinada persona física o jurídica.</w:t>
      </w:r>
    </w:p>
    <w:p>
      <w:pPr>
        <w:spacing w:after="150"/>
        <w:jc w:val="both"/>
      </w:pPr>
      <w:r>
        <w:rPr>
          <w:b/>
          <w:bCs/>
        </w:rPr>
        <w:t xml:space="preserve">Artículo 116.- </w:t>
      </w:r>
      <w:r>
        <w:t xml:space="preserve">La iniciativa de acuerdo es aquella que por su naturaleza, no requiere de promulgación o publicación.</w:t>
      </w:r>
    </w:p>
    <w:p>
      <w:pPr>
        <w:spacing w:after="150"/>
        <w:jc w:val="both"/>
      </w:pPr>
      <w:r>
        <w:rPr>
          <w:b/>
          <w:bCs/>
        </w:rPr>
        <w:t xml:space="preserve">Artículo 117.- </w:t>
      </w:r>
      <w:r>
        <w:t xml:space="preserve">Los acuerdos pueden ser acuerdos económicos o circulares internas, instructivos, manuales y formatos.</w:t>
      </w:r>
    </w:p>
    <w:p>
      <w:pPr>
        <w:spacing w:after="150"/>
        <w:jc w:val="both"/>
      </w:pPr>
      <w:r>
        <w:rPr>
          <w:b/>
          <w:bCs/>
        </w:rPr>
        <w:t xml:space="preserve">Artículo 118.- </w:t>
      </w:r>
      <w:r>
        <w:t xml:space="preserve">Los acuerdos económicos son las resoluciones que sin incidir directa o indirectamente en la esfera jurídica de los particulares y sin modificar el esquema de competencias de la autoridad municipal tienen por objeto establecer la posición política, económica, social o cultural del Ayuntamiento respecto de asuntos de interés público.</w:t>
      </w:r>
    </w:p>
    <w:p>
      <w:pPr>
        <w:spacing w:after="150"/>
        <w:jc w:val="both"/>
      </w:pPr>
      <w:r>
        <w:rPr>
          <w:b/>
          <w:bCs/>
        </w:rPr>
        <w:t xml:space="preserve">Artículo 119.- </w:t>
      </w:r>
      <w:r>
        <w:t xml:space="preserve">Las circulares internas, instructivos, manuales y formatos son las resoluciones que dicta el Ayuntamiento respecto de su funcionamiento administrativo interno, con los requisitos que señala la Ley Municipal.</w:t>
      </w:r>
    </w:p>
    <w:p>
      <w:pPr>
        <w:spacing w:after="150"/>
        <w:jc w:val="both"/>
      </w:pPr>
      <w:r>
        <w:rPr>
          <w:b/>
          <w:bCs/>
        </w:rPr>
        <w:t xml:space="preserve">Artículo 120.- </w:t>
      </w:r>
      <w:r>
        <w:t xml:space="preserve">Las propuestas para presentar iniciativas de ley o decreto ante el Congreso del Estado siguen el mismo trámite que las iniciativas de ordenamiento municipal.</w:t>
      </w:r>
    </w:p>
    <w:p>
      <w:pPr>
        <w:spacing w:after="80"/>
        <w:jc w:val="both"/>
      </w:pPr>
      <w:r>
        <w:rPr>
          <w:b/>
          <w:bCs/>
        </w:rPr>
        <w:t xml:space="preserve">Artículo 121.- </w:t>
      </w:r>
      <w:r>
        <w:t xml:space="preserve">Las iniciativas se presentan mediante escrito firmado por el o los integrantes del Ayuntamiento o por las comisiones que las formulen, debiendo contener, en su caso:</w:t>
      </w:r>
    </w:p>
    <w:p>
      <w:pPr>
        <w:spacing w:after="80"/>
        <w:ind w:left="720" w:hanging="360"/>
        <w:jc w:val="both"/>
      </w:pPr>
      <w:r>
        <w:t xml:space="preserve">I.- Exposición de motivos;</w:t>
      </w:r>
    </w:p>
    <w:p>
      <w:pPr>
        <w:spacing w:after="80"/>
        <w:ind w:left="720" w:hanging="360"/>
        <w:jc w:val="both"/>
      </w:pPr>
      <w:r>
        <w:t xml:space="preserve">II.- Propuesta del articulado de ordenamiento municipal que se pretenda crear reformar o derogar, debiendo contener, en su caso, los elementos que señala la ley estatal que establece las bases generales de la administración pública municipal;</w:t>
      </w:r>
    </w:p>
    <w:p>
      <w:pPr>
        <w:spacing w:after="80"/>
        <w:ind w:left="720" w:hanging="360"/>
        <w:jc w:val="both"/>
      </w:pPr>
      <w:r>
        <w:t xml:space="preserve">III.- Propuesta concreta de los términos del reglamento, bando, código, ley, decreto o acuerdo que se pretenda emita el Ayuntamiento; y</w:t>
      </w:r>
    </w:p>
    <w:p>
      <w:pPr>
        <w:spacing w:after="80"/>
        <w:ind w:left="720" w:hanging="360"/>
        <w:jc w:val="both"/>
      </w:pPr>
      <w:r>
        <w:t xml:space="preserve">IV.- Disposiciones transitorias en las que, entre otras cuestiones, señalen la vigencia del ordenamiento o decreto.</w:t>
      </w:r>
    </w:p>
    <w:p>
      <w:pPr>
        <w:spacing w:after="150"/>
      </w:pPr>
    </w:p>
    <w:p>
      <w:pPr>
        <w:spacing w:after="150"/>
        <w:jc w:val="both"/>
      </w:pPr>
      <w:r>
        <w:rPr>
          <w:b/>
          <w:bCs/>
        </w:rPr>
        <w:t xml:space="preserve">Artículo 122.- </w:t>
      </w:r>
      <w:r>
        <w:t xml:space="preserve">Recibida una iniciativa, el Presidente Municipal propondrá al Ayuntamiento el turno a la comisión o comisiones a que compete el asunto, para su estudio y dictamen.</w:t>
      </w:r>
    </w:p>
    <w:p>
      <w:pPr>
        <w:spacing w:after="150"/>
        <w:jc w:val="both"/>
      </w:pPr>
      <w:r>
        <w:rPr>
          <w:b/>
          <w:bCs/>
        </w:rPr>
        <w:t xml:space="preserve">Artículo 123.- </w:t>
      </w:r>
      <w:r>
        <w:t xml:space="preserve">Cuando la naturaleza del asunto lo permita pueden acumularse dos o más iniciativas en un mismo dictamen.</w:t>
      </w:r>
    </w:p>
    <w:p>
      <w:pPr>
        <w:spacing w:after="150"/>
        <w:jc w:val="both"/>
      </w:pPr>
      <w:r>
        <w:rPr>
          <w:b/>
          <w:bCs/>
        </w:rPr>
        <w:t xml:space="preserve">Artículo 124.- </w:t>
      </w:r>
      <w:r>
        <w:t xml:space="preserve">Cuando la competencia corresponda a varias comisiones, éstas resolverán de manera conjunta como Comisiones Unidas.</w:t>
      </w:r>
    </w:p>
    <w:p>
      <w:pPr>
        <w:spacing w:after="150"/>
        <w:jc w:val="both"/>
      </w:pPr>
      <w:r>
        <w:rPr>
          <w:b/>
          <w:bCs/>
        </w:rPr>
        <w:t xml:space="preserve">Artículo 125.- </w:t>
      </w:r>
      <w:r>
        <w:t xml:space="preserve">Las comisiones deben emitir su dictamen dentro de los sesenta días naturales siguientes a aquel en que se les turnó. Este plazo puede ampliarse a propuesta de la Comisión si requiere mayor estudio, situación de la que debe dar aviso al Ayuntamiento para su aprobación.</w:t>
      </w:r>
    </w:p>
    <w:p>
      <w:pPr>
        <w:spacing w:after="150"/>
        <w:jc w:val="both"/>
      </w:pPr>
      <w:r>
        <w:rPr>
          <w:b/>
          <w:bCs/>
        </w:rPr>
        <w:t xml:space="preserve">Artículo 126.- </w:t>
      </w:r>
      <w:r>
        <w:t xml:space="preserve">Los dictámenes deben constar de una parte considerativa y otra resolutiva y estar firmados por la mayoría de los integrantes de las comisiones dictaminadoras.</w:t>
      </w:r>
    </w:p>
    <w:p>
      <w:pPr>
        <w:spacing w:after="150"/>
        <w:jc w:val="both"/>
      </w:pPr>
      <w:r>
        <w:rPr>
          <w:b/>
          <w:bCs/>
        </w:rPr>
        <w:t xml:space="preserve">Artículo 127.- </w:t>
      </w:r>
      <w:r>
        <w:t xml:space="preserve">Las resoluciones de las comisiones se tomarán por mayoría de votos.</w:t>
      </w:r>
    </w:p>
    <w:p>
      <w:pPr>
        <w:spacing w:after="150"/>
        <w:jc w:val="both"/>
      </w:pPr>
      <w:r>
        <w:rPr>
          <w:b/>
          <w:bCs/>
        </w:rPr>
        <w:t xml:space="preserve">Artículo 128.- </w:t>
      </w:r>
      <w:r>
        <w:t xml:space="preserve">En caso de que algún integrante de la comisión vote en contra del dictamen, podrá solicitar que en la sesión de cabildo se debata y vote su voto particular en contra, mismo que debe formar parte del dictamen.</w:t>
      </w:r>
    </w:p>
    <w:p>
      <w:pPr>
        <w:spacing w:after="150"/>
        <w:jc w:val="both"/>
      </w:pPr>
      <w:r>
        <w:rPr>
          <w:b/>
          <w:bCs/>
        </w:rPr>
        <w:t xml:space="preserve">Artículo 129.- </w:t>
      </w:r>
      <w:r>
        <w:t xml:space="preserve">Antes de que se someta a votación un dictamen, cualquier miembro del Ayuntamiento puede solicitar que el dictamen regrese a comisión, para mayores estudios y el Ayuntamiento decide si aprueba o no dicha solicitud.</w:t>
      </w:r>
    </w:p>
    <w:p>
      <w:pPr>
        <w:spacing w:after="150"/>
        <w:jc w:val="both"/>
      </w:pPr>
      <w:r>
        <w:rPr>
          <w:b/>
          <w:bCs/>
        </w:rPr>
        <w:t xml:space="preserve">Artículo 130.- </w:t>
      </w:r>
      <w:r>
        <w:t xml:space="preserve">Rechazada una iniciativa de ordenamiento municipal, decreto o acuerdo, no puede volver a presentarse hasta que transcurran seis meses.</w:t>
      </w:r>
    </w:p>
    <w:p>
      <w:pPr>
        <w:spacing w:after="150"/>
        <w:jc w:val="both"/>
      </w:pPr>
      <w:r>
        <w:rPr>
          <w:b/>
          <w:bCs/>
        </w:rPr>
        <w:t xml:space="preserve">Artículo 131.- </w:t>
      </w:r>
      <w:r>
        <w:t xml:space="preserve">Ninguna iniciativa de ordenamiento o decreto se somete a la consideración del Ayuntamiento sin que antes haya sido examinada y dictaminada por la comisión o comisiones correspondientes.</w:t>
      </w:r>
    </w:p>
    <w:p>
      <w:pPr>
        <w:spacing w:after="200"/>
        <w:ind w:left="360"/>
      </w:pPr>
      <w:r>
        <w:rPr>
          <w:i/>
          <w:iCs/>
          <w:color w:val="666666"/>
          <w:sz w:val="18"/>
          <w:szCs w:val="18"/>
        </w:rPr>
        <w:t xml:space="preserve">Nota editorial (modernización): se incorpora un artículo nuevo que reconoce el uso de inteligencia artificial como herramienta de apoyo, nunca decisoria, en el análisis técnico de iniciativas y dictámenes, preservando en todo caso la deliberación y decisión humana del Cabildo. Propuesta derivada del análisis de modernización aprobado.</w:t>
      </w:r>
    </w:p>
    <w:p>
      <w:pPr>
        <w:spacing w:after="150"/>
        <w:jc w:val="both"/>
      </w:pPr>
      <w:r>
        <w:rPr>
          <w:b/>
          <w:bCs/>
        </w:rPr>
        <w:t xml:space="preserve">Artículo 132.- </w:t>
      </w:r>
      <w:r>
        <w:t xml:space="preserve">Las comisiones edilicias y las áreas técnicas de apoyo al Ayuntamiento podrán auxiliarse de herramientas de inteligencia artificial para la sistematización de información, la identificación de antecedentes normativos y la elaboración de proyectos preliminares de dictamen, sin que en ningún caso dichas herramientas puedan sustituir el análisis, la deliberación ni la decisión que corresponde exclusivamente a las y los integrantes del Ayuntamiento. Todo proyecto de dictamen o iniciativa en cuya elaboración se hayan utilizado herramientas de inteligencia artificial deberá ser revisado y validado por el personal técnico responsable antes de someterse a consideración de la comisión correspondiente, quien asumirá la responsabilidad de su contenido.</w:t>
      </w:r>
    </w:p>
    <w:p>
      <w:pPr>
        <w:pStyle w:val="Heading3"/>
        <w:spacing w:after="50" w:before="300"/>
        <w:jc w:val="center"/>
      </w:pPr>
      <w:r>
        <w:rPr>
          <w:b/>
          <w:bCs/>
        </w:rPr>
        <w:t xml:space="preserve">CAPÍTULO CUARTO</w:t>
      </w:r>
    </w:p>
    <w:p>
      <w:pPr>
        <w:spacing w:after="200"/>
        <w:jc w:val="center"/>
      </w:pPr>
      <w:r>
        <w:rPr>
          <w:i/>
          <w:iCs/>
        </w:rPr>
        <w:t xml:space="preserve">Del Debate en las Sesiones</w:t>
      </w:r>
    </w:p>
    <w:p>
      <w:pPr>
        <w:spacing w:after="150"/>
        <w:jc w:val="both"/>
      </w:pPr>
      <w:r>
        <w:rPr>
          <w:b/>
          <w:bCs/>
        </w:rPr>
        <w:t xml:space="preserve">Artículo 133.- </w:t>
      </w:r>
      <w:r>
        <w:t xml:space="preserve">El Presidente Municipal presidirá y dirigirá los debates, en los que podrán participar todos los integrantes del H. Ayuntamiento, en el orden en que soliciten hacer uso de la palabra.</w:t>
      </w:r>
    </w:p>
    <w:p>
      <w:pPr>
        <w:spacing w:after="150"/>
        <w:jc w:val="both"/>
      </w:pPr>
      <w:r>
        <w:rPr>
          <w:b/>
          <w:bCs/>
        </w:rPr>
        <w:t xml:space="preserve">Artículo 134.- </w:t>
      </w:r>
      <w:r>
        <w:t xml:space="preserve">Los regidores y síndico que hagan uso de la palabra tendrán absoluta libertad para expresar sus ideas.</w:t>
      </w:r>
    </w:p>
    <w:p>
      <w:pPr>
        <w:spacing w:after="150"/>
        <w:jc w:val="both"/>
      </w:pPr>
      <w:r>
        <w:rPr>
          <w:b/>
          <w:bCs/>
        </w:rPr>
        <w:t xml:space="preserve">Artículo 135.- </w:t>
      </w:r>
      <w:r>
        <w:t xml:space="preserve">Los regidores y el síndico, podrán proponer, opinar, informar y discutir en forma razonada y respetuosa, sobre los asuntos que conozca el H. Ayuntamiento.</w:t>
      </w:r>
    </w:p>
    <w:p>
      <w:pPr>
        <w:spacing w:after="150"/>
        <w:jc w:val="both"/>
      </w:pPr>
      <w:r>
        <w:rPr>
          <w:b/>
          <w:bCs/>
        </w:rPr>
        <w:t xml:space="preserve">Artículo 136.- </w:t>
      </w:r>
      <w:r>
        <w:t xml:space="preserve">Las opiniones y propuestas que hagan los presidentes de las comisiones sobre asuntos de su ramo, se discutirán y aquellas que hagan sobre asuntos que no fueren de sus comisiones se pasarán a la comisión correspondiente para dictamen, a no ser que el Ayuntamiento por el voto del cincuenta por ciento más uno de los miembros del Cabildo, acuerde poner el asunto a discusión y votación.</w:t>
      </w:r>
    </w:p>
    <w:p>
      <w:pPr>
        <w:spacing w:after="150"/>
        <w:jc w:val="both"/>
      </w:pPr>
      <w:r>
        <w:rPr>
          <w:b/>
          <w:bCs/>
        </w:rPr>
        <w:t xml:space="preserve">Artículo 137.- </w:t>
      </w:r>
      <w:r>
        <w:t xml:space="preserve">La Comisión dictaminadora, como acto previo al debate de un asunto, dará lectura al dictamen o al resumen del mismo.</w:t>
      </w:r>
    </w:p>
    <w:p>
      <w:pPr>
        <w:spacing w:after="150"/>
        <w:jc w:val="both"/>
      </w:pPr>
      <w:r>
        <w:rPr>
          <w:b/>
          <w:bCs/>
        </w:rPr>
        <w:t xml:space="preserve">Artículo 138.- </w:t>
      </w:r>
      <w:r>
        <w:t xml:space="preserve">Podrá dispensarse la lectura del dictamen, cuando así lo acuerde el Ayuntamiento, si un ejemplar del mismo se encuentre en poder de cada uno de los regidores y el síndico y pueda por ende ser consultado por ellos.</w:t>
      </w:r>
    </w:p>
    <w:p>
      <w:pPr>
        <w:spacing w:after="150"/>
        <w:jc w:val="both"/>
      </w:pPr>
      <w:r>
        <w:rPr>
          <w:b/>
          <w:bCs/>
        </w:rPr>
        <w:t xml:space="preserve">Artículo 139.- </w:t>
      </w:r>
      <w:r>
        <w:t xml:space="preserve">No podrá efectuarse ninguna discusión, ni resolverse ningún asunto, cuando el Regidor o el Síndico Presidente de la Comisión esté ausente, por causa justificada, excepto cuando la persona aludida hubiere expresado su consentimiento por escrito. Cuando estén presentes los dos vocales de la Comisión bastará su presencia para efectuar la discusión y votación del dictamen.</w:t>
      </w:r>
    </w:p>
    <w:p>
      <w:pPr>
        <w:spacing w:after="150"/>
        <w:jc w:val="both"/>
      </w:pPr>
      <w:r>
        <w:rPr>
          <w:b/>
          <w:bCs/>
        </w:rPr>
        <w:t xml:space="preserve">Artículo 140.- </w:t>
      </w:r>
      <w:r>
        <w:t xml:space="preserve">Siempre que un integrante del Ayuntamiento lo solicite, se podrá acordar por mayoría de votos, que se divida en las partes que sea necesario para facilitar la discusión.</w:t>
      </w:r>
    </w:p>
    <w:p>
      <w:pPr>
        <w:spacing w:after="150"/>
        <w:jc w:val="both"/>
      </w:pPr>
      <w:r>
        <w:rPr>
          <w:b/>
          <w:bCs/>
        </w:rPr>
        <w:t xml:space="preserve">Artículo 141.- </w:t>
      </w:r>
      <w:r>
        <w:t xml:space="preserve">Cumplido con lo previsto en los artículos anteriores, el Presidente Municipal pondrá a discusión el dictamen en lo general y en lo particular en caso de que así se acuerde; para tales efectos, se inscribirán los integrantes del Ayuntamiento que pretendan hablar sobre el asunto, indicando el sentido de su intervención.</w:t>
      </w:r>
    </w:p>
    <w:p>
      <w:pPr>
        <w:spacing w:after="150"/>
        <w:jc w:val="both"/>
      </w:pPr>
      <w:r>
        <w:rPr>
          <w:b/>
          <w:bCs/>
        </w:rPr>
        <w:t xml:space="preserve">Artículo 142.- </w:t>
      </w:r>
      <w:r>
        <w:t xml:space="preserve">Hablarán por una sola vez en el orden en que se hubieren inscrito, alternativamente, primero a favor y luego en contra. Las intervenciones tendrán una duración máxima de cinco minutos.</w:t>
      </w:r>
    </w:p>
    <w:p>
      <w:pPr>
        <w:spacing w:after="150"/>
        <w:jc w:val="both"/>
      </w:pPr>
      <w:r>
        <w:rPr>
          <w:b/>
          <w:bCs/>
        </w:rPr>
        <w:t xml:space="preserve">Artículo 143.- </w:t>
      </w:r>
      <w:r>
        <w:t xml:space="preserve">Los regidores miembros de la Comisión o Comisiones dictaminadoras podrán intervenir en el debate sin necesidad de inscripción previa.</w:t>
      </w:r>
    </w:p>
    <w:p>
      <w:pPr>
        <w:spacing w:after="150"/>
        <w:jc w:val="both"/>
      </w:pPr>
      <w:r>
        <w:rPr>
          <w:b/>
          <w:bCs/>
        </w:rPr>
        <w:t xml:space="preserve">Artículo 144.- </w:t>
      </w:r>
      <w:r>
        <w:t xml:space="preserve">Se discutirá un asunto en lo particular, en caso de que algún miembro del ayuntamiento solicite que se reserve alguna parte del dictamen para ser debatido de manera independiente. En este caso se seguirá el mismo sistema que para el debate y votación en lo general, aunque sólo se debatirán los puntos o artículos reservados.</w:t>
      </w:r>
    </w:p>
    <w:p>
      <w:pPr>
        <w:spacing w:after="150"/>
        <w:jc w:val="both"/>
      </w:pPr>
      <w:r>
        <w:rPr>
          <w:b/>
          <w:bCs/>
        </w:rPr>
        <w:t xml:space="preserve">Artículo 145.- </w:t>
      </w:r>
      <w:r>
        <w:t xml:space="preserve">Durante el debate en lo particular se pueden presentar propuestas para sustituir, modificar, adicionar o suprimir algo del artículo que está a discusión.</w:t>
      </w:r>
    </w:p>
    <w:p>
      <w:pPr>
        <w:spacing w:after="150"/>
        <w:jc w:val="both"/>
      </w:pPr>
      <w:r>
        <w:rPr>
          <w:b/>
          <w:bCs/>
        </w:rPr>
        <w:t xml:space="preserve">Artículo 146.- </w:t>
      </w:r>
      <w:r>
        <w:t xml:space="preserve">Si se propusieran enmiendas a un artículo, o a parte de un punto resolutivo, el autor o autores de la propuesta, dictamen o promoción que se discuta, manifestarán si están conformes con aquéllas. En este caso se discutirá el artículo enmendado, de lo contrario se discutirá tal como se propuso al principio. Sólo en caso de que el artículo fuere desechado, se discutirá la enmienda.</w:t>
      </w:r>
    </w:p>
    <w:p>
      <w:pPr>
        <w:spacing w:after="150"/>
        <w:jc w:val="both"/>
      </w:pPr>
      <w:r>
        <w:rPr>
          <w:b/>
          <w:bCs/>
        </w:rPr>
        <w:t xml:space="preserve">Artículo 147.- </w:t>
      </w:r>
      <w:r>
        <w:t xml:space="preserve">Si se propusieran adiciones y las aceptara el autor de la proposición, opinión o dictamen se discutirán conjuntamente; en caso contrario, se discutirán las adiciones después.</w:t>
      </w:r>
    </w:p>
    <w:p>
      <w:pPr>
        <w:spacing w:after="150"/>
        <w:jc w:val="both"/>
      </w:pPr>
      <w:r>
        <w:rPr>
          <w:b/>
          <w:bCs/>
        </w:rPr>
        <w:t xml:space="preserve">Artículo 148.- </w:t>
      </w:r>
      <w:r>
        <w:t xml:space="preserve">Los integrantes del Ayuntamiento no inscritos en la lista de participantes en el debate, o aquellos que ya han hablado, podrán intervenir únicamente para realizar aclaraciones de hechos o por alusiones personales que les sean inferidas por quien esté en uso de la palabra, en cuyo caso lo harán inmediatamente después de la intervención del orador en turno, hasta por tres minutos.</w:t>
      </w:r>
    </w:p>
    <w:p>
      <w:pPr>
        <w:spacing w:after="150"/>
        <w:jc w:val="both"/>
      </w:pPr>
      <w:r>
        <w:rPr>
          <w:b/>
          <w:bCs/>
        </w:rPr>
        <w:t xml:space="preserve">Artículo 149.- </w:t>
      </w:r>
      <w:r>
        <w:t xml:space="preserve">Durante las discusiones, los miembros del Ayuntamiento guardarán compostura.</w:t>
      </w:r>
    </w:p>
    <w:p>
      <w:pPr>
        <w:spacing w:after="150"/>
        <w:jc w:val="both"/>
      </w:pPr>
      <w:r>
        <w:rPr>
          <w:b/>
          <w:bCs/>
        </w:rPr>
        <w:t xml:space="preserve">Artículo 150.- </w:t>
      </w:r>
      <w:r>
        <w:t xml:space="preserve">Las intervenciones serán claras y precisas y deberán referirse al asunto en análisis.</w:t>
      </w:r>
    </w:p>
    <w:p>
      <w:pPr>
        <w:spacing w:after="150"/>
        <w:jc w:val="both"/>
      </w:pPr>
      <w:r>
        <w:rPr>
          <w:b/>
          <w:bCs/>
        </w:rPr>
        <w:t xml:space="preserve">Artículo 151.- </w:t>
      </w:r>
      <w:r>
        <w:t xml:space="preserve">Cuando se suscite alguna desviación el Presidente Municipal, pedirá al expositor que se conduzca exclusivamente al tema en análisis.</w:t>
      </w:r>
    </w:p>
    <w:p>
      <w:pPr>
        <w:spacing w:after="150"/>
        <w:jc w:val="both"/>
      </w:pPr>
      <w:r>
        <w:rPr>
          <w:b/>
          <w:bCs/>
        </w:rPr>
        <w:t xml:space="preserve">Artículo 152.- </w:t>
      </w:r>
      <w:r>
        <w:t xml:space="preserve">En materia de discusiones, sólo se concederá el uso de la palabra hasta en tres ocasiones a un mismo Regidor o Síndico por un lapso máximo de cinco minutos cada una de ellas, a excepción del o los autores del dictamen o proposición y los comisionados del ramo, quienes podrán intervenir cuando lo deseen, mientras no se declare por el pleno que el asunto está suficientemente discutido. Se exceptúan de lo anterior, aquellos casos en que por la importancia del tema, el cabildo al inicio de la sesión apruebe que no haya limitación en el tiempo y número de participaciones.</w:t>
      </w:r>
    </w:p>
    <w:p>
      <w:pPr>
        <w:spacing w:after="150"/>
        <w:jc w:val="both"/>
      </w:pPr>
      <w:r>
        <w:rPr>
          <w:b/>
          <w:bCs/>
        </w:rPr>
        <w:t xml:space="preserve">Artículo 153.- </w:t>
      </w:r>
      <w:r>
        <w:t xml:space="preserve">Durante los debates, cualquier miembro del Ayuntamiento podrá solicitar el uso de la palabra, interrumpiendo al orador en turno, para solicitar aclaraciones o explicaciones, mediante preguntas concretas, las cuáles serán contestadas siempre y cuando el Presidente Municipal o quien presida la sesión, así como el orador en turno acepten.</w:t>
      </w:r>
    </w:p>
    <w:p>
      <w:pPr>
        <w:spacing w:after="80"/>
        <w:jc w:val="both"/>
      </w:pPr>
      <w:r>
        <w:rPr>
          <w:b/>
          <w:bCs/>
        </w:rPr>
        <w:t xml:space="preserve">Artículo 154.- </w:t>
      </w:r>
      <w:r>
        <w:t xml:space="preserve">A quien tiene el uso de la palabra sólo se le podrá interrumpir en los siguientes casos:</w:t>
      </w:r>
    </w:p>
    <w:p>
      <w:pPr>
        <w:spacing w:after="80"/>
        <w:ind w:left="720" w:hanging="360"/>
        <w:jc w:val="both"/>
      </w:pPr>
      <w:r>
        <w:t xml:space="preserve">I.- Cuando infrinja las disposiciones normativas del presente Reglamento;</w:t>
      </w:r>
    </w:p>
    <w:p>
      <w:pPr>
        <w:spacing w:after="80"/>
        <w:ind w:left="720" w:hanging="360"/>
        <w:jc w:val="both"/>
      </w:pPr>
      <w:r>
        <w:t xml:space="preserve">II.- Cuando se pida ilustrar la discusión con la lectura de algún documento;</w:t>
      </w:r>
    </w:p>
    <w:p>
      <w:pPr>
        <w:spacing w:after="80"/>
        <w:ind w:left="720" w:hanging="360"/>
        <w:jc w:val="both"/>
      </w:pPr>
      <w:r>
        <w:t xml:space="preserve">III.- Cuando el orador se aparte del asunto a discusión;</w:t>
      </w:r>
    </w:p>
    <w:p>
      <w:pPr>
        <w:spacing w:after="80"/>
        <w:ind w:left="720" w:hanging="360"/>
        <w:jc w:val="both"/>
      </w:pPr>
      <w:r>
        <w:t xml:space="preserve">IV.- Cuando profiera injurias o amenazas; y</w:t>
      </w:r>
    </w:p>
    <w:p>
      <w:pPr>
        <w:spacing w:after="80"/>
        <w:ind w:left="720" w:hanging="360"/>
        <w:jc w:val="both"/>
      </w:pPr>
      <w:r>
        <w:t xml:space="preserve">V.- Cuando se le formulen preguntas o se le soliciten las aclaraciones previstas en el artículo anterior.</w:t>
      </w:r>
    </w:p>
    <w:p>
      <w:pPr>
        <w:spacing w:after="150"/>
      </w:pPr>
    </w:p>
    <w:p>
      <w:pPr>
        <w:spacing w:after="150"/>
        <w:jc w:val="both"/>
      </w:pPr>
      <w:r>
        <w:rPr>
          <w:b/>
          <w:bCs/>
        </w:rPr>
        <w:t xml:space="preserve">Artículo 155.- </w:t>
      </w:r>
      <w:r>
        <w:t xml:space="preserve">No puede llamarse al orden al orador por críticas o censuras a funcionarios públicos, por faltas o errores supuestamente cometidos en el desempeño de sus atribuciones.</w:t>
      </w:r>
    </w:p>
    <w:p>
      <w:pPr>
        <w:spacing w:after="150"/>
        <w:jc w:val="both"/>
      </w:pPr>
      <w:r>
        <w:rPr>
          <w:b/>
          <w:bCs/>
        </w:rPr>
        <w:t xml:space="preserve">Artículo 156.- </w:t>
      </w:r>
      <w:r>
        <w:t xml:space="preserve">Ningún debate podrá suspenderse, si no ha concluido, a menos que la mayoría de los integrantes del H. Cabildo así lo dispongan, o en los casos que prevé el Artículo siguiente.</w:t>
      </w:r>
    </w:p>
    <w:p>
      <w:pPr>
        <w:spacing w:after="80"/>
        <w:jc w:val="both"/>
      </w:pPr>
      <w:r>
        <w:rPr>
          <w:b/>
          <w:bCs/>
        </w:rPr>
        <w:t xml:space="preserve">Artículo 157.- </w:t>
      </w:r>
      <w:r>
        <w:t xml:space="preserve">Son causas de suspensión de un debate:</w:t>
      </w:r>
    </w:p>
    <w:p>
      <w:pPr>
        <w:spacing w:after="80"/>
        <w:ind w:left="720" w:hanging="360"/>
        <w:jc w:val="both"/>
      </w:pPr>
      <w:r>
        <w:t xml:space="preserve">I.- Por haberse desintegrado el quórum;</w:t>
      </w:r>
    </w:p>
    <w:p>
      <w:pPr>
        <w:spacing w:after="80"/>
        <w:ind w:left="720" w:hanging="360"/>
        <w:jc w:val="both"/>
      </w:pPr>
      <w:r>
        <w:t xml:space="preserve">II.- Por desórdenes graves en el salón de cabildos; y</w:t>
      </w:r>
    </w:p>
    <w:p>
      <w:pPr>
        <w:spacing w:after="80"/>
        <w:ind w:left="720" w:hanging="360"/>
        <w:jc w:val="both"/>
      </w:pPr>
      <w:r>
        <w:t xml:space="preserve">III.- Después de haberse aprobado por mayoría de votos una moción suspensiva presentada por alguno de los miembros del Ayuntamiento, en cuyo caso, la discusión deberá continuar el día y a la hora acordados por el Ayuntamiento.</w:t>
      </w:r>
    </w:p>
    <w:p>
      <w:pPr>
        <w:spacing w:after="150"/>
      </w:pPr>
    </w:p>
    <w:p>
      <w:pPr>
        <w:spacing w:after="150"/>
        <w:jc w:val="both"/>
      </w:pPr>
      <w:r>
        <w:rPr>
          <w:b/>
          <w:bCs/>
        </w:rPr>
        <w:t xml:space="preserve">Artículo 158.- </w:t>
      </w:r>
      <w:r>
        <w:t xml:space="preserve">No puede presentarse más de una moción suspensiva en la discusión de un dictamen.</w:t>
      </w:r>
    </w:p>
    <w:p>
      <w:pPr>
        <w:spacing w:after="150"/>
        <w:jc w:val="both"/>
      </w:pPr>
      <w:r>
        <w:rPr>
          <w:b/>
          <w:bCs/>
        </w:rPr>
        <w:t xml:space="preserve">Artículo 159.- </w:t>
      </w:r>
      <w:r>
        <w:t xml:space="preserve">La discusión del asunto sólo podrá suspenderse por una sola vez, la discusión deberá continuarse el día y la hora fijada por quien presida la sesión.</w:t>
      </w:r>
    </w:p>
    <w:p>
      <w:pPr>
        <w:spacing w:after="150"/>
        <w:jc w:val="both"/>
      </w:pPr>
      <w:r>
        <w:rPr>
          <w:b/>
          <w:bCs/>
        </w:rPr>
        <w:t xml:space="preserve">Artículo 160.- </w:t>
      </w:r>
      <w:r>
        <w:t xml:space="preserve">Al ponerse a discusión todo asunto, deberán exponerse las razones y fundamentos que los motiven. Si al término de dicha exposición nadie solicitare el uso de la palabra, o bien cuando se considere suficientemente discutido se someterá a votación.</w:t>
      </w:r>
    </w:p>
    <w:p>
      <w:pPr>
        <w:spacing w:after="150"/>
        <w:jc w:val="both"/>
      </w:pPr>
      <w:r>
        <w:rPr>
          <w:b/>
          <w:bCs/>
        </w:rPr>
        <w:t xml:space="preserve">Artículo 161.- </w:t>
      </w:r>
      <w:r>
        <w:t xml:space="preserve">Las opiniones o propuestas que se realicen en el punto de asuntos generales no serán sometidas a discusión y votación inmediata, se turnarán a la comisión correspondiente, a no ser que por mayoría de votos se considere el asunto de urgente u obvia resolución, en cuyo caso podrá resolverse en la misma sesión.</w:t>
      </w:r>
    </w:p>
    <w:p>
      <w:pPr>
        <w:spacing w:after="150"/>
        <w:jc w:val="both"/>
      </w:pPr>
      <w:r>
        <w:rPr>
          <w:b/>
          <w:bCs/>
        </w:rPr>
        <w:t xml:space="preserve">Artículo 162.- </w:t>
      </w:r>
      <w:r>
        <w:t xml:space="preserve">Cuando algún miembro del Ayuntamiento de los que se hayan inscrito, abandonare el salón de sesiones del Ayuntamiento en el momento en que le corresponde intervenir pierde su turno en la lista de oradores.</w:t>
      </w:r>
    </w:p>
    <w:p>
      <w:pPr>
        <w:pStyle w:val="Heading3"/>
        <w:spacing w:after="50" w:before="300"/>
        <w:jc w:val="center"/>
      </w:pPr>
      <w:r>
        <w:rPr>
          <w:b/>
          <w:bCs/>
        </w:rPr>
        <w:t xml:space="preserve">CAPÍTULO QUINTO</w:t>
      </w:r>
    </w:p>
    <w:p>
      <w:pPr>
        <w:spacing w:after="200"/>
        <w:jc w:val="center"/>
      </w:pPr>
      <w:r>
        <w:rPr>
          <w:i/>
          <w:iCs/>
        </w:rPr>
        <w:t xml:space="preserve">De las Votaciones en las Sesiones</w:t>
      </w:r>
    </w:p>
    <w:p>
      <w:pPr>
        <w:spacing w:after="150"/>
        <w:jc w:val="both"/>
      </w:pPr>
      <w:r>
        <w:rPr>
          <w:b/>
          <w:bCs/>
        </w:rPr>
        <w:t xml:space="preserve">Artículo 163.- </w:t>
      </w:r>
      <w:r>
        <w:t xml:space="preserve">Al agotarse el orden de los oradores el Presidente Municipal preguntará a los miembros del H. Ayuntamiento si consideran que está suficientemente discutido el asunto, y si así fuere, declarará finalizado el debate, por lo que procederá a realizar la votación, en caso contrario se formulara una nueva lista de oradores en pro y en contra.</w:t>
      </w:r>
    </w:p>
    <w:p>
      <w:pPr>
        <w:spacing w:after="80"/>
        <w:jc w:val="both"/>
      </w:pPr>
      <w:r>
        <w:rPr>
          <w:b/>
          <w:bCs/>
        </w:rPr>
        <w:t xml:space="preserve">Artículo 164.- </w:t>
      </w:r>
      <w:r>
        <w:t xml:space="preserve">Las votaciones serán de tres clases:</w:t>
      </w:r>
    </w:p>
    <w:p>
      <w:pPr>
        <w:spacing w:after="80"/>
        <w:ind w:left="720" w:hanging="360"/>
        <w:jc w:val="both"/>
      </w:pPr>
      <w:r>
        <w:t xml:space="preserve">I.- Económicas: Que consiste en levantar la mano los que aprueben la resolución correspondiente, y no hacerlo, los que voten en contra;</w:t>
      </w:r>
    </w:p>
    <w:p>
      <w:pPr>
        <w:spacing w:after="80"/>
        <w:ind w:left="720" w:hanging="360"/>
        <w:jc w:val="both"/>
      </w:pPr>
      <w:r>
        <w:t xml:space="preserve">II.- Nominales: Consiste en preguntar personalmente a cada uno de los integrantes del Ayuntamiento si aprueba o desaprueba, debiendo contestar, sí o no, o a favor o en contra; y</w:t>
      </w:r>
    </w:p>
    <w:p>
      <w:pPr>
        <w:spacing w:after="80"/>
        <w:ind w:left="720" w:hanging="360"/>
        <w:jc w:val="both"/>
      </w:pPr>
      <w:r>
        <w:t xml:space="preserve">III.- Por cédula: Consiste en emitir el voto a través de cédulas diseñadas para tal fin y en forma impersonal.</w:t>
      </w:r>
    </w:p>
    <w:p>
      <w:pPr>
        <w:spacing w:after="150"/>
      </w:pPr>
    </w:p>
    <w:p>
      <w:pPr>
        <w:spacing w:after="150"/>
        <w:jc w:val="both"/>
      </w:pPr>
      <w:r>
        <w:rPr>
          <w:b/>
          <w:bCs/>
        </w:rPr>
        <w:t xml:space="preserve">Artículo 165.- </w:t>
      </w:r>
      <w:r>
        <w:t xml:space="preserve">El sentido del voto de cada integrante del Ayuntamiento puede ser a favor, en contra o abstención.</w:t>
      </w:r>
    </w:p>
    <w:p>
      <w:pPr>
        <w:spacing w:after="150"/>
        <w:jc w:val="both"/>
      </w:pPr>
      <w:r>
        <w:rPr>
          <w:b/>
          <w:bCs/>
        </w:rPr>
        <w:t xml:space="preserve">Artículo 166.- </w:t>
      </w:r>
      <w:r>
        <w:t xml:space="preserve">En la votación por cédula el Secretario del Ayuntamiento contará las cédulas y revisará que el número de las cédulas, depositado en el ánfora corresponda al de los miembros del Ayuntamiento asistentes. Si no hay coincidencia, se repite la votación hasta obtener ese resultado.</w:t>
      </w:r>
    </w:p>
    <w:p>
      <w:pPr>
        <w:spacing w:after="150"/>
        <w:jc w:val="both"/>
      </w:pPr>
      <w:r>
        <w:rPr>
          <w:b/>
          <w:bCs/>
        </w:rPr>
        <w:t xml:space="preserve">Artículo 167.- </w:t>
      </w:r>
      <w:r>
        <w:t xml:space="preserve">La votación es por cédula cuando se trata de la designación o destitución de servidores públicos municipales o de personas a las que el Ayuntamiento encargue comisión especial, en los casos que éste y demás ordenamientos dispongan o cuando se apruebe por mayoría de los integrantes del Ayuntamiento.</w:t>
      </w:r>
    </w:p>
    <w:p>
      <w:pPr>
        <w:spacing w:after="150"/>
        <w:jc w:val="both"/>
      </w:pPr>
      <w:r>
        <w:rPr>
          <w:b/>
          <w:bCs/>
        </w:rPr>
        <w:t xml:space="preserve">Artículo 168.- </w:t>
      </w:r>
      <w:r>
        <w:t xml:space="preserve">La votación económica será para la aprobación de: el Orden del Día y la del Acta de la sesión anterior, la votación nominal será para la aprobación de: Dictámenes y Reglamentos, y la votación secreta, cuando así lo disponga de manera expresa alguna ley, el presente Reglamento, algún reglamento o el Ayuntamiento.</w:t>
      </w:r>
    </w:p>
    <w:p>
      <w:pPr>
        <w:spacing w:after="80"/>
        <w:jc w:val="both"/>
      </w:pPr>
      <w:r>
        <w:rPr>
          <w:b/>
          <w:bCs/>
        </w:rPr>
        <w:t xml:space="preserve">Artículo 169.- </w:t>
      </w:r>
      <w:r>
        <w:t xml:space="preserve">Para la aprobación de resoluciones o dictámenes se entiende por:</w:t>
      </w:r>
    </w:p>
    <w:p>
      <w:pPr>
        <w:spacing w:after="80"/>
        <w:ind w:left="720" w:hanging="360"/>
        <w:jc w:val="both"/>
      </w:pPr>
      <w:r>
        <w:t xml:space="preserve">I.- Mayoría relativa, los votos en el mismo sentido, de cuando menos la mitad más uno de los integrantes del Ayuntamiento presentes;</w:t>
      </w:r>
    </w:p>
    <w:p>
      <w:pPr>
        <w:spacing w:after="80"/>
        <w:ind w:left="720" w:hanging="360"/>
        <w:jc w:val="both"/>
      </w:pPr>
      <w:r>
        <w:t xml:space="preserve">II.- Mayoría absoluta, los votos en el mismo sentido, de cuando menos la mitad más uno del total de los integrantes del Ayuntamiento;</w:t>
      </w:r>
    </w:p>
    <w:p>
      <w:pPr>
        <w:spacing w:after="80"/>
        <w:ind w:left="720" w:hanging="360"/>
        <w:jc w:val="both"/>
      </w:pPr>
      <w:r>
        <w:t xml:space="preserve">III.- Mayoría calificada, los votos en el mismo sentido, de cuando menos las dos terceras partes del número total de miembros del Ayuntamiento; y</w:t>
      </w:r>
    </w:p>
    <w:p>
      <w:pPr>
        <w:spacing w:after="80"/>
        <w:ind w:left="720" w:hanging="360"/>
        <w:jc w:val="both"/>
      </w:pPr>
      <w:r>
        <w:t xml:space="preserve">IV.- Unanimidad, la votación total en el mismo sentido de los miembros del Ayuntamiento presentes.</w:t>
      </w:r>
    </w:p>
    <w:p>
      <w:pPr>
        <w:spacing w:after="150"/>
      </w:pPr>
    </w:p>
    <w:p>
      <w:pPr>
        <w:spacing w:after="150"/>
        <w:jc w:val="both"/>
      </w:pPr>
      <w:r>
        <w:rPr>
          <w:b/>
          <w:bCs/>
        </w:rPr>
        <w:t xml:space="preserve">Artículo 170.- </w:t>
      </w:r>
      <w:r>
        <w:t xml:space="preserve">El resultado de toda votación se hará constar en el acta respectiva, con expresión del número, nombres de los integrantes del Ayuntamiento que votaron y en su caso, sentido de su voto.</w:t>
      </w:r>
    </w:p>
    <w:p>
      <w:pPr>
        <w:spacing w:after="150"/>
        <w:jc w:val="both"/>
      </w:pPr>
      <w:r>
        <w:rPr>
          <w:b/>
          <w:bCs/>
        </w:rPr>
        <w:t xml:space="preserve">Artículo 171.- </w:t>
      </w:r>
      <w:r>
        <w:t xml:space="preserve">Cualquier regidor o síndico podrá solicitar que conste en el acta el sentido en el que emitió su voto.</w:t>
      </w:r>
    </w:p>
    <w:p>
      <w:pPr>
        <w:spacing w:after="150"/>
        <w:jc w:val="both"/>
      </w:pPr>
      <w:r>
        <w:rPr>
          <w:b/>
          <w:bCs/>
        </w:rPr>
        <w:t xml:space="preserve">Artículo 172.- </w:t>
      </w:r>
      <w:r>
        <w:t xml:space="preserve">En caso de empate por cualquiera de los medios de votación el asunto se resolverá por el voto de calidad de quien presida la sesión.</w:t>
      </w:r>
    </w:p>
    <w:p>
      <w:pPr>
        <w:spacing w:after="150"/>
        <w:jc w:val="both"/>
      </w:pPr>
      <w:r>
        <w:rPr>
          <w:b/>
          <w:bCs/>
        </w:rPr>
        <w:t xml:space="preserve">Artículo 173.- </w:t>
      </w:r>
      <w:r>
        <w:t xml:space="preserve">Se abstendrán de votar y de discernir los integrantes del Ayuntamiento que tuvieran interés personal en el asunto a discusión, los que son apoderados de la persona interesada o parientes de la misma, dentro del cuarto grado de consanguinidad o segunda de afinidad.</w:t>
      </w:r>
    </w:p>
    <w:p>
      <w:pPr>
        <w:spacing w:after="150"/>
        <w:jc w:val="both"/>
      </w:pPr>
      <w:r>
        <w:rPr>
          <w:b/>
          <w:bCs/>
        </w:rPr>
        <w:t xml:space="preserve">Artículo 174.- </w:t>
      </w:r>
      <w:r>
        <w:t xml:space="preserve">Mientras la votación se verifica, ningún miembro del Ayuntamiento podrá salir del Salón de Cabildos, salvo permiso previo de quien preside la sesión, en caso contrario se le aplicarán las sanciones que previene la Ley y el presente Reglamento.</w:t>
      </w:r>
    </w:p>
    <w:p>
      <w:pPr>
        <w:spacing w:after="150"/>
        <w:jc w:val="both"/>
      </w:pPr>
      <w:r>
        <w:rPr>
          <w:b/>
          <w:bCs/>
        </w:rPr>
        <w:t xml:space="preserve">Artículo 175.- </w:t>
      </w:r>
      <w:r>
        <w:t xml:space="preserve">Si algún miembro del Ayuntamiento abandona el salón de sesiones del Ayuntamiento sin autorización del Presidente Municipal se considerara como una abstención.</w:t>
      </w:r>
    </w:p>
    <w:p>
      <w:pPr>
        <w:spacing w:after="150"/>
        <w:jc w:val="both"/>
      </w:pPr>
      <w:r>
        <w:rPr>
          <w:b/>
          <w:bCs/>
        </w:rPr>
        <w:t xml:space="preserve">Artículo 176.- </w:t>
      </w:r>
      <w:r>
        <w:t xml:space="preserve">En las votaciones por cédula se entiende que hay abstención de votar cuando la cédula está en blanco o el voto sea en favor de alguna persona que esté legalmente inhabilitada para ocupar el cargo para cuya elección se hizo la votación.</w:t>
      </w:r>
    </w:p>
    <w:p>
      <w:pPr>
        <w:spacing w:after="150"/>
        <w:jc w:val="both"/>
      </w:pPr>
      <w:r>
        <w:rPr>
          <w:b/>
          <w:bCs/>
        </w:rPr>
        <w:t xml:space="preserve">Artículo 177.- </w:t>
      </w:r>
      <w:r>
        <w:t xml:space="preserve">Aprobado un dictamen en lo general y no habiendo inscripción alguna para el debate en lo particular, se tendrá por aprobado el dictamen en lo particular, sin necesidad de efectuar la votación respectiva.</w:t>
      </w:r>
    </w:p>
    <w:p>
      <w:pPr>
        <w:spacing w:after="150"/>
        <w:jc w:val="both"/>
      </w:pPr>
      <w:r>
        <w:rPr>
          <w:b/>
          <w:bCs/>
        </w:rPr>
        <w:t xml:space="preserve">Artículo 178.- </w:t>
      </w:r>
      <w:r>
        <w:t xml:space="preserve">En el caso de que un dictamen sea desechado por el Ayuntamiento, el Presidente Municipal declara que se tiene por desechado el dictamen y, por tanto, rechazada la iniciativa que le dio origen.</w:t>
      </w:r>
    </w:p>
    <w:p>
      <w:pPr>
        <w:spacing w:after="150"/>
        <w:jc w:val="both"/>
      </w:pPr>
      <w:r>
        <w:rPr>
          <w:b/>
          <w:bCs/>
        </w:rPr>
        <w:t xml:space="preserve">Artículo 179.- </w:t>
      </w:r>
      <w:r>
        <w:t xml:space="preserve">Cuando sea desechado un proyecto o dictamen en lo general, el Primer Regidor cuestionará a los miembros del H. Ayuntamiento, si se devuelve a la comisión respectiva para un nuevo estudio o si se desecha en forma definitiva; esta resolución se tomará en votación económica.</w:t>
      </w:r>
    </w:p>
    <w:p>
      <w:pPr>
        <w:spacing w:after="150"/>
        <w:jc w:val="both"/>
      </w:pPr>
      <w:r>
        <w:rPr>
          <w:b/>
          <w:bCs/>
        </w:rPr>
        <w:t xml:space="preserve">Artículo 180.- </w:t>
      </w:r>
      <w:r>
        <w:t xml:space="preserve">Si un artículo o grupo de artículos sometidos a discusión en lo particular fueren rechazados por el Ayuntamiento, el dictamen regresará al seno de las comisiones dictaminadoras para mayores estudios, lo cual no implica que el dictamen en su conjunto se tenga por rechazado, sino que el referido dictamen con las modificaciones pertinentes debe ser presentado en la sesión subsiguiente.</w:t>
      </w:r>
    </w:p>
    <w:p>
      <w:pPr>
        <w:pStyle w:val="Heading3"/>
        <w:spacing w:after="50" w:before="300"/>
        <w:jc w:val="center"/>
      </w:pPr>
      <w:r>
        <w:rPr>
          <w:b/>
          <w:bCs/>
        </w:rPr>
        <w:t xml:space="preserve">CAPÍTULO SEXTO</w:t>
      </w:r>
    </w:p>
    <w:p>
      <w:pPr>
        <w:spacing w:after="200"/>
        <w:jc w:val="center"/>
      </w:pPr>
      <w:r>
        <w:rPr>
          <w:i/>
          <w:iCs/>
        </w:rPr>
        <w:t xml:space="preserve">De los Acuerdos</w:t>
      </w:r>
    </w:p>
    <w:p>
      <w:pPr>
        <w:spacing w:after="150"/>
        <w:jc w:val="both"/>
      </w:pPr>
      <w:r>
        <w:rPr>
          <w:b/>
          <w:bCs/>
        </w:rPr>
        <w:t xml:space="preserve">Artículo 181.- </w:t>
      </w:r>
      <w:r>
        <w:t xml:space="preserve">De toda sesión de cabildo se levantará acta circunstanciada, que deberá ser suscrita por todos los participantes en la sesión.</w:t>
      </w:r>
    </w:p>
    <w:p>
      <w:pPr>
        <w:spacing w:after="150"/>
        <w:jc w:val="both"/>
      </w:pPr>
      <w:r>
        <w:rPr>
          <w:b/>
          <w:bCs/>
        </w:rPr>
        <w:t xml:space="preserve">Artículo 182.- </w:t>
      </w:r>
      <w:r>
        <w:t xml:space="preserve">Toda resolución o acuerdo del Ayuntamiento, para su plena validez, deberá estar asentado o referenciado en el acta respectiva y formará parte de ésta como anexo. Las iniciativas adquieren el carácter de ordenamiento municipal o decreto cuando son aprobadas, promulgadas y en su caso publicadas por el Ayuntamiento en el Periódico Oficial del Estado. Los acuerdos asumidos en las sesiones A Distancia tendrán plena validez si se cumple con las formalidades esenciales del procedimiento capitular y queda constancia fehaciente en los medios electrónicos de la convocatoria, presencia a través de herramientas tecnológicas, conocimientos de los asuntos a tratar, posibilidad de emitir sus observaciones sobre las propuestas y el sentido de los votos de cada participante.</w:t>
      </w:r>
    </w:p>
    <w:p>
      <w:pPr>
        <w:spacing w:after="150"/>
        <w:jc w:val="both"/>
      </w:pPr>
      <w:r>
        <w:rPr>
          <w:b/>
          <w:bCs/>
        </w:rPr>
        <w:t xml:space="preserve">Artículo 183.- </w:t>
      </w:r>
      <w:r>
        <w:t xml:space="preserve">Los acuerdos o resoluciones del Ayuntamiento que sean de carácter general deberán publicarse en el Periódico Oficial del Estado, para su debida validez y observancia.</w:t>
      </w:r>
    </w:p>
    <w:p>
      <w:pPr>
        <w:spacing w:after="150"/>
        <w:jc w:val="both"/>
      </w:pPr>
      <w:r>
        <w:rPr>
          <w:b/>
          <w:bCs/>
        </w:rPr>
        <w:t xml:space="preserve">Artículo 184.- </w:t>
      </w:r>
      <w:r>
        <w:t xml:space="preserve">Los acuerdos o resoluciones del Ayuntamiento que no sean de carácter general y afecten o limiten los derechos de los particulares, deberán de ser notificados a éstos, en los términos previstos por las leyes administrativas.</w:t>
      </w:r>
    </w:p>
    <w:p>
      <w:pPr>
        <w:spacing w:after="150"/>
        <w:jc w:val="both"/>
      </w:pPr>
      <w:r>
        <w:rPr>
          <w:b/>
          <w:bCs/>
        </w:rPr>
        <w:t xml:space="preserve">Artículo 185.- </w:t>
      </w:r>
      <w:r>
        <w:t xml:space="preserve">Los acuerdos del H. Ayuntamiento no podrán revocarse sino en una sesión a la que concurran el cincuenta por ciento más uno de los Regidores y Síndicos.</w:t>
      </w:r>
    </w:p>
    <w:p>
      <w:pPr>
        <w:spacing w:after="150"/>
        <w:jc w:val="both"/>
      </w:pPr>
      <w:r>
        <w:rPr>
          <w:b/>
          <w:bCs/>
        </w:rPr>
        <w:t xml:space="preserve">Artículo 186.- </w:t>
      </w:r>
      <w:r>
        <w:t xml:space="preserve">No podrán en la misma sesión revocarse las proposiciones o dictámenes en que se consultare la revocación de un acuerdo, sino que se resolverá en la ordinaria o extraordinaria siguiente, expresándose en el citatorio el acuerdo que se trate de revocar.</w:t>
      </w:r>
    </w:p>
    <w:p>
      <w:pPr>
        <w:spacing w:after="150"/>
        <w:jc w:val="both"/>
      </w:pPr>
      <w:r>
        <w:rPr>
          <w:b/>
          <w:bCs/>
        </w:rPr>
        <w:t xml:space="preserve">Artículo 187.- </w:t>
      </w:r>
      <w:r>
        <w:t xml:space="preserve">Los integrantes del Ayuntamiento que con causa justificada no pudieran asistir a la sesión en que deba tratarse la revocación de acuerdos, podrán remitir por escrito su voto enviándolo en sobre cerrado, que abrirá el Secretario en el momento de la votación, y que será posteriormente ratificada por el Regidor o Síndico, y deberá constar en el acta correspondiente.</w:t>
      </w:r>
    </w:p>
    <w:p>
      <w:pPr>
        <w:pStyle w:val="Heading3"/>
        <w:spacing w:after="50" w:before="300"/>
        <w:jc w:val="center"/>
      </w:pPr>
      <w:r>
        <w:rPr>
          <w:b/>
          <w:bCs/>
        </w:rPr>
        <w:t xml:space="preserve">CAPÍTULO SEPTIMO</w:t>
      </w:r>
    </w:p>
    <w:p>
      <w:pPr>
        <w:spacing w:after="200"/>
        <w:jc w:val="center"/>
      </w:pPr>
      <w:r>
        <w:rPr>
          <w:i/>
          <w:iCs/>
        </w:rPr>
        <w:t xml:space="preserve">Del Procedimiento Reglamentario Municipal</w:t>
      </w:r>
    </w:p>
    <w:p>
      <w:pPr>
        <w:spacing w:after="80"/>
        <w:jc w:val="both"/>
      </w:pPr>
      <w:r>
        <w:rPr>
          <w:b/>
          <w:bCs/>
        </w:rPr>
        <w:t xml:space="preserve">Artículo 188.- </w:t>
      </w:r>
      <w:r>
        <w:t xml:space="preserve">Tienen facultad para presentar iniciativas de Reglamentos Municipales, así como reformas al presente Reglamento:</w:t>
      </w:r>
    </w:p>
    <w:p>
      <w:pPr>
        <w:spacing w:after="80"/>
        <w:ind w:left="720" w:hanging="360"/>
        <w:jc w:val="both"/>
      </w:pPr>
      <w:r>
        <w:t xml:space="preserve">I.- El Presidente Municipal, los Regidores y Síndicos; y</w:t>
      </w:r>
    </w:p>
    <w:p>
      <w:pPr>
        <w:spacing w:after="80"/>
        <w:ind w:left="720" w:hanging="360"/>
        <w:jc w:val="both"/>
      </w:pPr>
      <w:r>
        <w:t xml:space="preserve">II.- Las Comisiones de Cabildo.</w:t>
      </w:r>
    </w:p>
    <w:p>
      <w:pPr>
        <w:spacing w:after="150"/>
      </w:pPr>
    </w:p>
    <w:p>
      <w:pPr>
        <w:spacing w:after="150"/>
        <w:jc w:val="both"/>
      </w:pPr>
      <w:r>
        <w:rPr>
          <w:b/>
          <w:bCs/>
        </w:rPr>
        <w:t xml:space="preserve">Artículo 189.- </w:t>
      </w:r>
      <w:r>
        <w:t xml:space="preserve">Las iniciativas correspondientes al presupuesto de egresos y sus reformas, sólo podrán presentarse por el Presidente Municipal, los Regidores y el Síndico.</w:t>
      </w:r>
    </w:p>
    <w:p>
      <w:pPr>
        <w:spacing w:after="150"/>
        <w:jc w:val="both"/>
      </w:pPr>
      <w:r>
        <w:rPr>
          <w:b/>
          <w:bCs/>
        </w:rPr>
        <w:t xml:space="preserve">Artículo 190.- </w:t>
      </w:r>
      <w:r>
        <w:t xml:space="preserve">En las deliberaciones para la aprobación de las normas y reglamentos municipales únicamente participarán los Regidores y Síndicos, el Secretario del H. Ayuntamiento, sólo con voz informativa.</w:t>
      </w:r>
    </w:p>
    <w:p>
      <w:pPr>
        <w:spacing w:after="150"/>
        <w:jc w:val="both"/>
      </w:pPr>
      <w:r>
        <w:rPr>
          <w:b/>
          <w:bCs/>
        </w:rPr>
        <w:t xml:space="preserve">Artículo 191.- </w:t>
      </w:r>
      <w:r>
        <w:t xml:space="preserve">Cuando se rechace por el H. Cabildo la iniciativa de una norma municipal no podrá presentarse de nueva cuenta para su estudio, en un término menor de seis meses.</w:t>
      </w:r>
    </w:p>
    <w:p>
      <w:pPr>
        <w:spacing w:after="150"/>
        <w:jc w:val="both"/>
      </w:pPr>
      <w:r>
        <w:rPr>
          <w:b/>
          <w:bCs/>
        </w:rPr>
        <w:t xml:space="preserve">Artículo 192.- </w:t>
      </w:r>
      <w:r>
        <w:t xml:space="preserve">Para que un proyecto de norma municipal se entienda aprobado, es preciso el voto en sentido afirmativo, tanto en lo general como en lo particular de la mayoría del Cuerpo Colegiado.</w:t>
      </w:r>
    </w:p>
    <w:p>
      <w:pPr>
        <w:spacing w:after="150"/>
        <w:jc w:val="both"/>
      </w:pPr>
      <w:r>
        <w:rPr>
          <w:b/>
          <w:bCs/>
        </w:rPr>
        <w:t xml:space="preserve">Artículo 193.- </w:t>
      </w:r>
      <w:r>
        <w:t xml:space="preserve">Aprobado por el Cabildo, en los términos del artículo que antecede, el proyecto, pasará al Presidente Municipal para su promulgación.</w:t>
      </w:r>
    </w:p>
    <w:p>
      <w:pPr>
        <w:spacing w:after="150"/>
        <w:jc w:val="both"/>
      </w:pPr>
      <w:r>
        <w:rPr>
          <w:b/>
          <w:bCs/>
        </w:rPr>
        <w:t xml:space="preserve">Artículo 194.- </w:t>
      </w:r>
      <w:r>
        <w:t xml:space="preserve">Para ser obligatorio un reglamento municipal deberá ser publicado en el Periódico Oficial del Estado, y se procurará hacerlo del conocimiento de la población del municipio pegando una copia en los lugares visibles de la cabecera Municipal, Delegaciones y Comisarías Rurales, y a través de los diversos medios de comunicación que en su momento se consideren convenientes.</w:t>
      </w:r>
    </w:p>
    <w:p>
      <w:pPr>
        <w:spacing w:after="150"/>
        <w:jc w:val="both"/>
      </w:pPr>
      <w:r>
        <w:rPr>
          <w:b/>
          <w:bCs/>
        </w:rPr>
        <w:t xml:space="preserve">Artículo 195.- </w:t>
      </w:r>
      <w:r>
        <w:t xml:space="preserve">Las normas municipales entrarán en vigor, simultáneamente en todo el Municipio, al día siguiente a su publicación en el Periódico Oficial del Estado, salvo que en la propia disposición se fije una fecha distinta.</w:t>
      </w:r>
    </w:p>
    <w:p>
      <w:pPr>
        <w:spacing w:after="150"/>
        <w:jc w:val="both"/>
      </w:pPr>
      <w:r>
        <w:rPr>
          <w:b/>
          <w:bCs/>
        </w:rPr>
        <w:t xml:space="preserve">Artículo 196.- </w:t>
      </w:r>
      <w:r>
        <w:t xml:space="preserve">Los Reglamentos emanados del H. Ayuntamiento podrán modificarse en cualquier tiempo, siempre que se cumplan los requisitos de su aprobación, expedición y promulgación.</w:t>
      </w:r>
    </w:p>
    <w:p>
      <w:pPr>
        <w:spacing w:after="150"/>
        <w:jc w:val="both"/>
      </w:pPr>
      <w:r>
        <w:rPr>
          <w:b/>
          <w:bCs/>
        </w:rPr>
        <w:t xml:space="preserve">Artículo 197.- </w:t>
      </w:r>
      <w:r>
        <w:t xml:space="preserve">En todo lo no previsto en este Reglamento, se recurrirá a las disposiciones de la Ley Municipal y a las demás leyes vigentes, aplicables al Municipio.</w:t>
      </w:r>
    </w:p>
    <w:p>
      <w:pPr>
        <w:spacing w:after="200"/>
        <w:ind w:left="360"/>
      </w:pPr>
      <w:r>
        <w:rPr>
          <w:i/>
          <w:iCs/>
          <w:color w:val="666666"/>
          <w:sz w:val="18"/>
          <w:szCs w:val="18"/>
        </w:rPr>
        <w:t xml:space="preserve">Nota editorial (modernización): se incorpora un artículo nuevo que establece la Gaceta Municipal en formato electrónico como medio oficial adicional de publicación y difusión de las normas municipales, sin sustituir la publicación en el Periódico Oficial del Estado que conserva su efecto de entrada en vigor. Propuesta derivada del análisis de modernización aprobado.</w:t>
      </w:r>
    </w:p>
    <w:p>
      <w:pPr>
        <w:spacing w:after="150"/>
        <w:jc w:val="both"/>
      </w:pPr>
      <w:r>
        <w:rPr>
          <w:b/>
          <w:bCs/>
        </w:rPr>
        <w:t xml:space="preserve">Artículo 198.- </w:t>
      </w:r>
      <w:r>
        <w:t xml:space="preserve">El Ayuntamiento contará con una Gaceta Municipal en formato electrónico, publicada a través del sitio web oficial del Municipio, en la que se difundirán los bandos, reglamentos, decretos, acuerdos de Cabildo y demás disposiciones de observancia general, con fines de publicidad, transparencia y consulta ciudadana. La publicación en la Gaceta Municipal electrónica no sustituye, para efectos de entrada en vigor, la publicación en el Periódico Oficial del Estado de Aguascalientes que exige la legislación aplicable; su función es exclusivamente de difusión y consulta pública gratuita. La Secretaría del H. Ayuntamiento será responsable de mantener actualizada la Gaceta Municipal electrónica y de garantizar la integridad y disponibilidad histórica de los ordenamientos ahí publicados.</w:t>
      </w:r>
    </w:p>
    <w:p>
      <w:pPr>
        <w:pStyle w:val="Heading3"/>
        <w:spacing w:after="50" w:before="300"/>
        <w:jc w:val="center"/>
      </w:pPr>
      <w:r>
        <w:rPr>
          <w:b/>
          <w:bCs/>
        </w:rPr>
        <w:t xml:space="preserve">CAPÍTULO OCTAVO</w:t>
      </w:r>
    </w:p>
    <w:p>
      <w:pPr>
        <w:spacing w:after="200"/>
        <w:jc w:val="center"/>
      </w:pPr>
      <w:r>
        <w:rPr>
          <w:i/>
          <w:iCs/>
        </w:rPr>
        <w:t xml:space="preserve">Del Protocolo</w:t>
      </w:r>
    </w:p>
    <w:p>
      <w:pPr>
        <w:spacing w:after="150"/>
        <w:jc w:val="both"/>
      </w:pPr>
      <w:r>
        <w:rPr>
          <w:b/>
          <w:bCs/>
        </w:rPr>
        <w:t xml:space="preserve">Artículo 199.- </w:t>
      </w:r>
      <w:r>
        <w:t xml:space="preserve">En las sesiones del H. Ayuntamiento, el Presidente Municipal ocupará su lugar al centro y el Secretario del H. Ayuntamiento a su derecha, los demás integrantes ocuparán sus lugares alternativamente.</w:t>
      </w:r>
    </w:p>
    <w:p>
      <w:pPr>
        <w:spacing w:after="150"/>
        <w:jc w:val="both"/>
      </w:pPr>
      <w:r>
        <w:rPr>
          <w:b/>
          <w:bCs/>
        </w:rPr>
        <w:t xml:space="preserve">Artículo 200.- </w:t>
      </w:r>
      <w:r>
        <w:t xml:space="preserve">Cuando se trate de la asistencia del C. Gobernador del Estado a alguna sesión del H. Ayuntamiento, se designarán dos comisiones para que la primera, lo acompañe al lugar donde se encuentra el recinto de sesiones, y la otra, lo acompañe cuando se retire.</w:t>
      </w:r>
    </w:p>
    <w:p>
      <w:pPr>
        <w:pStyle w:val="Heading1"/>
        <w:spacing w:after="100" w:before="500"/>
        <w:jc w:val="center"/>
      </w:pPr>
      <w:r>
        <w:rPr>
          <w:b/>
          <w:bCs/>
        </w:rPr>
        <w:t xml:space="preserve">TÍTULO TERCERO</w:t>
      </w:r>
    </w:p>
    <w:p>
      <w:pPr>
        <w:pStyle w:val="Heading2"/>
        <w:spacing w:after="300"/>
        <w:jc w:val="center"/>
      </w:pPr>
      <w:r>
        <w:rPr>
          <w:b/>
          <w:bCs/>
        </w:rPr>
        <w:t xml:space="preserve">DE LA PRESIDENCIA MUNICIPAL</w:t>
      </w:r>
    </w:p>
    <w:p>
      <w:pPr>
        <w:pStyle w:val="Heading3"/>
        <w:spacing w:after="50" w:before="300"/>
        <w:jc w:val="center"/>
      </w:pPr>
      <w:r>
        <w:rPr>
          <w:b/>
          <w:bCs/>
        </w:rPr>
        <w:t xml:space="preserve">CAPÍTULO PRIMERO</w:t>
      </w:r>
    </w:p>
    <w:p>
      <w:pPr>
        <w:spacing w:after="200"/>
        <w:jc w:val="center"/>
      </w:pPr>
      <w:r>
        <w:rPr>
          <w:i/>
          <w:iCs/>
        </w:rPr>
        <w:t xml:space="preserve">De las Disposiciones Generales</w:t>
      </w:r>
    </w:p>
    <w:p>
      <w:pPr>
        <w:spacing w:after="150"/>
        <w:jc w:val="both"/>
      </w:pPr>
      <w:r>
        <w:rPr>
          <w:b/>
          <w:bCs/>
        </w:rPr>
        <w:t xml:space="preserve">Artículo 201.- </w:t>
      </w:r>
      <w:r>
        <w:rPr>
          <w:b w:val="0"/>
        </w:rPr>
        <w:t>Cuando el C. Gobernador del Estado asista a una sesión del H. Ayuntamiento, tomará asiento al centro y el Presidente Municipal a su lado derecho.</w:t>
      </w:r>
    </w:p>
    <w:p>
      <w:pPr>
        <w:spacing w:after="150"/>
        <w:jc w:val="both"/>
      </w:pPr>
      <w:r>
        <w:rPr>
          <w:b/>
          <w:bCs/>
        </w:rPr>
        <w:t xml:space="preserve">Artículo 202.- </w:t>
      </w:r>
      <w:r>
        <w:rPr>
          <w:b w:val="0"/>
        </w:rPr>
        <w:t>Si además del Gobernador del Estado asistiere el C. Presidente de la República o su representante, este último ocupará el lugar central, tomando asiento a su derecha el Gobernador del Estado y a su izquierda el Presidente Municipal.</w:t>
      </w:r>
    </w:p>
    <w:p>
      <w:pPr>
        <w:spacing w:after="150"/>
        <w:jc w:val="both"/>
      </w:pPr>
      <w:r>
        <w:rPr>
          <w:b/>
          <w:bCs/>
        </w:rPr>
        <w:t xml:space="preserve">Artículo 203.- </w:t>
      </w:r>
      <w:r>
        <w:rPr>
          <w:b w:val="0"/>
        </w:rPr>
        <w:t>Cuando asistan a la sesión representantes del Presidente de la República, del Gobernador del Estado, del Congreso del Estado o del Supremo Tribunal de Justicia, o bien titulares de alguna dependencia de los poderes federal o estatal, así como presidentes municipales de otros ayuntamientos, se les asignarán lugares preferentes ubicados a la derecha e izquierda de quien presida la sesión.</w:t>
      </w:r>
    </w:p>
    <w:p>
      <w:pPr>
        <w:spacing w:after="150"/>
        <w:jc w:val="both"/>
      </w:pPr>
      <w:r>
        <w:rPr>
          <w:b/>
          <w:bCs/>
        </w:rPr>
        <w:t xml:space="preserve">Artículo 204.- </w:t>
      </w:r>
      <w:r>
        <w:rPr>
          <w:b w:val="0"/>
        </w:rPr>
        <w:t>Al entrar al recinto el Presidente de la República, el Gobernador del Estado o sus representantes, los presentes se pondrán de pie, y se hará lo mismo cuando se retiren.</w:t>
      </w:r>
    </w:p>
    <w:p>
      <w:pPr>
        <w:spacing w:after="150"/>
        <w:jc w:val="both"/>
      </w:pPr>
      <w:r>
        <w:rPr>
          <w:b/>
          <w:bCs/>
        </w:rPr>
        <w:t xml:space="preserve">Artículo 205.- </w:t>
      </w:r>
      <w:r>
        <w:rPr>
          <w:b w:val="0"/>
        </w:rPr>
        <w:t>En la sesión de instalación del H. Ayuntamiento y en las sesiones solemnes, sus integrantes deberán asistir vestidos de manera formal, de preferencia de color oscuro.</w:t>
      </w:r>
    </w:p>
    <w:p>
      <w:pPr>
        <w:spacing w:after="150"/>
        <w:jc w:val="both"/>
      </w:pPr>
      <w:r>
        <w:rPr>
          <w:b/>
          <w:bCs/>
          <w:i/>
          <w:color w:val="666666"/>
          <w:sz w:val="18"/>
        </w:rPr>
        <w:t>Nota editorial (adición de trazabilidad, agosto 2026): se incorporan los artículos 201 a 205, que retoman, sin modificar su contenido sustantivo, las reglas de precedencia protocolaria, protocolo de pie y código de vestimenta en sesiones solemnes previstas en los artículos 186 a 192 del Código Municipal, las cuales no habían sido incorporadas de manera completa a este Capítulo Octavo ("Del Protocolo"), que hasta ahora solo retomaba, en sus artículos 199 y 200, lo relativo al lugar del Presidente Municipal y del Secretario del H. Ayuntamiento y a las comisiones de acompañamiento del Gobernador del Estado.</w:t>
      </w:r>
    </w:p>
    <w:p>
      <w:pPr>
        <w:spacing w:after="150"/>
        <w:jc w:val="both"/>
      </w:pPr>
      <w:r>
        <w:rPr>
          <w:b/>
          <w:bCs/>
        </w:rPr>
        <w:t xml:space="preserve">Artículo 206.- </w:t>
      </w:r>
      <w:r>
        <w:t xml:space="preserve">el presente Reglamento tiene por objeto regular la estructura y funcionamiento de la Administración Pública Municipal y establecer las funciones y atribuciones de las unidades administrativas que forman parte de la misma.</w:t>
      </w:r>
    </w:p>
    <w:p>
      <w:pPr>
        <w:spacing w:after="150"/>
        <w:jc w:val="both"/>
      </w:pPr>
      <w:r>
        <w:rPr>
          <w:b/>
          <w:bCs/>
        </w:rPr>
        <w:t xml:space="preserve">Artículo 207.- </w:t>
      </w:r>
      <w:r>
        <w:t xml:space="preserve">Las jerarquías, funciones y responsabilidades de los servidores públicos y unidades administrativas se rigen por las disposiciones de la Constitución Política de los Estados Unidos Mexicanos, de la Constitución Política del Estado, de la Ley Municipal, del presente Reglamento y por las demás disposiciones que expida el Ayuntamiento o acuerde el Presidente Municipal en el ámbito de su competencia.</w:t>
      </w:r>
    </w:p>
    <w:p>
      <w:pPr>
        <w:spacing w:after="150"/>
        <w:jc w:val="both"/>
      </w:pPr>
      <w:r>
        <w:rPr>
          <w:b/>
          <w:bCs/>
        </w:rPr>
        <w:t xml:space="preserve">Artículo 208.- </w:t>
      </w:r>
      <w:r>
        <w:t xml:space="preserve">El trámite y resolución de los asuntos administrativos, corresponde originalmente al C. Presidente Municipal, y para su mejor realización se llevarán a cabo a través de las diferentes dependencias y entidades que conforman la Administración Pública Municipal, en el ámbito de las respectivas competencias que les otorgan la Ley Municipal, las demás leyes aplicables, el presente Reglamento y otros ordenamientos de carácter legal o reglamentario.</w:t>
      </w:r>
    </w:p>
    <w:p>
      <w:pPr>
        <w:spacing w:after="150"/>
        <w:jc w:val="both"/>
      </w:pPr>
      <w:r>
        <w:rPr>
          <w:b/>
          <w:bCs/>
        </w:rPr>
        <w:t xml:space="preserve">Artículo 209.- </w:t>
      </w:r>
      <w:r>
        <w:t xml:space="preserve">Independientemente de lo dispuesto en el Artículo anterior, cuando así lo considere necesario, el Presidente Municipal podrá asumir de manera personal y directa el ejercicio de las facultades que corresponden a la Presidencia Municipal.</w:t>
      </w:r>
    </w:p>
    <w:p>
      <w:pPr>
        <w:spacing w:after="150"/>
        <w:jc w:val="both"/>
      </w:pPr>
      <w:r>
        <w:rPr>
          <w:b/>
          <w:bCs/>
        </w:rPr>
        <w:t xml:space="preserve">Artículo 210.- </w:t>
      </w:r>
      <w:r>
        <w:t xml:space="preserve">De la misma forma el Presidente Municipal podrá delegar sus facultades en cualquiera de los servidores públicos de la Administración Pública Municipal, mediante acuerdo delegatorio por escrito, que reúna las formalidades previstas por la Ley, con excepción de aquellas facultades que por su naturaleza jurídica son indelegables.</w:t>
      </w:r>
    </w:p>
    <w:p>
      <w:pPr>
        <w:spacing w:after="150"/>
        <w:jc w:val="both"/>
      </w:pPr>
      <w:r>
        <w:rPr>
          <w:b/>
          <w:bCs/>
        </w:rPr>
        <w:t xml:space="preserve">Artículo 211.- </w:t>
      </w:r>
      <w:r>
        <w:t xml:space="preserve">cuando para la atención de algún asunto exista duda respecto de la competencia de las unidades administrativas, el Presidente Municipal decidirá a cuál de ellas corresponde atenderlo.</w:t>
      </w:r>
    </w:p>
    <w:p>
      <w:pPr>
        <w:pStyle w:val="Heading3"/>
        <w:spacing w:after="50" w:before="300"/>
        <w:jc w:val="center"/>
      </w:pPr>
      <w:r>
        <w:rPr>
          <w:b/>
          <w:bCs/>
        </w:rPr>
        <w:t xml:space="preserve">CAPÍTULO SEGUNDO</w:t>
      </w:r>
    </w:p>
    <w:p>
      <w:pPr>
        <w:spacing w:after="200"/>
        <w:jc w:val="center"/>
      </w:pPr>
      <w:r>
        <w:rPr>
          <w:i/>
          <w:iCs/>
        </w:rPr>
        <w:t xml:space="preserve">De las Dependencias de la Administración Pública Municipal</w:t>
      </w:r>
    </w:p>
    <w:p>
      <w:pPr>
        <w:spacing w:after="80"/>
        <w:jc w:val="both"/>
      </w:pPr>
      <w:r>
        <w:rPr>
          <w:b/>
          <w:bCs/>
        </w:rPr>
        <w:t xml:space="preserve">Artículo 212.- </w:t>
      </w:r>
      <w:r>
        <w:t xml:space="preserve">Para el estudio, planeación y despacho de los asuntos de su competencia, la Presidencia Municipal contará con las siguientes unidades administrativas:</w:t>
      </w:r>
    </w:p>
    <w:p>
      <w:pPr>
        <w:spacing w:after="80"/>
        <w:ind w:left="720" w:hanging="360"/>
        <w:jc w:val="both"/>
      </w:pPr>
      <w:r>
        <w:t xml:space="preserve">I.- Oficina del Presidente Municipal.</w:t>
      </w:r>
    </w:p>
    <w:p>
      <w:pPr>
        <w:spacing w:after="80"/>
        <w:ind w:left="720" w:hanging="360"/>
        <w:jc w:val="both"/>
      </w:pPr>
      <w:r>
        <w:t xml:space="preserve">II.- Secretaría del H. Ayuntamiento;</w:t>
      </w:r>
    </w:p>
    <w:p>
      <w:pPr>
        <w:spacing w:after="80"/>
        <w:ind w:left="720" w:hanging="360"/>
        <w:jc w:val="both"/>
      </w:pPr>
      <w:r>
        <w:t xml:space="preserve">III.- Dirección de Finanzas y Administración;</w:t>
      </w:r>
    </w:p>
    <w:p>
      <w:pPr>
        <w:spacing w:after="80"/>
        <w:ind w:left="720" w:hanging="360"/>
        <w:jc w:val="both"/>
      </w:pPr>
      <w:r>
        <w:t xml:space="preserve">IV.- Dirección Jurídica;</w:t>
      </w:r>
    </w:p>
    <w:p>
      <w:pPr>
        <w:spacing w:after="80"/>
        <w:ind w:left="720" w:hanging="360"/>
        <w:jc w:val="both"/>
      </w:pPr>
      <w:r>
        <w:t xml:space="preserve">V.- Dirección de Seguridad pública y Movilidad;</w:t>
      </w:r>
    </w:p>
    <w:p>
      <w:pPr>
        <w:spacing w:after="80"/>
        <w:ind w:left="720" w:hanging="360"/>
        <w:jc w:val="both"/>
      </w:pPr>
      <w:r>
        <w:t xml:space="preserve">VI.- Dirección de Obras Públicas;</w:t>
      </w:r>
    </w:p>
    <w:p>
      <w:pPr>
        <w:spacing w:after="80"/>
        <w:ind w:left="720" w:hanging="360"/>
        <w:jc w:val="both"/>
      </w:pPr>
      <w:r>
        <w:t xml:space="preserve">VII.- Dirección de Planeación y Desarrollo Urbano;</w:t>
      </w:r>
    </w:p>
    <w:p>
      <w:pPr>
        <w:spacing w:after="80"/>
        <w:ind w:left="720" w:hanging="360"/>
        <w:jc w:val="both"/>
      </w:pPr>
      <w:r>
        <w:t xml:space="preserve">VIII.- Dirección de Servicios Públicos Municipales y Mantenimiento;</w:t>
      </w:r>
    </w:p>
    <w:p>
      <w:pPr>
        <w:spacing w:after="80"/>
        <w:ind w:left="720" w:hanging="360"/>
        <w:jc w:val="both"/>
      </w:pPr>
      <w:r>
        <w:t xml:space="preserve">IX.- Dirección de Desarrollo Social;</w:t>
      </w:r>
    </w:p>
    <w:p>
      <w:pPr>
        <w:spacing w:after="80"/>
        <w:ind w:left="720" w:hanging="360"/>
        <w:jc w:val="both"/>
      </w:pPr>
      <w:r>
        <w:t xml:space="preserve">X.- Dirección de Desarrollo Integral de la Persona;</w:t>
      </w:r>
    </w:p>
    <w:p>
      <w:pPr>
        <w:spacing w:after="80"/>
        <w:ind w:left="720" w:hanging="360"/>
        <w:jc w:val="both"/>
      </w:pPr>
      <w:r>
        <w:t xml:space="preserve">XI.- Contraloría Municipal;</w:t>
      </w:r>
    </w:p>
    <w:p>
      <w:pPr>
        <w:spacing w:after="80"/>
        <w:ind w:left="720" w:hanging="360"/>
        <w:jc w:val="both"/>
      </w:pPr>
      <w:r>
        <w:t xml:space="preserve">XII.- Sistema para el Desarrollo Integral de la Familia;</w:t>
      </w:r>
    </w:p>
    <w:p>
      <w:pPr>
        <w:spacing w:after="80"/>
        <w:ind w:left="720" w:hanging="360"/>
        <w:jc w:val="both"/>
      </w:pPr>
      <w:r>
        <w:t xml:space="preserve">XIII.- Instituto Pabellonense de las Mujeres;</w:t>
      </w:r>
    </w:p>
    <w:p>
      <w:pPr>
        <w:spacing w:after="80"/>
        <w:ind w:left="720" w:hanging="360"/>
        <w:jc w:val="both"/>
      </w:pPr>
      <w:r>
        <w:t>XIV.- Subdelegación del INAPAM;</w:t>
      </w:r>
    </w:p>
    <w:p>
      <w:pPr>
        <w:spacing w:after="80"/>
        <w:ind w:left="720" w:hanging="360"/>
        <w:jc w:val="both"/>
      </w:pPr>
      <w:r>
        <w:t>XV.- Instituto Municipal de Biodiversidad y Protección Ambiental, y</w:t>
      </w:r>
    </w:p>
    <w:p>
      <w:pPr>
        <w:spacing w:after="150"/>
      </w:pPr>
    </w:p>
    <w:p>
      <w:pPr>
        <w:spacing w:after="150"/>
        <w:jc w:val="both"/>
      </w:pPr>
      <w:r>
        <w:rPr>
          <w:b/>
          <w:bCs/>
        </w:rPr>
        <w:t>XVI.- Instituto Municipal de Salud Mental de Pabellón de Arteaga.</w:t>
      </w:r>
      <w:r/>
    </w:p>
    <w:p>
      <w:pPr>
        <w:spacing w:after="150"/>
        <w:jc w:val="both"/>
      </w:pPr>
      <w:r>
        <w:rPr>
          <w:b/>
          <w:bCs/>
          <w:i/>
          <w:color w:val="666666"/>
          <w:sz w:val="18"/>
        </w:rPr>
        <w:t>Nota editorial (adición de trazabilidad, agosto 2026): se agrega el Instituto Municipal de Salud Mental de Pabellón de Arteaga como fracción XVI del catálogo de dependencias, dependencia que ya contaba con su propio capítulo de atribuciones (Sección Décima Sexta) y con departamentos asignados en el artículo siguiente, pero que por una omisión no figuraba en este artículo 212.</w:t>
      </w:r>
    </w:p>
    <w:p>
      <w:pPr>
        <w:spacing w:after="150"/>
        <w:jc w:val="both"/>
      </w:pPr>
      <w:r>
        <w:rPr>
          <w:b/>
          <w:bCs/>
        </w:rPr>
        <w:t xml:space="preserve">Artículo 213.- </w:t>
      </w:r>
      <w:r>
        <w:t xml:space="preserve">Cada una de las dependencias que integran la Administración Pública Municipal tendrá la competencia, facultades y atribuciones establecidas en el presente Reglamento y demás disposiciones jurídicas aplicables y contará con la estructura orgánica que se describen en el presente ordenamiento y el número de servidores públicos que autorice el presupuesto de egresos.</w:t>
      </w:r>
    </w:p>
    <w:p>
      <w:pPr>
        <w:spacing w:after="150"/>
        <w:jc w:val="both"/>
      </w:pPr>
      <w:r>
        <w:rPr>
          <w:b/>
          <w:bCs/>
        </w:rPr>
        <w:t xml:space="preserve">Artículo 214.- </w:t>
      </w:r>
      <w:r>
        <w:t xml:space="preserve">Con base en las políticas, prioridades y restricciones establecidas por el Presidente municipal en su programa de gobierno, las unidades de la Administración Municipal, deberán llevar a cabo sus funciones en forma ordenada y programada, debiendo coordinar sus acciones cuando el desarrollo de sus actividades y el caso así lo requieran.</w:t>
      </w:r>
    </w:p>
    <w:p>
      <w:pPr>
        <w:spacing w:after="150"/>
        <w:jc w:val="both"/>
      </w:pPr>
      <w:r>
        <w:rPr>
          <w:b/>
          <w:bCs/>
        </w:rPr>
        <w:t xml:space="preserve">Artículo 215.- </w:t>
      </w:r>
      <w:r>
        <w:t xml:space="preserve">Los manuales de organización y procedimiento de cada dependencia, entidad o área municipal donde se describan todos los servicios o productos a generar y que autorice el Ayuntamiento con base a lo dispuesto por el presente ordenamiento, serán complementarios del mismo y de observancia obligatoria para los servidores públicos municipales.</w:t>
      </w:r>
    </w:p>
    <w:p>
      <w:pPr>
        <w:spacing w:after="80"/>
        <w:jc w:val="both"/>
      </w:pPr>
      <w:r>
        <w:rPr>
          <w:b/>
          <w:bCs/>
        </w:rPr>
        <w:t xml:space="preserve">Artículo 216.- </w:t>
      </w:r>
      <w:r>
        <w:t xml:space="preserve">Las dependencias de la Administración Pública Municipal contarán con las siguientes unidades administrativas:</w:t>
      </w:r>
    </w:p>
    <w:p>
      <w:pPr>
        <w:spacing w:after="80"/>
        <w:ind w:left="720" w:hanging="360"/>
        <w:jc w:val="both"/>
      </w:pPr>
      <w:r>
        <w:t xml:space="preserve">I.- Oficina del C. Presidente Municipal: a).- Secretaría Particular; b).- Coordinación de Gabinete; c).- Departamento de Comunicación Social y Relaciones Públicas; d).- Departamento de Atención a la ciudadanía; e).- Unidad de Transparencia, y f).- Departamento de Ferias y Fiestas Municipales.</w:t>
      </w:r>
    </w:p>
    <w:p>
      <w:pPr>
        <w:spacing w:after="80"/>
        <w:ind w:left="720" w:hanging="360"/>
        <w:jc w:val="both"/>
      </w:pPr>
      <w:r>
        <w:t xml:space="preserve">II.- Secretaría del H. Ayuntamiento: a).- Departamento de Reglamentos y Licencias; b).- Departamento de Regulación Sanitaria; c).- Departamento de Acción Cívica y Logística; d).- Departamento de Protección Civil; e).- Departamento de Sistemas Informáticos.</w:t>
      </w:r>
    </w:p>
    <w:p>
      <w:pPr>
        <w:spacing w:after="80"/>
        <w:ind w:left="720" w:hanging="360"/>
        <w:jc w:val="both"/>
      </w:pPr>
      <w:r>
        <w:t xml:space="preserve">III.- Dirección de Finanzas y Administración: a).- Subdirección Administrativa: a.1.- Departamento de Compras y Servicios Generales; a.2.- Departamento de Capital Humano. a.3.- Departamento de Control Patrimonial b).- Subdirección de Finanzas: b.1.- Departamento de Contabilidad; b.2.- Departamento de Control Presupuestal; b.3.- Departamento de Recaudación;</w:t>
      </w:r>
    </w:p>
    <w:p>
      <w:pPr>
        <w:spacing w:after="80"/>
        <w:ind w:left="720" w:hanging="360"/>
        <w:jc w:val="both"/>
      </w:pPr>
      <w:r>
        <w:t xml:space="preserve">IV.- Dirección Jurídica:</w:t>
      </w:r>
    </w:p>
    <w:p>
      <w:pPr>
        <w:spacing w:after="80"/>
        <w:ind w:left="720" w:hanging="360"/>
        <w:jc w:val="both"/>
      </w:pPr>
      <w:r>
        <w:t xml:space="preserve">V.- Dirección de Seguridad pública y Movilidad: a).- Subdirección de Seguridad Púbica; a.1.- Departamento de Asuntos Internos; b).- Subdirección de Movilidad;</w:t>
      </w:r>
    </w:p>
    <w:p>
      <w:pPr>
        <w:spacing w:after="80"/>
        <w:ind w:left="720" w:hanging="360"/>
        <w:jc w:val="both"/>
      </w:pPr>
      <w:r>
        <w:t xml:space="preserve">VI.- Dirección de Obras Públicas: a).- Departamento de Costos y Licitaciones; b).- Departamento de Proyectos; c).- Departamento de Supervisión;</w:t>
      </w:r>
    </w:p>
    <w:p>
      <w:pPr>
        <w:spacing w:after="80"/>
        <w:ind w:left="720" w:hanging="360"/>
        <w:jc w:val="both"/>
      </w:pPr>
      <w:r>
        <w:t xml:space="preserve">VII.- Dirección de Planeación y Desarrollo Urbano: a).- Departamento de Desarrollo Urbano; b).- Departamento de Planeación;</w:t>
      </w:r>
    </w:p>
    <w:p>
      <w:pPr>
        <w:spacing w:after="80"/>
        <w:ind w:left="720" w:hanging="360"/>
        <w:jc w:val="both"/>
      </w:pPr>
      <w:r>
        <w:t xml:space="preserve">VIII.- Dirección de Servicios Públicos Municipales y Mantenimiento: a).- Departamento de Alumbrado Público; b).- Departamento de Limpia y Aseo Público; c).- Departamento de Panteones;</w:t>
      </w:r>
    </w:p>
    <w:p>
      <w:pPr>
        <w:spacing w:after="80"/>
        <w:ind w:left="720" w:hanging="360"/>
        <w:jc w:val="both"/>
      </w:pPr>
      <w:r>
        <w:t xml:space="preserve">IX.- Dirección de Desarrollo Social: a).- Departamento de Programas Coordinados; b).- Departamento de Desarrollo Económico: c).- Departamento de Turismo; d).- Departamento de Desarrollo Rural; ADICIONADA,, P.O. 2 DE MARZO DE 2020)</w:t>
      </w:r>
    </w:p>
    <w:p>
      <w:pPr>
        <w:spacing w:after="80"/>
        <w:ind w:left="720" w:hanging="360"/>
        <w:jc w:val="both"/>
      </w:pPr>
      <w:r>
        <w:t xml:space="preserve">X.- Dirección de Desarrollo Integral de la Persona: a).- Departamento de Fomento a la Cultura y las Artes; b).- Departamento de Fomento al Deporte; c).- Representación del INJUVE; d).- Centro de Desarrollo Comunitario 5 de mayo;</w:t>
      </w:r>
    </w:p>
    <w:p>
      <w:pPr>
        <w:spacing w:after="80"/>
        <w:ind w:left="720" w:hanging="360"/>
        <w:jc w:val="both"/>
      </w:pPr>
      <w:r>
        <w:t xml:space="preserve">XI.- Contraloría Municipal: a).- Autoridad Auditora; b).- Autoridad Investigadora; c).- Autoridad Substanciadora; d).- Autoridad Resolutora; e).- Departamento de Declaraciones Patrimoniales y Entrega- Recepción; f).- Departamento de Transparencia; y g).- Las demás que las necesidades del servicio requieran. Los servidores públicos que ejerzan la función de la Autoridad Substanciadora y la Autoridad Resolutora serán distintos de aquél que ejerza la de la Autoridad Investigadora, a fin de garantizar su independencia, de conformidad con la Ley de Responsabilidades Administrativas del Estado de Aguascalientes. En caso de urgente necesidad, con el objeto de atender las situaciones de trámite, el Presidente Municipal, designará directamente al servidor público responsable de ejercer las funciones de cualquiera de las Autoridades de la Contraloría Municipal o de sus órganos paramunicipales, en tanto se designe al titular de la unidad administrativa correspondiente.</w:t>
      </w:r>
    </w:p>
    <w:p>
      <w:pPr>
        <w:spacing w:after="80"/>
        <w:ind w:left="720" w:hanging="360"/>
        <w:jc w:val="both"/>
      </w:pPr>
      <w:r>
        <w:t xml:space="preserve">XII.- Sistema para el Desarrollo Integral de la Familia: a).- Presidencia; b).- Dirección; c).- Coordinación de Atención; d).- Coordinación de Programas; e).- Coordinación de Servicios Médicos; f).- Procuraduría de Protección Municipal de los Derechos de las Niñas, Niños y Adolescentes.</w:t>
      </w:r>
    </w:p>
    <w:p>
      <w:pPr>
        <w:spacing w:after="80"/>
        <w:ind w:left="720" w:hanging="360"/>
        <w:jc w:val="both"/>
      </w:pPr>
      <w:r>
        <w:t xml:space="preserve">XIII.- Instituto Pabellonense de las Mujeres: a).- Dirección; b).- Departamento de Prevención y Atención a la Violencia contra la Mujer; c).- Departamento de Proyectos y Seguimiento a Programas, y d).- Departamento de Perspectiva de Género.</w:t>
      </w:r>
    </w:p>
    <w:p>
      <w:pPr>
        <w:spacing w:after="80"/>
        <w:ind w:left="720" w:hanging="360"/>
        <w:jc w:val="both"/>
      </w:pPr>
      <w:r>
        <w:t xml:space="preserve">XIV.- Subdelegación del INAPAM: a).- Coordinación de Programas; b).- Coordinación de Asistencia y Servicios Médicos; y c).- Coordinación de Clubes de la Tercera Edad.</w:t>
      </w:r>
    </w:p>
    <w:p>
      <w:pPr>
        <w:spacing w:after="80"/>
        <w:ind w:left="720" w:hanging="360"/>
        <w:jc w:val="both"/>
      </w:pPr>
      <w:r>
        <w:t xml:space="preserve">XV.- Instituto Municipal de Biodiversidad y Protección Ambiental: a).- Departamento de Manejo Forestal y de Áreas Verdes; b).- Departamento de Planeación y Gestión Ambiental, y c).- Departamento de Control y Bienestar Animal.</w:t>
      </w:r>
    </w:p>
    <w:p>
      <w:pPr>
        <w:spacing w:after="80"/>
        <w:ind w:left="720" w:hanging="360"/>
        <w:jc w:val="both"/>
      </w:pPr>
      <w:r>
        <w:t xml:space="preserve">XVI.- Instituto Municipal de Salud Mental de Pabellón de Arteaga a) Coordinación General b) Departamento de Área Clínica</w:t>
      </w:r>
    </w:p>
    <w:p>
      <w:pPr>
        <w:spacing w:after="150"/>
      </w:pPr>
    </w:p>
    <w:p>
      <w:pPr>
        <w:pStyle w:val="Heading3"/>
        <w:spacing w:after="50" w:before="300"/>
        <w:jc w:val="center"/>
      </w:pPr>
      <w:r>
        <w:rPr>
          <w:b/>
          <w:bCs/>
        </w:rPr>
        <w:t xml:space="preserve">CAPÍTULO TERCERO</w:t>
      </w:r>
    </w:p>
    <w:p>
      <w:pPr>
        <w:spacing w:after="200"/>
        <w:jc w:val="center"/>
      </w:pPr>
      <w:r>
        <w:rPr>
          <w:i/>
          <w:iCs/>
        </w:rPr>
        <w:t xml:space="preserve">De los Funcionarios Públicos Municipales</w:t>
      </w:r>
    </w:p>
    <w:p>
      <w:pPr>
        <w:spacing w:after="150"/>
        <w:jc w:val="both"/>
      </w:pPr>
      <w:r>
        <w:rPr>
          <w:b/>
          <w:bCs/>
        </w:rPr>
        <w:t xml:space="preserve">Artículo 217.- </w:t>
      </w:r>
      <w:r>
        <w:t xml:space="preserve">El Presidente Municipal nombrará libremente a todos los funcionarios y empleados públicos municipales, con excepción de aquellos cuya facultad corresponda al Ayuntamiento. Para ser titular de una unidad administrativa municipal se requiere contar con título de licenciatura en un área afín al puesto a desempeñar y tener un mínimo de dos años de experiencia en la materia.</w:t>
      </w:r>
    </w:p>
    <w:p>
      <w:pPr>
        <w:spacing w:after="80"/>
        <w:jc w:val="both"/>
      </w:pPr>
      <w:r>
        <w:rPr>
          <w:b/>
          <w:bCs/>
        </w:rPr>
        <w:t xml:space="preserve">Artículo 218.- </w:t>
      </w:r>
      <w:r>
        <w:t xml:space="preserve">Los nombramientos de los servidores públicos que conforme a Ley Municipal del Estado de Aguascalientes tengan que hacerse por el Ayuntamiento, se realizarán de conformidad a lo siguiente:</w:t>
      </w:r>
    </w:p>
    <w:p>
      <w:pPr>
        <w:spacing w:after="80"/>
        <w:ind w:left="720" w:hanging="360"/>
        <w:jc w:val="both"/>
      </w:pPr>
      <w:r>
        <w:t xml:space="preserve">I.- Una vez instalado el Ayuntamiento, el Presidente Municipal debe poner a consideración de éste la propuesta de personas a ocupar los cargos que conforme a la Ley Municipal del Estado o al presente Reglamento le corresponde decidir al Ayuntamiento, dentro de los treinta días naturales siguientes;</w:t>
      </w:r>
    </w:p>
    <w:p>
      <w:pPr>
        <w:spacing w:after="80"/>
        <w:ind w:left="720" w:hanging="360"/>
        <w:jc w:val="both"/>
      </w:pPr>
      <w:r>
        <w:t xml:space="preserve">II.- La propuesta debe acompañarse con toda la información necesaria que acredite la capacidad de dichas personas, así como que cumplen con los requisitos para ocupar los citados cargos;</w:t>
      </w:r>
    </w:p>
    <w:p>
      <w:pPr>
        <w:spacing w:after="80"/>
        <w:ind w:left="720" w:hanging="360"/>
        <w:jc w:val="both"/>
      </w:pPr>
      <w:r>
        <w:t xml:space="preserve">III.- Si el Ayuntamiento rechaza las propuestas presentadas, el Presidente Municipal presentará una nueva propuesta y se hará la designación por el Ayuntamiento dentro de los tres días naturales siguientes;</w:t>
      </w:r>
    </w:p>
    <w:p>
      <w:pPr>
        <w:spacing w:after="80"/>
        <w:ind w:left="720" w:hanging="360"/>
        <w:jc w:val="both"/>
      </w:pPr>
      <w:r>
        <w:t xml:space="preserve">IV.- Si transcurrido el plazo que señala la fracción anterior sin que el Ayuntamiento elija a alguno de los candidatos, el Presidente Municipal puede expedir inmediatamente el nombramiento a favor de cualquiera de los candidatos;</w:t>
      </w:r>
    </w:p>
    <w:p>
      <w:pPr>
        <w:spacing w:after="80"/>
        <w:ind w:left="720" w:hanging="360"/>
        <w:jc w:val="both"/>
      </w:pPr>
      <w:r>
        <w:t xml:space="preserve">V.- Los funcionarios así designados pueden ser removidos por el Ayuntamiento en todo tiempo, a propuesta del Presidente Municipal;</w:t>
      </w:r>
    </w:p>
    <w:p>
      <w:pPr>
        <w:spacing w:after="80"/>
        <w:ind w:left="720" w:hanging="360"/>
        <w:jc w:val="both"/>
      </w:pPr>
      <w:r>
        <w:t xml:space="preserve">VI.- En tanto el Ayuntamiento realiza la designación del Secretario del H. Ayuntamiento y del Director de Finanzas y Administración, se nombrará por parte del Presidente Municipal un encargado del despacho; y</w:t>
      </w:r>
    </w:p>
    <w:p>
      <w:pPr>
        <w:spacing w:after="80"/>
        <w:ind w:left="720" w:hanging="360"/>
        <w:jc w:val="both"/>
      </w:pPr>
      <w:r>
        <w:t xml:space="preserve">VII.- Tratándose de sesiones de Cabildo, fungirá como Secretario el funcionario que sea habilitado para tal efecto por el propio Ayuntamiento, para cada sesión.</w:t>
      </w:r>
    </w:p>
    <w:p>
      <w:pPr>
        <w:spacing w:after="150"/>
      </w:pPr>
    </w:p>
    <w:p>
      <w:pPr>
        <w:spacing w:after="80"/>
        <w:jc w:val="both"/>
      </w:pPr>
      <w:r>
        <w:rPr>
          <w:b/>
          <w:bCs/>
        </w:rPr>
        <w:t xml:space="preserve">Artículo 219.- </w:t>
      </w:r>
      <w:r>
        <w:t xml:space="preserve">Son facultades de los titulares de las unidades administrativas las siguientes:</w:t>
      </w:r>
    </w:p>
    <w:p>
      <w:pPr>
        <w:spacing w:after="80"/>
        <w:ind w:left="720" w:hanging="360"/>
        <w:jc w:val="both"/>
      </w:pPr>
      <w:r>
        <w:t xml:space="preserve">I.- Planear, programar, organizar, dirigir, controlar y evaluar el desempeño de las labores encomendadas a las áreas que integran la unidad administrativa a su cargo;</w:t>
      </w:r>
    </w:p>
    <w:p>
      <w:pPr>
        <w:spacing w:after="80"/>
        <w:ind w:left="720" w:hanging="360"/>
        <w:jc w:val="both"/>
      </w:pPr>
      <w:r>
        <w:t xml:space="preserve">II.- Acordar con el Presidente Municipal la resolución de los asuntos cuya tramitación se encuentre dentro de la competencia de la unidad administrativa a su cargo;</w:t>
      </w:r>
    </w:p>
    <w:p>
      <w:pPr>
        <w:spacing w:after="80"/>
        <w:ind w:left="720" w:hanging="360"/>
        <w:jc w:val="both"/>
      </w:pPr>
      <w:r>
        <w:t xml:space="preserve">III.- Formular dictámenes, opiniones e informes a solicitud del Presidente Municipal o de los presidentes de las comisiones del H. Ayuntamiento;</w:t>
      </w:r>
    </w:p>
    <w:p>
      <w:pPr>
        <w:spacing w:after="80"/>
        <w:ind w:left="720" w:hanging="360"/>
        <w:jc w:val="both"/>
      </w:pPr>
      <w:r>
        <w:t xml:space="preserve">IV.- Formular los proyectos de planes y programas que les correspondan de acuerdo a los lineamientos y directrices que les señale el Presidente Municipal;</w:t>
      </w:r>
    </w:p>
    <w:p>
      <w:pPr>
        <w:spacing w:after="80"/>
        <w:ind w:left="720" w:hanging="360"/>
        <w:jc w:val="both"/>
      </w:pPr>
      <w:r>
        <w:t xml:space="preserve">V.- Firmar y ordenar la comunicación de los acuerdos de trámite o resoluciones que emitan con fundamento en las facultades que les correspondan;</w:t>
      </w:r>
    </w:p>
    <w:p>
      <w:pPr>
        <w:spacing w:after="80"/>
        <w:ind w:left="720" w:hanging="360"/>
        <w:jc w:val="both"/>
      </w:pPr>
      <w:r>
        <w:t xml:space="preserve">VI.- Intervenir en la selección para el ingreso y promoción del personal a su cargo;</w:t>
      </w:r>
    </w:p>
    <w:p>
      <w:pPr>
        <w:spacing w:after="80"/>
        <w:ind w:left="720" w:hanging="360"/>
        <w:jc w:val="both"/>
      </w:pPr>
      <w:r>
        <w:t xml:space="preserve">VII.- Asesorar técnicamente, en los asuntos de su especialidad a los demás funcionarios de la administración pública municipal y a los miembros del H. Ayuntamiento;</w:t>
      </w:r>
    </w:p>
    <w:p>
      <w:pPr>
        <w:spacing w:after="80"/>
        <w:ind w:left="720" w:hanging="360"/>
        <w:jc w:val="both"/>
      </w:pPr>
      <w:r>
        <w:t xml:space="preserve">VIII.- Proponer la creación, modificación, reorganización, fusión o desaparición de áreas administrativas de su unidad;</w:t>
      </w:r>
    </w:p>
    <w:p>
      <w:pPr>
        <w:spacing w:after="80"/>
        <w:ind w:left="720" w:hanging="360"/>
        <w:jc w:val="both"/>
      </w:pPr>
      <w:r>
        <w:t xml:space="preserve">IX.- Coordinarse con los titulares de las otras unidades administrativas cuando así se requiera, para el mejor cumplimiento de los planes y programas del municipio;</w:t>
      </w:r>
    </w:p>
    <w:p>
      <w:pPr>
        <w:spacing w:after="80"/>
        <w:ind w:left="720" w:hanging="360"/>
        <w:jc w:val="both"/>
      </w:pPr>
      <w:r>
        <w:t xml:space="preserve">X.- Resolver los recursos administrativos que se interpongan, cuando legalmente procedan y sean de su competencia;</w:t>
      </w:r>
    </w:p>
    <w:p>
      <w:pPr>
        <w:spacing w:after="80"/>
        <w:ind w:left="720" w:hanging="360"/>
        <w:jc w:val="both"/>
      </w:pPr>
      <w:r>
        <w:t xml:space="preserve">XI.- Recibir en acuerdo ordinario o extraordinario a sus subordinados, directores, subdirectores jefes de departamento u oficina, así como al personal de apoyo, conforme a los manuales de organización y procedimientos;</w:t>
      </w:r>
    </w:p>
    <w:p>
      <w:pPr>
        <w:spacing w:after="80"/>
        <w:ind w:left="720" w:hanging="360"/>
        <w:jc w:val="both"/>
      </w:pPr>
      <w:r>
        <w:t xml:space="preserve">XII.- Proporcionar la información y en su caso la cooperación técnica que les sea requerida por las otras unidades administrativas, de acuerdo con las políticas establecidas al respecto;</w:t>
      </w:r>
    </w:p>
    <w:p>
      <w:pPr>
        <w:spacing w:after="80"/>
        <w:ind w:left="720" w:hanging="360"/>
        <w:jc w:val="both"/>
      </w:pPr>
      <w:r>
        <w:t xml:space="preserve">XIII.- Vigilar que se cumpla estrictamente con las disposiciones legales y administrativas en todos los asuntos a ellos asignados;</w:t>
      </w:r>
    </w:p>
    <w:p>
      <w:pPr>
        <w:spacing w:after="80"/>
        <w:ind w:left="720" w:hanging="360"/>
        <w:jc w:val="both"/>
      </w:pPr>
      <w:r>
        <w:t xml:space="preserve">XIV.- Dictar las medidas necesarias de mejoramiento administrativo de las unidades a ellos adscritas;</w:t>
      </w:r>
    </w:p>
    <w:p>
      <w:pPr>
        <w:spacing w:after="80"/>
        <w:ind w:left="720" w:hanging="360"/>
        <w:jc w:val="both"/>
      </w:pPr>
      <w:r>
        <w:t xml:space="preserve">XV.- Elaborar los manuales de organización, acuerdos, circulares y demás disposiciones que tiendan a regular el funcionamiento de sus unidades administrativas;</w:t>
      </w:r>
    </w:p>
    <w:p>
      <w:pPr>
        <w:spacing w:after="80"/>
        <w:ind w:left="720" w:hanging="360"/>
        <w:jc w:val="both"/>
      </w:pPr>
      <w:r>
        <w:t xml:space="preserve">XVI.- Formular los anteproyectos de leyes, reglamentos y acuerdos, así como opinar sobre los ya existentes que correspondan a sus respectivas áreas y materias y remitirlos al Presidente Municipal para los efectos procedentes;</w:t>
      </w:r>
    </w:p>
    <w:p>
      <w:pPr>
        <w:spacing w:after="80"/>
        <w:ind w:left="720" w:hanging="360"/>
        <w:jc w:val="both"/>
      </w:pPr>
      <w:r>
        <w:t xml:space="preserve">XVII.- Constatar periódicamente que el inventario de los bienes que se encuentran bajo su responsabilidad o resguardo, corresponde a los registros, notificando al Departamento de Control Patrimonial en caso de faltantes o deterioro para los efectos conducentes;</w:t>
      </w:r>
    </w:p>
    <w:p>
      <w:pPr>
        <w:spacing w:after="80"/>
        <w:ind w:left="720" w:hanging="360"/>
        <w:jc w:val="both"/>
      </w:pPr>
      <w:r>
        <w:t xml:space="preserve">XVIII.- Rendir anualmente un informe al Presidente Municipal sobre las actividades realizadas por la unidad administrativa a su cargo, señalando en él si se cumplieron los objetivos y las metas propuestas en el programa de trabajo y analizando las causas de los resultados;</w:t>
      </w:r>
    </w:p>
    <w:p>
      <w:pPr>
        <w:spacing w:after="80"/>
        <w:ind w:left="720" w:hanging="360"/>
        <w:jc w:val="both"/>
      </w:pPr>
      <w:r>
        <w:t xml:space="preserve">XIX.- Presentar sus declaraciones de evolución patrimonial, de intereses y constancia de presentación de declaración fiscal, en los términos de la Ley de Responsabilidades Administrativas del Estado; y</w:t>
      </w:r>
    </w:p>
    <w:p>
      <w:pPr>
        <w:spacing w:after="80"/>
        <w:ind w:left="720" w:hanging="360"/>
        <w:jc w:val="both"/>
      </w:pPr>
      <w:r>
        <w:t xml:space="preserve">XX.- Ordenar las visitas de inspección o verificación en las materias de su competencia; cuando se incurra en violaciones a los preceptos de la Ley y el presente Reglamento e imponer las sanciones correspondientes, y</w:t>
      </w:r>
    </w:p>
    <w:p>
      <w:pPr>
        <w:spacing w:after="80"/>
        <w:ind w:left="720" w:hanging="360"/>
        <w:jc w:val="both"/>
      </w:pPr>
      <w:r>
        <w:t xml:space="preserve">XXI.- Las demás que les confieran otros ordenamientos legales o les sean encomendadas por el Presidente Municipal.</w:t>
      </w:r>
    </w:p>
    <w:p>
      <w:pPr>
        <w:spacing w:after="150"/>
      </w:pPr>
    </w:p>
    <w:p>
      <w:pPr>
        <w:spacing w:after="150"/>
        <w:jc w:val="both"/>
      </w:pPr>
      <w:r>
        <w:rPr>
          <w:b/>
          <w:bCs/>
        </w:rPr>
        <w:t xml:space="preserve">Artículo 220.- </w:t>
      </w:r>
      <w:r>
        <w:t xml:space="preserve">Las facultades previstas por el presente Reglamento pueden ser ejercidas por los titulares de las dependencias o por los titulares de cada una de las áreas en que se dividan éstas, de acuerdo a la materia de cada una de ellas, y a través del personal adscrito a las mismas.</w:t>
      </w:r>
    </w:p>
    <w:p>
      <w:pPr>
        <w:spacing w:after="80"/>
        <w:jc w:val="both"/>
      </w:pPr>
      <w:r>
        <w:rPr>
          <w:b/>
          <w:bCs/>
        </w:rPr>
        <w:t xml:space="preserve">Artículo 221.- </w:t>
      </w:r>
      <w:r>
        <w:t xml:space="preserve">En caso de faltas temporales de los servidores públicos municipales, éstos serán suplidos por el inferior jerárquico inmediato, según el área del asunto de que se trate, en cuyo caso se asentará la anotación correspondiente con la siguiente información:</w:t>
      </w:r>
    </w:p>
    <w:p>
      <w:pPr>
        <w:spacing w:after="80"/>
        <w:ind w:left="720" w:hanging="360"/>
        <w:jc w:val="both"/>
      </w:pPr>
      <w:r>
        <w:t xml:space="preserve">I.- El cargo del servidor público suplido y los preceptos legales que lo facultan para emitir el acto administrativo;</w:t>
      </w:r>
    </w:p>
    <w:p>
      <w:pPr>
        <w:spacing w:after="80"/>
        <w:ind w:left="720" w:hanging="360"/>
        <w:jc w:val="both"/>
      </w:pPr>
      <w:r>
        <w:t xml:space="preserve">II.- La denominación del funcionario que firma, asentando las normas legales que le permitan actuar en suplencia de este último, y</w:t>
      </w:r>
    </w:p>
    <w:p>
      <w:pPr>
        <w:spacing w:after="80"/>
        <w:ind w:left="720" w:hanging="360"/>
        <w:jc w:val="both"/>
      </w:pPr>
      <w:r>
        <w:t xml:space="preserve">III.- Señalar que la actuación se hace "en ausencia" del titular. En caso de ausencia temporal del Presidente Municipal, el Secretario del Ayuntamiento quedará encargado del despacho, quien se limitará a conocer de los asuntos que fueren inaplazables y de los de mero trámite. Tratándose de sesiones de cabildo, corresponderá presidir éstas al primer regidor o en su ausencia al que le siga en número, en los términos de la Ley Municipal del Estado.</w:t>
      </w:r>
    </w:p>
    <w:p>
      <w:pPr>
        <w:spacing w:after="150"/>
      </w:pPr>
    </w:p>
    <w:p>
      <w:pPr>
        <w:pStyle w:val="Heading3"/>
        <w:spacing w:after="50" w:before="300"/>
        <w:jc w:val="center"/>
      </w:pPr>
      <w:r>
        <w:rPr>
          <w:b/>
          <w:bCs/>
        </w:rPr>
        <w:t xml:space="preserve">CAPÍTULO CUARTO</w:t>
      </w:r>
    </w:p>
    <w:p>
      <w:pPr>
        <w:spacing w:after="200"/>
        <w:jc w:val="center"/>
      </w:pPr>
      <w:r>
        <w:rPr>
          <w:i/>
          <w:iCs/>
        </w:rPr>
        <w:t xml:space="preserve">De las Facultades de las Dependencias</w:t>
      </w:r>
    </w:p>
    <w:p>
      <w:pPr>
        <w:spacing w:after="150" w:before="200"/>
        <w:jc w:val="center"/>
      </w:pPr>
      <w:r>
        <w:rPr>
          <w:b/>
          <w:bCs/>
          <w:i/>
          <w:iCs/>
        </w:rPr>
        <w:t xml:space="preserve">Sección PRIMERA. De las Oficinas Adscritas a la Presidencia Municipal</w:t>
      </w:r>
    </w:p>
    <w:p>
      <w:pPr>
        <w:spacing w:after="80"/>
        <w:jc w:val="both"/>
      </w:pPr>
      <w:r>
        <w:rPr>
          <w:b/>
          <w:bCs/>
        </w:rPr>
        <w:t xml:space="preserve">Artículo 222.- </w:t>
      </w:r>
      <w:r>
        <w:t xml:space="preserve">Corresponde a la Secretaría Particular, lo siguiente:</w:t>
      </w:r>
    </w:p>
    <w:p>
      <w:pPr>
        <w:spacing w:after="80"/>
        <w:ind w:left="720" w:hanging="360"/>
        <w:jc w:val="both"/>
      </w:pPr>
      <w:r>
        <w:t xml:space="preserve">I.- Elaborar y mantener actualizada la agenda del Presidente Municipal;</w:t>
      </w:r>
    </w:p>
    <w:p>
      <w:pPr>
        <w:spacing w:after="80"/>
        <w:ind w:left="720" w:hanging="360"/>
        <w:jc w:val="both"/>
      </w:pPr>
      <w:r>
        <w:t xml:space="preserve">II.- Recibir a los funcionarios, comisionados, representantes de grupos y demás personas que soliciten entrevista directa con el Presidente Municipal;</w:t>
      </w:r>
    </w:p>
    <w:p>
      <w:pPr>
        <w:spacing w:after="80"/>
        <w:ind w:left="720" w:hanging="360"/>
        <w:jc w:val="both"/>
      </w:pPr>
      <w:r>
        <w:t xml:space="preserve">III.- Encargarse de la política de relaciones públicas de la Presidencia Municipal;</w:t>
      </w:r>
    </w:p>
    <w:p>
      <w:pPr>
        <w:spacing w:after="80"/>
        <w:ind w:left="720" w:hanging="360"/>
        <w:jc w:val="both"/>
      </w:pPr>
      <w:r>
        <w:t xml:space="preserve">IV.- Atender las necesidades operativas de la oficina del Presidente;</w:t>
      </w:r>
    </w:p>
    <w:p>
      <w:pPr>
        <w:spacing w:after="80"/>
        <w:ind w:left="720" w:hanging="360"/>
        <w:jc w:val="both"/>
      </w:pPr>
      <w:r>
        <w:t xml:space="preserve">V.- Auxiliar al Presidente Municipal en sus traslados y actividades diarias;</w:t>
      </w:r>
    </w:p>
    <w:p>
      <w:pPr>
        <w:spacing w:after="80"/>
        <w:ind w:left="720" w:hanging="360"/>
        <w:jc w:val="both"/>
      </w:pPr>
      <w:r>
        <w:t xml:space="preserve">VI.- Estar al pendiente de las condiciones de seguridad e higiene de las áreas que ocupe el Presidente Municipal;</w:t>
      </w:r>
    </w:p>
    <w:p>
      <w:pPr>
        <w:spacing w:after="80"/>
        <w:ind w:left="720" w:hanging="360"/>
        <w:jc w:val="both"/>
      </w:pPr>
      <w:r>
        <w:t xml:space="preserve">VII.- Apoyar al Presidente Municipal en el desarrollo de sus funciones, y</w:t>
      </w:r>
    </w:p>
    <w:p>
      <w:pPr>
        <w:spacing w:after="80"/>
        <w:ind w:left="720" w:hanging="360"/>
        <w:jc w:val="both"/>
      </w:pPr>
      <w:r>
        <w:t xml:space="preserve">VIII.- Las demás que el Presidente Municipal le encomiende.</w:t>
      </w:r>
    </w:p>
    <w:p>
      <w:pPr>
        <w:spacing w:after="150"/>
      </w:pPr>
    </w:p>
    <w:p>
      <w:pPr>
        <w:spacing w:after="80"/>
        <w:jc w:val="both"/>
      </w:pPr>
      <w:r>
        <w:rPr>
          <w:b/>
          <w:bCs/>
        </w:rPr>
        <w:t xml:space="preserve">Artículo 223.- </w:t>
      </w:r>
      <w:r>
        <w:t xml:space="preserve">Corresponde a la Coordinación de Gabinete lo siguiente:</w:t>
      </w:r>
    </w:p>
    <w:p>
      <w:pPr>
        <w:spacing w:after="80"/>
        <w:ind w:left="720" w:hanging="360"/>
        <w:jc w:val="both"/>
      </w:pPr>
      <w:r>
        <w:t xml:space="preserve">I.- Coordinar las relaciones entre las diversas dependencias y entidades de la administración pública municipal, a efecto de que la función administrativa se desarrolle en un ámbito de coherencia y eficiencia;</w:t>
      </w:r>
    </w:p>
    <w:p>
      <w:pPr>
        <w:spacing w:after="80"/>
        <w:ind w:left="720" w:hanging="360"/>
        <w:jc w:val="both"/>
      </w:pPr>
      <w:r>
        <w:t xml:space="preserve">II.- Establecer mecanismos para el adecuado flujo de información entre el Presidente Municipal y las diversas áreas que conforman la administración pública centralizada y paraestatal;</w:t>
      </w:r>
    </w:p>
    <w:p>
      <w:pPr>
        <w:spacing w:after="80"/>
        <w:ind w:left="720" w:hanging="360"/>
        <w:jc w:val="both"/>
      </w:pPr>
      <w:r>
        <w:t xml:space="preserve">III.- Programar las actividades protocolarias del Presidente Municipal en los actos oficiales propuestos por las diferentes áreas administrativas;</w:t>
      </w:r>
    </w:p>
    <w:p>
      <w:pPr>
        <w:spacing w:after="80"/>
        <w:ind w:left="720" w:hanging="360"/>
        <w:jc w:val="both"/>
      </w:pPr>
      <w:r>
        <w:t xml:space="preserve">IV.- Resolver conflictos de competencia que se presenten en la actividad diaria de las diversas dependencias y entidades de la administración pública municipal;</w:t>
      </w:r>
    </w:p>
    <w:p>
      <w:pPr>
        <w:spacing w:after="80"/>
        <w:ind w:left="720" w:hanging="360"/>
        <w:jc w:val="both"/>
      </w:pPr>
      <w:r>
        <w:t xml:space="preserve">V.- Organizar las reuniones del gabinete;</w:t>
      </w:r>
    </w:p>
    <w:p>
      <w:pPr>
        <w:spacing w:after="80"/>
        <w:ind w:left="720" w:hanging="360"/>
        <w:jc w:val="both"/>
      </w:pPr>
      <w:r>
        <w:t xml:space="preserve">VI.- Dar seguimiento a los acuerdos adoptados en las reuniones de gabinete, así como a las instrucciones giradas por el Presidente Municipal;</w:t>
      </w:r>
    </w:p>
    <w:p>
      <w:pPr>
        <w:spacing w:after="80"/>
        <w:ind w:left="720" w:hanging="360"/>
        <w:jc w:val="both"/>
      </w:pPr>
      <w:r>
        <w:t xml:space="preserve">VII.- Servir de enlace entre los diversos sectores sociales a efecto de que reciban una atención adecuada tanto de la oficina del Presidente Municipal como de las distintas áreas administrativas;</w:t>
      </w:r>
    </w:p>
    <w:p>
      <w:pPr>
        <w:spacing w:after="80"/>
        <w:ind w:left="720" w:hanging="360"/>
        <w:jc w:val="both"/>
      </w:pPr>
      <w:r>
        <w:t xml:space="preserve">VIII.- Colaborar en las situaciones que requieran el pronunciamiento del Presidente Municipal, supervisando que estén dadas las condiciones para que éste se dé con fluidez, calidad y corrección;</w:t>
      </w:r>
    </w:p>
    <w:p>
      <w:pPr>
        <w:spacing w:after="80"/>
        <w:ind w:left="720" w:hanging="360"/>
        <w:jc w:val="both"/>
      </w:pPr>
      <w:r>
        <w:t xml:space="preserve">IX.- Coordinar el desarrollo de ceremonias de carácter político, administrativo y social;</w:t>
      </w:r>
    </w:p>
    <w:p>
      <w:pPr>
        <w:spacing w:after="80"/>
        <w:ind w:left="720" w:hanging="360"/>
        <w:jc w:val="both"/>
      </w:pPr>
      <w:r>
        <w:t xml:space="preserve">X.- Cuidar el adecuado cumplimiento de las normas relacionadas con el protocolo en cada una de las actividades públicas en donde participe el Presidente Municipal;</w:t>
      </w:r>
    </w:p>
    <w:p>
      <w:pPr>
        <w:spacing w:after="80"/>
        <w:ind w:left="720" w:hanging="360"/>
        <w:jc w:val="both"/>
      </w:pPr>
      <w:r>
        <w:t xml:space="preserve">XI.- Proponer mecanismos que permitan recoger las inquietudes e intereses de la comunidad para asegurar la respuesta de la autoridad municipal, y</w:t>
      </w:r>
    </w:p>
    <w:p>
      <w:pPr>
        <w:spacing w:after="80"/>
        <w:ind w:left="720" w:hanging="360"/>
        <w:jc w:val="both"/>
      </w:pPr>
      <w:r>
        <w:t xml:space="preserve">XII.- Las demás que le otorguen las leyes, el presente Reglamento o le encomiende el H. Ayuntamiento por conducto del Presidente Municipal.</w:t>
      </w:r>
    </w:p>
    <w:p>
      <w:pPr>
        <w:spacing w:after="150"/>
      </w:pPr>
    </w:p>
    <w:p>
      <w:pPr>
        <w:spacing w:after="80"/>
        <w:jc w:val="both"/>
      </w:pPr>
      <w:r>
        <w:rPr>
          <w:b/>
          <w:bCs/>
        </w:rPr>
        <w:t xml:space="preserve">Artículo 224.- </w:t>
      </w:r>
      <w:r>
        <w:t xml:space="preserve">Corresponde al Departamento de Comunicación Social y Relaciones Públicas:</w:t>
      </w:r>
    </w:p>
    <w:p>
      <w:pPr>
        <w:spacing w:after="80"/>
        <w:ind w:left="720" w:hanging="360"/>
        <w:jc w:val="both"/>
      </w:pPr>
      <w:r>
        <w:t xml:space="preserve">I.- Coordinar el establecimiento de programas de información por los canales de comunicación adecuados, sobre las actividades del H. Ayuntamiento, de la Presidencia Municipal y sus Unidades Administrativas;</w:t>
      </w:r>
    </w:p>
    <w:p>
      <w:pPr>
        <w:spacing w:after="80"/>
        <w:ind w:left="720" w:hanging="360"/>
        <w:jc w:val="both"/>
      </w:pPr>
      <w:r>
        <w:t xml:space="preserve">II.- Recopilar, procesar y analizar de diversas fuentes, aquella información que resulte de utilidad, tanto para las Autoridades Municipales como para la comunidad;</w:t>
      </w:r>
    </w:p>
    <w:p>
      <w:pPr>
        <w:spacing w:after="80"/>
        <w:ind w:left="720" w:hanging="360"/>
        <w:jc w:val="both"/>
      </w:pPr>
      <w:r>
        <w:t xml:space="preserve">III.- Mantener informado al H. Ayuntamiento, al Presidente Municipal y a las Unidades Administrativas de la Presidencia, sobre aquellas manifestaciones de expresión pública y social relativa a su actuación;</w:t>
      </w:r>
    </w:p>
    <w:p>
      <w:pPr>
        <w:spacing w:after="80"/>
        <w:ind w:left="720" w:hanging="360"/>
        <w:jc w:val="both"/>
      </w:pPr>
      <w:r>
        <w:t xml:space="preserve">IV.- Mostrar una imagen veraz y adecuada, del H. Ayuntamiento y Administración Municipal ante la sociedad;</w:t>
      </w:r>
    </w:p>
    <w:p>
      <w:pPr>
        <w:spacing w:after="80"/>
        <w:ind w:left="720" w:hanging="360"/>
        <w:jc w:val="both"/>
      </w:pPr>
      <w:r>
        <w:t xml:space="preserve">V.- Emitir la normatividad en materia de comunicación social a que deberán sujetarse las dependencias del Gobierno Municipal;</w:t>
      </w:r>
    </w:p>
    <w:p>
      <w:pPr>
        <w:spacing w:after="80"/>
        <w:ind w:left="720" w:hanging="360"/>
        <w:jc w:val="both"/>
      </w:pPr>
      <w:r>
        <w:t xml:space="preserve">VI.- Garantizar que la información proveniente del gobierno municipal se difunda a toda la población;</w:t>
      </w:r>
    </w:p>
    <w:p>
      <w:pPr>
        <w:spacing w:after="80"/>
        <w:ind w:left="720" w:hanging="360"/>
        <w:jc w:val="both"/>
      </w:pPr>
      <w:r>
        <w:t xml:space="preserve">VII.- Realizar campañas publicitarias para dar a conocer a la ciudadanía los planes de trabajo y acciones emprendidas por el Gobierno Municipal;</w:t>
      </w:r>
    </w:p>
    <w:p>
      <w:pPr>
        <w:spacing w:after="80"/>
        <w:ind w:left="720" w:hanging="360"/>
        <w:jc w:val="both"/>
      </w:pPr>
      <w:r>
        <w:t xml:space="preserve">VIII.- Organizar las conferencias que a los medios de comunicación ofrezcan el H. Ayuntamiento, el Presidente Municipal y funcionarios de la Administración;</w:t>
      </w:r>
    </w:p>
    <w:p>
      <w:pPr>
        <w:spacing w:after="80"/>
        <w:ind w:left="720" w:hanging="360"/>
        <w:jc w:val="both"/>
      </w:pPr>
      <w:r>
        <w:t xml:space="preserve">IX.- Presentar al Presidente Municipal los planes de trabajo, presupuesto y evaluaciones relativos a sus funciones;</w:t>
      </w:r>
    </w:p>
    <w:p>
      <w:pPr>
        <w:spacing w:after="80"/>
        <w:ind w:left="720" w:hanging="360"/>
        <w:jc w:val="both"/>
      </w:pPr>
      <w:r>
        <w:t xml:space="preserve">X.- Las demás que se les confiera la Legislación vigente, o que les encomiende el H. Ayuntamiento, a través del Presidente.</w:t>
      </w:r>
    </w:p>
    <w:p>
      <w:pPr>
        <w:spacing w:after="150"/>
      </w:pPr>
    </w:p>
    <w:p>
      <w:pPr>
        <w:spacing w:after="80"/>
        <w:jc w:val="both"/>
      </w:pPr>
      <w:r>
        <w:rPr>
          <w:b/>
          <w:bCs/>
        </w:rPr>
        <w:t xml:space="preserve">Artículo 225.- </w:t>
      </w:r>
      <w:r>
        <w:t xml:space="preserve">Corresponde al Departamento de Atención a la Ciudadanía:</w:t>
      </w:r>
    </w:p>
    <w:p>
      <w:pPr>
        <w:spacing w:after="80"/>
        <w:ind w:left="720" w:hanging="360"/>
        <w:jc w:val="both"/>
      </w:pPr>
      <w:r>
        <w:t xml:space="preserve">I.- Establecer sistemas para la recepción de las audiencias del Presidente Municipal;</w:t>
      </w:r>
    </w:p>
    <w:p>
      <w:pPr>
        <w:spacing w:after="80"/>
        <w:ind w:left="720" w:hanging="360"/>
        <w:jc w:val="both"/>
      </w:pPr>
      <w:r>
        <w:t xml:space="preserve">II.- Definir y diseñar métodos y formatos para la recepción de quejas, denuncias y opiniones de la ciudadanía respecto de la administración pública municipal;</w:t>
      </w:r>
    </w:p>
    <w:p>
      <w:pPr>
        <w:spacing w:after="80"/>
        <w:ind w:left="720" w:hanging="360"/>
        <w:jc w:val="both"/>
      </w:pPr>
      <w:r>
        <w:t xml:space="preserve">III.- Proponer el establecimiento de módulos de información al público respecto a los diversos servicios que presta la Presidencia Municipal;</w:t>
      </w:r>
    </w:p>
    <w:p>
      <w:pPr>
        <w:spacing w:after="80"/>
        <w:ind w:left="720" w:hanging="360"/>
        <w:jc w:val="both"/>
      </w:pPr>
      <w:r>
        <w:t xml:space="preserve">IV.- -</w:t>
      </w:r>
    </w:p>
    <w:p>
      <w:pPr>
        <w:spacing w:after="80"/>
        <w:ind w:left="720" w:hanging="360"/>
        <w:jc w:val="both"/>
      </w:pPr>
      <w:r>
        <w:t xml:space="preserve">V.- Servir de enlace entre la ciudadanía, la Presidencia Municipal y las dependencias o entidades del gobierno federal o estatal que operen en el municipio; y</w:t>
      </w:r>
    </w:p>
    <w:p>
      <w:pPr>
        <w:spacing w:after="80"/>
        <w:ind w:left="720" w:hanging="360"/>
        <w:jc w:val="both"/>
      </w:pPr>
      <w:r>
        <w:t xml:space="preserve">VI.- Proponer al Presidente Municipal el programa anual de giras y eventos públicos;</w:t>
      </w:r>
    </w:p>
    <w:p>
      <w:pPr>
        <w:spacing w:after="80"/>
        <w:ind w:left="720" w:hanging="360"/>
        <w:jc w:val="both"/>
      </w:pPr>
      <w:r>
        <w:t xml:space="preserve">VII.- Proveer de todos los requerimientos técnicos y estratégicos necesarios para que la realización de los eventos públicos que realice el Presidente Municipal se lleve a cabo con sumo decoro y calidad;</w:t>
      </w:r>
    </w:p>
    <w:p>
      <w:pPr>
        <w:spacing w:after="80"/>
        <w:ind w:left="720" w:hanging="360"/>
        <w:jc w:val="both"/>
      </w:pPr>
      <w:r>
        <w:t xml:space="preserve">VIII.- Establecer sistemas de captación de demandas populares en las giras que realice el Presidente Municipal y dar seguimiento a las mismas;</w:t>
      </w:r>
    </w:p>
    <w:p>
      <w:pPr>
        <w:spacing w:after="80"/>
        <w:ind w:left="720" w:hanging="360"/>
        <w:jc w:val="both"/>
      </w:pPr>
      <w:r>
        <w:t xml:space="preserve">IX.- Verificar los itinerarios y recorridos de las giras que realice el Presidente por las comunidades del municipio; y</w:t>
      </w:r>
    </w:p>
    <w:p>
      <w:pPr>
        <w:spacing w:after="80"/>
        <w:ind w:left="720" w:hanging="360"/>
        <w:jc w:val="both"/>
      </w:pPr>
      <w:r>
        <w:t xml:space="preserve">X.- Las demás que el Presidente Municipal le encomiende.</w:t>
      </w:r>
    </w:p>
    <w:p>
      <w:pPr>
        <w:spacing w:after="150"/>
      </w:pPr>
    </w:p>
    <w:p>
      <w:pPr>
        <w:spacing w:after="150" w:before="200"/>
        <w:jc w:val="center"/>
      </w:pPr>
      <w:r>
        <w:rPr>
          <w:b/>
          <w:bCs/>
          <w:i/>
          <w:iCs/>
        </w:rPr>
        <w:t xml:space="preserve">Sección SEGUNDA. De la Secretaría del H. Ayuntamiento</w:t>
      </w:r>
    </w:p>
    <w:p>
      <w:pPr>
        <w:spacing w:after="80"/>
        <w:jc w:val="both"/>
      </w:pPr>
      <w:r>
        <w:rPr>
          <w:b/>
          <w:bCs/>
        </w:rPr>
        <w:t xml:space="preserve">Artículo 226.- </w:t>
      </w:r>
      <w:r>
        <w:t xml:space="preserve">Corresponde a la Secretaría del Ayuntamiento:</w:t>
      </w:r>
    </w:p>
    <w:p>
      <w:pPr>
        <w:spacing w:after="80"/>
        <w:ind w:left="720" w:hanging="360"/>
        <w:jc w:val="both"/>
      </w:pPr>
      <w:r>
        <w:t xml:space="preserve">I.- Velar por la gobernabilidad del Municipio;</w:t>
      </w:r>
    </w:p>
    <w:p>
      <w:pPr>
        <w:spacing w:after="80"/>
        <w:ind w:left="720" w:hanging="360"/>
        <w:jc w:val="both"/>
      </w:pPr>
      <w:r>
        <w:t xml:space="preserve">II.- Vigilar la legalidad de los actos de la administración y el legal funcionamiento de sus dependencias;</w:t>
      </w:r>
    </w:p>
    <w:p>
      <w:pPr>
        <w:spacing w:after="80"/>
        <w:ind w:left="720" w:hanging="360"/>
        <w:jc w:val="both"/>
      </w:pPr>
      <w:r>
        <w:t xml:space="preserve">III.- Coordinar y organizar las sesiones del Ayuntamiento y vigilar la ejecución de los acuerdos ahí tomados;</w:t>
      </w:r>
    </w:p>
    <w:p>
      <w:pPr>
        <w:spacing w:after="80"/>
        <w:ind w:left="720" w:hanging="360"/>
        <w:jc w:val="both"/>
      </w:pPr>
      <w:r>
        <w:t xml:space="preserve">IV.- Certificar y entregar Cartas de Residencia;</w:t>
      </w:r>
    </w:p>
    <w:p>
      <w:pPr>
        <w:spacing w:after="80"/>
        <w:ind w:left="720" w:hanging="360"/>
        <w:jc w:val="both"/>
      </w:pPr>
      <w:r>
        <w:t xml:space="preserve">V.- Controlar la prestación del Servicio Militar Nacional en el municipio;</w:t>
      </w:r>
    </w:p>
    <w:p>
      <w:pPr>
        <w:spacing w:after="80"/>
        <w:ind w:left="720" w:hanging="360"/>
        <w:jc w:val="both"/>
      </w:pPr>
      <w:r>
        <w:t xml:space="preserve">VI.- Dirigir, organizar y supervisar el funcionamiento de los juzgados calificadores de seguridad pública y vialidad;</w:t>
      </w:r>
    </w:p>
    <w:p>
      <w:pPr>
        <w:spacing w:after="80"/>
        <w:ind w:left="720" w:hanging="360"/>
        <w:jc w:val="both"/>
      </w:pPr>
      <w:r>
        <w:t xml:space="preserve">VII.- Administrar el archivo general municipal;</w:t>
      </w:r>
    </w:p>
    <w:p>
      <w:pPr>
        <w:spacing w:after="80"/>
        <w:ind w:left="720" w:hanging="360"/>
        <w:jc w:val="both"/>
      </w:pPr>
      <w:r>
        <w:t xml:space="preserve">VIII.- Coordinar la publicación en el Periódico Oficial de la reglamentación municipal, los acuerdos, bandos y decretos que el H. Ayuntamiento apruebe;</w:t>
      </w:r>
    </w:p>
    <w:p>
      <w:pPr>
        <w:spacing w:after="80"/>
        <w:ind w:left="720" w:hanging="360"/>
        <w:jc w:val="both"/>
      </w:pPr>
      <w:r>
        <w:t xml:space="preserve">IX.- Mantener actualizada la reglamentación aplicable en el municipio;</w:t>
      </w:r>
    </w:p>
    <w:p>
      <w:pPr>
        <w:spacing w:after="80"/>
        <w:ind w:left="720" w:hanging="360"/>
        <w:jc w:val="both"/>
      </w:pPr>
      <w:r>
        <w:t xml:space="preserve">X.- Expedir, por acuerdo del Presidente Municipal, los nombramientos de los servidores públicos municipales y llevar un registro de los mismos, así como de sus respectivas firmas;</w:t>
      </w:r>
    </w:p>
    <w:p>
      <w:pPr>
        <w:spacing w:after="80"/>
        <w:ind w:left="720" w:hanging="360"/>
        <w:jc w:val="both"/>
      </w:pPr>
      <w:r>
        <w:t xml:space="preserve">XI.- Citar por acuerdo del Presidente Municipal a las sesiones de Cabildo;</w:t>
      </w:r>
    </w:p>
    <w:p>
      <w:pPr>
        <w:spacing w:after="80"/>
        <w:ind w:left="720" w:hanging="360"/>
        <w:jc w:val="both"/>
      </w:pPr>
      <w:r>
        <w:t xml:space="preserve">XII.- Participar en las sesiones de Cabildo como Secretario de Actas y para tal efecto pasar lista de asistencia, dar lectura al acta de la sesión anterior, levantar las actas de las sesiones y en general asistir al Presidente en el desarrollo de la sesión;</w:t>
      </w:r>
    </w:p>
    <w:p>
      <w:pPr>
        <w:spacing w:after="80"/>
        <w:ind w:left="720" w:hanging="360"/>
        <w:jc w:val="both"/>
      </w:pPr>
      <w:r>
        <w:t xml:space="preserve">XIII.- Refrendar con su firma todos los documentos oficiales que suscriba el Presidente Municipal;</w:t>
      </w:r>
    </w:p>
    <w:p>
      <w:pPr>
        <w:spacing w:after="80"/>
        <w:ind w:left="720" w:hanging="360"/>
        <w:jc w:val="both"/>
      </w:pPr>
      <w:r>
        <w:t xml:space="preserve">XIV.- Coordinar la realización de los actos cívicos, en los que se conmemoren los acontecimientos históricos o se enaltezca la memoria de los héroes de la patria;</w:t>
      </w:r>
    </w:p>
    <w:p>
      <w:pPr>
        <w:spacing w:after="80"/>
        <w:ind w:left="720" w:hanging="360"/>
        <w:jc w:val="both"/>
      </w:pPr>
      <w:r>
        <w:t xml:space="preserve">XV.- Coordinar la formulación del informe anual de labores;</w:t>
      </w:r>
    </w:p>
    <w:p>
      <w:pPr>
        <w:spacing w:after="80"/>
        <w:ind w:left="720" w:hanging="360"/>
        <w:jc w:val="both"/>
      </w:pPr>
      <w:r>
        <w:t xml:space="preserve">XVI.- Expedir las copias, credenciales y demás certificaciones que acuerde el Ayuntamiento;</w:t>
      </w:r>
    </w:p>
    <w:p>
      <w:pPr>
        <w:spacing w:after="80"/>
        <w:ind w:left="720" w:hanging="360"/>
        <w:jc w:val="both"/>
      </w:pPr>
      <w:r>
        <w:t xml:space="preserve">XVII.- Certificar copias de los documentos originales que obren en los expedientes o archivos del Municipio y dar constancia de actos realizados por las autoridades municipales;</w:t>
      </w:r>
    </w:p>
    <w:p>
      <w:pPr>
        <w:spacing w:after="80"/>
        <w:ind w:left="720" w:hanging="360"/>
        <w:jc w:val="both"/>
      </w:pPr>
      <w:r>
        <w:t xml:space="preserve">XVIII.- Expedir las licencias para realizar las actividades comerciales, industriales y de prestación de servicios;</w:t>
      </w:r>
    </w:p>
    <w:p>
      <w:pPr>
        <w:spacing w:after="80"/>
        <w:ind w:left="720" w:hanging="360"/>
        <w:jc w:val="both"/>
      </w:pPr>
      <w:r>
        <w:t xml:space="preserve">XIX.- Autorizar la ampliación del horario de los establecimientos que venden bebidas alcohólicas, por un día o días determinados, previo pago de los derechos correspondientes y siempre y cuando no afecten la tranquilidad de los vecinos y no tenga reportes el establecimiento por violaciones al presente Reglamento;</w:t>
      </w:r>
    </w:p>
    <w:p>
      <w:pPr>
        <w:spacing w:after="80"/>
        <w:ind w:left="720" w:hanging="360"/>
        <w:jc w:val="both"/>
      </w:pPr>
      <w:r>
        <w:t xml:space="preserve">XX.- Expedir los permisos y/o autorizaciones para la ocupación temporal de la vía pública, para la realización de actividades comerciales o de prestación de servicios;</w:t>
      </w:r>
    </w:p>
    <w:p>
      <w:pPr>
        <w:spacing w:after="80"/>
        <w:ind w:left="720" w:hanging="360"/>
        <w:jc w:val="both"/>
      </w:pPr>
      <w:r>
        <w:t xml:space="preserve">XXI.- Ordenar las visitas de inspección o verificación en las materias de su competencia;</w:t>
      </w:r>
    </w:p>
    <w:p>
      <w:pPr>
        <w:spacing w:after="80"/>
        <w:ind w:left="720" w:hanging="360"/>
        <w:jc w:val="both"/>
      </w:pPr>
      <w:r>
        <w:t xml:space="preserve">XXII.- Iniciar, sustanciar y desahogar el procedimiento de cancelación de licencias, permisos, autorizaciones y empadronamiento, así como de clausura de establecimientos comerciales, industriales y de servicios, en los casos previstos por el presente Reglamento y demás disposiciones jurídicas vigentes;</w:t>
      </w:r>
    </w:p>
    <w:p>
      <w:pPr>
        <w:spacing w:after="80"/>
        <w:ind w:left="720" w:hanging="360"/>
        <w:jc w:val="both"/>
      </w:pPr>
      <w:r>
        <w:t xml:space="preserve">XXIII.- Conocer y calificar las infracciones en materia de sanidad, Comercio, Industria y prestación de servicios, así como en materia de faltas cívicas y de vialidad, éstas a través de los jueces calificadores, cuando se incurra en violaciones a los preceptos de la Ley y el presente Reglamento e imponer las sanciones correspondientes;</w:t>
      </w:r>
    </w:p>
    <w:p>
      <w:pPr>
        <w:spacing w:after="80"/>
        <w:ind w:left="720" w:hanging="360"/>
        <w:jc w:val="both"/>
      </w:pPr>
      <w:r>
        <w:t xml:space="preserve">XXIV.- Llevar la Inspección y Regulación Sanitaria de los giros de competencia Municipal, de acuerdo con la Ley de Salud del Estado y los convenios que en la materia se realicen con el Instituto de Salud del Estado;</w:t>
      </w:r>
    </w:p>
    <w:p>
      <w:pPr>
        <w:spacing w:after="80"/>
        <w:ind w:left="720" w:hanging="360"/>
        <w:jc w:val="both"/>
      </w:pPr>
      <w:r>
        <w:t xml:space="preserve">XXV.- Llevar la inspección y/o verificación del funcionamiento de los Giros municipales reglamentados;</w:t>
      </w:r>
    </w:p>
    <w:p>
      <w:pPr>
        <w:spacing w:after="80"/>
        <w:ind w:left="720" w:hanging="360"/>
        <w:jc w:val="both"/>
      </w:pPr>
      <w:r>
        <w:t xml:space="preserve">XXVI.- Establecer medidas de control y evaluar sanitariamente el ejercicio regulado del trabajo sexual en el Municipio;</w:t>
      </w:r>
    </w:p>
    <w:p>
      <w:pPr>
        <w:spacing w:after="80"/>
        <w:ind w:left="720" w:hanging="360"/>
        <w:jc w:val="both"/>
      </w:pPr>
      <w:r>
        <w:t xml:space="preserve">XXVII.- Aplicar medidas de seguridad para el debido control sanitario;</w:t>
      </w:r>
    </w:p>
    <w:p>
      <w:pPr>
        <w:spacing w:after="80"/>
        <w:ind w:left="720" w:hanging="360"/>
        <w:jc w:val="both"/>
      </w:pPr>
      <w:r>
        <w:t xml:space="preserve">XXVIII.- Constatar que se realicen los servicios de revisión médica e inspección sanitaria a las personas que ejercen el trabajo sexual y a los establecimientos;</w:t>
      </w:r>
    </w:p>
    <w:p>
      <w:pPr>
        <w:spacing w:after="80"/>
        <w:ind w:left="720" w:hanging="360"/>
        <w:jc w:val="both"/>
      </w:pPr>
      <w:r>
        <w:t xml:space="preserve">XXIX.- Operar el Registro e Inscripción, con fines de protección y vigilancia sanitaria, de las personas que ejercen el trabajo sexual dentro de las zonas autorizadas y de los establecimientos en donde se practique;</w:t>
      </w:r>
    </w:p>
    <w:p>
      <w:pPr>
        <w:spacing w:after="80"/>
        <w:ind w:left="720" w:hanging="360"/>
        <w:jc w:val="both"/>
      </w:pPr>
      <w:r>
        <w:t xml:space="preserve">XXX.- Vigilar el cumplimiento de las obligaciones de las personas que ejercen el trabajo sexual y los establecimientos destinados a este giro, conforme a lo dispuesto por este Reglamento, imponiendo en su caso las sanciones correspondientes;</w:t>
      </w:r>
    </w:p>
    <w:p>
      <w:pPr>
        <w:spacing w:after="80"/>
        <w:ind w:left="720" w:hanging="360"/>
        <w:jc w:val="both"/>
      </w:pPr>
      <w:r>
        <w:t xml:space="preserve">XXXI.- Cancelar los registros de personas que ejercen el trabajo sexual y de los establecimientos cuando proceda;</w:t>
      </w:r>
    </w:p>
    <w:p>
      <w:pPr>
        <w:spacing w:after="80"/>
        <w:ind w:left="720" w:hanging="360"/>
        <w:jc w:val="both"/>
      </w:pPr>
      <w:r>
        <w:t xml:space="preserve">XXXII.- Impedir la comercialización de productos cárnicos que no hayan sido previamente inspeccionados en cuanto a sus condiciones sanitarias o no hayan cubiertos los impuestos y/o derechos municipales;</w:t>
      </w:r>
    </w:p>
    <w:p>
      <w:pPr>
        <w:spacing w:after="80"/>
        <w:ind w:left="720" w:hanging="360"/>
        <w:jc w:val="both"/>
      </w:pPr>
      <w:r>
        <w:t xml:space="preserve">XXXIII.- Determinar el destino de las carnes no apropiadas para el consumo de la población de acuerdo a la ley general de salud;</w:t>
      </w:r>
    </w:p>
    <w:p>
      <w:pPr>
        <w:spacing w:after="80"/>
        <w:ind w:left="720" w:hanging="360"/>
        <w:jc w:val="both"/>
      </w:pPr>
      <w:r>
        <w:t xml:space="preserve">XXXIV.- Realizar y fomentar las tareas de acción cívica y social;</w:t>
      </w:r>
    </w:p>
    <w:p>
      <w:pPr>
        <w:spacing w:after="80"/>
        <w:ind w:left="720" w:hanging="360"/>
        <w:jc w:val="both"/>
      </w:pPr>
      <w:r>
        <w:t xml:space="preserve">XXXV.- Proponer al H. Ayuntamiento el proyecto de calendario cívico y social anual y una vez aprobado, ejecutarlo;</w:t>
      </w:r>
    </w:p>
    <w:p>
      <w:pPr>
        <w:spacing w:after="80"/>
        <w:ind w:left="720" w:hanging="360"/>
        <w:jc w:val="both"/>
      </w:pPr>
      <w:r>
        <w:t xml:space="preserve">XXXVI.- Organizar las conmemoraciones del calendario cívico y social e intervenir en la logística de los demás actos oficiales;</w:t>
      </w:r>
    </w:p>
    <w:p>
      <w:pPr>
        <w:spacing w:after="80"/>
        <w:ind w:left="720" w:hanging="360"/>
        <w:jc w:val="both"/>
      </w:pPr>
      <w:r>
        <w:t xml:space="preserve">XXXVII.- Promover en las comunidades del municipio eventos cívicos, sociales y culturales;</w:t>
      </w:r>
    </w:p>
    <w:p>
      <w:pPr>
        <w:spacing w:after="80"/>
        <w:ind w:left="720" w:hanging="360"/>
        <w:jc w:val="both"/>
      </w:pPr>
      <w:r>
        <w:t xml:space="preserve">XXXVIII.- Promover la difusión de los eventos cívicos, sociales y culturales del municipio, así como los temas que eleven la conciencia cívica de la población;</w:t>
      </w:r>
    </w:p>
    <w:p>
      <w:pPr>
        <w:spacing w:after="80"/>
        <w:ind w:left="720" w:hanging="360"/>
        <w:jc w:val="both"/>
      </w:pPr>
      <w:r>
        <w:t xml:space="preserve">XXXIX.- Coordinarse con instituciones educativas, asociaciones civiles y particulares para la realización y promoción de actos cívicos, sociales y culturales;</w:t>
      </w:r>
    </w:p>
    <w:p>
      <w:pPr>
        <w:spacing w:after="80"/>
        <w:ind w:left="720" w:hanging="360"/>
        <w:jc w:val="both"/>
      </w:pPr>
      <w:r>
        <w:t xml:space="preserve">XL.- Coordinar las acciones de protección civil en el municipio, para lo cual le corresponderá: a) Capacitar a los ciudadanos y funcionarios en materia de prevención de desastres; b) Formular y proponer los Atlas de Riesgos municipales; c) Realizar simulacros, para capacitar y alertar a la población; d) Expedir los manuales operativos y de procedimientos donde se establezca la coordinación y los planes de contingencia entre los diversos organismos que tienen como competencia apoyar en caso de un desastre; e) Coordinar las acciones de las dependencias municipales y de los ciudadanos en casos de desastre; f) Proponer al Presidente Municipal que declare el estado de emergencia en caso de desastre; g) Atender los siniestros que ocurran en el municipio; h) Detectar posibles riesgos que pudieran convertirse en contingencias y desastres en zonas, fincas, establecimientos u objetos que pudieran ocasionar algún peligro, y</w:t>
      </w:r>
    </w:p>
    <w:p>
      <w:pPr>
        <w:spacing w:after="80"/>
        <w:ind w:left="720" w:hanging="360"/>
        <w:jc w:val="both"/>
      </w:pPr>
      <w:r>
        <w:t xml:space="preserve">XLI.- Lo demás que señalen la Ley, el presente Reglamento o le encomiende el H. Ayuntamiento por conducto del Presidente Municipal.</w:t>
      </w:r>
    </w:p>
    <w:p>
      <w:pPr>
        <w:spacing w:after="150"/>
      </w:pPr>
    </w:p>
    <w:p>
      <w:pPr>
        <w:spacing w:after="150" w:before="200"/>
        <w:jc w:val="center"/>
      </w:pPr>
      <w:r>
        <w:rPr>
          <w:b/>
          <w:bCs/>
          <w:i/>
          <w:iCs/>
        </w:rPr>
        <w:t xml:space="preserve">Sección TERCERA. De la Dirección de Finanzas y Administración</w:t>
      </w:r>
    </w:p>
    <w:p>
      <w:pPr>
        <w:spacing w:after="80"/>
        <w:jc w:val="both"/>
      </w:pPr>
      <w:r>
        <w:rPr>
          <w:b/>
          <w:bCs/>
        </w:rPr>
        <w:t xml:space="preserve">Artículo 227.- </w:t>
      </w:r>
      <w:r>
        <w:t xml:space="preserve">Corresponde a la Dirección de Finanzas y Administración:</w:t>
      </w:r>
    </w:p>
    <w:p>
      <w:pPr>
        <w:spacing w:after="80"/>
        <w:ind w:left="720" w:hanging="360"/>
        <w:jc w:val="both"/>
      </w:pPr>
      <w:r>
        <w:t xml:space="preserve">I.- Coordinar la administración de la Hacienda Pública Municipal;</w:t>
      </w:r>
    </w:p>
    <w:p>
      <w:pPr>
        <w:spacing w:after="80"/>
        <w:ind w:left="720" w:hanging="360"/>
        <w:jc w:val="both"/>
      </w:pPr>
      <w:r>
        <w:t xml:space="preserve">II.- Efectuar la recaudación y cobro de impuestos, contribuciones especiales, derechos, productos, aprovechamientos, participaciones y aportaciones federales para fines específicos;</w:t>
      </w:r>
    </w:p>
    <w:p>
      <w:pPr>
        <w:spacing w:after="80"/>
        <w:ind w:left="720" w:hanging="360"/>
        <w:jc w:val="both"/>
      </w:pPr>
      <w:r>
        <w:t xml:space="preserve">III.- Formular conjuntamente con las dependencias y entidades municipales el proyecto de presupuesto de Egresos;</w:t>
      </w:r>
    </w:p>
    <w:p>
      <w:pPr>
        <w:spacing w:after="80"/>
        <w:ind w:left="720" w:hanging="360"/>
        <w:jc w:val="both"/>
      </w:pPr>
      <w:r>
        <w:t xml:space="preserve">IV.- Formular en coordinación con las dependencias y entidades municipales el proyecto de Ley de Ingresos;</w:t>
      </w:r>
    </w:p>
    <w:p>
      <w:pPr>
        <w:spacing w:after="80"/>
        <w:ind w:left="720" w:hanging="360"/>
        <w:jc w:val="both"/>
      </w:pPr>
      <w:r>
        <w:t xml:space="preserve">V.- Establecer un control mensual del flujo de efectivo;</w:t>
      </w:r>
    </w:p>
    <w:p>
      <w:pPr>
        <w:spacing w:after="80"/>
        <w:ind w:left="720" w:hanging="360"/>
        <w:jc w:val="both"/>
      </w:pPr>
      <w:r>
        <w:t xml:space="preserve">VI.- Celebrar reuniones mensuales para evaluar lo programado tanto en gasto como ingreso, para proponer los ajustes y transferencias al presupuesto a fin de continuar operando los programas de mayor impacto y rentabilidad social;</w:t>
      </w:r>
    </w:p>
    <w:p>
      <w:pPr>
        <w:spacing w:after="80"/>
        <w:ind w:left="720" w:hanging="360"/>
        <w:jc w:val="both"/>
      </w:pPr>
      <w:r>
        <w:t xml:space="preserve">VII.- Informar al ayuntamiento mensualmente el estado que guardan las finanzas municipales;</w:t>
      </w:r>
    </w:p>
    <w:p>
      <w:pPr>
        <w:spacing w:after="80"/>
        <w:ind w:left="720" w:hanging="360"/>
        <w:jc w:val="both"/>
      </w:pPr>
      <w:r>
        <w:t xml:space="preserve">VIII.- Vigilar el cumplimiento de las disposiciones contenidas en las leyes fiscales municipales, y en especial, para ordenar: a).- Se verifique que los contribuyentes municipales cumplan correctamente las disposiciones fiscales y municipales y, en caso que omitan total o parcialmente el cumplimiento de las mismas, se proceda a hacer efectivo el cobro de lo omitido, sin perjuicio de las sanciones a que haya lugar; b).- Se practique auditorías a los contribuyentes; c).- Se exija, en el domicilio de los contribuyentes, la exhibición de los elementos comprobatorios de sus operaciones; y d).- Se efectúen toda clase de investigaciones con los datos, informes o documentos solicitados a los contribuyentes o a los terceros;</w:t>
      </w:r>
    </w:p>
    <w:p>
      <w:pPr>
        <w:spacing w:after="80"/>
        <w:ind w:left="720" w:hanging="360"/>
        <w:jc w:val="both"/>
      </w:pPr>
      <w:r>
        <w:t xml:space="preserve">IX.- Imponer las multas derivadas de infracciones a las disposiciones fiscales;</w:t>
      </w:r>
    </w:p>
    <w:p>
      <w:pPr>
        <w:spacing w:after="80"/>
        <w:ind w:left="720" w:hanging="360"/>
        <w:jc w:val="both"/>
      </w:pPr>
      <w:r>
        <w:t xml:space="preserve">X.- Ordenar la clausura de los establecimientos, en los términos de la legislación aplicable;</w:t>
      </w:r>
    </w:p>
    <w:p>
      <w:pPr>
        <w:spacing w:after="80"/>
        <w:ind w:left="720" w:hanging="360"/>
        <w:jc w:val="both"/>
      </w:pPr>
      <w:r>
        <w:t xml:space="preserve">XI.- Autorizar a los delegados municipales, en los términos de la Ley, para efectuar la recaudación de los fondos provenientes del cumplimiento de las leyes fiscales;</w:t>
      </w:r>
    </w:p>
    <w:p>
      <w:pPr>
        <w:spacing w:after="80"/>
        <w:ind w:left="720" w:hanging="360"/>
        <w:jc w:val="both"/>
      </w:pPr>
      <w:r>
        <w:t xml:space="preserve">XII.- Determinar la existencia de obligaciones fiscales, dar las bases para su liquidación o fijarlas en cantidad líquida; cerciorarse del cumplimiento de las disposiciones fiscales y comprobar la comisión de infracciones a dichas disposiciones;</w:t>
      </w:r>
    </w:p>
    <w:p>
      <w:pPr>
        <w:spacing w:after="80"/>
        <w:ind w:left="720" w:hanging="360"/>
        <w:jc w:val="both"/>
      </w:pPr>
      <w:r>
        <w:t xml:space="preserve">XIII.- Practicar revisiones en el establecimiento o dependencias de los sujetos pasivos, de los responsables solidarios, de los responsables objetivos y de los terceros, a efecto de que: a).- Se proceda a la verificación física, clasificación, valuación o comprobación de toda clase de bienes; b).- Se solicite de los sujetos pasivos, responsables solidarios, responsables objetivos o terceros, datos o informes relacionados con el cumplimiento de las disposiciones fiscales; y c).- Se recabe de los servidores públicos y de los fedatarios, los informes y datos que posean, con motivo de sus funciones;</w:t>
      </w:r>
    </w:p>
    <w:p>
      <w:pPr>
        <w:spacing w:after="80"/>
        <w:ind w:left="720" w:hanging="360"/>
        <w:jc w:val="both"/>
      </w:pPr>
      <w:r>
        <w:t xml:space="preserve">XIV.- Emplear cualquiera de los siguientes medios de apremio, que juzguen eficaces, para hacer cumplir sus determinaciones: a).- La multa de 1 a 16 unidades de medida y actualización que se duplicará en caso de reincidencia; b).- El auxilio de la fuerza pública; y c).- La denuncia ante el Ministerio Público, para la consignación respectiva, por desobediencia a un mandato legítimo de autoridad competente; y d).- El embargo precautorio de los bienes, el establecimiento o la negociación, cuando el contribuyente no atienda tres requerimientos de la autoridad, por una misma omisión. El embargo quedará sin efectos, cuando el contribuyente cumpla con la obligación de que se trate, o dos meses después de practicado el embargo, si la obligación no es cumplida y las autoridades fiscales no inician el ejercicio de sus facultades de comprobación;</w:t>
      </w:r>
    </w:p>
    <w:p>
      <w:pPr>
        <w:spacing w:after="80"/>
        <w:ind w:left="720" w:hanging="360"/>
        <w:jc w:val="both"/>
      </w:pPr>
      <w:r>
        <w:t xml:space="preserve">XV.- Allegarse las pruebas necesarias, para denunciar al Ministerio Público la posible comisión de delitos fiscales o, en su caso, para formular la querella respectiva. Las actuaciones que practique el personal autorizado de la Dirección de Finanzas y Administración tendrá el mismo valor probatorio que la ley relativa concede a las actas de la Policía ministerial y de los agentes del ministerio público; la propia Dirección de Finanzas y Administración a través de los agentes hacendarios que designe; será coadyuvante del Ministerio Público, en los términos del Código de Procedimientos Penales;</w:t>
      </w:r>
    </w:p>
    <w:p>
      <w:pPr>
        <w:spacing w:after="80"/>
        <w:ind w:left="720" w:hanging="360"/>
        <w:jc w:val="both"/>
      </w:pPr>
      <w:r>
        <w:t xml:space="preserve">XVI.- Comprobar los ingresos de los contribuyentes. A este efecto, se presumirá, salvo prueba en contrario, que la información contenida en los libros, registros, sistemas de contabilidad, documentación comprobatoria y correspondencia que se encuentre en poder del contribuyente, corresponde a operaciones celebradas por él, aun cuando aparezca sin su nombre o a nombre de otra persona;</w:t>
      </w:r>
    </w:p>
    <w:p>
      <w:pPr>
        <w:spacing w:after="80"/>
        <w:ind w:left="720" w:hanging="360"/>
        <w:jc w:val="both"/>
      </w:pPr>
      <w:r>
        <w:t xml:space="preserve">XVII.- Determinar estimativamente la base gravable o el monto de los ingresos, en el caso de que los contribuyentes no puedan comprobar los correspondientes al período objeto de revisión. En este caso, la determinación será efectuada, con base en los elementos de que dispongan las autoridades fiscales a la base gravable o ingreso estimado presuntamente, se aplicará la tarifa, tasa o cuota que corresponda;</w:t>
      </w:r>
    </w:p>
    <w:p>
      <w:pPr>
        <w:spacing w:after="80"/>
        <w:ind w:left="720" w:hanging="360"/>
        <w:jc w:val="both"/>
      </w:pPr>
      <w:r>
        <w:t xml:space="preserve">XVIII.- Hacer efectiva al sujeto pasivo o responsable solidario, que haya incurrido en la omisión de presentación de una declaración para el pago de impuestos, una cantidad igual al impuesto que hubiese determinado en la última o cualquiera de las seis últimas declaraciones de que se trate, o en la que resulte para dichos períodos de la determinación formulada por la autoridad, según corresponda, cuando haya omitido presentar oportunamente alguna declaración subsiguiente para el pago de impuestos propios o retenidos. Este impuesto provisional podrá ser rectificado por las propias autoridades fiscales y su pago no libera a los obligados de presentar la declaración omitida;</w:t>
      </w:r>
    </w:p>
    <w:p>
      <w:pPr>
        <w:spacing w:after="80"/>
        <w:ind w:left="720" w:hanging="360"/>
        <w:jc w:val="both"/>
      </w:pPr>
      <w:r>
        <w:t xml:space="preserve">XIX.- Fijar las cuotas o porcentajes que cubrirán los contribuyentes por cualquiera de los conceptos de ingresos que se establezcan en la Ley, de conformidad con las tarifas de mínimos y máximos que se señalen en las leyes de ingresos municipales; así como para, modificar en el curso del año, las cuotas de pago periódico de impuestos y derechos, dentro de dichos límites, cuando no correspondan a la importancia del negocio o del servicio prestado;</w:t>
      </w:r>
    </w:p>
    <w:p>
      <w:pPr>
        <w:spacing w:after="80"/>
        <w:ind w:left="720" w:hanging="360"/>
        <w:jc w:val="both"/>
      </w:pPr>
      <w:r>
        <w:t xml:space="preserve">XX.- Llevar el inventario y control del patrimonio municipal, en el que se clasifiquen los bienes del dominio público y privado del municipio;</w:t>
      </w:r>
    </w:p>
    <w:p>
      <w:pPr>
        <w:spacing w:after="80"/>
        <w:ind w:left="720" w:hanging="360"/>
        <w:jc w:val="both"/>
      </w:pPr>
      <w:r>
        <w:t xml:space="preserve">XXI.- Coordinar las actividades que tienen por objeto el reclutamiento, la contratación, las remociones, las renuncias, las licencias, las jubilaciones, la capacitación, el desarrollo y el control del personal de la Presidencia Municipal;</w:t>
      </w:r>
    </w:p>
    <w:p>
      <w:pPr>
        <w:spacing w:after="80"/>
        <w:ind w:left="720" w:hanging="360"/>
        <w:jc w:val="both"/>
      </w:pPr>
      <w:r>
        <w:t xml:space="preserve">XXII.- Preparar los tabuladores de sueldos y demás percepciones que correspondan a los servidores públicos del municipio;</w:t>
      </w:r>
    </w:p>
    <w:p>
      <w:pPr>
        <w:spacing w:after="80"/>
        <w:ind w:left="720" w:hanging="360"/>
        <w:jc w:val="both"/>
      </w:pPr>
      <w:r>
        <w:t xml:space="preserve">XXIII.- Manejar Promociones al personal ligadas a incrementos de productividad;</w:t>
      </w:r>
    </w:p>
    <w:p>
      <w:pPr>
        <w:spacing w:after="80"/>
        <w:ind w:left="720" w:hanging="360"/>
        <w:jc w:val="both"/>
      </w:pPr>
      <w:r>
        <w:t xml:space="preserve">XXIV.- Coordinar el servicio civil de carrera; Instruir los procedimientos disciplinarios en que se vean involucrados los servidores públicos municipales;</w:t>
      </w:r>
    </w:p>
    <w:p>
      <w:pPr>
        <w:spacing w:after="80"/>
        <w:ind w:left="720" w:hanging="360"/>
        <w:jc w:val="both"/>
      </w:pPr>
      <w:r>
        <w:t xml:space="preserve">XXV.- Mantener el correcto desarrollo de las relaciones con los trabajadores del Municipio, y la vigilancia del cumplimiento del Estatuto Jurídico de los Trabajadores al Servicio de los Gobiernos del Estado, sus Municipios y Órganos Descentralizados;</w:t>
      </w:r>
    </w:p>
    <w:p>
      <w:pPr>
        <w:spacing w:after="80"/>
        <w:ind w:left="720" w:hanging="360"/>
        <w:jc w:val="both"/>
      </w:pPr>
      <w:r>
        <w:t xml:space="preserve">XXVI.- Adquirir, administrar y abastecer los recursos materiales necesarios para el desarrollo de sus funciones, a las unidades administrativas de la Presidencia;</w:t>
      </w:r>
    </w:p>
    <w:p>
      <w:pPr>
        <w:spacing w:after="80"/>
        <w:ind w:left="720" w:hanging="360"/>
        <w:jc w:val="both"/>
      </w:pPr>
      <w:r>
        <w:t xml:space="preserve">XXVII.- Generar los análisis y programas tendientes a lograr el desarrollo organizacional de la administración municipal;</w:t>
      </w:r>
    </w:p>
    <w:p>
      <w:pPr>
        <w:spacing w:after="80"/>
        <w:ind w:left="720" w:hanging="360"/>
        <w:jc w:val="both"/>
      </w:pPr>
      <w:r>
        <w:t xml:space="preserve">XXVIII.- Dirigir las acciones que tiendan a proporcionar a las dependencias de la Presidencia Municipal, los elementos de trabajo necesarios para el desarrollo de sus funciones;</w:t>
      </w:r>
    </w:p>
    <w:p>
      <w:pPr>
        <w:spacing w:after="80"/>
        <w:ind w:left="720" w:hanging="360"/>
        <w:jc w:val="both"/>
      </w:pPr>
      <w:r>
        <w:t xml:space="preserve">XXIX.- Fungir como Presidente del Comité Municipal de Adquisiciones y administrar todas las compras y suministros municipales, con base en el presupuesto de egresos;</w:t>
      </w:r>
    </w:p>
    <w:p>
      <w:pPr>
        <w:spacing w:after="80"/>
        <w:ind w:left="720" w:hanging="360"/>
        <w:jc w:val="both"/>
      </w:pPr>
      <w:r>
        <w:t xml:space="preserve">XXX.- Administrar y controlar los bienes patrimoniales de la Presidencia Municipal;</w:t>
      </w:r>
    </w:p>
    <w:p>
      <w:pPr>
        <w:spacing w:after="80"/>
        <w:ind w:left="720" w:hanging="360"/>
        <w:jc w:val="both"/>
      </w:pPr>
      <w:r>
        <w:t xml:space="preserve">XXXI.- Controlar los almacenes municipales;</w:t>
      </w:r>
    </w:p>
    <w:p>
      <w:pPr>
        <w:spacing w:after="80"/>
        <w:ind w:left="720" w:hanging="360"/>
        <w:jc w:val="both"/>
      </w:pPr>
      <w:r>
        <w:t xml:space="preserve">XXXII.- Implantar políticas y desarrollar programas para el mejor aprovechamiento de vehículos, combustibles y todo lo relacionado con su mantenimiento;</w:t>
      </w:r>
    </w:p>
    <w:p>
      <w:pPr>
        <w:spacing w:after="80"/>
        <w:ind w:left="720" w:hanging="360"/>
        <w:jc w:val="both"/>
      </w:pPr>
      <w:r>
        <w:t xml:space="preserve">XXXIII.- Intervenir en la elaboración de presupuestos de las Dependencias Municipales, y en la adquisición de bienes y servicios, dando seguimiento para el control de los mismos;</w:t>
      </w:r>
    </w:p>
    <w:p>
      <w:pPr>
        <w:spacing w:after="80"/>
        <w:ind w:left="720" w:hanging="360"/>
        <w:jc w:val="both"/>
      </w:pPr>
      <w:r>
        <w:t xml:space="preserve">XXXIV.- Desarrollar y establecer planes, programas y proyectos necesarios para la adecuada seguridad e higiene de todas las áreas de trabajo;</w:t>
      </w:r>
    </w:p>
    <w:p>
      <w:pPr>
        <w:spacing w:after="80"/>
        <w:ind w:left="720" w:hanging="360"/>
        <w:jc w:val="both"/>
      </w:pPr>
      <w:r>
        <w:t xml:space="preserve">XXXV.- Establecer las normas, criterios y procedimientos que deberán observar las dependencias de la administración municipal en materia de simplificación y modernización administrativa y asesorarles para optimizar el funcionamiento interno y mejora al servicio público;</w:t>
      </w:r>
    </w:p>
    <w:p>
      <w:pPr>
        <w:spacing w:after="80"/>
        <w:ind w:left="720" w:hanging="360"/>
        <w:jc w:val="both"/>
      </w:pPr>
      <w:r>
        <w:t xml:space="preserve">XXXVI.- Definir y establecer los mecanismos de planeación, coordinación, programación, información control, evaluación y mejoramiento de la eficacia y eficiencia administrativa y operativa de las dependencias y entidades de la administración pública municipal;</w:t>
      </w:r>
    </w:p>
    <w:p>
      <w:pPr>
        <w:spacing w:after="80"/>
        <w:ind w:left="720" w:hanging="360"/>
        <w:jc w:val="both"/>
      </w:pPr>
      <w:r>
        <w:t xml:space="preserve">XXXVII.- Elaborar y mantener actualizados los manuales de organización, de procedimientos y el Directorio de trámites y servicios públicos de la administración municipal;</w:t>
      </w:r>
    </w:p>
    <w:p>
      <w:pPr>
        <w:spacing w:after="80"/>
        <w:ind w:left="720" w:hanging="360"/>
        <w:jc w:val="both"/>
      </w:pPr>
      <w:r>
        <w:t xml:space="preserve">XXXVIII.- Establecer y coordinar los sistemas y procesos informáticos que habrán de emplearse en el municipio; y</w:t>
      </w:r>
    </w:p>
    <w:p>
      <w:pPr>
        <w:spacing w:after="80"/>
        <w:ind w:left="720" w:hanging="360"/>
        <w:jc w:val="both"/>
      </w:pPr>
      <w:r>
        <w:t xml:space="preserve">XXXIX.- Lo demás que señalen la Ley, el presente Reglamento o le encomiende el H: Ayuntamiento por conducto del Presidente Municipal.</w:t>
      </w:r>
    </w:p>
    <w:p>
      <w:pPr>
        <w:spacing w:after="150"/>
      </w:pPr>
    </w:p>
    <w:p>
      <w:pPr>
        <w:spacing w:after="150" w:before="200"/>
        <w:jc w:val="center"/>
      </w:pPr>
      <w:r>
        <w:rPr>
          <w:b/>
          <w:bCs/>
          <w:i/>
          <w:iCs/>
        </w:rPr>
        <w:t>Sección CUARTA. De la Dirección Jurídica</w:t>
      </w:r>
    </w:p>
    <w:p>
      <w:pPr>
        <w:spacing w:after="150" w:before="200"/>
        <w:jc w:val="center"/>
      </w:pPr>
      <w:r>
        <w:rPr>
          <w:b/>
          <w:bCs/>
          <w:i/>
          <w:iCs/>
          <w:color w:val="666666"/>
          <w:sz w:val="18"/>
        </w:rPr>
        <w:t>Nota editorial (armonización de nombre, agosto 2026): se unifica la denominación de esta dependencia como "Dirección Jurídica", nombre usado de manera consistente en el resto del Reglamento y en el Bando, en vez de "Dirección General de Asuntos Jurídicos", denominación con la que aparecía únicamente en esta Sección y en el Código Municipal.</w:t>
      </w:r>
    </w:p>
    <w:p>
      <w:pPr>
        <w:spacing w:after="80"/>
        <w:jc w:val="both"/>
      </w:pPr>
      <w:r>
        <w:rPr>
          <w:b/>
          <w:bCs/>
        </w:rPr>
        <w:t xml:space="preserve">Artículo 228.- </w:t>
      </w:r>
      <w:r>
        <w:t>Corresponde a la Dirección Jurídica:</w:t>
      </w:r>
    </w:p>
    <w:p>
      <w:pPr>
        <w:spacing w:after="80"/>
        <w:ind w:left="720" w:hanging="360"/>
        <w:jc w:val="both"/>
      </w:pPr>
      <w:r>
        <w:t xml:space="preserve">I.- Asesorar jurídicamente al Presidente Municipal, al Secretario del Ayuntamiento y a los demás directores y funcionarios de la Administración Pública Municipal;</w:t>
      </w:r>
    </w:p>
    <w:p>
      <w:pPr>
        <w:spacing w:after="80"/>
        <w:ind w:left="720" w:hanging="360"/>
        <w:jc w:val="both"/>
      </w:pPr>
      <w:r>
        <w:t xml:space="preserve">II.- Elaborar y revisar en su caso los proyectos de iniciativas de leyes, reglamentos, bandos, códigos o disposiciones de carácter general que emita el Ayuntamiento, así como las reformas a los mismos;</w:t>
      </w:r>
    </w:p>
    <w:p>
      <w:pPr>
        <w:spacing w:after="80"/>
        <w:ind w:left="720" w:hanging="360"/>
        <w:jc w:val="both"/>
      </w:pPr>
      <w:r>
        <w:t xml:space="preserve">III.- Revisar todos los documentos de carácter jurídico del municipio previo a la firma del presidente municipal;</w:t>
      </w:r>
    </w:p>
    <w:p>
      <w:pPr>
        <w:spacing w:after="80"/>
        <w:ind w:left="720" w:hanging="360"/>
        <w:jc w:val="both"/>
      </w:pPr>
      <w:r>
        <w:t xml:space="preserve">IV.- Vigilar el cumplimiento de los preceptos constitucionales, legales y reglamentarios, por parte de los funcionarios de la Administración Pública Municipal:</w:t>
      </w:r>
    </w:p>
    <w:p>
      <w:pPr>
        <w:spacing w:after="80"/>
        <w:ind w:left="720" w:hanging="360"/>
        <w:jc w:val="both"/>
      </w:pPr>
      <w:r>
        <w:t xml:space="preserve">V.- Tramitar, substanciar y dejar en estado de resolución los recursos administrativos interpuestos en contra de actos y resoluciones del Presidente Municipal o de los titulares de las dependencias de la Administración Pública;</w:t>
      </w:r>
    </w:p>
    <w:p>
      <w:pPr>
        <w:spacing w:after="80"/>
        <w:ind w:left="720" w:hanging="360"/>
        <w:jc w:val="both"/>
      </w:pPr>
      <w:r>
        <w:t xml:space="preserve">VI.- Intervenir en auxilio del Síndico Municipal en todos los asuntos litigiosos en que el Municipio sea parte y en los juicios de amparo que se interpongan en contra de cualquier autoridad del municipio;</w:t>
      </w:r>
    </w:p>
    <w:p>
      <w:pPr>
        <w:spacing w:after="80"/>
        <w:ind w:left="720" w:hanging="360"/>
        <w:jc w:val="both"/>
      </w:pPr>
      <w:r>
        <w:t xml:space="preserve">VII.- Recopilar y mantener actualizada la normatividad vigente en materia municipal y particularmente la relacionada con el Municipio de Pabellón de Arteaga;</w:t>
      </w:r>
    </w:p>
    <w:p>
      <w:pPr>
        <w:spacing w:after="80"/>
        <w:ind w:left="720" w:hanging="360"/>
        <w:jc w:val="both"/>
      </w:pPr>
      <w:r>
        <w:t xml:space="preserve">VIII.- Tramitar la publicación en el Periódico Oficial del Estado de los acuerdos o disposiciones administrativas del municipio que por ley deben publicarse;</w:t>
      </w:r>
    </w:p>
    <w:p>
      <w:pPr>
        <w:spacing w:after="80"/>
        <w:ind w:left="720" w:hanging="360"/>
        <w:jc w:val="both"/>
      </w:pPr>
      <w:r>
        <w:t xml:space="preserve">IX.- Participar en la elaboración y supervisar jurídicamente el contenido de los convenios, contratos y demás instrumentos jurídicos y administrativos relativos a la coordinación con la administración pública federal, el Estado, otros municipios o con los particulares; y</w:t>
      </w:r>
    </w:p>
    <w:p>
      <w:pPr>
        <w:spacing w:after="80"/>
        <w:ind w:left="720" w:hanging="360"/>
        <w:jc w:val="both"/>
      </w:pPr>
      <w:r>
        <w:t>X.- Lo demás que señalen la Ley, el presente Reglamento o le encomiende el H: Ayuntamiento por conducto del Presidente Municipal. (F. DE E., P.O. 13 DE FEBRERO DE 2023) Para garantizar la uniformidad y congruencia de la acción jurídica de la administración municipal y todas las áreas jurídicas que la conforman, así como la expedites en la atención de los asuntos y la economía en el uso de los recursos, todas las áreas de la administración pública municipal, centralizada o paramunicipal que dentro de su estructura cuenten con una instancia jurídica, ésta se subordinará jerárquica y administrativamente en su función técnica, operativa y administrativa directamente a los lineamientos y criterios que determine la Dirección Jurídica, a través de los mecanismos adecuados para el logro de los fines previstos en este artículo. Este mismo criterio aplicará para los servicios jurídicos especializados que llegaren a contratarse por parte de la administración municipal, los cuales serán valorados por esta Dirección, la Secretaría del Ayuntamiento y por conducto del Presidente Municipal.</w:t>
      </w:r>
    </w:p>
    <w:p>
      <w:pPr>
        <w:spacing w:after="150"/>
      </w:pPr>
    </w:p>
    <w:p>
      <w:pPr>
        <w:spacing w:after="150" w:before="200"/>
        <w:jc w:val="center"/>
      </w:pPr>
      <w:r>
        <w:rPr>
          <w:b/>
          <w:bCs/>
          <w:i/>
          <w:iCs/>
        </w:rPr>
        <w:t xml:space="preserve">Sección QUINTA. De la Dirección de Seguridad Pública y Movilidad</w:t>
      </w:r>
    </w:p>
    <w:p>
      <w:pPr>
        <w:spacing w:after="80"/>
        <w:jc w:val="both"/>
      </w:pPr>
      <w:r>
        <w:rPr>
          <w:b/>
          <w:bCs/>
        </w:rPr>
        <w:t xml:space="preserve">Artículo 229.- </w:t>
      </w:r>
      <w:r>
        <w:t xml:space="preserve">Corresponde a la Dirección de Seguridad pública y Movilidad:</w:t>
      </w:r>
    </w:p>
    <w:p>
      <w:pPr>
        <w:spacing w:after="80"/>
        <w:ind w:left="720" w:hanging="360"/>
        <w:jc w:val="both"/>
      </w:pPr>
      <w:r>
        <w:t xml:space="preserve">I.- Coordinar la implementación de los planes de prevención del delito que se presenten en el municipio;</w:t>
      </w:r>
    </w:p>
    <w:p>
      <w:pPr>
        <w:spacing w:after="80"/>
        <w:ind w:left="720" w:hanging="360"/>
        <w:jc w:val="both"/>
      </w:pPr>
      <w:r>
        <w:t xml:space="preserve">II.- Ejercer las funciones propias de la policía preventiva en el municipio, establecidas en el presente Reglamento;</w:t>
      </w:r>
    </w:p>
    <w:p>
      <w:pPr>
        <w:spacing w:after="80"/>
        <w:ind w:left="720" w:hanging="360"/>
        <w:jc w:val="both"/>
      </w:pPr>
      <w:r>
        <w:t xml:space="preserve">III.- Ejecutar las sanciones que impongan los jueces calificadores;</w:t>
      </w:r>
    </w:p>
    <w:p>
      <w:pPr>
        <w:spacing w:after="80"/>
        <w:ind w:left="720" w:hanging="360"/>
        <w:jc w:val="both"/>
      </w:pPr>
      <w:r>
        <w:t xml:space="preserve">IV.- Cuidar del orden y la seguridad de las personas;</w:t>
      </w:r>
    </w:p>
    <w:p>
      <w:pPr>
        <w:spacing w:after="80"/>
        <w:ind w:left="720" w:hanging="360"/>
        <w:jc w:val="both"/>
      </w:pPr>
      <w:r>
        <w:t xml:space="preserve">V.- Detener y presentar ante el Juez Calificador a los presuntos infractores de las faltas cívicas;</w:t>
      </w:r>
    </w:p>
    <w:p>
      <w:pPr>
        <w:spacing w:after="80"/>
        <w:ind w:left="720" w:hanging="360"/>
        <w:jc w:val="both"/>
      </w:pPr>
      <w:r>
        <w:t xml:space="preserve">VI.- Detener y presentar ante el Juez Calificador a quienes sean sorprendidos en flagrancia cometiendo algún hecho presuntamente punible;</w:t>
      </w:r>
    </w:p>
    <w:p>
      <w:pPr>
        <w:spacing w:after="80"/>
        <w:ind w:left="720" w:hanging="360"/>
        <w:jc w:val="both"/>
      </w:pPr>
      <w:r>
        <w:t xml:space="preserve">VII.- Ejecutar las órdenes de presentación que se dicten con motivo de los procedimientos previstos por el presente Reglamento;</w:t>
      </w:r>
    </w:p>
    <w:p>
      <w:pPr>
        <w:spacing w:after="80"/>
        <w:ind w:left="720" w:hanging="360"/>
        <w:jc w:val="both"/>
      </w:pPr>
      <w:r>
        <w:t xml:space="preserve">VIII.- Trasladar y custodiar a los infractores o presuntos delincuentes, a los lugares destinados para su arresto o retención;</w:t>
      </w:r>
    </w:p>
    <w:p>
      <w:pPr>
        <w:spacing w:after="80"/>
        <w:ind w:left="720" w:hanging="360"/>
        <w:jc w:val="both"/>
      </w:pPr>
      <w:r>
        <w:t xml:space="preserve">IX.- Cumplir los mandamientos escritos de autoridad competente que ordenen su intervención;</w:t>
      </w:r>
    </w:p>
    <w:p>
      <w:pPr>
        <w:spacing w:after="80"/>
        <w:ind w:left="720" w:hanging="360"/>
        <w:jc w:val="both"/>
      </w:pPr>
      <w:r>
        <w:t xml:space="preserve">X.- Velar porque en los planes parciales de urbanización y en las acciones urbanísticas, las vialidades resuelvan en lo posible los conflictos y prevean las posibles dificultades que en el futuro plantee el crecimiento de la ciudad en materia de movilidad y tránsito;</w:t>
      </w:r>
    </w:p>
    <w:p>
      <w:pPr>
        <w:spacing w:after="80"/>
        <w:ind w:left="720" w:hanging="360"/>
        <w:jc w:val="both"/>
      </w:pPr>
      <w:r>
        <w:t xml:space="preserve">XI.- Instalar los señalamientos viales y el equipamiento urbano que se considere necesario para garantizar un adecuado, ágil y seguro, flujo vial;</w:t>
      </w:r>
    </w:p>
    <w:p>
      <w:pPr>
        <w:spacing w:after="80"/>
        <w:ind w:left="720" w:hanging="360"/>
        <w:jc w:val="both"/>
      </w:pPr>
      <w:r>
        <w:t xml:space="preserve">XII.- Aplicar la Ley de Movilidad y sus disposiciones reglamentarias en el ámbito de competencia municipal;</w:t>
      </w:r>
    </w:p>
    <w:p>
      <w:pPr>
        <w:spacing w:after="80"/>
        <w:ind w:left="720" w:hanging="360"/>
        <w:jc w:val="both"/>
      </w:pPr>
      <w:r>
        <w:t xml:space="preserve">XIII.- Cuidar que las vialidades permitan el tránsito fluido y seguro de los vehículos automotores y de las personas;</w:t>
      </w:r>
    </w:p>
    <w:p>
      <w:pPr>
        <w:spacing w:after="80"/>
        <w:ind w:left="720" w:hanging="360"/>
        <w:jc w:val="both"/>
      </w:pPr>
      <w:r>
        <w:t xml:space="preserve">XIV.- Cumplir con la tarea de educación vial que corresponde al Ayuntamiento;</w:t>
      </w:r>
    </w:p>
    <w:p>
      <w:pPr>
        <w:spacing w:after="80"/>
        <w:ind w:left="720" w:hanging="360"/>
        <w:jc w:val="both"/>
      </w:pPr>
      <w:r>
        <w:t xml:space="preserve">XV.- Atender e investigar las quejas referentes a los elementos operativos que presente la ciudadanía;</w:t>
      </w:r>
    </w:p>
    <w:p>
      <w:pPr>
        <w:spacing w:after="80"/>
        <w:ind w:left="720" w:hanging="360"/>
        <w:jc w:val="both"/>
      </w:pPr>
      <w:r>
        <w:t xml:space="preserve">XVI.- Supervisar de acuerdo a lo previsto por el presente Reglamento, y demás reglamentos y leyes vigentes en la materia, la calificación de faltas administrativas en materia cívica y de movilidad, implementando los medios de control necesarios para tal efecto;</w:t>
      </w:r>
    </w:p>
    <w:p>
      <w:pPr>
        <w:spacing w:after="80"/>
        <w:ind w:left="720" w:hanging="360"/>
        <w:jc w:val="both"/>
      </w:pPr>
      <w:r>
        <w:t xml:space="preserve">XVII.- Velar por los derechos humanos y la integridad física de las personas que por motivo de haber cometido una falta administrativa, estén bajo resguardo de la Dirección, o bien que al haber cometido un ilícito de carácter federal o del fuero común se encuentren bajo la tutela de la misma, en lo que se da conocimiento de la autoridad competente, lo cual deberá ser en el menor tiempo posible;</w:t>
      </w:r>
    </w:p>
    <w:p>
      <w:pPr>
        <w:spacing w:after="80"/>
        <w:ind w:left="720" w:hanging="360"/>
        <w:jc w:val="both"/>
      </w:pPr>
      <w:r>
        <w:t xml:space="preserve">XVIII.- Supervisar que se aplique el correcto estado de derecho, certificando médicamente el estado físico y psicomotriz en que se encuentren las personas que sean remitidas al juez calificador;</w:t>
      </w:r>
    </w:p>
    <w:p>
      <w:pPr>
        <w:spacing w:after="80"/>
        <w:ind w:left="720" w:hanging="360"/>
        <w:jc w:val="both"/>
      </w:pPr>
      <w:r>
        <w:t xml:space="preserve">XIX.- Supervisar y controlar al personal de nuevo ingreso, llevando un control interno de las incidencias, incapacidades y control del rendimiento, con la finalidad de incentivar al personal que así lo amerite;</w:t>
      </w:r>
    </w:p>
    <w:p>
      <w:pPr>
        <w:spacing w:after="80"/>
        <w:ind w:left="720" w:hanging="360"/>
        <w:jc w:val="both"/>
      </w:pPr>
      <w:r>
        <w:t xml:space="preserve">XX.- Llevar un control estricto sobre los recursos materiales existentes en la Dirección, mostrando dicho control al personal de la Secretaría de la Defensa Nacional y demás instancias que así lo requieran para su evaluación y control;</w:t>
      </w:r>
    </w:p>
    <w:p>
      <w:pPr>
        <w:spacing w:after="80"/>
        <w:ind w:left="720" w:hanging="360"/>
        <w:jc w:val="both"/>
      </w:pPr>
      <w:r>
        <w:t xml:space="preserve">XXI.- Brindar el apoyo necesario a los inspectores o verificadores de las diversas áreas de la Presidencia Municipal; y</w:t>
      </w:r>
    </w:p>
    <w:p>
      <w:pPr>
        <w:spacing w:after="80"/>
        <w:ind w:left="720" w:hanging="360"/>
        <w:jc w:val="both"/>
      </w:pPr>
      <w:r>
        <w:t xml:space="preserve">XXII.- Las demás que le otorguen las leyes, el presente Reglamento o le encomiende el H. Ayuntamiento por conducto del Presidente Municipal.</w:t>
      </w:r>
    </w:p>
    <w:p>
      <w:pPr>
        <w:spacing w:after="80"/>
        <w:ind w:left="720" w:hanging="360"/>
        <w:jc w:val="both"/>
      </w:pPr>
      <w:r>
        <w:t xml:space="preserve">XXIII.- Supervisar de acuerdo a lo previsto por el presente Reglamento, y demás reglamentos y leyes vigentes en la materia, la calificación de faltas administrativas en materia cívica y de movilidad, implementando los medios de control necesarios para tal efecto;</w:t>
      </w:r>
    </w:p>
    <w:p>
      <w:pPr>
        <w:spacing w:after="80"/>
        <w:ind w:left="720" w:hanging="360"/>
        <w:jc w:val="both"/>
      </w:pPr>
      <w:r>
        <w:t xml:space="preserve">XXIV.- Velar por los derechos humanos y la integridad física de las personas que por motivo de haber cometido una falta administrativa, estén bajo resguardo de la Dirección, o bien que al haber cometido un ilícito de carácter federal o del fuero común se encuentren bajo la tutela de la misma, en lo que se da conocimiento de la autoridad competente, lo cual deberá ser en el menor tiempo posible;</w:t>
      </w:r>
    </w:p>
    <w:p>
      <w:pPr>
        <w:spacing w:after="80"/>
        <w:ind w:left="720" w:hanging="360"/>
        <w:jc w:val="both"/>
      </w:pPr>
      <w:r>
        <w:t xml:space="preserve">XXV.- Supervisar que se aplique el correcto estado de derecho, certificando médicamente el estado físico y psicomotriz en que se encuentren las personas que sean remitidas al juez calificador;</w:t>
      </w:r>
    </w:p>
    <w:p>
      <w:pPr>
        <w:spacing w:after="80"/>
        <w:ind w:left="720" w:hanging="360"/>
        <w:jc w:val="both"/>
      </w:pPr>
      <w:r>
        <w:t xml:space="preserve">XXVI.- Supervisar y controlar al personal de nuevo ingreso, llevando un control interno de las incidencias, incapacidades y control del rendimiento, con la finalidad de incentivar al personal que así lo amerite;</w:t>
      </w:r>
    </w:p>
    <w:p>
      <w:pPr>
        <w:spacing w:after="80"/>
        <w:ind w:left="720" w:hanging="360"/>
        <w:jc w:val="both"/>
      </w:pPr>
      <w:r>
        <w:t xml:space="preserve">XXVII.- Llevar un control estricto sobre los recursos materiales existentes en la Dirección, mostrando dicho control al personal de la Secretaría de la Defensa Nacional y demás instancias que así lo requieran para su evaluación y control;</w:t>
      </w:r>
    </w:p>
    <w:p>
      <w:pPr>
        <w:spacing w:after="80"/>
        <w:ind w:left="720" w:hanging="360"/>
        <w:jc w:val="both"/>
      </w:pPr>
      <w:r>
        <w:t xml:space="preserve">XXVIII.- Brindar el apoyo necesario a los inspectores o verificadores de las diversas áreas de la Presidencia Municipal; y</w:t>
      </w:r>
    </w:p>
    <w:p>
      <w:pPr>
        <w:spacing w:after="80"/>
        <w:ind w:left="720" w:hanging="360"/>
        <w:jc w:val="both"/>
      </w:pPr>
      <w:r>
        <w:t xml:space="preserve">XXIX.- Las demás que le otorguen las leyes, el presente Reglamento o le encomiende el H. Ayuntamiento por conducto del Presidente Municipal.</w:t>
      </w:r>
    </w:p>
    <w:p>
      <w:pPr>
        <w:spacing w:after="150"/>
      </w:pPr>
    </w:p>
    <w:p>
      <w:pPr>
        <w:spacing w:after="150" w:before="200"/>
        <w:jc w:val="center"/>
      </w:pPr>
      <w:r>
        <w:rPr>
          <w:b/>
          <w:bCs/>
          <w:i/>
          <w:iCs/>
        </w:rPr>
        <w:t xml:space="preserve">Sección SEXTA. De la Dirección de Obras Públicas</w:t>
      </w:r>
    </w:p>
    <w:p>
      <w:pPr>
        <w:spacing w:after="200"/>
        <w:ind w:left="360"/>
      </w:pPr>
      <w:r>
        <w:rPr>
          <w:i/>
          <w:iCs/>
          <w:color w:val="666666"/>
          <w:sz w:val="18"/>
          <w:szCs w:val="18"/>
        </w:rPr>
        <w:t xml:space="preserve">Nota editorial (reestructuración orgánica): con motivo de la separación de la Dirección de Obras Públicas y Desarrollo Urbano en dos dependencias independientes, se divide el artículo 217 del Código Municipal de 2005 en dos artículos: el primero conserva las facultades relativas a la ejecución, mantenimiento y supervisión material de la obra pública municipal, que corresponden a la nueva Dirección de Obras Públicas; el segundo conserva las facultades de planeación urbana, zonificación, licencias, control urbano e imposición de sanciones en materia de desarrollo urbano, que corresponden a la nueva Dirección de Planeación y Desarrollo Urbano. La facultad de inspeccionar obras se desdobla conforme a su finalidad: la inspección material y de seguridad de los trabajos de construcción corresponde a la Dirección de Obras Públicas, mientras que la verificación del cumplimiento de las normas de uso de suelo, zonificación y desarrollo urbano corresponde a la Dirección de Planeación y Desarrollo Urbano.</w:t>
      </w:r>
    </w:p>
    <w:p>
      <w:pPr>
        <w:spacing w:after="80"/>
        <w:jc w:val="both"/>
      </w:pPr>
      <w:r>
        <w:rPr>
          <w:b/>
          <w:bCs/>
        </w:rPr>
        <w:t xml:space="preserve">Artículo 230.- </w:t>
      </w:r>
      <w:r>
        <w:t xml:space="preserve">Corresponde a la Dirección de Obras Públicas:</w:t>
      </w:r>
    </w:p>
    <w:p>
      <w:pPr>
        <w:spacing w:after="80"/>
        <w:ind w:left="720" w:hanging="360"/>
        <w:jc w:val="both"/>
      </w:pPr>
      <w:r>
        <w:t xml:space="preserve">I.- Ejecutar el Programa Municipal de Obra Pública, de acuerdo a los lineamientos, directrices y prioridades que le señale el C. Presidente Municipal;</w:t>
      </w:r>
    </w:p>
    <w:p>
      <w:pPr>
        <w:spacing w:after="80"/>
        <w:ind w:left="720" w:hanging="360"/>
        <w:jc w:val="both"/>
      </w:pPr>
      <w:r>
        <w:t xml:space="preserve">II.- Realizar directamente o a través de terceros, las obras públicas del Municipio, formulando los estudios, proyectos y presupuestos correspondientes de acuerdo a la legislación vigente en la materia;</w:t>
      </w:r>
    </w:p>
    <w:p>
      <w:pPr>
        <w:spacing w:after="80"/>
        <w:ind w:left="720" w:hanging="360"/>
        <w:jc w:val="both"/>
      </w:pPr>
      <w:r>
        <w:t xml:space="preserve">III.- Realizar e inspeccionar los trabajos de mantenimiento o conservación de las obras públicas;</w:t>
      </w:r>
    </w:p>
    <w:p>
      <w:pPr>
        <w:spacing w:after="80"/>
        <w:ind w:left="720" w:hanging="360"/>
        <w:jc w:val="both"/>
      </w:pPr>
      <w:r>
        <w:t xml:space="preserve">IV.- Proponer las políticas y programas relativos a la construcción y mantenimiento de las obras públicas del Municipio;</w:t>
      </w:r>
    </w:p>
    <w:p>
      <w:pPr>
        <w:spacing w:after="80"/>
        <w:ind w:left="720" w:hanging="360"/>
        <w:jc w:val="both"/>
      </w:pPr>
      <w:r>
        <w:t xml:space="preserve">V.- Asesorar técnicamente a los Comités Vecinales que lo requieran, en lo concerniente a la realización de obras públicas municipales;</w:t>
      </w:r>
    </w:p>
    <w:p>
      <w:pPr>
        <w:spacing w:after="80"/>
        <w:ind w:left="720" w:hanging="360"/>
        <w:jc w:val="both"/>
      </w:pPr>
      <w:r>
        <w:t xml:space="preserve">VI.- Expedir las convocatorias y bases a que deben ajustarse los concursos de obra pública que se celebren en el ámbito municipal, así como vigilar la estricta aplicación de las disposiciones legales vigentes en la materia;</w:t>
      </w:r>
    </w:p>
    <w:p>
      <w:pPr>
        <w:spacing w:after="80"/>
        <w:ind w:left="720" w:hanging="360"/>
        <w:jc w:val="both"/>
      </w:pPr>
      <w:r>
        <w:t xml:space="preserve">VII.- Inspeccionar obras, edificios y construcciones en general, en lo relativo a la ejecución material y seguridad de los trabajos;</w:t>
      </w:r>
    </w:p>
    <w:p>
      <w:pPr>
        <w:spacing w:after="80"/>
        <w:ind w:left="720" w:hanging="360"/>
        <w:jc w:val="both"/>
      </w:pPr>
      <w:r>
        <w:t xml:space="preserve">VIII.- Lo demás que señalen la Ley, el presente Reglamento o le encomiende el H. Ayuntamiento por conducto del Presidente Municipal.</w:t>
      </w:r>
    </w:p>
    <w:p>
      <w:pPr>
        <w:spacing w:after="150"/>
      </w:pPr>
    </w:p>
    <w:p>
      <w:pPr>
        <w:spacing w:after="150" w:before="200"/>
        <w:jc w:val="center"/>
      </w:pPr>
      <w:r>
        <w:rPr>
          <w:b/>
          <w:bCs/>
          <w:i/>
          <w:iCs/>
        </w:rPr>
        <w:t xml:space="preserve">Sección SÉPTIMA. De la Dirección de Planeación y Desarrollo Urbano</w:t>
      </w:r>
    </w:p>
    <w:p>
      <w:pPr>
        <w:spacing w:after="80"/>
        <w:jc w:val="both"/>
      </w:pPr>
      <w:r>
        <w:rPr>
          <w:b/>
          <w:bCs/>
        </w:rPr>
        <w:t xml:space="preserve">Artículo 231.- </w:t>
      </w:r>
      <w:r>
        <w:t xml:space="preserve">Corresponde a la Dirección de Planeación y Desarrollo Urbano:</w:t>
      </w:r>
    </w:p>
    <w:p>
      <w:pPr>
        <w:spacing w:after="80"/>
        <w:ind w:left="720" w:hanging="360"/>
        <w:jc w:val="both"/>
      </w:pPr>
      <w:r>
        <w:t xml:space="preserve">I.- Elaborar el proyecto del Plan Municipal de Desarrollo, sus modificaciones o adiciones y coordinar la elaboración de los programas de desarrollo urbano de la cabecera y de las comunidades;</w:t>
      </w:r>
    </w:p>
    <w:p>
      <w:pPr>
        <w:spacing w:after="80"/>
        <w:ind w:left="720" w:hanging="360"/>
        <w:jc w:val="both"/>
      </w:pPr>
      <w:r>
        <w:t xml:space="preserve">II.- Preparar los proyectos de programas y esquemas en materia de desarrollo urbano para presentarlos al Ayuntamiento a través del Presidente Municipal;</w:t>
      </w:r>
    </w:p>
    <w:p>
      <w:pPr>
        <w:spacing w:after="80"/>
        <w:ind w:left="720" w:hanging="360"/>
        <w:jc w:val="both"/>
      </w:pPr>
      <w:r>
        <w:t xml:space="preserve">III.- Promover la creación de reservas territoriales en el municipio;</w:t>
      </w:r>
    </w:p>
    <w:p>
      <w:pPr>
        <w:spacing w:after="80"/>
        <w:ind w:left="720" w:hanging="360"/>
        <w:jc w:val="both"/>
      </w:pPr>
      <w:r>
        <w:t xml:space="preserve">IV.- Proponer la nomenclatura de calles, parques y demás espacios públicos, así como la numeración oficial de los predios y expedir las constancias relativas;</w:t>
      </w:r>
    </w:p>
    <w:p>
      <w:pPr>
        <w:spacing w:after="80"/>
        <w:ind w:left="720" w:hanging="360"/>
        <w:jc w:val="both"/>
      </w:pPr>
      <w:r>
        <w:t xml:space="preserve">V.- Participar en la elaboración de los proyectos de reglamentación de zonificación y usos del suelo, de Construcciones y de protección al ambiente;</w:t>
      </w:r>
    </w:p>
    <w:p>
      <w:pPr>
        <w:spacing w:after="80"/>
        <w:ind w:left="720" w:hanging="360"/>
        <w:jc w:val="both"/>
      </w:pPr>
      <w:r>
        <w:t xml:space="preserve">VI.- Ejercer las atribuciones que le otorga este Reglamento de Ordenamiento Territorial, Desarrollo Urbano y Vivienda al Municipio, en cuanto a la creación de condominios, creación de fraccionamientos y su municipalización, así como el control del cumplimiento de las obligaciones de los fraccionadores y promoventes de los condominios;</w:t>
      </w:r>
    </w:p>
    <w:p>
      <w:pPr>
        <w:spacing w:after="80"/>
        <w:ind w:left="720" w:hanging="360"/>
        <w:jc w:val="both"/>
      </w:pPr>
      <w:r>
        <w:t xml:space="preserve">VII.- Coordinar la Instalación y funcionamiento del Comité de Desarrollo Urbano y Ordenamiento Territorial en cuanto a las atribuciones que le otorga este Reglamento de Ordenamiento Territorial, Desarrollo Urbano y Vivienda y la Ley Municipal del Estado de Aguascalientes;</w:t>
      </w:r>
    </w:p>
    <w:p>
      <w:pPr>
        <w:spacing w:after="80"/>
        <w:ind w:left="720" w:hanging="360"/>
        <w:jc w:val="both"/>
      </w:pPr>
      <w:r>
        <w:t xml:space="preserve">VIII.- Administrar el control urbano con el otorgamiento de las autorizaciones de compatibilidad urbanística, alineamiento, anuncios, subdivisiones, fusión y relotificación de predios y fraccionamientos, así como las licencias para construcción, remodelación y demolición de fincas, realización de obras, edificaciones y reparaciones en la vía pública y la expedición de números oficiales conforme a lo estipulado en este Reglamento de Ordenamiento Territorial, Desarrollo Urbano y Vivienda;</w:t>
      </w:r>
    </w:p>
    <w:p>
      <w:pPr>
        <w:spacing w:after="80"/>
        <w:ind w:left="720" w:hanging="360"/>
        <w:jc w:val="both"/>
      </w:pPr>
      <w:r>
        <w:t xml:space="preserve">IX.- Fijar los requisitos técnicos y arquitectónicos a que deberán sujetarse las construcciones e instalaciones en predios y uso de la vía pública;</w:t>
      </w:r>
    </w:p>
    <w:p>
      <w:pPr>
        <w:spacing w:after="80"/>
        <w:ind w:left="720" w:hanging="360"/>
        <w:jc w:val="both"/>
      </w:pPr>
      <w:r>
        <w:t xml:space="preserve">X.- Llevar un registro de peritos, así como asignar peritajes por servicio social en los casos que prevé este Reglamento;</w:t>
      </w:r>
    </w:p>
    <w:p>
      <w:pPr>
        <w:spacing w:after="80"/>
        <w:ind w:left="720" w:hanging="360"/>
        <w:jc w:val="both"/>
      </w:pPr>
      <w:r>
        <w:t xml:space="preserve">XI.- Verificar el uso que se está dando a un predio, edificio o construcción, y que éste se ajuste a las características previamente registradas;</w:t>
      </w:r>
    </w:p>
    <w:p>
      <w:pPr>
        <w:spacing w:after="80"/>
        <w:ind w:left="720" w:hanging="360"/>
        <w:jc w:val="both"/>
      </w:pPr>
      <w:r>
        <w:t xml:space="preserve">XII.- Acordar las medidas que fueren procedentes en relación con las edificaciones peligrosas, que generen insalubridad o causen molestias;</w:t>
      </w:r>
    </w:p>
    <w:p>
      <w:pPr>
        <w:spacing w:after="80"/>
        <w:ind w:left="720" w:hanging="360"/>
        <w:jc w:val="both"/>
      </w:pPr>
      <w:r>
        <w:t xml:space="preserve">XIII.- Ordenar la realización de visitas de inspección, la aplicación de medidas de seguridad;</w:t>
      </w:r>
    </w:p>
    <w:p>
      <w:pPr>
        <w:spacing w:after="80"/>
        <w:ind w:left="720" w:hanging="360"/>
        <w:jc w:val="both"/>
      </w:pPr>
      <w:r>
        <w:t xml:space="preserve">XIV.- Imponer las sanciones por violación a las normas en materia de desarrollo urbano;</w:t>
      </w:r>
    </w:p>
    <w:p>
      <w:pPr>
        <w:spacing w:after="80"/>
        <w:ind w:left="720" w:hanging="360"/>
        <w:jc w:val="both"/>
      </w:pPr>
      <w:r>
        <w:t xml:space="preserve">XV.- Solicitar el auxilio de la fuerza pública, cuando fuese necesario para hacer cumplir sus determinaciones;</w:t>
      </w:r>
    </w:p>
    <w:p>
      <w:pPr>
        <w:spacing w:after="80"/>
        <w:ind w:left="720" w:hanging="360"/>
        <w:jc w:val="both"/>
      </w:pPr>
      <w:r>
        <w:t xml:space="preserve">XVI.- Expedir normas técnicas complementarias para el debido cumplimiento en lo relativo a las construcciones;</w:t>
      </w:r>
    </w:p>
    <w:p>
      <w:pPr>
        <w:spacing w:after="80"/>
        <w:ind w:left="720" w:hanging="360"/>
        <w:jc w:val="both"/>
      </w:pPr>
      <w:r>
        <w:t xml:space="preserve">XVII.- Proponer y vigilar el establecimiento del registro de programas y esquemas de desarrollo urbano en el Gobierno Municipal; y</w:t>
      </w:r>
    </w:p>
    <w:p>
      <w:pPr>
        <w:spacing w:after="80"/>
        <w:ind w:left="720" w:hanging="360"/>
        <w:jc w:val="both"/>
      </w:pPr>
      <w:r>
        <w:t xml:space="preserve">XVIII.- Lo demás que señalen la Ley, el presente Reglamento o le encomiende el H. Ayuntamiento por conducto del Presidente Municipal.</w:t>
      </w:r>
    </w:p>
    <w:p>
      <w:pPr>
        <w:spacing w:after="150"/>
      </w:pPr>
    </w:p>
    <w:p>
      <w:pPr>
        <w:spacing w:after="150" w:before="200"/>
        <w:jc w:val="center"/>
      </w:pPr>
      <w:r>
        <w:rPr>
          <w:b/>
          <w:bCs/>
          <w:i/>
          <w:iCs/>
        </w:rPr>
        <w:t xml:space="preserve">Sección OCTAVA. De la Dirección de Servicios Públicos Municipales y Mantenimiento</w:t>
      </w:r>
    </w:p>
    <w:p>
      <w:pPr>
        <w:spacing w:after="80"/>
        <w:jc w:val="both"/>
      </w:pPr>
      <w:r>
        <w:rPr>
          <w:b/>
          <w:bCs/>
        </w:rPr>
        <w:t xml:space="preserve">Artículo 232.- </w:t>
      </w:r>
      <w:r>
        <w:t xml:space="preserve">Corresponde a la Dirección de Servicios Públicos Municipales y Mantenimiento:</w:t>
      </w:r>
    </w:p>
    <w:p>
      <w:pPr>
        <w:spacing w:after="80"/>
        <w:ind w:left="720" w:hanging="360"/>
        <w:jc w:val="both"/>
      </w:pPr>
      <w:r>
        <w:t xml:space="preserve">I.- Mantener, de manera subsidiaria, la limpieza de calles, avenidas y lotes baldíos;</w:t>
      </w:r>
    </w:p>
    <w:p>
      <w:pPr>
        <w:spacing w:after="80"/>
        <w:ind w:left="720" w:hanging="360"/>
        <w:jc w:val="both"/>
      </w:pPr>
      <w:r>
        <w:t xml:space="preserve">II.- Conservar la limpieza, de los bienes municipales y realizar los servicios de intendencia en los edificios públicos municipales;</w:t>
      </w:r>
    </w:p>
    <w:p>
      <w:pPr>
        <w:spacing w:after="80"/>
        <w:ind w:left="720" w:hanging="360"/>
        <w:jc w:val="both"/>
      </w:pPr>
      <w:r>
        <w:t xml:space="preserve">III.- Administrar en coordinación con el Instituto Municipal de Biodiversidad y Protección Ambiental el servicio de limpia, recolección traslado, tratamiento y disposición final de residuos sólidos urbanos dentro del Municipio, para lo cual deberá: a).- Proponer el personal necesario para atender eficientemente las necesidades del servicio de limpia, recolección, traslado, tratamiento y disposición final de residuos. b).- Establecer los horarios de prestación del servicio, así como los turnos del personal encargado del mismo; c).- Determinar las instalaciones de los centros de acopio en sitios específicos para ser recolectados por los vehículos destinados para tal efecto; d).- Determinar las acciones necesarias para mantener la limpieza en toda circunscripción municipal y eliminar cualquier foco de proliferación de plagas y fauna nociva; e).- Buscar lugares adecuados para instalar y operar rellenos sanitarios, cuando considere necesario, verificando dado el caso que funcionen adecuadamente; f).- Mantener una estricta vigilancia en coordinación con el Instituto Municipal de Biodiversidad y Protección Ambiental para detectar y evitar la presencia de tiraderos a cielo abierto y de escombro así como proceder contra quien resulte responsable. Los responsables de tales sitios estarán obligados a llevar a cabo las acciones necesarias para recuperar y restablecer las condiciones naturales del suelo y/o reparar los daños. Siendo responsables solidarios tanto el generador como el prestador de servicios que maneja los residuos; g).- Mantener una estricta vigilancia en coordinación con la Dirección de Seguridad Pública y Movilidad, el Instituto Municipal de Biodiversidad y Protección Ambiental y las autoridades involucradas a fin de detectar y/o evitar que se tire basura y escombro en la vía pública por ciudadanos; h).- Atender las quejas que se presenten en relación al servicio público de limpia y dictar medidas técnicas necesarias para que se resuelvan a la brevedad posible; i).- Mantener informado al Ayuntamiento de cualquier circunstancia especial que altere el funcionamiento del servicio; j).- Tener bajo su responsabilidad el control, manejo y distribución del equipo mecánico, mobiliario de recepción y todos los destinados al aseo público; k).- Informar a los habitantes de cada zona sobre los horarios, días y condiciones de recolección; l).- Establecer los horarios de recolección de residuos sólidos, así como los días, lugares y condiciones; m).- Verificar que el personal de los vehículos recolectores traten al público con toda corrección;</w:t>
      </w:r>
    </w:p>
    <w:p>
      <w:pPr>
        <w:spacing w:after="80"/>
        <w:ind w:left="720" w:hanging="360"/>
        <w:jc w:val="both"/>
      </w:pPr>
      <w:r>
        <w:t xml:space="preserve">IV.- Establecer a los particulares los horarios, días, lugares y condiciones en los que podrá depositar los residuos sólidos;</w:t>
      </w:r>
    </w:p>
    <w:p>
      <w:pPr>
        <w:spacing w:after="80"/>
        <w:ind w:left="720" w:hanging="360"/>
        <w:jc w:val="both"/>
      </w:pPr>
      <w:r>
        <w:t xml:space="preserve">V.- Diseñar programas y campañas de limpieza a realizarse dentro del Municipio;</w:t>
      </w:r>
    </w:p>
    <w:p>
      <w:pPr>
        <w:spacing w:after="80"/>
        <w:ind w:left="720" w:hanging="360"/>
        <w:jc w:val="both"/>
      </w:pPr>
      <w:r>
        <w:t xml:space="preserve">VI.- Recomendar, y cuando fuere necesario, obligar a las personas físicas o morales, la clasificación de desechos sólidos que generen, en orgánicos, inorgánicos y confinables, para su aprovechamiento;</w:t>
      </w:r>
    </w:p>
    <w:p>
      <w:pPr>
        <w:spacing w:after="80"/>
        <w:ind w:left="720" w:hanging="360"/>
        <w:jc w:val="both"/>
      </w:pPr>
      <w:r>
        <w:t xml:space="preserve">VII.- Realizar campañas de concientización y promoción del manejo adecuado de la basura y de mantener limpia la ciudad;</w:t>
      </w:r>
    </w:p>
    <w:p>
      <w:pPr>
        <w:spacing w:after="80"/>
        <w:ind w:left="720" w:hanging="360"/>
        <w:jc w:val="both"/>
      </w:pPr>
      <w:r>
        <w:t xml:space="preserve">VIII.- Realizar el mantenimiento preventivo y correctivo de luminarias y equipos de alumbrado y electrificación públicos;</w:t>
      </w:r>
    </w:p>
    <w:p>
      <w:pPr>
        <w:spacing w:after="80"/>
        <w:ind w:left="720" w:hanging="360"/>
        <w:jc w:val="both"/>
      </w:pPr>
      <w:r>
        <w:t xml:space="preserve">IX.- Instalar nuevas luminarias para ampliar la cobertura de alumbrado público;</w:t>
      </w:r>
    </w:p>
    <w:p>
      <w:pPr>
        <w:spacing w:after="80"/>
        <w:ind w:left="720" w:hanging="360"/>
        <w:jc w:val="both"/>
      </w:pPr>
      <w:r>
        <w:t xml:space="preserve">X.- Realizar las instalaciones eléctricas en obras municipales;</w:t>
      </w:r>
    </w:p>
    <w:p>
      <w:pPr>
        <w:spacing w:after="80"/>
        <w:ind w:left="720" w:hanging="360"/>
        <w:jc w:val="both"/>
      </w:pPr>
      <w:r>
        <w:t xml:space="preserve">XI.- Recibir las instalaciones de electrificación pública que realicen los particulares;</w:t>
      </w:r>
    </w:p>
    <w:p>
      <w:pPr>
        <w:spacing w:after="80"/>
        <w:ind w:left="720" w:hanging="360"/>
        <w:jc w:val="both"/>
      </w:pPr>
      <w:r>
        <w:t xml:space="preserve">XII.- Ejecutar la instalación de los equipos disponibles de luz y sonido en eventos municipales;</w:t>
      </w:r>
    </w:p>
    <w:p>
      <w:pPr>
        <w:spacing w:after="80"/>
        <w:ind w:left="720" w:hanging="360"/>
        <w:jc w:val="both"/>
      </w:pPr>
      <w:r>
        <w:t xml:space="preserve">XIII.- Supervisar el correcto funcionamiento y prestación del servicio público de los mercados y áreas comerciales;</w:t>
      </w:r>
    </w:p>
    <w:p>
      <w:pPr>
        <w:spacing w:after="80"/>
        <w:ind w:left="720" w:hanging="360"/>
        <w:jc w:val="both"/>
      </w:pPr>
      <w:r>
        <w:t xml:space="preserve">XIV.- Limitar, restringir o prohibir giros comerciales o de servicios en los mercados que están ubicados en lugares inadecuados, o que por su naturaleza representan un riesgo para la seguridad de los locatarios y del público en general;</w:t>
      </w:r>
    </w:p>
    <w:p>
      <w:pPr>
        <w:spacing w:after="80"/>
        <w:ind w:left="720" w:hanging="360"/>
        <w:jc w:val="both"/>
      </w:pPr>
      <w:r>
        <w:t xml:space="preserve">XV.- Llevar el control y padrón de los locatarios actualizado;</w:t>
      </w:r>
    </w:p>
    <w:p>
      <w:pPr>
        <w:spacing w:after="80"/>
        <w:ind w:left="720" w:hanging="360"/>
        <w:jc w:val="both"/>
      </w:pPr>
      <w:r>
        <w:t xml:space="preserve">XVI.- Mantener en buen estado las instalaciones e inmuebles de los mercados públicos;</w:t>
      </w:r>
    </w:p>
    <w:p>
      <w:pPr>
        <w:spacing w:after="80"/>
        <w:ind w:left="720" w:hanging="360"/>
        <w:jc w:val="both"/>
      </w:pPr>
      <w:r>
        <w:t xml:space="preserve">XVII.- Determinar horarios y ubicaciones, según los giros comerciales;</w:t>
      </w:r>
    </w:p>
    <w:p>
      <w:pPr>
        <w:spacing w:after="80"/>
        <w:ind w:left="720" w:hanging="360"/>
        <w:jc w:val="both"/>
      </w:pPr>
      <w:r>
        <w:t xml:space="preserve">XVIII.- Atender quejas de los locatarios, vecinos y público en general, y levantar actas administrativas e imponer infracciones por el incumplimiento del presente capítulo;</w:t>
      </w:r>
    </w:p>
    <w:p>
      <w:pPr>
        <w:spacing w:after="80"/>
        <w:ind w:left="720" w:hanging="360"/>
        <w:jc w:val="both"/>
      </w:pPr>
      <w:r>
        <w:t xml:space="preserve">XIX.- Mantener la seguridad y el orden público dentro de los mercados, así como en buen estado y funcionamiento el servicio sanitario;</w:t>
      </w:r>
    </w:p>
    <w:p>
      <w:pPr>
        <w:spacing w:after="80"/>
        <w:ind w:left="720" w:hanging="360"/>
        <w:jc w:val="both"/>
      </w:pPr>
      <w:r>
        <w:t xml:space="preserve">XX.- Otorgar licencias para uso de los locales de los mercados, así como concesionar el servicio sanitario;</w:t>
      </w:r>
    </w:p>
    <w:p>
      <w:pPr>
        <w:spacing w:after="80"/>
        <w:ind w:left="720" w:hanging="360"/>
        <w:jc w:val="both"/>
      </w:pPr>
      <w:r>
        <w:t xml:space="preserve">XXI.- Establecer programas de regularización del padrón de locatarios, en los cuales se especificarán las formas y términos en que habrán de realizarse;</w:t>
      </w:r>
    </w:p>
    <w:p>
      <w:pPr>
        <w:spacing w:after="80"/>
        <w:ind w:left="720" w:hanging="360"/>
        <w:jc w:val="both"/>
      </w:pPr>
      <w:r>
        <w:t xml:space="preserve">XXII.- Controlar los espacios públicos destinados a cementerios, así como los espacios destinados a la inhumación de cadáveres;</w:t>
      </w:r>
    </w:p>
    <w:p>
      <w:pPr>
        <w:spacing w:after="80"/>
        <w:ind w:left="720" w:hanging="360"/>
        <w:jc w:val="both"/>
      </w:pPr>
      <w:r>
        <w:t xml:space="preserve">XXIII.- Aplicar, en el ámbito de competencia municipal, la legislación en materia de inhumaciones y exhumaciones;</w:t>
      </w:r>
    </w:p>
    <w:p>
      <w:pPr>
        <w:spacing w:after="80"/>
        <w:ind w:left="720" w:hanging="360"/>
        <w:jc w:val="both"/>
      </w:pPr>
      <w:r>
        <w:t xml:space="preserve">XXIV.- Expedir títulos de propiedad, permisos de exhumación, inhumación, y construcción en los cementerios municipales; y</w:t>
      </w:r>
    </w:p>
    <w:p>
      <w:pPr>
        <w:spacing w:after="80"/>
        <w:ind w:left="720" w:hanging="360"/>
        <w:jc w:val="both"/>
      </w:pPr>
      <w:r>
        <w:t xml:space="preserve">XXV.- Realizar el mantenimiento preventivo y correctivo en los cementerios y, supletoriamente, en las fosas tumbas y criptas de propiedad o en uso de particulares, y</w:t>
      </w:r>
    </w:p>
    <w:p>
      <w:pPr>
        <w:spacing w:after="80"/>
        <w:ind w:left="720" w:hanging="360"/>
        <w:jc w:val="both"/>
      </w:pPr>
      <w:r>
        <w:t xml:space="preserve">XXVI.- Lo demás que señalen la Ley, el presente Reglamento o le encomiende el H: Ayuntamiento por conducto del Presidente Municipal.</w:t>
      </w:r>
    </w:p>
    <w:p>
      <w:pPr>
        <w:spacing w:after="150"/>
      </w:pPr>
    </w:p>
    <w:p>
      <w:pPr>
        <w:spacing w:after="150" w:before="200"/>
        <w:jc w:val="center"/>
      </w:pPr>
      <w:r>
        <w:rPr>
          <w:b/>
          <w:bCs/>
          <w:i/>
          <w:iCs/>
        </w:rPr>
        <w:t xml:space="preserve">Sección NOVENA. De la Dirección de Desarrollo Social</w:t>
      </w:r>
    </w:p>
    <w:p>
      <w:pPr>
        <w:spacing w:after="80"/>
        <w:jc w:val="both"/>
      </w:pPr>
      <w:r>
        <w:rPr>
          <w:b/>
          <w:bCs/>
        </w:rPr>
        <w:t xml:space="preserve">Artículo 233.- </w:t>
      </w:r>
      <w:r>
        <w:t xml:space="preserve">Corresponde a la Dirección de Desarrollo Social:</w:t>
      </w:r>
    </w:p>
    <w:p>
      <w:pPr>
        <w:spacing w:after="80"/>
        <w:ind w:left="720" w:hanging="360"/>
        <w:jc w:val="both"/>
      </w:pPr>
      <w:r>
        <w:t xml:space="preserve">I.- Organizar a la sociedad para que participe en su propio desarrollo;</w:t>
      </w:r>
    </w:p>
    <w:p>
      <w:pPr>
        <w:spacing w:after="80"/>
        <w:ind w:left="720" w:hanging="360"/>
        <w:jc w:val="both"/>
      </w:pPr>
      <w:r>
        <w:t xml:space="preserve">II.- Promover la participación ciudadana y vecinal a través de la concertación de acuerdos de carácter social, político y económico entre el Municipio y grupos sociales;</w:t>
      </w:r>
    </w:p>
    <w:p>
      <w:pPr>
        <w:spacing w:after="80"/>
        <w:ind w:left="720" w:hanging="360"/>
        <w:jc w:val="both"/>
      </w:pPr>
      <w:r>
        <w:t xml:space="preserve">III.- Mejorar los esquemas de prestación de servicios de asistencia social donde se involucre a los individuos a promover su propio desarrollo;</w:t>
      </w:r>
    </w:p>
    <w:p>
      <w:pPr>
        <w:spacing w:after="80"/>
        <w:ind w:left="720" w:hanging="360"/>
        <w:jc w:val="both"/>
      </w:pPr>
      <w:r>
        <w:t xml:space="preserve">IV.- Prestar con calidad los servicios asistenciales a través de los organismos previstos para ello;</w:t>
      </w:r>
    </w:p>
    <w:p>
      <w:pPr>
        <w:spacing w:after="80"/>
        <w:ind w:left="720" w:hanging="360"/>
        <w:jc w:val="both"/>
      </w:pPr>
      <w:r>
        <w:t xml:space="preserve">V.- Atender los servicios de salud de competencia municipal;</w:t>
      </w:r>
    </w:p>
    <w:p>
      <w:pPr>
        <w:spacing w:after="80"/>
        <w:ind w:left="720" w:hanging="360"/>
        <w:jc w:val="both"/>
      </w:pPr>
      <w:r>
        <w:t xml:space="preserve">VI.- Recibir y canalizar las iniciativas de la población tendientes a satisfacer sus necesidades, así como inducir su colaboración en la realización de obras y la prestación de los servicios públicos municipales;</w:t>
      </w:r>
    </w:p>
    <w:p>
      <w:pPr>
        <w:spacing w:after="80"/>
        <w:ind w:left="720" w:hanging="360"/>
        <w:jc w:val="both"/>
      </w:pPr>
      <w:r>
        <w:t xml:space="preserve">VII.- Participar en el Consejo de Desarrollo Municipal;</w:t>
      </w:r>
    </w:p>
    <w:p>
      <w:pPr>
        <w:spacing w:after="80"/>
        <w:ind w:left="720" w:hanging="360"/>
        <w:jc w:val="both"/>
      </w:pPr>
      <w:r>
        <w:t xml:space="preserve">VIII.- Detectar oportunidades dentro del Municipio y Generar Proyectos de Inversión para atraer inversionistas;</w:t>
      </w:r>
    </w:p>
    <w:p>
      <w:pPr>
        <w:spacing w:after="80"/>
        <w:ind w:left="720" w:hanging="360"/>
        <w:jc w:val="both"/>
      </w:pPr>
      <w:r>
        <w:t xml:space="preserve">IX.- Diseñar esquemas modernos donde involucrando a todos los actores económicos del municipio se fortalezcan la Industria el Comercio y los Servicios;</w:t>
      </w:r>
    </w:p>
    <w:p>
      <w:pPr>
        <w:spacing w:after="80"/>
        <w:ind w:left="720" w:hanging="360"/>
        <w:jc w:val="both"/>
      </w:pPr>
      <w:r>
        <w:t xml:space="preserve">X.- Diseñar esquemas de apoyo a la pequeña y mediana empresa;</w:t>
      </w:r>
    </w:p>
    <w:p>
      <w:pPr>
        <w:spacing w:after="80"/>
        <w:ind w:left="720" w:hanging="360"/>
        <w:jc w:val="both"/>
      </w:pPr>
      <w:r>
        <w:t xml:space="preserve">XI.- Diseñar esquemas que favorezcan a los emprendedores a crear sus propias empresas;</w:t>
      </w:r>
    </w:p>
    <w:p>
      <w:pPr>
        <w:spacing w:after="80"/>
        <w:ind w:left="720" w:hanging="360"/>
        <w:jc w:val="both"/>
      </w:pPr>
      <w:r>
        <w:t xml:space="preserve">XII.- Promover el turismo hacia el Municipio y el fortalecimiento de la infraestructura dedicada a la atención de los visitantes;</w:t>
      </w:r>
    </w:p>
    <w:p>
      <w:pPr>
        <w:spacing w:after="80"/>
        <w:ind w:left="720" w:hanging="360"/>
        <w:jc w:val="both"/>
      </w:pPr>
      <w:r>
        <w:t xml:space="preserve">XIII.- Procurar el desarrollo de la producción agrícola y pecuaria, así como la industrialización y comercialización de los productos del campo;</w:t>
      </w:r>
    </w:p>
    <w:p>
      <w:pPr>
        <w:spacing w:after="80"/>
        <w:ind w:left="720" w:hanging="360"/>
        <w:jc w:val="both"/>
      </w:pPr>
      <w:r>
        <w:t xml:space="preserve">XIV.- Promover y difundir las actividades artesanales, maquilas de mano de obra, así como la comercialización de productos propios del municipio, y</w:t>
      </w:r>
    </w:p>
    <w:p>
      <w:pPr>
        <w:spacing w:after="80"/>
        <w:ind w:left="720" w:hanging="360"/>
        <w:jc w:val="both"/>
      </w:pPr>
      <w:r>
        <w:t xml:space="preserve">XV.- Lo demás que señalen las leyes, el presente Reglamento o le encomiende el H. Ayuntamiento por conducto del Presidente Municipal.</w:t>
      </w:r>
    </w:p>
    <w:p>
      <w:pPr>
        <w:spacing w:after="150"/>
      </w:pPr>
    </w:p>
    <w:p>
      <w:pPr>
        <w:spacing w:after="150" w:before="200"/>
        <w:jc w:val="center"/>
      </w:pPr>
      <w:r>
        <w:rPr>
          <w:b/>
          <w:bCs/>
          <w:i/>
          <w:iCs/>
        </w:rPr>
        <w:t xml:space="preserve">Sección DÉCIMA. De la Dirección de Desarrollo Integral de la Persona</w:t>
      </w:r>
    </w:p>
    <w:p>
      <w:pPr>
        <w:spacing w:after="80"/>
        <w:jc w:val="both"/>
      </w:pPr>
      <w:r>
        <w:rPr>
          <w:b/>
          <w:bCs/>
        </w:rPr>
        <w:t xml:space="preserve">Artículo 234.- </w:t>
      </w:r>
      <w:r>
        <w:t xml:space="preserve">Corresponde a la Dirección de Desarrollo Integral de la Persona:</w:t>
      </w:r>
    </w:p>
    <w:p>
      <w:pPr>
        <w:spacing w:after="80"/>
        <w:ind w:left="720" w:hanging="360"/>
        <w:jc w:val="both"/>
      </w:pPr>
      <w:r>
        <w:t xml:space="preserve">I.- Coordinar la prestación de los servicios de educación, cultura, deporte y recreación que la Presidencia Municipal proporciona a la ciudadanía y participar, por conducto de la persona titular del Departamento de Fomento al Deporte en el Consejo Municipal previsto en el artículo 7 de este Reglamento;</w:t>
      </w:r>
    </w:p>
    <w:p>
      <w:pPr>
        <w:spacing w:after="80"/>
        <w:ind w:left="720" w:hanging="360"/>
        <w:jc w:val="both"/>
      </w:pPr>
      <w:r>
        <w:t xml:space="preserve">II.- Propiciar el involucramiento de la sociedad pabellonense en todas las actividades deportivas, culturales, artísticas y de capacitación profesional;</w:t>
      </w:r>
    </w:p>
    <w:p>
      <w:pPr>
        <w:spacing w:after="80"/>
        <w:ind w:left="720" w:hanging="360"/>
        <w:jc w:val="both"/>
      </w:pPr>
      <w:r>
        <w:t xml:space="preserve">III.- Apoyar a la educación en coordinación con las autoridades estatales y federales y a través de las academias municipales o la implementación de programas especiales;</w:t>
      </w:r>
    </w:p>
    <w:p>
      <w:pPr>
        <w:spacing w:after="80"/>
        <w:ind w:left="720" w:hanging="360"/>
        <w:jc w:val="both"/>
      </w:pPr>
      <w:r>
        <w:t xml:space="preserve">IV.- Realizar las tareas artísticas y culturales derivadas de los planes y programas del municipio;</w:t>
      </w:r>
    </w:p>
    <w:p>
      <w:pPr>
        <w:spacing w:after="80"/>
        <w:ind w:left="720" w:hanging="360"/>
        <w:jc w:val="both"/>
      </w:pPr>
      <w:r>
        <w:t xml:space="preserve">V.- Apoyar al fortalecimiento de los valores y rescate de nuestras tradiciones;</w:t>
      </w:r>
    </w:p>
    <w:p>
      <w:pPr>
        <w:spacing w:after="80"/>
        <w:ind w:left="720" w:hanging="360"/>
        <w:jc w:val="both"/>
      </w:pPr>
      <w:r>
        <w:t xml:space="preserve">VI.- Hacer la crónica de los sucesos relevantes en el municipio, pasados o presentes;</w:t>
      </w:r>
    </w:p>
    <w:p>
      <w:pPr>
        <w:spacing w:after="80"/>
        <w:ind w:left="720" w:hanging="360"/>
        <w:jc w:val="both"/>
      </w:pPr>
      <w:r>
        <w:t xml:space="preserve">VII.- Administrar las bibliotecas y museos del municipio;</w:t>
      </w:r>
    </w:p>
    <w:p>
      <w:pPr>
        <w:spacing w:after="80"/>
        <w:ind w:left="720" w:hanging="360"/>
        <w:jc w:val="both"/>
      </w:pPr>
      <w:r>
        <w:t xml:space="preserve">VIII.- Formular estrategias para la conservación y enriquecimiento de las expresiones culturales propias del municipio;</w:t>
      </w:r>
    </w:p>
    <w:p>
      <w:pPr>
        <w:spacing w:after="80"/>
        <w:ind w:left="720" w:hanging="360"/>
        <w:jc w:val="both"/>
      </w:pPr>
      <w:r>
        <w:t xml:space="preserve">IX.- Promover las actividades deportivas y de recreación;</w:t>
      </w:r>
    </w:p>
    <w:p>
      <w:pPr>
        <w:spacing w:after="80"/>
        <w:ind w:left="720" w:hanging="360"/>
        <w:jc w:val="both"/>
      </w:pPr>
      <w:r>
        <w:t xml:space="preserve">X.- Promover la participación ciudadana en programas recreativos y deportivos;</w:t>
      </w:r>
    </w:p>
    <w:p>
      <w:pPr>
        <w:spacing w:after="80"/>
        <w:ind w:left="720" w:hanging="360"/>
        <w:jc w:val="both"/>
      </w:pPr>
      <w:r>
        <w:t xml:space="preserve">XI.- Integrar a las personas con discapacidad en los diferentes programas culturales, educativos, deportivos, recreativos y de capacitación que implemente el municipio;</w:t>
      </w:r>
    </w:p>
    <w:p>
      <w:pPr>
        <w:spacing w:after="80"/>
        <w:ind w:left="720" w:hanging="360"/>
        <w:jc w:val="both"/>
      </w:pPr>
      <w:r>
        <w:t xml:space="preserve">XII.- Fomentar e impulsar la cultura y las artes mediante estímulos y apoyos a los artistas e intelectuales de las diversas expresiones del conocimiento;</w:t>
      </w:r>
    </w:p>
    <w:p>
      <w:pPr>
        <w:spacing w:after="80"/>
        <w:ind w:left="720" w:hanging="360"/>
        <w:jc w:val="both"/>
      </w:pPr>
      <w:r>
        <w:t xml:space="preserve">XIII.- Promover la participación de los habitantes del municipio mediante cursos, talleres y eventos de divulgación cultural, científica, tecnológica y artística;</w:t>
      </w:r>
    </w:p>
    <w:p>
      <w:pPr>
        <w:spacing w:after="80"/>
        <w:ind w:left="720" w:hanging="360"/>
        <w:jc w:val="both"/>
      </w:pPr>
      <w:r>
        <w:t xml:space="preserve">XIV.- Promover la creación de espacios de formación cultural y artística, y</w:t>
      </w:r>
    </w:p>
    <w:p>
      <w:pPr>
        <w:spacing w:after="80"/>
        <w:ind w:left="720" w:hanging="360"/>
        <w:jc w:val="both"/>
      </w:pPr>
      <w:r>
        <w:t xml:space="preserve">XV.- Lo demás que señalen las leyes, el presente Reglamento o le encomiende el H. Ayuntamiento por conducto del Presidente Municipal.</w:t>
      </w:r>
    </w:p>
    <w:p>
      <w:pPr>
        <w:spacing w:after="150"/>
      </w:pPr>
    </w:p>
    <w:p>
      <w:pPr>
        <w:spacing w:after="150" w:before="200"/>
        <w:jc w:val="center"/>
      </w:pPr>
      <w:r>
        <w:rPr>
          <w:b/>
          <w:bCs/>
          <w:i/>
          <w:iCs/>
        </w:rPr>
        <w:t xml:space="preserve">Sección DÉCIMA PRIMERA. De la Contraloría Municipal</w:t>
      </w:r>
    </w:p>
    <w:p>
      <w:pPr>
        <w:spacing w:after="80"/>
        <w:jc w:val="both"/>
      </w:pPr>
      <w:r>
        <w:rPr>
          <w:b/>
          <w:bCs/>
        </w:rPr>
        <w:t xml:space="preserve">Artículo 235.- </w:t>
      </w:r>
      <w:r>
        <w:t xml:space="preserve">La Contraloría Municipal, como Órgano de Control tiene a su cargo la fiscalización de los ingresos y egresos que reciba el Municipio de Pabellón de Arteaga; en el ejercicio de sus atribuciones está dotado de autonomía técnica y de gestión para decidir sobre su funcionamiento, dotándose de todos los recursos humanos, equipo, material, e instalaciones adecuadas para su eficaz funcionamiento, los que serán proporcionados sobre la base de la partida presupuestal asignada para tal fin. La Contraloría Municipal por medio de sus unidades administrativas, conducirá sus actividades en forma programada y orientada al cumplimiento de las políticas, estrategias, prioridades y restricciones, para el logro de los objetivos y metas del Plan de Desarrollo Municipal, correspondiente. El ejercicio de las atribuciones y facultades de la Contraloría Municipal, así como el trámite y resolución de los asuntos de su competencia, corresponden originalmente a su Titular, quien, para la mejor distribución y desarrollo de las actividades de esta, podrá delegar facultades a los titulares de sus unidades administrativas. Las unidades administrativas adscritas a la Contraloría Municipal dirigirán sus funciones de acuerdo con las siguientes bases: 1.- Dependerán del Titular de la Contraloría Municipal, 2.- Realizarán sus actividades con independencia y autonomía, 3.- Examinarán y evaluarán los sistemas, mecanismos y procedimientos de control, efectuarán revisiones y auditorías, vigilarán que el manejo y aplicación de los recursos públicos se efectúe conforme a las disposiciones aplicables, presentarán al Presidente Municipal y al Contralor Municipal, los informes resultantes de las auditorías, exámenes y evaluaciones realizadas; e 4.- Investigarán, conocerán, tramitarán, substanciarán y en su caso resolverán el procedimiento de responsabilidad administrativa, en términos de lo establecido por la Ley de Responsabilidades Administrativas del Estado de Aguascalientes y demás disposiciones aplicables a la materia. Las personas Titulares de la Contraloría Municipal, así como de sus órganos paramunicipales, serán suplidas en sus ausencias temporales, e incluso las definitivas por la falta de designación, por una de las personas titulares de las autoridades administrativas que de ellos dependan, la que será designada por el Presidente Municipal hasta en tanto se designe al Titular o se reincorpore al servicio público, en caso de ser temporal. El nombramiento que se haga por suplencia será como Encargado (a) de Despacho de la Contraloría Municipal o de sus órganos paramunicipales, para lo cual, contará con todas y cada una de las atribuciones y emolumentos que el cargo le confiere al Titular de dicho cargo. Las Unidades Administrativas de la Contraloría Municipal, estarán integradas por sus Autoridades, Departamentos, Encargados, Auxiliares, el personal técnico administrativo y por los demás servidores públicos que señale el Reglamento respectivo, así como por el personal que se requiera para atender las necesidades del servicio y que se establezcan en el Presupuesto de Egresos vigente. Las atribuciones de las Unidades Administrativas que integran la Contraloría Municipal serán las siguientes: A) Autoridad Auditora:</w:t>
      </w:r>
    </w:p>
    <w:p>
      <w:pPr>
        <w:spacing w:after="80"/>
        <w:ind w:left="720" w:hanging="360"/>
        <w:jc w:val="both"/>
      </w:pPr>
      <w:r>
        <w:t xml:space="preserve">I.- Elaborar y ejecutar el programa anual de auditorías a las diversas áreas que conforman la Administración Pública Municipal;</w:t>
      </w:r>
    </w:p>
    <w:p>
      <w:pPr>
        <w:spacing w:after="80"/>
        <w:ind w:left="720" w:hanging="360"/>
        <w:jc w:val="both"/>
      </w:pPr>
      <w:r>
        <w:t xml:space="preserve">II.- Realizar auditorías para verificar y evaluar los sistemas de control interno, de registros contables y apego a las normas y procedimientos establecidos;</w:t>
      </w:r>
    </w:p>
    <w:p>
      <w:pPr>
        <w:spacing w:after="80"/>
        <w:ind w:left="720" w:hanging="360"/>
        <w:jc w:val="both"/>
      </w:pPr>
      <w:r>
        <w:t xml:space="preserve">III.- Practicar auditorías y revisiones que permitan evaluar el desempeño de la Administración Pública Municipal;</w:t>
      </w:r>
    </w:p>
    <w:p>
      <w:pPr>
        <w:spacing w:after="80"/>
        <w:ind w:left="720" w:hanging="360"/>
        <w:jc w:val="both"/>
      </w:pPr>
      <w:r>
        <w:t xml:space="preserve">IV.- Presentar ante la Autoridad Investigadora, las denuncias derivadas de la práctica de auditorías, revisiones, inspección y verificación a las diversas áreas que conforman la Administración Pública Municipal;</w:t>
      </w:r>
    </w:p>
    <w:p>
      <w:pPr>
        <w:spacing w:after="80"/>
        <w:ind w:left="720" w:hanging="360"/>
        <w:jc w:val="both"/>
      </w:pPr>
      <w:r>
        <w:t xml:space="preserve">V.- Coordinar las acciones a fin de verificar que las áreas que conforman la Administración Pública Municipal cumplan las políticas, normas y lineamientos establecidos por los diferentes ordenamientos legales emitidos por el H. Ayuntamiento;</w:t>
      </w:r>
    </w:p>
    <w:p>
      <w:pPr>
        <w:spacing w:after="80"/>
        <w:ind w:left="720" w:hanging="360"/>
        <w:jc w:val="both"/>
      </w:pPr>
      <w:r>
        <w:t xml:space="preserve">VI.- Comprobar mediante revisiones o inspección directa y selectiva, el cumplimiento por parte de la Administración Pública Municipal sobre el correcto ejercicio del gasto público;</w:t>
      </w:r>
    </w:p>
    <w:p>
      <w:pPr>
        <w:spacing w:after="80"/>
        <w:ind w:left="720" w:hanging="360"/>
        <w:jc w:val="both"/>
      </w:pPr>
      <w:r>
        <w:t xml:space="preserve">VII.- Llevar a cabo las acciones necesarias para la implementación de las Normas Generales de Control Interno en la Administración Pública Municipal en apego al Sistema Estatal Anticorrupción;</w:t>
      </w:r>
    </w:p>
    <w:p>
      <w:pPr>
        <w:spacing w:after="80"/>
        <w:ind w:left="720" w:hanging="360"/>
        <w:jc w:val="both"/>
      </w:pPr>
      <w:r>
        <w:t xml:space="preserve">VIII.- Certificar documentos, actuaciones y resoluciones, que deriven de la tramitación de sus procedimientos;</w:t>
      </w:r>
    </w:p>
    <w:p>
      <w:pPr>
        <w:spacing w:after="80"/>
        <w:ind w:left="720" w:hanging="360"/>
        <w:jc w:val="both"/>
      </w:pPr>
      <w:r>
        <w:t xml:space="preserve">IX.- Elaborar y proporcionar los informes que le solicite el Presidente Municipal y la Contraloría Municipal; y</w:t>
      </w:r>
    </w:p>
    <w:p>
      <w:pPr>
        <w:spacing w:after="80"/>
        <w:ind w:left="720" w:hanging="360"/>
        <w:jc w:val="both"/>
      </w:pPr>
      <w:r>
        <w:t xml:space="preserve">X.- Las demás atribuciones otorgadas por las disposiciones legales aplicables en la materia y su Reglamento. B) Autoridad Investigadora:</w:t>
      </w:r>
    </w:p>
    <w:p>
      <w:pPr>
        <w:spacing w:after="80"/>
        <w:ind w:left="720" w:hanging="360"/>
        <w:jc w:val="both"/>
      </w:pPr>
      <w:r>
        <w:t xml:space="preserve">XI.- Instrumentar los mecanismos para la prevención, corrección e investigación de responsabilidades administrativas y probables hechos de corrupción de los servidores públicos adscritos a la entidad paraestatal y de particulares, conforme a lo previsto en la Ley de Responsabilidades Administrativas del Estado de Aguascalientes y a lo que establezca el Comité Coordinador del Sistema Estatal Anticorrupción, así como acordar la admisión y cumplimiento a las recomendaciones públicas no vinculantes que emitiera dicho Comité y que sean del ámbito de su competencia;</w:t>
      </w:r>
    </w:p>
    <w:p>
      <w:pPr>
        <w:spacing w:after="80"/>
        <w:ind w:left="720" w:hanging="360"/>
        <w:jc w:val="both"/>
      </w:pPr>
      <w:r>
        <w:t xml:space="preserve">XII.- Recibir e investigar las quejas y denuncias que se promuevan con motivo del incumplimiento de las obligaciones de los servidores públicos adscritos al Municipio, así como de los particulares vinculados a faltas graves, de conformidad con la Ley de Responsabilidades Administrativas del Estado de Aguascalientes;</w:t>
      </w:r>
    </w:p>
    <w:p>
      <w:pPr>
        <w:spacing w:after="80"/>
        <w:ind w:left="720" w:hanging="360"/>
        <w:jc w:val="both"/>
      </w:pPr>
      <w:r>
        <w:t xml:space="preserve">XIII.- La investigación por la presunta responsabilidad de faltas administrativas iniciará de oficio, por denuncia o derivado de las auditorías practicadas por parte de las autoridades competentes o, en su caso, de auditores externos;</w:t>
      </w:r>
    </w:p>
    <w:p>
      <w:pPr>
        <w:spacing w:after="80"/>
        <w:ind w:left="720" w:hanging="360"/>
        <w:jc w:val="both"/>
      </w:pPr>
      <w:r>
        <w:t xml:space="preserve">XIV.- En la investigación, podrá solicitar información o documentación a cualquier autoridad, persona física o moral con el objeto de esclarecer los hechos relacionados con la comisión de presuntas faltas administrativas;</w:t>
      </w:r>
    </w:p>
    <w:p>
      <w:pPr>
        <w:spacing w:after="80"/>
        <w:ind w:left="720" w:hanging="360"/>
        <w:jc w:val="both"/>
      </w:pPr>
      <w:r>
        <w:t xml:space="preserve">XV.- Implementar las acciones necesarias para la recepción de denuncias por faltas administrativas imputables a los servidores públicos de la Administración Pública Municipal, o bien, referidas a faltas de particulares en relación con la Administración Pública Municipal;</w:t>
      </w:r>
    </w:p>
    <w:p>
      <w:pPr>
        <w:spacing w:after="80"/>
        <w:ind w:left="720" w:hanging="360"/>
        <w:jc w:val="both"/>
      </w:pPr>
      <w:r>
        <w:t xml:space="preserve">XVI.- Realizar el trámite y desahogo de las investigaciones, por actos u omisiones de los servidores públicos adscritos a la Administración Pública Municipal o de particulares que puedan constituir responsabilidades administrativas de acuerdo con la normativa aplicable, autorizando con su firma los acuerdos e informes;</w:t>
      </w:r>
    </w:p>
    <w:p>
      <w:pPr>
        <w:spacing w:after="80"/>
        <w:ind w:left="720" w:hanging="360"/>
        <w:jc w:val="both"/>
      </w:pPr>
      <w:r>
        <w:t xml:space="preserve">XVII.- Realizar las actuaciones, diligencias y notificaciones necesarias dentro de las investigaciones seguidas a los servidores públicos de la Administración Pública Municipal y de los particulares, habilitando para ello al personal del área correspondiente;</w:t>
      </w:r>
    </w:p>
    <w:p>
      <w:pPr>
        <w:spacing w:after="80"/>
        <w:ind w:left="720" w:hanging="360"/>
        <w:jc w:val="both"/>
      </w:pPr>
      <w:r>
        <w:t xml:space="preserve">XVIII.- Emitir y acordar los escritos, promociones, oficios y demás documentos relacionados con las investigaciones de su competencia;</w:t>
      </w:r>
    </w:p>
    <w:p>
      <w:pPr>
        <w:spacing w:after="80"/>
        <w:ind w:left="720" w:hanging="360"/>
        <w:jc w:val="both"/>
      </w:pPr>
      <w:r>
        <w:t xml:space="preserve">XIX.- Concluida la investigación, en su caso, elaborar y suscribir el informe de presunta responsabilidad administrativa en el que se determine si existen elementos que presuman conductas constitutivas de probables faltas administrativas, calificando además dichas faltas como graves o no graves.</w:t>
      </w:r>
    </w:p>
    <w:p>
      <w:pPr>
        <w:spacing w:after="80"/>
        <w:ind w:left="720" w:hanging="360"/>
        <w:jc w:val="both"/>
      </w:pPr>
      <w:r>
        <w:t xml:space="preserve">XX.- Turnar el expediente a la Autoridad Substanciadora adscrita a la propia Contraloría Municipal;</w:t>
      </w:r>
    </w:p>
    <w:p>
      <w:pPr>
        <w:spacing w:after="80"/>
        <w:ind w:left="720" w:hanging="360"/>
        <w:jc w:val="both"/>
      </w:pPr>
      <w:r>
        <w:t xml:space="preserve">XXI.- Tramitar el recurso de inconformidad que se promueva contra la calificación de faltas no graves, conforme a lo dispuesto por la Ley de Responsabilidades Administrativas del Estado de Aguascalientes;</w:t>
      </w:r>
    </w:p>
    <w:p>
      <w:pPr>
        <w:spacing w:after="80"/>
        <w:ind w:left="720" w:hanging="360"/>
        <w:jc w:val="both"/>
      </w:pPr>
      <w:r>
        <w:t xml:space="preserve">XXII.- Llevar a cabo todos los actos procesales respectivos en carácter de Autoridad Investigadora ante la Sala Administrativa del Poder Judicial del Estado de Aguascalientes, conforme a lo dispuesto por la Ley de Responsabilidades Administrativas del Estado de Aguascalientes;</w:t>
      </w:r>
    </w:p>
    <w:p>
      <w:pPr>
        <w:spacing w:after="80"/>
        <w:ind w:left="720" w:hanging="360"/>
        <w:jc w:val="both"/>
      </w:pPr>
      <w:r>
        <w:t xml:space="preserve">XXIII.- Habilitar días y horas inhábiles para la práctica de diligencias;</w:t>
      </w:r>
    </w:p>
    <w:p>
      <w:pPr>
        <w:spacing w:after="80"/>
        <w:ind w:left="720" w:hanging="360"/>
        <w:jc w:val="both"/>
      </w:pPr>
      <w:r>
        <w:t xml:space="preserve">XXIV.- Ordenar medidas de apremio y solicitar medidas cautelares;</w:t>
      </w:r>
    </w:p>
    <w:p>
      <w:pPr>
        <w:spacing w:after="80"/>
        <w:ind w:left="720" w:hanging="360"/>
        <w:jc w:val="both"/>
      </w:pPr>
      <w:r>
        <w:t xml:space="preserve">XXV.- Solicitar el auxilio de la Fiscalía General del Estado para determinar la autenticidad de documentos;</w:t>
      </w:r>
    </w:p>
    <w:p>
      <w:pPr>
        <w:spacing w:after="80"/>
        <w:ind w:left="720" w:hanging="360"/>
        <w:jc w:val="both"/>
      </w:pPr>
      <w:r>
        <w:t xml:space="preserve">XXVI.- Realizar, por sí o a través del personal a su cargo, todo tipo de notificaciones;</w:t>
      </w:r>
    </w:p>
    <w:p>
      <w:pPr>
        <w:spacing w:after="80"/>
        <w:ind w:left="720" w:hanging="360"/>
        <w:jc w:val="both"/>
      </w:pPr>
      <w:r>
        <w:t xml:space="preserve">XXVII.- Certificar documentos, actuaciones y resoluciones, que deriven de la tramitación de sus procedimientos;</w:t>
      </w:r>
    </w:p>
    <w:p>
      <w:pPr>
        <w:spacing w:after="80"/>
        <w:ind w:left="720" w:hanging="360"/>
        <w:jc w:val="both"/>
      </w:pPr>
      <w:r>
        <w:t xml:space="preserve">XXVIII.- Actuar como coadyuvante del Ministerio Público adscrito a la Fiscalía Especializada en Combate a la Corrupción, cuando formule denuncias, derivadas de sus investigaciones; y</w:t>
      </w:r>
    </w:p>
    <w:p>
      <w:pPr>
        <w:spacing w:after="80"/>
        <w:ind w:left="720" w:hanging="360"/>
        <w:jc w:val="both"/>
      </w:pPr>
      <w:r>
        <w:t xml:space="preserve">XXIX.- Las demás atribuciones otorgadas por las disposiciones legales aplicables en la materia y su Reglamento. C) Autoridad Substanciadora:</w:t>
      </w:r>
    </w:p>
    <w:p>
      <w:pPr>
        <w:spacing w:after="80"/>
        <w:ind w:left="720" w:hanging="360"/>
        <w:jc w:val="both"/>
      </w:pPr>
      <w:r>
        <w:t xml:space="preserve">XXX.- Admitir el informe de presunta responsabilidad administrativa, emitido por la Autoridad Investigadora, con el objeto de tramitar y substanciar los procedimientos de responsabilidad administrativa en contra de servidores públicos del Municipio, por conductas que pudieran constituir responsabilidad en los términos de la ley de la materia, en cuanto a las faltas administrativas graves, no graves y de particulares. Tratándose de faltas graves y faltas de particulares vinculados con faltas administrativas graves, una vez realizada la substanciación, procederá a turnar el expediente a la Sala Administrativa del Poder Judicial del Estado de Aguascalientes para la continuación del procedimiento administrativo y su resolución.</w:t>
      </w:r>
    </w:p>
    <w:p>
      <w:pPr>
        <w:spacing w:after="80"/>
        <w:ind w:left="720" w:hanging="360"/>
        <w:jc w:val="both"/>
      </w:pPr>
      <w:r>
        <w:t xml:space="preserve">XXXI.- Habilitar como notificador a los servidores públicos a su cargo, a efecto de substanciar debidamente los asuntos en los que tenga competencia;</w:t>
      </w:r>
    </w:p>
    <w:p>
      <w:pPr>
        <w:spacing w:after="80"/>
        <w:ind w:left="720" w:hanging="360"/>
        <w:jc w:val="both"/>
      </w:pPr>
      <w:r>
        <w:t xml:space="preserve">XXXII.- Tramitar y resolver los recursos legales interpuestos en contra de las resoluciones recaídas en la substanciación del procedimiento administrativo instaurado;</w:t>
      </w:r>
    </w:p>
    <w:p>
      <w:pPr>
        <w:spacing w:after="80"/>
        <w:ind w:left="720" w:hanging="360"/>
        <w:jc w:val="both"/>
      </w:pPr>
      <w:r>
        <w:t xml:space="preserve">XXXIII.- Presentar denuncias o querellas en asuntos de competencia del Órgano Interno de Control y de aquellas por probables responsabilidades del orden penal de los servidores públicos, ratificar las mismas;</w:t>
      </w:r>
    </w:p>
    <w:p>
      <w:pPr>
        <w:spacing w:after="80"/>
        <w:ind w:left="720" w:hanging="360"/>
        <w:jc w:val="both"/>
      </w:pPr>
      <w:r>
        <w:t xml:space="preserve">XXXIV.- Emitir y acordar los escritos, promociones, oficios y demás documentos relacionados con los procedimientos de responsabilidad de su competencia;</w:t>
      </w:r>
    </w:p>
    <w:p>
      <w:pPr>
        <w:spacing w:after="80"/>
        <w:ind w:left="720" w:hanging="360"/>
        <w:jc w:val="both"/>
      </w:pPr>
      <w:r>
        <w:t xml:space="preserve">XXXV.- Llevar a cabo todos los actos procesales respectivos en carácter de Autoridad Substanciadora ante la Sala Administrativa del Poder Judicial del Estado de Aguascalientes, conforme a lo dispuesto por la Ley de Responsabilidades Administrativas del Estado de Aguascalientes;</w:t>
      </w:r>
    </w:p>
    <w:p>
      <w:pPr>
        <w:spacing w:after="80"/>
        <w:ind w:left="720" w:hanging="360"/>
        <w:jc w:val="both"/>
      </w:pPr>
      <w:r>
        <w:t xml:space="preserve">XXXVI.- Acordar la admisión y cumplimiento a las recomendaciones públicas no vinculantes que emitiera el Comité Coordinador del Sistema Estatal Anticorrupción y que sean del ámbito de su competencia;</w:t>
      </w:r>
    </w:p>
    <w:p>
      <w:pPr>
        <w:spacing w:after="80"/>
        <w:ind w:left="720" w:hanging="360"/>
        <w:jc w:val="both"/>
      </w:pPr>
      <w:r>
        <w:t xml:space="preserve">XXXVII.- Ordenar medidas de apremio y dictar medidas cautelares en los casos en que se requiera;</w:t>
      </w:r>
    </w:p>
    <w:p>
      <w:pPr>
        <w:spacing w:after="80"/>
        <w:ind w:left="720" w:hanging="360"/>
        <w:jc w:val="both"/>
      </w:pPr>
      <w:r>
        <w:t xml:space="preserve">XXXVIII.- Habilitar días y horas inhábiles para la práctica de diligencias;</w:t>
      </w:r>
    </w:p>
    <w:p>
      <w:pPr>
        <w:spacing w:after="80"/>
        <w:ind w:left="720" w:hanging="360"/>
        <w:jc w:val="both"/>
      </w:pPr>
      <w:r>
        <w:t xml:space="preserve">XXXIX.- Solicitar el auxilio de la Fiscalía General del Estado para determinar la autenticidad de documentos;</w:t>
      </w:r>
    </w:p>
    <w:p>
      <w:pPr>
        <w:spacing w:after="80"/>
        <w:ind w:left="720" w:hanging="360"/>
        <w:jc w:val="both"/>
      </w:pPr>
      <w:r>
        <w:t xml:space="preserve">XL.- Certificar documentos, actuaciones y resoluciones, que deriven de la tramitación de sus procedimientos;</w:t>
      </w:r>
    </w:p>
    <w:p>
      <w:pPr>
        <w:spacing w:after="80"/>
        <w:ind w:left="720" w:hanging="360"/>
        <w:jc w:val="both"/>
      </w:pPr>
      <w:r>
        <w:t xml:space="preserve">XLI.- Analizar y resolver las causales de improcedencia y sobreseimiento existentes al recibir el Informe de Presunta Responsabilidad Administrativa y el expediente de investigación que turne la Autoridad Investigadora o de aquellas promovidas por las partes;</w:t>
      </w:r>
    </w:p>
    <w:p>
      <w:pPr>
        <w:spacing w:after="80"/>
        <w:ind w:left="720" w:hanging="360"/>
        <w:jc w:val="both"/>
      </w:pPr>
      <w:r>
        <w:t xml:space="preserve">XLII.- Resolver los recursos de inconformidad interpuestos en contra de las resoluciones recaídas en los procedimientos de adquisición previstos en la Ley de Adquisiciones, Arrendamientos y Servicios del Estado de Aguascalientes, además de todos y cada uno de los recursos administrativos que sean considerados y procedentes en materia de adquisiciones; y</w:t>
      </w:r>
    </w:p>
    <w:p>
      <w:pPr>
        <w:spacing w:after="80"/>
        <w:ind w:left="720" w:hanging="360"/>
        <w:jc w:val="both"/>
      </w:pPr>
      <w:r>
        <w:t xml:space="preserve">XLIII.- Las demás atribuciones otorgadas por las disposiciones legales aplicables en la materia y su Reglamento. D) Autoridad Resolutora:</w:t>
      </w:r>
    </w:p>
    <w:p>
      <w:pPr>
        <w:spacing w:after="80"/>
        <w:ind w:left="720" w:hanging="360"/>
        <w:jc w:val="both"/>
      </w:pPr>
      <w:r>
        <w:t xml:space="preserve">XLIV.- Acordar el cierre de instrucción dentro del procedimiento de responsabilidades administrativas;</w:t>
      </w:r>
    </w:p>
    <w:p>
      <w:pPr>
        <w:spacing w:after="80"/>
        <w:ind w:left="720" w:hanging="360"/>
        <w:jc w:val="both"/>
      </w:pPr>
      <w:r>
        <w:t xml:space="preserve">XLV.- Elaborar los proyectos de resoluciones que se emitan con motivo de los procedimientos administrativos de responsabilidades;</w:t>
      </w:r>
    </w:p>
    <w:p>
      <w:pPr>
        <w:spacing w:after="80"/>
        <w:ind w:left="720" w:hanging="360"/>
        <w:jc w:val="both"/>
      </w:pPr>
      <w:r>
        <w:t xml:space="preserve">XLVI.- Resolver los procedimientos de responsabilidad administrativa no graves seguidos en contra de servidores públicos de la Administración Pública Municipal.</w:t>
      </w:r>
    </w:p>
    <w:p>
      <w:pPr>
        <w:spacing w:after="80"/>
        <w:ind w:left="720" w:hanging="360"/>
        <w:jc w:val="both"/>
      </w:pPr>
      <w:r>
        <w:t xml:space="preserve">XLVII.- Tramitar y resolver los recursos legales interpuestos en contra de las resoluciones definitivas recaídas en los procedimientos administrativos resueltos por esta Autoridad.</w:t>
      </w:r>
    </w:p>
    <w:p>
      <w:pPr>
        <w:spacing w:after="80"/>
        <w:ind w:left="720" w:hanging="360"/>
        <w:jc w:val="both"/>
      </w:pPr>
      <w:r>
        <w:t xml:space="preserve">XLVIII.- Abrir la etapa de ejecución de las resoluciones que dicte y ordenar el archivo del expediente una vez sean cumplidas;</w:t>
      </w:r>
    </w:p>
    <w:p>
      <w:pPr>
        <w:spacing w:after="80"/>
        <w:ind w:left="720" w:hanging="360"/>
        <w:jc w:val="both"/>
      </w:pPr>
      <w:r>
        <w:t xml:space="preserve">XLIX.- Presentar denuncias o querellas en asuntos de competencia de la Contraloría Municipal y de aquellas por probables responsabilidades del orden penal de los servidores públicos, ratificar las mismas;</w:t>
      </w:r>
    </w:p>
    <w:p>
      <w:pPr>
        <w:spacing w:after="80"/>
        <w:ind w:left="720" w:hanging="360"/>
        <w:jc w:val="both"/>
      </w:pPr>
      <w:r>
        <w:t xml:space="preserve">L.- Llevar a cabo todos los actos procesales respectivos en carácter de Autoridad Resolutora ante la Sala Administrativa del Poder Judicial del Estado de Aguascalientes, conforme a lo dispuesto por la Ley de Responsabilidades Administrativas del Estado de Aguascalientes;</w:t>
      </w:r>
    </w:p>
    <w:p>
      <w:pPr>
        <w:spacing w:after="80"/>
        <w:ind w:left="720" w:hanging="360"/>
        <w:jc w:val="both"/>
      </w:pPr>
      <w:r>
        <w:t xml:space="preserve">LI.- Certificar documentos, actuaciones y resoluciones, que deriven de la tramitación de sus procedimientos;</w:t>
      </w:r>
    </w:p>
    <w:p>
      <w:pPr>
        <w:spacing w:after="80"/>
        <w:ind w:left="720" w:hanging="360"/>
        <w:jc w:val="both"/>
      </w:pPr>
      <w:r>
        <w:t xml:space="preserve">LII.- Acordar la admisión y cumplimiento a las recomendaciones públicas no vinculantes que emitiera el Comité Coordinador del Sistema Estatal Anticorrupción y que sean del ámbito de su competencia;</w:t>
      </w:r>
    </w:p>
    <w:p>
      <w:pPr>
        <w:spacing w:after="80"/>
        <w:ind w:left="720" w:hanging="360"/>
        <w:jc w:val="both"/>
      </w:pPr>
      <w:r>
        <w:t xml:space="preserve">LIII.- Ordenar medidas de apremio y dictar medidas cautelares en los casos en que se requiera,</w:t>
      </w:r>
    </w:p>
    <w:p>
      <w:pPr>
        <w:spacing w:after="80"/>
        <w:ind w:left="720" w:hanging="360"/>
        <w:jc w:val="both"/>
      </w:pPr>
      <w:r>
        <w:t xml:space="preserve">LIV.- Llevar el registro de abstenciones y sanciones de los servidores públicos sancionados en los procedimientos de responsabilidad administrativa resueltos por esta Autoridad Resolutora;</w:t>
      </w:r>
    </w:p>
    <w:p>
      <w:pPr>
        <w:spacing w:after="80"/>
        <w:ind w:left="720" w:hanging="360"/>
        <w:jc w:val="both"/>
      </w:pPr>
      <w:r>
        <w:t xml:space="preserve">LV.- Habilitar días y horas inhábiles para la práctica de diligencias;</w:t>
      </w:r>
    </w:p>
    <w:p>
      <w:pPr>
        <w:spacing w:after="80"/>
        <w:ind w:left="720" w:hanging="360"/>
        <w:jc w:val="both"/>
      </w:pPr>
      <w:r>
        <w:t xml:space="preserve">LVI.- Solicitar el auxilio de la Fiscalía General del Estado para determinar la autenticidad de documentos; y</w:t>
      </w:r>
    </w:p>
    <w:p>
      <w:pPr>
        <w:spacing w:after="80"/>
        <w:ind w:left="720" w:hanging="360"/>
        <w:jc w:val="both"/>
      </w:pPr>
      <w:r>
        <w:t xml:space="preserve">LVII.- Las demás atribuciones otorgadas por las disposiciones legales aplicables en la materia y su Reglamento. E) Departamento de Declaraciones Patrimoniales y Entrega-Recepción:</w:t>
      </w:r>
    </w:p>
    <w:p>
      <w:pPr>
        <w:spacing w:after="80"/>
        <w:ind w:left="720" w:hanging="360"/>
        <w:jc w:val="both"/>
      </w:pPr>
      <w:r>
        <w:t xml:space="preserve">LVIII.- Recibir la declaración de intereses, declaración patrimonial, así como constancia de presentación de declaración fiscal de los servidores públicos, y registrarlas e integrarlas en el sistema de evolución patrimonial conforme a la Ley, demás disposiciones aplicables y los mecanismos que implemente el Sistema Estatal y Nacional Anticorrupción;</w:t>
      </w:r>
    </w:p>
    <w:p>
      <w:pPr>
        <w:spacing w:after="80"/>
        <w:ind w:left="720" w:hanging="360"/>
        <w:jc w:val="both"/>
      </w:pPr>
      <w:r>
        <w:t xml:space="preserve">LIX.- Formular y proponer al Titular de la Contraloría Municipal, los criterios y normas para la presentación de las Declaraciones que permita prevenir actos de corrupción;</w:t>
      </w:r>
    </w:p>
    <w:p>
      <w:pPr>
        <w:spacing w:after="80"/>
        <w:ind w:left="720" w:hanging="360"/>
        <w:jc w:val="both"/>
      </w:pPr>
      <w:r>
        <w:t xml:space="preserve">LX.- Verificar y dar seguimiento, a través de los medios que se estimen pertinentes, los datos vertidos por los servidores públicos de la Administración Pública Municipal en las declaraciones patrimoniales y la declaración de intereses que obren en el sistema de evolución patrimonial, en su caso, presentar la denuncia correspondiente ante el Departamento de Investigación de la Contraloría Municipal;</w:t>
      </w:r>
    </w:p>
    <w:p>
      <w:pPr>
        <w:spacing w:after="80"/>
        <w:ind w:left="720" w:hanging="360"/>
        <w:jc w:val="both"/>
      </w:pPr>
      <w:r>
        <w:t xml:space="preserve">LXI.- Presentar la denuncia correspondiente ante el Departamento de Investigación de la Contraloría Municipal, en los casos de incumplimiento de presentación de declaraciones de los servidores públicos de la Administración Pública Municipal;</w:t>
      </w:r>
    </w:p>
    <w:p>
      <w:pPr>
        <w:spacing w:after="80"/>
        <w:ind w:left="720" w:hanging="360"/>
        <w:jc w:val="both"/>
      </w:pPr>
      <w:r>
        <w:t xml:space="preserve">LXII.- Intervenir, coordinar y auxiliarse con el personal de otras áreas de la Contraloría y Órganos Internos de Control, para la Entrega-Recepción ordinaria y constitucional de las oficinas públicas de la Administración Pública Municipal;</w:t>
      </w:r>
    </w:p>
    <w:p>
      <w:pPr>
        <w:spacing w:after="80"/>
        <w:ind w:left="720" w:hanging="360"/>
        <w:jc w:val="both"/>
      </w:pPr>
      <w:r>
        <w:t xml:space="preserve">LXIII.- Proponer al Titular de la Contraloría Municipal los lineamientos para los proceso de Entrega-Recepción de los servidores públicos y oficinas públicas de la Administración Pública Municipal;</w:t>
      </w:r>
    </w:p>
    <w:p>
      <w:pPr>
        <w:spacing w:after="80"/>
        <w:ind w:left="720" w:hanging="360"/>
        <w:jc w:val="both"/>
      </w:pPr>
      <w:r>
        <w:t xml:space="preserve">LXIV.- Expedir y registrar en el sistema de evolución patrimonial, de declaración de intereses y constancia de presentación de declaración fiscal, las certificaciones correspondientes derivadas de las verificaciones realizadas de la evolución del patrimonio de los servidores públicos;</w:t>
      </w:r>
    </w:p>
    <w:p>
      <w:pPr>
        <w:spacing w:after="80"/>
        <w:ind w:left="720" w:hanging="360"/>
        <w:jc w:val="both"/>
      </w:pPr>
      <w:r>
        <w:t xml:space="preserve">LXV.- Verificar y dar seguimiento a la situación o posible actualización de algún conflicto de interés de servidores públicos de la Administración Pública Municipal y, en su caso, presentar la denuncia correspondiente ante la Unidad de Investigación y Recepción de Quejas y Denuncias de la Contraloría;</w:t>
      </w:r>
    </w:p>
    <w:p>
      <w:pPr>
        <w:spacing w:after="80"/>
        <w:ind w:left="720" w:hanging="360"/>
        <w:jc w:val="both"/>
      </w:pPr>
      <w:r>
        <w:t xml:space="preserve">LXVI.- Establecer mecanismos de coordinación con las áreas administrativas de la Administración Pública Municipal, para dar cumplimiento a las disposiciones establecidas en materia de Entrega-Recepción y declaraciones patrimoniales;</w:t>
      </w:r>
    </w:p>
    <w:p>
      <w:pPr>
        <w:spacing w:after="80"/>
        <w:ind w:left="720" w:hanging="360"/>
        <w:jc w:val="both"/>
      </w:pPr>
      <w:r>
        <w:t xml:space="preserve">LXVII.- Coordinar capacitar y dar asistencia a los Órganos Internos de Control y demás sujetos obligados, sobre los temas relativos al ámbito de las atribuciones de la Unidad de Entrega - Recepción y Declaraciones Patrimoniales;</w:t>
      </w:r>
    </w:p>
    <w:p>
      <w:pPr>
        <w:spacing w:after="80"/>
        <w:ind w:left="720" w:hanging="360"/>
        <w:jc w:val="both"/>
      </w:pPr>
      <w:r>
        <w:t xml:space="preserve">LXVIII.- Proponer al Titular de la Contraloría Municipal, para designación de los representantes de la Contraloría Municipal para los procesos de entrega - recepción;</w:t>
      </w:r>
    </w:p>
    <w:p>
      <w:pPr>
        <w:spacing w:after="80"/>
        <w:ind w:left="720" w:hanging="360"/>
        <w:jc w:val="both"/>
      </w:pPr>
      <w:r>
        <w:t xml:space="preserve">LXIX.- Requerir por escrito a los servidores públicos que estén dentro del supuesto del incumplimiento en la presentación de alguna de las declaraciones patrimoniales y de interés y exhortarlos a que realicen la presentación faltante en un término no mayor de treinta días naturales;</w:t>
      </w:r>
    </w:p>
    <w:p>
      <w:pPr>
        <w:spacing w:after="80"/>
        <w:ind w:left="720" w:hanging="360"/>
        <w:jc w:val="both"/>
      </w:pPr>
      <w:r>
        <w:t xml:space="preserve">LXX.- Determinar los criterios de causa justificada, por la omisión o extemporaneidad cometida en la no presentación de las declaraciones por parte de los servidores públicos, así como aquellos que sean causa de un posible conflicto de interés;</w:t>
      </w:r>
    </w:p>
    <w:p>
      <w:pPr>
        <w:spacing w:after="80"/>
        <w:ind w:left="720" w:hanging="360"/>
        <w:jc w:val="both"/>
      </w:pPr>
      <w:r>
        <w:t xml:space="preserve">LXXI.- Elaborar y emitir un análisis cuando se detecten incongruencias en el patrimonio de los servidores públicos de la Administración Pública Municipal;</w:t>
      </w:r>
    </w:p>
    <w:p>
      <w:pPr>
        <w:spacing w:after="80"/>
        <w:ind w:left="720" w:hanging="360"/>
        <w:jc w:val="both"/>
      </w:pPr>
      <w:r>
        <w:t xml:space="preserve">LXXII.- Coordinarse con los Departamentos de Auditoría e Investigación, para conocer la evolución patrimonial de los Declarantes y los Actos de Entrega- Recepción, a efecto de obtener la información en materia fiscal, la relacionada con operaciones de depósito, ahorro, administración, inversión de recursos monetarios, o cualquier otra necesaria;</w:t>
      </w:r>
    </w:p>
    <w:p>
      <w:pPr>
        <w:spacing w:after="80"/>
        <w:ind w:left="720" w:hanging="360"/>
        <w:jc w:val="both"/>
      </w:pPr>
      <w:r>
        <w:t xml:space="preserve">LXXIII.- Ordenar las verificaciones aleatorias de las declaraciones patrimoniales que obren en el sistema de evolución patrimonial, de declaración de interés y constancia de presentación de declaración fiscal, así como de la evolución del patrimonio de los servidores públicos;</w:t>
      </w:r>
    </w:p>
    <w:p>
      <w:pPr>
        <w:spacing w:after="80"/>
        <w:ind w:left="720" w:hanging="360"/>
        <w:jc w:val="both"/>
      </w:pPr>
      <w:r>
        <w:t xml:space="preserve">LXXIV.- Elaborar, registrar y resguardar las Actas Administrativas Circunstanciadas de Entrega-Recepción que se susciten en la Administración Pública Municipal;</w:t>
      </w:r>
    </w:p>
    <w:p>
      <w:pPr>
        <w:spacing w:after="80"/>
        <w:ind w:left="720" w:hanging="360"/>
        <w:jc w:val="both"/>
      </w:pPr>
      <w:r>
        <w:t xml:space="preserve">LXXV.- Participar en la celebración de los Actos de Entrega-Recepción del H. Ayuntamiento;</w:t>
      </w:r>
    </w:p>
    <w:p>
      <w:pPr>
        <w:spacing w:after="80"/>
        <w:ind w:left="720" w:hanging="360"/>
        <w:jc w:val="both"/>
      </w:pPr>
      <w:r>
        <w:t xml:space="preserve">LXXVI.- Coordinar, capacitar y dar asistencia a los enlaces en el manejo del Sistema de Declaraciones, así como el correspondiente al de Entrega-Recepción de las Dependencias y Entidades de la Administración Pública Municipal;</w:t>
      </w:r>
    </w:p>
    <w:p>
      <w:pPr>
        <w:spacing w:after="80"/>
        <w:ind w:left="720" w:hanging="360"/>
        <w:jc w:val="both"/>
      </w:pPr>
      <w:r>
        <w:t xml:space="preserve">LXXVII.- Proponer, dar seguimiento y elaborar los documentos necesarios para realizar mejores prácticas en materia de Entrega-Recepción;</w:t>
      </w:r>
    </w:p>
    <w:p>
      <w:pPr>
        <w:spacing w:after="80"/>
        <w:ind w:left="720" w:hanging="360"/>
        <w:jc w:val="both"/>
      </w:pPr>
      <w:r>
        <w:t xml:space="preserve">LXXVIII.- Designar como notificadores a los servidores públicos a su cargo para los asuntos que sean de su competencia; y</w:t>
      </w:r>
    </w:p>
    <w:p>
      <w:pPr>
        <w:spacing w:after="80"/>
        <w:ind w:left="720" w:hanging="360"/>
        <w:jc w:val="both"/>
      </w:pPr>
      <w:r>
        <w:t xml:space="preserve">LXXIX.- Las demás que señalen otras disposiciones legales, las que se desprendan de todos aquellos convenios, acuerdos y demás instrumentos en que la Contraloría Municipal sea parte y por razón de la materia le corresponda conocer del tema, así como todas aquellas que le sean delegadas o encomendadas. F) Departamento de Transparencia:</w:t>
      </w:r>
    </w:p>
    <w:p>
      <w:pPr>
        <w:spacing w:after="80"/>
        <w:ind w:left="720" w:hanging="360"/>
        <w:jc w:val="both"/>
      </w:pPr>
      <w:r>
        <w:t xml:space="preserve">LXXX.- Coadyuvar con el Titular de la Contraloría Municipal en el ejercicio de las disposiciones jurídicas que se confieren a la Contraloría Municipal en materia de anticorrupción, ética, integridad pública y prevención de Conflictos de Intereses, excepto en los casos en que por disposición legal o administrativa deban ser ejercidas por el Titular o por otra unidad distinta;</w:t>
      </w:r>
    </w:p>
    <w:p>
      <w:pPr>
        <w:spacing w:after="80"/>
        <w:ind w:left="720" w:hanging="360"/>
        <w:jc w:val="both"/>
      </w:pPr>
      <w:r>
        <w:t xml:space="preserve">LXXXI.- Apoyar como unidad de asesoría y consulta en materia de ética, integridad pública y prevención de Conflictos de Interés a las Dependencias y Entidades de la Administración Pública Estatal;</w:t>
      </w:r>
    </w:p>
    <w:p>
      <w:pPr>
        <w:spacing w:after="80"/>
        <w:ind w:left="720" w:hanging="360"/>
        <w:jc w:val="both"/>
      </w:pPr>
      <w:r>
        <w:t xml:space="preserve">LXXXII.- Realizar verificaciones al cumplimiento y los datos publicados, de las Dependencias y Entidades de la Administración Pública Municipal, de lo estipulado en la Ley de Transparencia y Acceso a la Información Pública del Estado de Aguascalientes y sus Municipios y de la Ley de Protección de Datos Personales en posesión de los Sujetos Obligados del Estado de Aguascalientes y sus Municipios;</w:t>
      </w:r>
    </w:p>
    <w:p>
      <w:pPr>
        <w:spacing w:after="80"/>
        <w:ind w:left="720" w:hanging="360"/>
        <w:jc w:val="both"/>
      </w:pPr>
      <w:r>
        <w:t xml:space="preserve">LXXXIII.- Coordinar el cumplimiento de las Dependencias y Entidades de la Administración Pública Municipal, de lo estipulado en la Ley de Transparencia y Acceso a la Información Pública del Estado de Aguascalientes y sus Municipios y de la Ley de Protección de Datos Personales en posesión de los Sujetos Obligados del Estado de Aguascalientes y sus Municipios;</w:t>
      </w:r>
    </w:p>
    <w:p>
      <w:pPr>
        <w:spacing w:after="80"/>
        <w:ind w:left="720" w:hanging="360"/>
        <w:jc w:val="both"/>
      </w:pPr>
      <w:r>
        <w:t xml:space="preserve">LXXXIV.- Elaborar informes y reportes sobre presuntas infracciones e incumplimientos, en materia de transparencia y datos personales, de conformidad con las disposiciones legales aplicables;</w:t>
      </w:r>
    </w:p>
    <w:p>
      <w:pPr>
        <w:spacing w:after="80"/>
        <w:ind w:left="720" w:hanging="360"/>
        <w:jc w:val="both"/>
      </w:pPr>
      <w:r>
        <w:t xml:space="preserve">LXXXV.- Coordinar el Cumplimiento de la Contraloría Municipal en el marco de la Ley de Transparencia y Acceso a la Información Pública del Estado de Aguascalientes y sus Municipios y de la Ley de Protección de Datos Personales en posesión de los Sujetos Obligados del Estado de Aguascalientes y sus Municipios;</w:t>
      </w:r>
    </w:p>
    <w:p>
      <w:pPr>
        <w:spacing w:after="80"/>
        <w:ind w:left="720" w:hanging="360"/>
        <w:jc w:val="both"/>
      </w:pPr>
      <w:r>
        <w:t xml:space="preserve">LXXXVI.- Coordinar la recepción y difusión de la información relativa a las obligaciones establecidas en la normatividad en materia de transparencia de la Administración Pública Municipal, propiciando que las Dependencias y Entidades la actualicen periódicamente, conforme a las disposiciones jurídicas aplicables;</w:t>
      </w:r>
    </w:p>
    <w:p>
      <w:pPr>
        <w:spacing w:after="80"/>
        <w:ind w:left="720" w:hanging="360"/>
        <w:jc w:val="both"/>
      </w:pPr>
      <w:r>
        <w:t xml:space="preserve">LXXXVII.- Recibir y dar trámite a las solicitudes de acceso a la información y de datos personales, así como los recursos de revisión ante la autoridad competente;</w:t>
      </w:r>
    </w:p>
    <w:p>
      <w:pPr>
        <w:spacing w:after="80"/>
        <w:ind w:left="720" w:hanging="360"/>
        <w:jc w:val="both"/>
      </w:pPr>
      <w:r>
        <w:t xml:space="preserve">LXXXVIII.- Efectuar las notificaciones correspondientes que se deriven de los procedimientos de acceso a la información y de datos personales;</w:t>
      </w:r>
    </w:p>
    <w:p>
      <w:pPr>
        <w:spacing w:after="80"/>
        <w:ind w:left="720" w:hanging="360"/>
        <w:jc w:val="both"/>
      </w:pPr>
      <w:r>
        <w:t xml:space="preserve">LXXXIX.- Realizar los trámites al interior de la Contraloría Municipal para la atención de las solicitudes de acceso a la información y datos personales, así como solicitar a las unidades administrativas de dicha Dependencia la información pertinente, a efecto de tramitar las respuestas correspondientes;</w:t>
      </w:r>
    </w:p>
    <w:p>
      <w:pPr>
        <w:spacing w:after="80"/>
        <w:ind w:left="720" w:hanging="360"/>
        <w:jc w:val="both"/>
      </w:pPr>
      <w:r>
        <w:t xml:space="preserve">XC.- Auxiliar a los particulares en la elaboración de solicitudes de acceso a la información y de datos personales y, en su caso, orientarlos sobre los sujetos obligados competentes conforme a las disposiciones jurídicas aplicables;</w:t>
      </w:r>
    </w:p>
    <w:p>
      <w:pPr>
        <w:spacing w:after="80"/>
        <w:ind w:left="720" w:hanging="360"/>
        <w:jc w:val="both"/>
      </w:pPr>
      <w:r>
        <w:t xml:space="preserve">XCI.- Notificar al superior jerárquico correspondiente cuando alguna unidad administrativa de una Dependencia o Entidad de la Administración Pública Municipal se niegue a colaborar con la Unidad de Transparencia;</w:t>
      </w:r>
    </w:p>
    <w:p>
      <w:pPr>
        <w:spacing w:after="80"/>
        <w:ind w:left="720" w:hanging="360"/>
        <w:jc w:val="both"/>
      </w:pPr>
      <w:r>
        <w:t xml:space="preserve">XCII.- Hacer del conocimiento de la autoridad competente la negativa a que se refiere la fracción anterior, para que en su caso se inicie el procedimiento de investigación correspondiente;</w:t>
      </w:r>
    </w:p>
    <w:p>
      <w:pPr>
        <w:spacing w:after="80"/>
        <w:ind w:left="720" w:hanging="360"/>
        <w:jc w:val="both"/>
      </w:pPr>
      <w:r>
        <w:t xml:space="preserve">XCIII.- Realizar las gestiones necesarias para cumplir con las instrucciones del Comité de Transparencia del Municipio; y</w:t>
      </w:r>
    </w:p>
    <w:p>
      <w:pPr>
        <w:spacing w:after="80"/>
        <w:ind w:left="720" w:hanging="360"/>
        <w:jc w:val="both"/>
      </w:pPr>
      <w:r>
        <w:t xml:space="preserve">XCIV.- Las demás que señalen otras disposiciones legales, las que se desprendan de todos aquellos convenios, acuerdos y demás instrumentos en que la Contraloría Municipal sea parte y por razón de la materia le corresponda conocer del tema, así como todas aquellas que le sean delegadas o encomendadas por el Titular de la Contraloría Municipal. G) En adición de lo anterior, corresponde a la Contraloría Municipal el despacho de los siguientes asuntos:</w:t>
      </w:r>
    </w:p>
    <w:p>
      <w:pPr>
        <w:spacing w:after="80"/>
        <w:ind w:left="720" w:hanging="360"/>
        <w:jc w:val="both"/>
      </w:pPr>
      <w:r>
        <w:t xml:space="preserve">XCV.- Instrumentar y actualizar el sistema de Control sobre los programas con indicadores que sirvan para medir con criterios objetivos la gestión del gobierno y el impacto de las acciones y políticas de gobierno en los ciudadanos;</w:t>
      </w:r>
    </w:p>
    <w:p>
      <w:pPr>
        <w:spacing w:after="80"/>
        <w:ind w:left="720" w:hanging="360"/>
        <w:jc w:val="both"/>
      </w:pPr>
      <w:r>
        <w:t xml:space="preserve">XCVI.- Generar información a través de indicadores de gestión que faciliten y hagan más estratégica la toma de decisiones;</w:t>
      </w:r>
    </w:p>
    <w:p>
      <w:pPr>
        <w:spacing w:after="80"/>
        <w:ind w:left="720" w:hanging="360"/>
        <w:jc w:val="both"/>
      </w:pPr>
      <w:r>
        <w:t xml:space="preserve">XCVII.- Coordinar reuniones de evaluación del rumbo de la gestión en sus tres dimensiones: a).- Eficiencia, control programático presupuestal; b).- Eficacia, control del logro de objetivos; y c).- Legitimidad, Encuestas ciudadanas medición del impacto de las acciones de gobierno en la población.</w:t>
      </w:r>
    </w:p>
    <w:p>
      <w:pPr>
        <w:spacing w:after="80"/>
        <w:ind w:left="720" w:hanging="360"/>
        <w:jc w:val="both"/>
      </w:pPr>
      <w:r>
        <w:t xml:space="preserve">XCVIII.- Operar el programa de Atención al Público cuyo objetivo es mejorar la calidad en el servicio, y monitorear los niveles de servicio, tiempo de respuesta y la calidad de los diferentes servicios públicos prestados;</w:t>
      </w:r>
    </w:p>
    <w:p>
      <w:pPr>
        <w:spacing w:after="80"/>
        <w:ind w:left="720" w:hanging="360"/>
        <w:jc w:val="both"/>
      </w:pPr>
      <w:r>
        <w:t xml:space="preserve">XCIX.- Vigilar el correcto manejo de las finanzas municipales, apegándose a lo establecido en la Ley de Ingresos y a los presupuestos de Ingresos y egresos municipales;</w:t>
      </w:r>
    </w:p>
    <w:p>
      <w:pPr>
        <w:spacing w:after="80"/>
        <w:ind w:left="720" w:hanging="360"/>
        <w:jc w:val="both"/>
      </w:pPr>
      <w:r>
        <w:t xml:space="preserve">C.- Velar porque los procesos administrativos del municipio se realicen con transparencia, seguridad jurídica, agilidad y orden;</w:t>
      </w:r>
    </w:p>
    <w:p>
      <w:pPr>
        <w:spacing w:after="80"/>
        <w:ind w:left="720" w:hanging="360"/>
        <w:jc w:val="both"/>
      </w:pPr>
      <w:r>
        <w:t xml:space="preserve">CI.- Ordenar y practicar visitas de auditoría e inspección a las dependencias municipales, centralizadas y descentralizadas, en materia de su competencia;</w:t>
      </w:r>
    </w:p>
    <w:p>
      <w:pPr>
        <w:spacing w:after="80"/>
        <w:ind w:left="720" w:hanging="360"/>
        <w:jc w:val="both"/>
      </w:pPr>
      <w:r>
        <w:t xml:space="preserve">CII.- Supervisar los procesos de asignación, adjudicación, ejecución, entrega, recepción y pago de la obra pública y la correcta aplicación en ellos de los fondos públicos;</w:t>
      </w:r>
    </w:p>
    <w:p>
      <w:pPr>
        <w:spacing w:after="80"/>
        <w:ind w:left="720" w:hanging="360"/>
        <w:jc w:val="both"/>
      </w:pPr>
      <w:r>
        <w:t xml:space="preserve">CIII.- Vigilar y coordinar la adecuada entrega-recepción de las dependencias municipales;</w:t>
      </w:r>
    </w:p>
    <w:p>
      <w:pPr>
        <w:spacing w:after="80"/>
        <w:ind w:left="720" w:hanging="360"/>
        <w:jc w:val="both"/>
      </w:pPr>
      <w:r>
        <w:t xml:space="preserve">CIV.- Cuidar el correcto desempeño de los servidores públicos, atender las denuncias ciudadanas, instruir procesos y determinar responsabilidades respecto de estos;</w:t>
      </w:r>
    </w:p>
    <w:p>
      <w:pPr>
        <w:spacing w:after="80"/>
        <w:ind w:left="720" w:hanging="360"/>
        <w:jc w:val="both"/>
      </w:pPr>
      <w:r>
        <w:t xml:space="preserve">CV.- Coordinar y vigilar que los servidores públicos obligados a presentar declaración de evolución patrimonial, declaración de intereses y constancia de declaración fiscal lo hagan en tiempo y forma, apegándose a la normatividad establecida;</w:t>
      </w:r>
    </w:p>
    <w:p>
      <w:pPr>
        <w:spacing w:after="80"/>
        <w:ind w:left="720" w:hanging="360"/>
        <w:jc w:val="both"/>
      </w:pPr>
      <w:r>
        <w:t xml:space="preserve">CVI.- Supervisar que las adquisiciones de bienes y servicios que realice el Municipio correspondan en cantidad y calidad a las necesidades reales;</w:t>
      </w:r>
    </w:p>
    <w:p>
      <w:pPr>
        <w:spacing w:after="80"/>
        <w:ind w:left="720" w:hanging="360"/>
        <w:jc w:val="both"/>
      </w:pPr>
      <w:r>
        <w:t xml:space="preserve">CVII.- Vigilar los recursos patrimoniales del Municipio, así como los que provengan del Gobierno Federal y del estatal;</w:t>
      </w:r>
    </w:p>
    <w:p>
      <w:pPr>
        <w:spacing w:after="80"/>
        <w:ind w:left="720" w:hanging="360"/>
        <w:jc w:val="both"/>
      </w:pPr>
      <w:r>
        <w:t xml:space="preserve">CVIII.- Fijar las normas de control, fiscalización, contabilidad y auditoría que deben observar las dependencias municipales;</w:t>
      </w:r>
    </w:p>
    <w:p>
      <w:pPr>
        <w:spacing w:after="80"/>
        <w:ind w:left="720" w:hanging="360"/>
        <w:jc w:val="both"/>
      </w:pPr>
      <w:r>
        <w:t xml:space="preserve">CIX.- Vigilar el cumplimiento de políticas y programas establecidos por el H. Ayuntamiento, así como las normas señaladas en la fracción anterior;</w:t>
      </w:r>
    </w:p>
    <w:p>
      <w:pPr>
        <w:spacing w:after="80"/>
        <w:ind w:left="720" w:hanging="360"/>
        <w:jc w:val="both"/>
      </w:pPr>
      <w:r>
        <w:t xml:space="preserve">CX.- Practicar auditorías en las dependencias y organismos descentralizados municipales, verificando el destino de los fondos públicos sean propios o transferidos;</w:t>
      </w:r>
    </w:p>
    <w:p>
      <w:pPr>
        <w:spacing w:after="80"/>
        <w:ind w:left="720" w:hanging="360"/>
        <w:jc w:val="both"/>
      </w:pPr>
      <w:r>
        <w:t xml:space="preserve">CXI.- Vigilar y controlar el gasto público para el rendimiento máximo de los recursos del municipio, y el adecuado equilibrio presupuestal;</w:t>
      </w:r>
    </w:p>
    <w:p>
      <w:pPr>
        <w:spacing w:after="80"/>
        <w:ind w:left="720" w:hanging="360"/>
        <w:jc w:val="both"/>
      </w:pPr>
      <w:r>
        <w:t xml:space="preserve">CXII.- Vigilar que las obras realizadas por el municipio, directamente o con participación de terceros se ajusten a las especificaciones fijadas;</w:t>
      </w:r>
    </w:p>
    <w:p>
      <w:pPr>
        <w:spacing w:after="80"/>
        <w:ind w:left="720" w:hanging="360"/>
        <w:jc w:val="both"/>
      </w:pPr>
      <w:r>
        <w:t xml:space="preserve">CXIII.- Dictaminar los estados financieros que expida la Dirección de Finanzas y Administración;</w:t>
      </w:r>
    </w:p>
    <w:p>
      <w:pPr>
        <w:spacing w:after="80"/>
        <w:ind w:left="720" w:hanging="360"/>
        <w:jc w:val="both"/>
      </w:pPr>
      <w:r>
        <w:t xml:space="preserve">CXIV.- Turnar a las diferentes unidades administrativas las denuncias de los particulares para su trámite y dar seguimiento a las mismas; y</w:t>
      </w:r>
    </w:p>
    <w:p>
      <w:pPr>
        <w:spacing w:after="80"/>
        <w:ind w:left="720" w:hanging="360"/>
        <w:jc w:val="both"/>
      </w:pPr>
      <w:r>
        <w:t xml:space="preserve">CXV.- Investigar las faltas administrativas cometidas por servidores públicos municipales, substanciando el procedimiento e imponiendo, en su caso, las sanciones correspondientes en el caso de faltas no graves;</w:t>
      </w:r>
    </w:p>
    <w:p>
      <w:pPr>
        <w:spacing w:after="80"/>
        <w:ind w:left="720" w:hanging="360"/>
        <w:jc w:val="both"/>
      </w:pPr>
      <w:r>
        <w:t xml:space="preserve">CXVI.- Enviar a la sala administrativa del Poder Judicial del estado el expediente del procedimiento de responsabilidad por faltas administrativas graves cometidas por servidores públicos, y</w:t>
      </w:r>
    </w:p>
    <w:p>
      <w:pPr>
        <w:spacing w:after="80"/>
        <w:ind w:left="720" w:hanging="360"/>
        <w:jc w:val="both"/>
      </w:pPr>
      <w:r>
        <w:t xml:space="preserve">CXVII.- Expedir copias certificadas de los expedientes y documentos relativos a los asuntos de su competencia y de aquellos que obren en sus archivos; y</w:t>
      </w:r>
    </w:p>
    <w:p>
      <w:pPr>
        <w:spacing w:after="80"/>
        <w:ind w:left="720" w:hanging="360"/>
        <w:jc w:val="both"/>
      </w:pPr>
      <w:r>
        <w:t xml:space="preserve">CXVIII.- Lo demás que señalen la Ley, Código o su Reglamento. SUBSECCION SEGUNDA De los requisitos y el proceso de designación</w:t>
      </w:r>
    </w:p>
    <w:p>
      <w:pPr>
        <w:spacing w:after="150"/>
      </w:pPr>
    </w:p>
    <w:p>
      <w:pPr>
        <w:spacing w:after="80"/>
        <w:jc w:val="both"/>
      </w:pPr>
      <w:r>
        <w:rPr>
          <w:b/>
          <w:bCs/>
        </w:rPr>
        <w:t xml:space="preserve">Artículo 236.- </w:t>
      </w:r>
      <w:r>
        <w:t xml:space="preserve">Para ser titular de la Contraloría Municipal se requiere:</w:t>
      </w:r>
    </w:p>
    <w:p>
      <w:pPr>
        <w:spacing w:after="80"/>
        <w:ind w:left="720" w:hanging="360"/>
        <w:jc w:val="both"/>
      </w:pPr>
      <w:r>
        <w:t xml:space="preserve">I.- Tener ciudadanía mexicana, con pleno goce de los derechos civiles y políticos;</w:t>
      </w:r>
    </w:p>
    <w:p>
      <w:pPr>
        <w:spacing w:after="80"/>
        <w:ind w:left="720" w:hanging="360"/>
        <w:jc w:val="both"/>
      </w:pPr>
      <w:r>
        <w:t xml:space="preserve">II.- Ser vecino del municipio de Pabellón de Arteaga;</w:t>
      </w:r>
    </w:p>
    <w:p>
      <w:pPr>
        <w:spacing w:after="80"/>
        <w:ind w:left="720" w:hanging="360"/>
        <w:jc w:val="both"/>
      </w:pPr>
      <w:r>
        <w:t xml:space="preserve">III.- Poseer, al día de su nombramiento, título y cédula profesional de licenciatura en derecho, contaduría, administración pública o áreas afines, expedido por autoridad o institución facultada para ello;</w:t>
      </w:r>
    </w:p>
    <w:p>
      <w:pPr>
        <w:spacing w:after="80"/>
        <w:ind w:left="720" w:hanging="360"/>
        <w:jc w:val="both"/>
      </w:pPr>
      <w:r>
        <w:t xml:space="preserve">IV.- Contar con experiencia profesional de cuando menos tres años en cualquiera de las siguientes materias: contable, auditoría financiera, control, manejo y fiscalización de recursos públicos, transparencia y rendición de cuentas y de responsabilidades administrativas de los servidores públicos. Este requisito se podrá comprobar con los elementos documentales idóneos y, en especial, con la certificación del estándar de competencia para la ejecución de las atribuciones de contraloría municipal, expedido por la institución correspondiente;</w:t>
      </w:r>
    </w:p>
    <w:p>
      <w:pPr>
        <w:spacing w:after="80"/>
        <w:ind w:left="720" w:hanging="360"/>
        <w:jc w:val="both"/>
      </w:pPr>
      <w:r>
        <w:t xml:space="preserve">V.- No haber sido candidato a algún puesto de elección popular dentro de los cinco años anteriores a su nombramiento;</w:t>
      </w:r>
    </w:p>
    <w:p>
      <w:pPr>
        <w:spacing w:after="80"/>
        <w:ind w:left="720" w:hanging="360"/>
        <w:jc w:val="both"/>
      </w:pPr>
      <w:r>
        <w:t xml:space="preserve">VI.- No haber sido condenado por delito intencional;</w:t>
      </w:r>
    </w:p>
    <w:p>
      <w:pPr>
        <w:spacing w:after="80"/>
        <w:ind w:left="720" w:hanging="360"/>
        <w:jc w:val="both"/>
      </w:pPr>
      <w:r>
        <w:t xml:space="preserve">VII.- Contar con constancia de no inhabilitación expedida por la Contraloría del Estado.</w:t>
      </w:r>
    </w:p>
    <w:p>
      <w:pPr>
        <w:spacing w:after="80"/>
        <w:ind w:left="720" w:hanging="360"/>
        <w:jc w:val="both"/>
      </w:pPr>
      <w:r>
        <w:t xml:space="preserve">VIII.- No ser pariente por consanguinidad hasta el cuarto grado, por afinidad hasta el segundo, o tener una relación de matrimonio o concubinato con alguno de los miembros del Ayuntamiento. Los requisitos señalados, a excepción de los previstos en las fracciones II y IV, serán aplicables también para las personas servidoras públicas que se desempeñen como autoridades investigadoras, sustanciadoras y resolutoras dentro de los órganos internos de control de la administración centralizada y paramunicipal.</w:t>
      </w:r>
    </w:p>
    <w:p>
      <w:pPr>
        <w:spacing w:after="150"/>
      </w:pPr>
    </w:p>
    <w:p>
      <w:pPr>
        <w:spacing w:after="150"/>
        <w:jc w:val="both"/>
      </w:pPr>
      <w:r>
        <w:rPr>
          <w:b/>
          <w:bCs/>
        </w:rPr>
        <w:t xml:space="preserve">Artículo 237.- </w:t>
      </w:r>
      <w:r>
        <w:t xml:space="preserve">El titular de la Contraloría Municipal será nombrado por el Ayuntamiento de entre la terna propuesta por el Presidente Municipal. Para la integración de la terna, el Presidente Municipal emitirá una convocatoria donde se darán a conocer los requisitos, etapas y actividades a realizar durante la fase de selección de los perfiles idóneos. El procedimiento de selección del titular de la Contraloría Municipal, también es aplicable a los titulares de las autoridades investigadoras, substanciadoras y resolutoras de dicha Contraloría, así como de sus entes paramunicipales, a excepción de cuando dichos titulares se encuentren adscritos al servicio civil de carrera.</w:t>
      </w:r>
    </w:p>
    <w:p>
      <w:pPr>
        <w:spacing w:after="150"/>
        <w:jc w:val="both"/>
      </w:pPr>
      <w:r>
        <w:rPr>
          <w:b/>
          <w:bCs/>
        </w:rPr>
        <w:t xml:space="preserve">Artículo 238.- </w:t>
      </w:r>
      <w:r>
        <w:t xml:space="preserve">La convocatoria contendrá, cuando menos, los elementos que permitan conocer los requisitos de los aspirantes, las fechas, lugar y horarios de recepción de las propuestas y la mención de los fundamentos jurídicos y razones de hecho que la justifican. La convocatoria se publicará por una sola ocasión en el Periódico Oficial del Estado, en el sitio web oficial, así como en los estrados del Palacio del Ayuntamiento y de las delegaciones municipales.</w:t>
      </w:r>
    </w:p>
    <w:p>
      <w:pPr>
        <w:spacing w:after="150"/>
        <w:jc w:val="both"/>
      </w:pPr>
      <w:r>
        <w:rPr>
          <w:b/>
          <w:bCs/>
        </w:rPr>
        <w:t xml:space="preserve">Artículo 239.- </w:t>
      </w:r>
      <w:r>
        <w:t xml:space="preserve">A partir de la publicación de la convocatoria, los interesados en participar tendrán cinco días hábiles para presentar sus solicitudes. Las instituciones académicas y colegios profesionales podrán presentar propuestas, siempre que los candidatos postulados cumplan con los requisitos y el ente proponente cuente con el consentimiento expreso del candidato postulado. En ese caso, además, la institución o colegio deberá acreditar que está constituido en los términos de ley. Concluido el plazo para la recepción, dentro de los tres días hábiles siguientes, el Presidente Municipal calificará las propuestas que cumplan íntegramente con los extremos señalados en la convocatoria. Los perfiles con requisitos incompletos serán desechados de plano.</w:t>
      </w:r>
    </w:p>
    <w:p>
      <w:pPr>
        <w:spacing w:after="150"/>
        <w:jc w:val="both"/>
      </w:pPr>
      <w:r>
        <w:rPr>
          <w:b/>
          <w:bCs/>
        </w:rPr>
        <w:t xml:space="preserve">Artículo 240.- </w:t>
      </w:r>
      <w:r>
        <w:t xml:space="preserve">Cuando en la fecha de cierre para la recepción de propuestas no se haya alcanzado el número suficiente de sustentantes para integrar la terna o las postulaciones desechadas tornen insuficiente el número de proposiciones, el Presidente Municipal podrá determinar las medidas que considere oportunas para alcanzar la cifra de idónea de aspirantes para la eventual integración de la terna.</w:t>
      </w:r>
    </w:p>
    <w:p>
      <w:pPr>
        <w:spacing w:after="150"/>
        <w:jc w:val="both"/>
      </w:pPr>
      <w:r>
        <w:rPr>
          <w:b/>
          <w:bCs/>
        </w:rPr>
        <w:t xml:space="preserve">Artículo 241.- </w:t>
      </w:r>
      <w:r>
        <w:t xml:space="preserve">Los candidatos que superen la selección preliminar serán citados para la aplicación de una evaluación de conocimientos con vista a la acreditación de la experiencia profesional en el control, manejo y fiscalización de recursos.</w:t>
      </w:r>
    </w:p>
    <w:p>
      <w:pPr>
        <w:spacing w:after="150"/>
        <w:jc w:val="both"/>
      </w:pPr>
      <w:r>
        <w:rPr>
          <w:b/>
          <w:bCs/>
        </w:rPr>
        <w:t xml:space="preserve">Artículo 242.- </w:t>
      </w:r>
      <w:r>
        <w:t xml:space="preserve">Dentro de los tres días hábiles siguientes a que se tengan los resultados del examen, el Presidente Municipal someterá a la consideración del Ayuntamiento, a través de un oficio, la terna de candidatos mejor evaluados a ocupar el cargo materia del proceso de designación. Una vez presentada la terna, el Ayuntamiento emitirá un acuerdo con los lineamientos conforme a los cuales el Cabildo entrevistará a los tres perfiles propuestos en relación con los temas que se consideren pertinentes acerca de la designación. Después de realizadas las entrevistas, la designación deberá ser sometida a la consideración del Ayuntamiento en el orden del día de la sesión inmediata siguiente. La información que se genere con motivo del proceso de designación será pública y estará a disposición de cualquier interesado.</w:t>
      </w:r>
    </w:p>
    <w:p>
      <w:pPr>
        <w:spacing w:after="150"/>
        <w:jc w:val="both"/>
      </w:pPr>
      <w:r>
        <w:rPr>
          <w:b/>
          <w:bCs/>
        </w:rPr>
        <w:t xml:space="preserve">Artículo 243.- </w:t>
      </w:r>
      <w:r>
        <w:t xml:space="preserve">El Ayuntamiento designará al Contralor Municipal por el voto de la mayoría relativa de sus integrantes.</w:t>
      </w:r>
    </w:p>
    <w:p>
      <w:pPr>
        <w:spacing w:after="150"/>
        <w:jc w:val="both"/>
      </w:pPr>
      <w:r>
        <w:rPr>
          <w:b/>
          <w:bCs/>
        </w:rPr>
        <w:t xml:space="preserve">Artículo 244.- </w:t>
      </w:r>
      <w:r>
        <w:t xml:space="preserve">La designación del Contralor Municipal se deberá realizar a más tardar dentro de los treinta días siguientes a la fecha en que inicie el periodo constitucional. Sin embargo, mientras se realiza la designación, el Presidente Municipal podrá nombrar un encargado de despacho. El procedimiento de selección del titular de la Contraloría Municipal también será aplicable a los titulares de las autoridades investigadoras, substanciadoras y resolutoras de dicha Contraloría, así como de sus entes paramunicipales, a excepción de cuando dichos titulares se encuentren adscritos al servicio civil de carrera. SUBSECCION TERCERA Del Servicio Civil de Carrera de la Contraloría</w:t>
      </w:r>
    </w:p>
    <w:p>
      <w:pPr>
        <w:spacing w:after="150"/>
        <w:jc w:val="both"/>
      </w:pPr>
      <w:r>
        <w:rPr>
          <w:b/>
          <w:bCs/>
        </w:rPr>
        <w:t xml:space="preserve">Artículo 245.- </w:t>
      </w:r>
      <w:r>
        <w:t xml:space="preserve">El servicio civil de carrera constituye el sistema integral de profesionalización de la administración de la Contraloría que se lleva a cabo mediante los procesos de capacitación, desarrollo, evaluación y promoción de los servidores públicos, el cual tiene como finalidad lograr que el régimen jurídico de actuación de la dependencia se apegue a los principios de legalidad, honradez, lealtad, imparcialidad, eficiencia, eficacia, economía, disciplina, objetividad, transparencia, rendición de cuentas, competencia por méritos, integridad y equidad que caracterizan al servicio público. Para los efectos del párrafo anterior, estarán adscritos al servicio civil de carrera de la Contraloría Municipal, los jefes de departamento y, en general, el personal adscrito a las áreas de auditoria, investigación, sustanciación y resolución del órgano interno de control, así como cualquier unidad administrativa de rango inferior al titular de la dependencia.</w:t>
      </w:r>
    </w:p>
    <w:p>
      <w:pPr>
        <w:spacing w:after="150"/>
        <w:jc w:val="both"/>
      </w:pPr>
      <w:r>
        <w:rPr>
          <w:b/>
          <w:bCs/>
        </w:rPr>
        <w:t xml:space="preserve">Artículo 246.- </w:t>
      </w:r>
      <w:r>
        <w:t xml:space="preserve">Los servidores públicos sujetos al servicio civil podrán incorporarse a través de un examen de conocimientos y aptitudes que se aplicará en las fechas que determine el titular de la Contraloría. En caso de que no se acredite el examen, el aspirante continuará desempeñando el cargo, pero su ingreso al servicio solo podrá obtenerse cuando tome los cursos de capacitación correspondientes y resulte aprobados en éstos y en los exámenes de evaluación del desempeño. El personal será sujeto de un proceso de capacitación permanente que será organizado por el titular de la Contraloría. En especial, se procurará que el personal de la Contraloría cuente con la certificación de competencias laborales para la ejecución de las atribuciones conocido como "Estándar de Competencia EC0777".</w:t>
      </w:r>
    </w:p>
    <w:p>
      <w:pPr>
        <w:spacing w:after="80"/>
        <w:jc w:val="both"/>
      </w:pPr>
      <w:r>
        <w:rPr>
          <w:b/>
          <w:bCs/>
        </w:rPr>
        <w:t xml:space="preserve">Artículo 247.- </w:t>
      </w:r>
      <w:r>
        <w:t xml:space="preserve">Los servidores públicos adscritos al servicio civil de carrera estarán sujetos al siguiente esquema de evaluación:</w:t>
      </w:r>
    </w:p>
    <w:p>
      <w:pPr>
        <w:spacing w:after="80"/>
        <w:ind w:left="720" w:hanging="360"/>
        <w:jc w:val="both"/>
      </w:pPr>
      <w:r>
        <w:t xml:space="preserve">I.- La evaluación constante del desempeño, la cual se efectuará de conformidad con los formatos que establezca el titular de la Contraloría;</w:t>
      </w:r>
    </w:p>
    <w:p>
      <w:pPr>
        <w:spacing w:after="80"/>
        <w:ind w:left="720" w:hanging="360"/>
        <w:jc w:val="both"/>
      </w:pPr>
      <w:r>
        <w:t xml:space="preserve">II.- La evaluación semestral a cargo del superior jerárquico inmediato del servidor público participante; y</w:t>
      </w:r>
    </w:p>
    <w:p>
      <w:pPr>
        <w:spacing w:after="80"/>
        <w:ind w:left="720" w:hanging="360"/>
        <w:jc w:val="both"/>
      </w:pPr>
      <w:r>
        <w:t xml:space="preserve">III.- La evaluación anual por parte del titular de la Contraloría que será hecha con base en los resultados acumulados de las evaluaciones permanentes y semestrales realizadas a cada servidor público.</w:t>
      </w:r>
    </w:p>
    <w:p>
      <w:pPr>
        <w:spacing w:after="150"/>
      </w:pPr>
    </w:p>
    <w:p>
      <w:pPr>
        <w:spacing w:after="80"/>
        <w:jc w:val="both"/>
      </w:pPr>
      <w:r>
        <w:rPr>
          <w:b/>
          <w:bCs/>
        </w:rPr>
        <w:t xml:space="preserve">Artículo 248.- </w:t>
      </w:r>
      <w:r>
        <w:t xml:space="preserve">En las evaluaciones se tomarán en cuenta los siguientes rasgos:</w:t>
      </w:r>
    </w:p>
    <w:p>
      <w:pPr>
        <w:spacing w:after="80"/>
        <w:ind w:left="720" w:hanging="360"/>
        <w:jc w:val="both"/>
      </w:pPr>
      <w:r>
        <w:t xml:space="preserve">I.- El cumplimiento de los planes, programas y metas establecidas por el titular a través de los mecanismos oportunos;</w:t>
      </w:r>
    </w:p>
    <w:p>
      <w:pPr>
        <w:spacing w:after="80"/>
        <w:ind w:left="720" w:hanging="360"/>
        <w:jc w:val="both"/>
      </w:pPr>
      <w:r>
        <w:t xml:space="preserve">II.- La organización existente en el área de trabajo de cada funcionario sujeto al sistema;</w:t>
      </w:r>
    </w:p>
    <w:p>
      <w:pPr>
        <w:spacing w:after="80"/>
        <w:ind w:left="720" w:hanging="360"/>
        <w:jc w:val="both"/>
      </w:pPr>
      <w:r>
        <w:t xml:space="preserve">III.- La superación en los estudios del funcionario desde que se haya incorporado al servicio civil de carrera;</w:t>
      </w:r>
    </w:p>
    <w:p>
      <w:pPr>
        <w:spacing w:after="80"/>
        <w:ind w:left="720" w:hanging="360"/>
        <w:jc w:val="both"/>
      </w:pPr>
      <w:r>
        <w:t xml:space="preserve">IV.- La calidad en la presentación de documentos respecto de extremos como la metodología, redacción y estilo; y</w:t>
      </w:r>
    </w:p>
    <w:p>
      <w:pPr>
        <w:spacing w:after="80"/>
        <w:ind w:left="720" w:hanging="360"/>
        <w:jc w:val="both"/>
      </w:pPr>
      <w:r>
        <w:t xml:space="preserve">V.- la puntualidad y asistencia a las labores.</w:t>
      </w:r>
    </w:p>
    <w:p>
      <w:pPr>
        <w:spacing w:after="150"/>
      </w:pPr>
    </w:p>
    <w:p>
      <w:pPr>
        <w:spacing w:after="80"/>
        <w:jc w:val="both"/>
      </w:pPr>
      <w:r>
        <w:rPr>
          <w:b/>
          <w:bCs/>
        </w:rPr>
        <w:t xml:space="preserve">Artículo 249.- </w:t>
      </w:r>
      <w:r>
        <w:t xml:space="preserve">Los servidores públicos adscritos definitivamente al servicio civil de carrera tendrán, enunciativamente, los siguientes derechos:</w:t>
      </w:r>
    </w:p>
    <w:p>
      <w:pPr>
        <w:spacing w:after="80"/>
        <w:ind w:left="720" w:hanging="360"/>
        <w:jc w:val="both"/>
      </w:pPr>
      <w:r>
        <w:t xml:space="preserve">I.- Los funcionarios que no sean trabajadores de confianza, podrán permanecer en el cargo, independientemente del cambio de la administración o de sus superiores jerárquicos, siempre y cuando reúnan los requisitos establecidos en esta subsección;</w:t>
      </w:r>
    </w:p>
    <w:p>
      <w:pPr>
        <w:spacing w:after="80"/>
        <w:ind w:left="720" w:hanging="360"/>
        <w:jc w:val="both"/>
      </w:pPr>
      <w:r>
        <w:t xml:space="preserve">II.- Acceder a estímulos por óptimo rendimiento;</w:t>
      </w:r>
    </w:p>
    <w:p>
      <w:pPr>
        <w:spacing w:after="80"/>
        <w:ind w:left="720" w:hanging="360"/>
        <w:jc w:val="both"/>
      </w:pPr>
      <w:r>
        <w:t xml:space="preserve">III.- Recibir la capacitación periódica en los términos del artículo 241;</w:t>
      </w:r>
    </w:p>
    <w:p>
      <w:pPr>
        <w:spacing w:after="80"/>
        <w:ind w:left="720" w:hanging="360"/>
        <w:jc w:val="both"/>
      </w:pPr>
      <w:r>
        <w:t xml:space="preserve">IV.- Obtener los reconocimientos o certificaciones por los cursos aprobados;</w:t>
      </w:r>
    </w:p>
    <w:p>
      <w:pPr>
        <w:spacing w:after="80"/>
        <w:ind w:left="720" w:hanging="360"/>
        <w:jc w:val="both"/>
      </w:pPr>
      <w:r>
        <w:t xml:space="preserve">V.- Ascender a mejores cargos con base en su desempeño; y</w:t>
      </w:r>
    </w:p>
    <w:p>
      <w:pPr>
        <w:spacing w:after="80"/>
        <w:ind w:left="720" w:hanging="360"/>
        <w:jc w:val="both"/>
      </w:pPr>
      <w:r>
        <w:t xml:space="preserve">VI.- Los demás que establezca el Reglamento.</w:t>
      </w:r>
    </w:p>
    <w:p>
      <w:pPr>
        <w:spacing w:after="150"/>
      </w:pPr>
    </w:p>
    <w:p>
      <w:pPr>
        <w:spacing w:after="150" w:before="200"/>
        <w:jc w:val="center"/>
      </w:pPr>
      <w:r>
        <w:rPr>
          <w:b/>
          <w:bCs/>
          <w:i/>
          <w:iCs/>
        </w:rPr>
        <w:t xml:space="preserve">Sección DÉCIMA SEGUNDA. Del Sistema para el Desarrollo Integral de la Familia</w:t>
      </w:r>
    </w:p>
    <w:p>
      <w:pPr>
        <w:spacing w:after="80"/>
        <w:jc w:val="both"/>
      </w:pPr>
      <w:r>
        <w:rPr>
          <w:b/>
          <w:bCs/>
        </w:rPr>
        <w:t xml:space="preserve">Artículo 250.- </w:t>
      </w:r>
      <w:r>
        <w:t xml:space="preserve">Corresponde al Sistema para el Desarrollo Integral de la familia:</w:t>
      </w:r>
    </w:p>
    <w:p>
      <w:pPr>
        <w:spacing w:after="80"/>
        <w:ind w:left="720" w:hanging="360"/>
        <w:jc w:val="both"/>
      </w:pPr>
      <w:r>
        <w:t xml:space="preserve">I.- Coordinar los programas de asistencia social que correspondan al municipio;</w:t>
      </w:r>
    </w:p>
    <w:p>
      <w:pPr>
        <w:spacing w:after="80"/>
        <w:ind w:left="720" w:hanging="360"/>
        <w:jc w:val="both"/>
      </w:pPr>
      <w:r>
        <w:t xml:space="preserve">II.- Ejecutar los programas básicos del sistema estatal y nacional para el desarrollo integral de la familia;</w:t>
      </w:r>
    </w:p>
    <w:p>
      <w:pPr>
        <w:spacing w:after="80"/>
        <w:ind w:left="720" w:hanging="360"/>
        <w:jc w:val="both"/>
      </w:pPr>
      <w:r>
        <w:t xml:space="preserve">III.- Realizar investigaciones y encuestas para detectar a menores en estado de desnutrición con el objeto de apoyar a la familia;</w:t>
      </w:r>
    </w:p>
    <w:p>
      <w:pPr>
        <w:spacing w:after="80"/>
        <w:ind w:left="720" w:hanging="360"/>
        <w:jc w:val="both"/>
      </w:pPr>
      <w:r>
        <w:t xml:space="preserve">IV.- Establecer programas de capacitación a efecto de promover la superación personal y familiar de las madres de familia;</w:t>
      </w:r>
    </w:p>
    <w:p>
      <w:pPr>
        <w:spacing w:after="80"/>
        <w:ind w:left="720" w:hanging="360"/>
        <w:jc w:val="both"/>
      </w:pPr>
      <w:r>
        <w:t xml:space="preserve">V.- Realizar actividades tendientes a la integración social de las personas con capacidades diferentes;</w:t>
      </w:r>
    </w:p>
    <w:p>
      <w:pPr>
        <w:spacing w:after="80"/>
        <w:ind w:left="720" w:hanging="360"/>
        <w:jc w:val="both"/>
      </w:pPr>
      <w:r>
        <w:t xml:space="preserve">VI.- Brindar orientación y apoyo jurídico a las personas que lo requieran con el objeto de solucionar problemas intrafamiliares;</w:t>
      </w:r>
    </w:p>
    <w:p>
      <w:pPr>
        <w:spacing w:after="80"/>
        <w:ind w:left="720" w:hanging="360"/>
        <w:jc w:val="both"/>
      </w:pPr>
      <w:r>
        <w:t xml:space="preserve">VII.- Implementar programas de orientación psicológica dirigida a los niños y padres;</w:t>
      </w:r>
    </w:p>
    <w:p>
      <w:pPr>
        <w:spacing w:after="80"/>
        <w:ind w:left="720" w:hanging="360"/>
        <w:jc w:val="both"/>
      </w:pPr>
      <w:r>
        <w:t xml:space="preserve">VIII.- Promover campañas para el mejoramiento integral de la salud de las familias Pabellonenses;</w:t>
      </w:r>
    </w:p>
    <w:p>
      <w:pPr>
        <w:spacing w:after="80"/>
        <w:ind w:left="720" w:hanging="360"/>
        <w:jc w:val="both"/>
      </w:pPr>
      <w:r>
        <w:t xml:space="preserve">IX.- Realizar acciones de orientación y difusión en materia de salud sexual, métodos anticonceptivos y prevención de cáncer en la mujer; y</w:t>
      </w:r>
    </w:p>
    <w:p>
      <w:pPr>
        <w:spacing w:after="80"/>
        <w:ind w:left="720" w:hanging="360"/>
        <w:jc w:val="both"/>
      </w:pPr>
      <w:r>
        <w:t xml:space="preserve">X.- Representar y proteger el derecho superior de la niñez en situación de vulnerabilidad por conflictos familiares y/o sociales, hoy a través de la orientación jurídica, coadyuvando para que sus derechos sean respetados en busca de una justicia social.</w:t>
      </w:r>
    </w:p>
    <w:p>
      <w:pPr>
        <w:spacing w:after="80"/>
        <w:ind w:left="720" w:hanging="360"/>
        <w:jc w:val="both"/>
      </w:pPr>
      <w:r>
        <w:t xml:space="preserve">XI.- Intervenir en el ejercicio de la tutela de niñas, niños y adolescentes, que corresponda al Municipio en términos de las disposiciones legales aplicables, y auxiliar al Ministerio Público en la protección de incapaces y en los procedimientos civiles y familiares que les afecten, acorde a las disposiciones legales aplicables, y</w:t>
      </w:r>
    </w:p>
    <w:p>
      <w:pPr>
        <w:spacing w:after="80"/>
        <w:ind w:left="720" w:hanging="360"/>
        <w:jc w:val="both"/>
      </w:pPr>
      <w:r>
        <w:t xml:space="preserve">XII.- Lo demás que señale la legislación en la materia o el H. Ayuntamiento por conducto del Presidente Municipal.</w:t>
      </w:r>
    </w:p>
    <w:p>
      <w:pPr>
        <w:spacing w:after="150"/>
      </w:pPr>
    </w:p>
    <w:p>
      <w:pPr>
        <w:spacing w:after="80"/>
        <w:jc w:val="both"/>
      </w:pPr>
      <w:r>
        <w:rPr>
          <w:b/>
          <w:bCs/>
        </w:rPr>
        <w:t xml:space="preserve">Artículo 251.- </w:t>
      </w:r>
      <w:r>
        <w:t xml:space="preserve">Corresponde a la Procuraduría de Protección Municipal de los Derechos de las Niñas Niños y Adolescentes:</w:t>
      </w:r>
    </w:p>
    <w:p>
      <w:pPr>
        <w:spacing w:after="80"/>
        <w:ind w:left="720" w:hanging="360"/>
        <w:jc w:val="both"/>
      </w:pPr>
      <w:r>
        <w:t xml:space="preserve">I.- - Procurar la protección y restitución integral de los derechos de niñas, niños y adolescentes, principalmente en los ámbitos jurídico, psicológico y asistencial;</w:t>
      </w:r>
    </w:p>
    <w:p>
      <w:pPr>
        <w:spacing w:after="80"/>
        <w:ind w:left="720" w:hanging="360"/>
        <w:jc w:val="both"/>
      </w:pPr>
      <w:r>
        <w:t xml:space="preserve">II.- - Prestar asesoría jurídica y representación a niñas, niños y adolescentes;</w:t>
      </w:r>
    </w:p>
    <w:p>
      <w:pPr>
        <w:spacing w:after="80"/>
        <w:ind w:left="720" w:hanging="360"/>
        <w:jc w:val="both"/>
      </w:pPr>
      <w:r>
        <w:t xml:space="preserve">III.- Canalizar a niñas, niños y adolescentes a recibir asesoría psicológica cuando lo requieran.</w:t>
      </w:r>
    </w:p>
    <w:p>
      <w:pPr>
        <w:spacing w:after="80"/>
        <w:ind w:left="720" w:hanging="360"/>
        <w:jc w:val="both"/>
      </w:pPr>
      <w:r>
        <w:t xml:space="preserve">IV.- Fungir como conciliadora y mediadora en casos de conflicto familiar, cuando los derechos de niñas, niños y adolescentes hayan sido restringidos o vulnerados, conforme a las disposiciones aplicables. La conciliación no procederá en casos de violencia;</w:t>
      </w:r>
    </w:p>
    <w:p>
      <w:pPr>
        <w:spacing w:after="80"/>
        <w:ind w:left="720" w:hanging="360"/>
        <w:jc w:val="both"/>
      </w:pPr>
      <w:r>
        <w:t xml:space="preserve">V.- Denunciar ante el Ministerio Público aquellos hechos que se presuman constitutivos de delito en contra de niñas, niños y adolescentes;</w:t>
      </w:r>
    </w:p>
    <w:p>
      <w:pPr>
        <w:spacing w:after="80"/>
        <w:ind w:left="720" w:hanging="360"/>
        <w:jc w:val="both"/>
      </w:pPr>
      <w:r>
        <w:t xml:space="preserve">VI.- Recibir de las autoridades municipales competentes de Pabellón de Arteaga, los informes de situaciones en que exista un riesgo inminente contra la vida, integridad o libertad de niñas, niños y adolescentes, para proceder según corresponda;</w:t>
      </w:r>
    </w:p>
    <w:p>
      <w:pPr>
        <w:spacing w:after="80"/>
        <w:ind w:left="720" w:hanging="360"/>
        <w:jc w:val="both"/>
      </w:pPr>
      <w:r>
        <w:t xml:space="preserve">VII.- Recibir por escrito, medios digitales o telefónicos, debidamente autorizados, de forma personal o anónima, todas las solicitudes de intervención relacionadas con posibles violaciones a los derechos de niñas, niños y adolescentes en el territorio del Municipio de Pabellón de Arteaga. Dentro de las cuarenta y ocho horas siguientes a la recepción de las solicitudes de intervención, la Procuraduría deberá emitir el acuerdo respectivo señalando el tratamiento que se dará a éstas;</w:t>
      </w:r>
    </w:p>
    <w:p>
      <w:pPr>
        <w:spacing w:after="80"/>
        <w:ind w:left="720" w:hanging="360"/>
        <w:jc w:val="both"/>
      </w:pPr>
      <w:r>
        <w:t xml:space="preserve">VIII.- Presentar de forma inmediata a la Procuraduría de protección local, las denuncias y solicitudes en las que sean necesarias medidas de protección porque exista riesgo inminente contra la vida, integridad o libertad de niñas, niños y adolescentes;</w:t>
      </w:r>
    </w:p>
    <w:p>
      <w:pPr>
        <w:spacing w:after="80"/>
        <w:ind w:left="720" w:hanging="360"/>
        <w:jc w:val="both"/>
      </w:pPr>
      <w:r>
        <w:t xml:space="preserve">IX.- Dar seguimiento a las medidas de protección ordenadas por las autoridades competentes, que recaigan sobre niñas, niños y adolescentes habitantes del Municipio de Pabellón de Arteaga;</w:t>
      </w:r>
    </w:p>
    <w:p>
      <w:pPr>
        <w:spacing w:after="80"/>
        <w:ind w:left="720" w:hanging="360"/>
        <w:jc w:val="both"/>
      </w:pPr>
      <w:r>
        <w:t xml:space="preserve">X.- Promover la participación de los sectores público, social y privado del Municipio de Pabellón de Arteaga, en la planificación y ejecución de acciones a favor de la atención, defensa y protección de niñas, niños y adolescentes;</w:t>
      </w:r>
    </w:p>
    <w:p>
      <w:pPr>
        <w:spacing w:after="80"/>
        <w:ind w:left="720" w:hanging="360"/>
        <w:jc w:val="both"/>
      </w:pPr>
      <w:r>
        <w:t xml:space="preserve">XI.- Recibir solicitudes de activación de alerta AMBER por motivos de desaparición de niñas, niños o adolescentes del Municipio de Pabellón de Arteaga, para remitirlas de forma inmediata a la Procuraduría de protección local;</w:t>
      </w:r>
    </w:p>
    <w:p>
      <w:pPr>
        <w:spacing w:after="80"/>
        <w:ind w:left="720" w:hanging="360"/>
        <w:jc w:val="both"/>
      </w:pPr>
      <w:r>
        <w:t xml:space="preserve">XII.- Canalizar a la Procuraduría de protección local a las personas del Municipio de Pabellón de Arteaga con la intención de adoptar;</w:t>
      </w:r>
    </w:p>
    <w:p>
      <w:pPr>
        <w:spacing w:after="80"/>
        <w:ind w:left="720" w:hanging="360"/>
        <w:jc w:val="both"/>
      </w:pPr>
      <w:r>
        <w:t xml:space="preserve">XIII.- Asesorar a las autoridades competentes y a los sectores público, social y privado del Municipio de Pabellón de Arteaga, en el cumplimiento del marco normativo relativo a la protección de niñas, niños y adolescentes, conforme a las disposiciones aplicables;</w:t>
      </w:r>
    </w:p>
    <w:p>
      <w:pPr>
        <w:spacing w:after="80"/>
        <w:ind w:left="720" w:hanging="360"/>
        <w:jc w:val="both"/>
      </w:pPr>
      <w:r>
        <w:t xml:space="preserve">XIV.- Realizar y promover estudios e investigaciones para fortalecer las acciones a favor de la atención, defensa y protección de niñas, niños y adolescentes, con el fin de difundirlos entre las autoridades municipales competentes y los sectores público, social y privado para su incorporación en los programas respectivos;</w:t>
      </w:r>
    </w:p>
    <w:p>
      <w:pPr>
        <w:spacing w:after="80"/>
        <w:ind w:left="720" w:hanging="360"/>
        <w:jc w:val="both"/>
      </w:pPr>
      <w:r>
        <w:t xml:space="preserve">XV.- Realizar de manera permanente y continua, campañas de información y divulgación acerca de los derechos de las niñas, niños y adolescentes, así como de los mecanismos y procedimientos para presentar denuncias o solicitudes de intervención, y</w:t>
      </w:r>
    </w:p>
    <w:p>
      <w:pPr>
        <w:spacing w:after="80"/>
        <w:ind w:left="720" w:hanging="360"/>
        <w:jc w:val="both"/>
      </w:pPr>
      <w:r>
        <w:t xml:space="preserve">XVI.- Lo de más que señale la Ley en la materia, el presente Reglamento o le encomiende el H. Ayuntamiento por conducto del Presidente Municipal.</w:t>
      </w:r>
    </w:p>
    <w:p>
      <w:pPr>
        <w:spacing w:after="150"/>
      </w:pPr>
    </w:p>
    <w:p>
      <w:pPr>
        <w:spacing w:after="150" w:before="200"/>
        <w:jc w:val="center"/>
      </w:pPr>
      <w:r>
        <w:rPr>
          <w:b/>
          <w:bCs/>
          <w:i/>
          <w:iCs/>
        </w:rPr>
        <w:t xml:space="preserve">Sección DÉCIMA TERCERA. Del Instituto Pabellonense de las Mujeres</w:t>
      </w:r>
    </w:p>
    <w:p>
      <w:pPr>
        <w:spacing w:after="80"/>
        <w:jc w:val="both"/>
      </w:pPr>
      <w:r>
        <w:rPr>
          <w:b/>
          <w:bCs/>
        </w:rPr>
        <w:t xml:space="preserve">Artículo 252.- </w:t>
      </w:r>
      <w:r>
        <w:t xml:space="preserve">El Instituto Pabellonense de las Mujeres es una dependencia de la Administración Pública Municipal a la cual le corresponde el despacho de los siguientes asuntos:</w:t>
      </w:r>
    </w:p>
    <w:p>
      <w:pPr>
        <w:spacing w:after="80"/>
        <w:ind w:left="720" w:hanging="360"/>
        <w:jc w:val="both"/>
      </w:pPr>
      <w:r>
        <w:t xml:space="preserve">I.- Proponer programas y proyectos orientados a promover el desarrollo integral de las mujeres en el ámbito laboral, educativo, económico, social y cultural en coordinación con las Instancias Federal y Estatal, sectores privados y organizaciones de la sociedad civil;</w:t>
      </w:r>
    </w:p>
    <w:p>
      <w:pPr>
        <w:spacing w:after="80"/>
        <w:ind w:left="720" w:hanging="360"/>
        <w:jc w:val="both"/>
      </w:pPr>
      <w:r>
        <w:t xml:space="preserve">II.- Impulsar la creación de fuentes de empleo y el financiamiento de créditos dirigidos a mejorar las condiciones de vida de las mujeres en el municipio, en coordinación con los sectores públicos, privados y asociaciones civiles;</w:t>
      </w:r>
    </w:p>
    <w:p>
      <w:pPr>
        <w:spacing w:after="80"/>
        <w:ind w:left="720" w:hanging="360"/>
        <w:jc w:val="both"/>
      </w:pPr>
      <w:r>
        <w:t xml:space="preserve">III.- Impulsar la profesionalización de las mujeres y el acceso a programas sociales, educativos, deportivos y culturales en la Administración Pública Municipal;</w:t>
      </w:r>
    </w:p>
    <w:p>
      <w:pPr>
        <w:spacing w:after="80"/>
        <w:ind w:left="720" w:hanging="360"/>
        <w:jc w:val="both"/>
      </w:pPr>
      <w:r>
        <w:t xml:space="preserve">IV.- Promover y difundir los programas que implemente el Instituto Estatal de la Mujer;</w:t>
      </w:r>
    </w:p>
    <w:p>
      <w:pPr>
        <w:spacing w:after="80"/>
        <w:ind w:left="720" w:hanging="360"/>
        <w:jc w:val="both"/>
      </w:pPr>
      <w:r>
        <w:t xml:space="preserve">V.- Participar en los programas y acciones que emprendan las Instancias Federal y Estatal en materia de combate a la pobreza, discriminación, migración, trata de personas, violencia y exclusión de las mujeres, en las comunidades rurales;</w:t>
      </w:r>
    </w:p>
    <w:p>
      <w:pPr>
        <w:spacing w:after="80"/>
        <w:ind w:left="720" w:hanging="360"/>
        <w:jc w:val="both"/>
      </w:pPr>
      <w:r>
        <w:t xml:space="preserve">VI.- Promover, en coordinación con las instancias educativas del municipio, cursos, y talleres de capacitación en materia de género, igualdad entre mujeres y hombres y prevención de la violencia familiar;</w:t>
      </w:r>
    </w:p>
    <w:p>
      <w:pPr>
        <w:spacing w:after="80"/>
        <w:ind w:left="720" w:hanging="360"/>
        <w:jc w:val="both"/>
      </w:pPr>
      <w:r>
        <w:t xml:space="preserve">VII.- Establecer mecanismos que favorezcan la erradicación de la violencia de género en instituciones educativas, centros laborales privados y públicos, mediante convenios o acuerdos establecidos para tal efecto;</w:t>
      </w:r>
    </w:p>
    <w:p>
      <w:pPr>
        <w:spacing w:after="80"/>
        <w:ind w:left="720" w:hanging="360"/>
        <w:jc w:val="both"/>
      </w:pPr>
      <w:r>
        <w:t xml:space="preserve">VIII.- Difundir en el municipio los contenidos de las leyes de Acceso de las Mujeres a una Vida Libre de Violencia para el Estado de Aguascalientes, y sus reglamentos, así como de los instrumentos internacionales en materia de los derechos de las mujeres;</w:t>
      </w:r>
    </w:p>
    <w:p>
      <w:pPr>
        <w:spacing w:after="80"/>
        <w:ind w:left="720" w:hanging="360"/>
        <w:jc w:val="both"/>
      </w:pPr>
      <w:r>
        <w:t xml:space="preserve">IX.- Elaborar y dar seguimiento al protocolo de atención a los casos de discriminación, violencia, acoso y hostigamiento sexual en contra de las mujeres del municipio de Pabellón de Arteaga;</w:t>
      </w:r>
    </w:p>
    <w:p>
      <w:pPr>
        <w:spacing w:after="80"/>
        <w:ind w:left="720" w:hanging="360"/>
        <w:jc w:val="both"/>
      </w:pPr>
      <w:r>
        <w:t xml:space="preserve">X.- Capacitar en materia de género, derechos humanos de las mujeres y violencia familiar, a las servidoras y servidores públicos de las dependencias municipales;</w:t>
      </w:r>
    </w:p>
    <w:p>
      <w:pPr>
        <w:spacing w:after="80"/>
        <w:ind w:left="720" w:hanging="360"/>
        <w:jc w:val="both"/>
      </w:pPr>
      <w:r>
        <w:t xml:space="preserve">XI.- Brindar orientación a las Mujeres que así lo requieran, por haber sido víctimas de violencia, maltrato o cualquier otra afección tendiente a discriminarlas;</w:t>
      </w:r>
    </w:p>
    <w:p>
      <w:pPr>
        <w:spacing w:after="80"/>
        <w:ind w:left="720" w:hanging="360"/>
        <w:jc w:val="both"/>
      </w:pPr>
      <w:r>
        <w:t xml:space="preserve">XII.- Promover la perspectiva de género, mediante la participación de las mujeres en la toma de decisiones respecto al diseño de los planes y programas del Gobierno Municipal;</w:t>
      </w:r>
    </w:p>
    <w:p>
      <w:pPr>
        <w:spacing w:after="80"/>
        <w:ind w:left="720" w:hanging="360"/>
        <w:jc w:val="both"/>
      </w:pPr>
      <w:r>
        <w:t xml:space="preserve">XIII.- Coadyuvar, con el Municipio, para diseñar el programa operativo anual en el apartado relativo a las acciones gubernamentales a favor de las mujeres;</w:t>
      </w:r>
    </w:p>
    <w:p>
      <w:pPr>
        <w:spacing w:after="80"/>
        <w:ind w:left="720" w:hanging="360"/>
        <w:jc w:val="both"/>
      </w:pPr>
      <w:r>
        <w:t xml:space="preserve">XIV.- Fungir como órgano de apoyo del Ayuntamiento en lo referente a las mujeres y la equidad de género;</w:t>
      </w:r>
    </w:p>
    <w:p>
      <w:pPr>
        <w:spacing w:after="80"/>
        <w:ind w:left="720" w:hanging="360"/>
        <w:jc w:val="both"/>
      </w:pPr>
      <w:r>
        <w:t xml:space="preserve">XV.- Promover la celebración de convenios con perspectiva de género entre el Ayuntamiento y otras autoridades que coadyuven en el logro de sus objetivos;</w:t>
      </w:r>
    </w:p>
    <w:p>
      <w:pPr>
        <w:spacing w:after="80"/>
        <w:ind w:left="720" w:hanging="360"/>
        <w:jc w:val="both"/>
      </w:pPr>
      <w:r>
        <w:t xml:space="preserve">XVI.- Coordinar, entre el Municipio y el Gobierno del Estado, la elaboración de estudios y diagnósticos sobre la mujer, a fin de intercambiar datos, estadísticas y registros;</w:t>
      </w:r>
    </w:p>
    <w:p>
      <w:pPr>
        <w:spacing w:after="80"/>
        <w:ind w:left="720" w:hanging="360"/>
        <w:jc w:val="both"/>
      </w:pPr>
      <w:r>
        <w:t xml:space="preserve">XVII.- Promover ante las autoridades del sector salud, los servicios integrales, cálidos y oportunos; antes, durante y después del embarazo, así como promover campañas de prevención y atención al cáncer de mama y cervicouterino, VIH/SIDA, infecciones de trasmisión sexual y aquellas que registren mayores índices de morbimortalidad en el municipio;</w:t>
      </w:r>
    </w:p>
    <w:p>
      <w:pPr>
        <w:spacing w:after="80"/>
        <w:ind w:left="720" w:hanging="360"/>
        <w:jc w:val="both"/>
      </w:pPr>
      <w:r>
        <w:t xml:space="preserve">XVIII.- Impulsar la realización de programas de atención para la mujer de la tercera edad y otros grupos vulnerables;</w:t>
      </w:r>
    </w:p>
    <w:p>
      <w:pPr>
        <w:spacing w:after="80"/>
        <w:ind w:left="720" w:hanging="360"/>
        <w:jc w:val="both"/>
      </w:pPr>
      <w:r>
        <w:t xml:space="preserve">XIX.- Promover, ante la instancia que corresponda, las modificaciones pertinentes a la legislación estatal o a la reglamentación municipal, a fin de asegurar el marco jurídico que garantice la igualdad de oportunidades en materia de educación, salud, capacitación, ejercicio de derechos, trabajo y remuneración;</w:t>
      </w:r>
    </w:p>
    <w:p>
      <w:pPr>
        <w:spacing w:after="80"/>
        <w:ind w:left="720" w:hanging="360"/>
        <w:jc w:val="both"/>
      </w:pPr>
      <w:r>
        <w:t xml:space="preserve">XX.- Coadyuvar en el combate y eliminación de todas las formas de violencia de género, especialmente la ejercida en contra de la mujer y la violencia familiar;</w:t>
      </w:r>
    </w:p>
    <w:p>
      <w:pPr>
        <w:spacing w:after="80"/>
        <w:ind w:left="720" w:hanging="360"/>
        <w:jc w:val="both"/>
      </w:pPr>
      <w:r>
        <w:t xml:space="preserve">XXI.- Diseñar los mecanismos para el cumplimiento y vigilancia de las políticas de apoyo a la participación ciudadana de las mujeres en los diversos ámbitos del desarrollo municipal;</w:t>
      </w:r>
    </w:p>
    <w:p>
      <w:pPr>
        <w:spacing w:after="80"/>
        <w:ind w:left="720" w:hanging="360"/>
        <w:jc w:val="both"/>
      </w:pPr>
      <w:r>
        <w:t xml:space="preserve">XXII.- Promover una cultura social de respeto a los derechos humanos y la dignidad de las mujeres y los hombres, que tienda a eliminar los estereotipos de género;</w:t>
      </w:r>
    </w:p>
    <w:p>
      <w:pPr>
        <w:spacing w:after="80"/>
        <w:ind w:left="720" w:hanging="360"/>
        <w:jc w:val="both"/>
      </w:pPr>
      <w:r>
        <w:t xml:space="preserve">XXIII.- Promover el estudio e investigación de las causas sociales de la violencia por razón de género;</w:t>
      </w:r>
    </w:p>
    <w:p>
      <w:pPr>
        <w:spacing w:after="80"/>
        <w:ind w:left="720" w:hanging="360"/>
        <w:jc w:val="both"/>
      </w:pPr>
      <w:r>
        <w:t xml:space="preserve">XXIV.- Administrar, manejar y operar el refugio para mujeres víctimas de violencia;</w:t>
      </w:r>
    </w:p>
    <w:p>
      <w:pPr>
        <w:spacing w:after="80"/>
        <w:ind w:left="720" w:hanging="360"/>
        <w:jc w:val="both"/>
      </w:pPr>
      <w:r>
        <w:t xml:space="preserve">XXV.- Administrar, manejar y operar el albergue municipal, y</w:t>
      </w:r>
    </w:p>
    <w:p>
      <w:pPr>
        <w:spacing w:after="80"/>
        <w:ind w:left="720" w:hanging="360"/>
        <w:jc w:val="both"/>
      </w:pPr>
      <w:r>
        <w:t xml:space="preserve">XXVI.- Lo demás que señale la Ley o el H. Ayuntamiento por conducto del Presidente Municipal o le sean delegadas por las instancias federal o estatal.</w:t>
      </w:r>
    </w:p>
    <w:p>
      <w:pPr>
        <w:spacing w:after="150"/>
      </w:pPr>
    </w:p>
    <w:p>
      <w:pPr>
        <w:spacing w:after="150" w:before="200"/>
        <w:jc w:val="center"/>
      </w:pPr>
      <w:r>
        <w:rPr>
          <w:b/>
          <w:bCs/>
          <w:i/>
          <w:iCs/>
        </w:rPr>
        <w:t xml:space="preserve">Sección DÉCIMA CUARTA. De la Subdelegación del INAPAM</w:t>
      </w:r>
    </w:p>
    <w:p>
      <w:pPr>
        <w:spacing w:after="80"/>
        <w:jc w:val="both"/>
      </w:pPr>
      <w:r>
        <w:rPr>
          <w:b/>
          <w:bCs/>
        </w:rPr>
        <w:t xml:space="preserve">Artículo 253.- </w:t>
      </w:r>
      <w:r>
        <w:t xml:space="preserve">Corresponde a la Subdelegación de INAPAM:</w:t>
      </w:r>
    </w:p>
    <w:p>
      <w:pPr>
        <w:spacing w:after="80"/>
        <w:ind w:left="720" w:hanging="360"/>
        <w:jc w:val="both"/>
      </w:pPr>
      <w:r>
        <w:t xml:space="preserve">I.- Procurar el desarrollo humano integral de las personas adultas mayores, mediante el empleo y la asistencia social;</w:t>
      </w:r>
    </w:p>
    <w:p>
      <w:pPr>
        <w:spacing w:after="80"/>
        <w:ind w:left="720" w:hanging="360"/>
        <w:jc w:val="both"/>
      </w:pPr>
      <w:r>
        <w:t xml:space="preserve">II.- Implementar campañas en contra de la discriminación de las personas adultas mayores para evitar desigualdades e inequidades;</w:t>
      </w:r>
    </w:p>
    <w:p>
      <w:pPr>
        <w:spacing w:after="80"/>
        <w:ind w:left="720" w:hanging="360"/>
        <w:jc w:val="both"/>
      </w:pPr>
      <w:r>
        <w:t xml:space="preserve">III.- Promover la formación de clubes con el fin de agrupar a los adultos mayores y apoyarlos para que lleven una vida activa y productiva reincorporándolos a la sociedad con actividades manuales, recreativas, deportivas y culturales;</w:t>
      </w:r>
    </w:p>
    <w:p>
      <w:pPr>
        <w:spacing w:after="80"/>
        <w:ind w:left="720" w:hanging="360"/>
        <w:jc w:val="both"/>
      </w:pPr>
      <w:r>
        <w:t xml:space="preserve">IV.- Gestionar la realización de convenios de descuento a los titulares de la credencial de INAPAM, tanto con instituciones del sector público, como del privado;</w:t>
      </w:r>
    </w:p>
    <w:p>
      <w:pPr>
        <w:spacing w:after="80"/>
        <w:ind w:left="720" w:hanging="360"/>
        <w:jc w:val="both"/>
      </w:pPr>
      <w:r>
        <w:t xml:space="preserve">V.- Brindar asesoría a los adultos mayores en materia de canalización para agilizar y/o conducir al lugar correcto en donde solicitan hacer su gestión, brindándoles el apoyo o beneficio según sea la problemática que presentan, procurando en los sitios de alta demanda, se establezca una ventanilla para ellos;</w:t>
      </w:r>
    </w:p>
    <w:p>
      <w:pPr>
        <w:spacing w:after="80"/>
        <w:ind w:left="720" w:hanging="360"/>
        <w:jc w:val="both"/>
      </w:pPr>
      <w:r>
        <w:t xml:space="preserve">VI.- Organizar conferencias, cursos, pláticas y reuniones informativas para brindar información sobre diversos temas relacionados con la salud y el bienestar de los adultos mayores;</w:t>
      </w:r>
    </w:p>
    <w:p>
      <w:pPr>
        <w:spacing w:after="80"/>
        <w:ind w:left="720" w:hanging="360"/>
        <w:jc w:val="both"/>
      </w:pPr>
      <w:r>
        <w:t xml:space="preserve">VII.- Realizar visitas domiciliarias a los adultos mayores, a efecto de promover los programas del INAPAM;</w:t>
      </w:r>
    </w:p>
    <w:p>
      <w:pPr>
        <w:spacing w:after="80"/>
        <w:ind w:left="720" w:hanging="360"/>
        <w:jc w:val="both"/>
      </w:pPr>
      <w:r>
        <w:t xml:space="preserve">VIII.- Implementar programas de apoyo alimentario a los adultos mayores para contribuir a su economía;</w:t>
      </w:r>
    </w:p>
    <w:p>
      <w:pPr>
        <w:spacing w:after="80"/>
        <w:ind w:left="720" w:hanging="360"/>
        <w:jc w:val="both"/>
      </w:pPr>
      <w:r>
        <w:t xml:space="preserve">IX.- Atender al adulto mayor que no cuenta con recursos económicos, con consultas médicas y distribución de medicamentos;</w:t>
      </w:r>
    </w:p>
    <w:p>
      <w:pPr>
        <w:spacing w:after="80"/>
        <w:ind w:left="720" w:hanging="360"/>
        <w:jc w:val="both"/>
      </w:pPr>
      <w:r>
        <w:t xml:space="preserve">X.- Promover que los adultos mayores ingresen en los sistemas institucionales de alfabetización y educación básica y que obtengan su certificado, manteniendo y aumentando sus capacidades intelectuales;</w:t>
      </w:r>
    </w:p>
    <w:p>
      <w:pPr>
        <w:spacing w:after="80"/>
        <w:ind w:left="720" w:hanging="360"/>
        <w:jc w:val="both"/>
      </w:pPr>
      <w:r>
        <w:t xml:space="preserve">XI.- Estar en relación con empresas privadas e instituciones públicas para aumentar la ocupación de personas de edad en diversas áreas, aprovechando sus habilidades y capacidades;</w:t>
      </w:r>
    </w:p>
    <w:p>
      <w:pPr>
        <w:spacing w:after="80"/>
        <w:ind w:left="720" w:hanging="360"/>
        <w:jc w:val="both"/>
      </w:pPr>
      <w:r>
        <w:t xml:space="preserve">XII.- Apoyar con pláticas de autoestima al adulto mayor y a los familiares, favoreciendo el desarrollo psicosocial, promoviendo la salud mental y emocional previniendo comportamientos y actitudes negativas en los adultos;</w:t>
      </w:r>
    </w:p>
    <w:p>
      <w:pPr>
        <w:spacing w:after="80"/>
        <w:ind w:left="720" w:hanging="360"/>
        <w:jc w:val="both"/>
      </w:pPr>
      <w:r>
        <w:t xml:space="preserve">XIII.- Promover la visita de los funcionarios de la Administración Pública Municipal y personas caracterizadas de la comunidad a los clubes, con el fin de motivar a los adultos mayores, conocer sus inquietudes y aptitudes, así como verificar las actividades y el desarrollo del mismo, y</w:t>
      </w:r>
    </w:p>
    <w:p>
      <w:pPr>
        <w:spacing w:after="80"/>
        <w:ind w:left="720" w:hanging="360"/>
        <w:jc w:val="both"/>
      </w:pPr>
      <w:r>
        <w:t xml:space="preserve">XIV.- Lo demás que señale la Ley o el H. Ayuntamiento por conducto del Presidente Municipal o las instancias federal y estatal.</w:t>
      </w:r>
    </w:p>
    <w:p>
      <w:pPr>
        <w:spacing w:after="150"/>
      </w:pPr>
    </w:p>
    <w:p>
      <w:pPr>
        <w:spacing w:after="150" w:before="200"/>
        <w:jc w:val="center"/>
      </w:pPr>
      <w:r>
        <w:rPr>
          <w:b/>
          <w:bCs/>
          <w:i/>
          <w:iCs/>
        </w:rPr>
        <w:t xml:space="preserve">Sección DÉCIMA QUINTA. Del Instituto Municipal de Biodiversidad y Protección Ambiental</w:t>
      </w:r>
    </w:p>
    <w:p>
      <w:pPr>
        <w:spacing w:after="80"/>
        <w:jc w:val="both"/>
      </w:pPr>
      <w:r>
        <w:rPr>
          <w:b/>
          <w:bCs/>
        </w:rPr>
        <w:t xml:space="preserve">Artículo 254.- </w:t>
      </w:r>
      <w:r>
        <w:t xml:space="preserve">Corresponde al Instituto Municipal de Biodiversidad y Protección Ambiental (IMBIO):</w:t>
      </w:r>
    </w:p>
    <w:p>
      <w:pPr>
        <w:spacing w:after="80"/>
        <w:ind w:left="720" w:hanging="360"/>
        <w:jc w:val="both"/>
      </w:pPr>
      <w:r>
        <w:t xml:space="preserve">I.- Diseñar, formular y aplicar, en concordancia con la política nacional y estatal, la política forestal municipal;</w:t>
      </w:r>
    </w:p>
    <w:p>
      <w:pPr>
        <w:spacing w:after="80"/>
        <w:ind w:left="720" w:hanging="360"/>
        <w:jc w:val="both"/>
      </w:pPr>
      <w:r>
        <w:t xml:space="preserve">II.- Aplicar los criterios de política forestal, en las materias que no estén expresamente reservadas a la Federación o al Estado;</w:t>
      </w:r>
    </w:p>
    <w:p>
      <w:pPr>
        <w:spacing w:after="80"/>
        <w:ind w:left="720" w:hanging="360"/>
        <w:jc w:val="both"/>
      </w:pPr>
      <w:r>
        <w:t xml:space="preserve">III.- Promover programas y proyectos de educación, capacitación, investigación y cultura forestal en congruencia con el programa nacional respectivo;</w:t>
      </w:r>
    </w:p>
    <w:p>
      <w:pPr>
        <w:spacing w:after="80"/>
        <w:ind w:left="720" w:hanging="360"/>
        <w:jc w:val="both"/>
      </w:pPr>
      <w:r>
        <w:t xml:space="preserve">IV.- Promover acuerdos y convenios de coordinación, cooperación y concertación en materia forestal;</w:t>
      </w:r>
    </w:p>
    <w:p>
      <w:pPr>
        <w:spacing w:after="80"/>
        <w:ind w:left="720" w:hanging="360"/>
        <w:jc w:val="both"/>
      </w:pPr>
      <w:r>
        <w:t xml:space="preserve">V.- Promover la planeación y ejecución de la reforestación, forestación, restauración de suelos y conservación de los bienes y servicios ambientales forestales, dentro de los límites municipales;</w:t>
      </w:r>
    </w:p>
    <w:p>
      <w:pPr>
        <w:spacing w:after="80"/>
        <w:ind w:left="720" w:hanging="360"/>
        <w:jc w:val="both"/>
      </w:pPr>
      <w:r>
        <w:t xml:space="preserve">VI.- Llevar a cabo, en coordinación con el sector forestal, acciones de saneamiento en los ecosistemas forestales y áreas verdes públicas y privadas dentro de su ámbito de competencia;</w:t>
      </w:r>
    </w:p>
    <w:p>
      <w:pPr>
        <w:spacing w:after="80"/>
        <w:ind w:left="720" w:hanging="360"/>
        <w:jc w:val="both"/>
      </w:pPr>
      <w:r>
        <w:t xml:space="preserve">VII.- Participar y coadyuvar con la Federación y el Estado, en las estrategias y acciones para mantener y mejorar la provisión de los servicios ambientales;</w:t>
      </w:r>
    </w:p>
    <w:p>
      <w:pPr>
        <w:spacing w:after="80"/>
        <w:ind w:left="720" w:hanging="360"/>
        <w:jc w:val="both"/>
      </w:pPr>
      <w:r>
        <w:t xml:space="preserve">VIII.- Participar y coadyuvar con la Federación y el Estado, en la elaboración y aplicación de políticas públicas para la adaptación y mitigación al cambio climático;</w:t>
      </w:r>
    </w:p>
    <w:p>
      <w:pPr>
        <w:spacing w:after="80"/>
        <w:ind w:left="720" w:hanging="360"/>
        <w:jc w:val="both"/>
      </w:pPr>
      <w:r>
        <w:t xml:space="preserve">IX.- Desarrollar en el ámbito de sus atribuciones mecanismos para obtener recursos destinados al pago y compensación de los servicios ambientales derivados de los ecosistemas forestales;</w:t>
      </w:r>
    </w:p>
    <w:p>
      <w:pPr>
        <w:spacing w:after="80"/>
        <w:ind w:left="720" w:hanging="360"/>
        <w:jc w:val="both"/>
      </w:pPr>
      <w:r>
        <w:t xml:space="preserve">X.- Recibir, analizar y en su caso autorizar las solicitudes de poda, derribo, extracción o reubicación de árboles en las áreas verdes públicas y privadas, así como en los terrenos diversos a los forestales que se ubiquen dentro del territorio municipal;</w:t>
      </w:r>
    </w:p>
    <w:p>
      <w:pPr>
        <w:spacing w:after="80"/>
        <w:ind w:left="720" w:hanging="360"/>
        <w:jc w:val="both"/>
      </w:pPr>
      <w:r>
        <w:t xml:space="preserve">XI.- Recibir, analizar y en su caso autorizar las solicitudes de permiso para el traslado de leña seca de las áreas verdes públicas y privadas, así como en los terrenos diversos a los forestales que se ubiquen dentro del territorio municipal;</w:t>
      </w:r>
    </w:p>
    <w:p>
      <w:pPr>
        <w:spacing w:after="80"/>
        <w:ind w:left="720" w:hanging="360"/>
        <w:jc w:val="both"/>
      </w:pPr>
      <w:r>
        <w:t xml:space="preserve">XII.- Dar seguimiento a los árboles cuya reubicación haya autorizado a fin de verificar su supervivencia y en su caso, hacer cumplir el pago correspondiente a su pérdida;</w:t>
      </w:r>
    </w:p>
    <w:p>
      <w:pPr>
        <w:spacing w:after="80"/>
        <w:ind w:left="720" w:hanging="360"/>
        <w:jc w:val="both"/>
      </w:pPr>
      <w:r>
        <w:t xml:space="preserve">XIII.- Coadyuvar con la Dirección de Planeación y Desarrollo Urbano en la revisión del programa de forestación, reforestación, plantación y manejo de áreas verdes que como requisito para la autorización de un nuevo fraccionamiento, condominio o desarrollo inmobiliario especial le sea solicitado a los fraccionadores por el Comité Técnico de Municipalización y Urbanización;</w:t>
      </w:r>
    </w:p>
    <w:p>
      <w:pPr>
        <w:spacing w:after="80"/>
        <w:ind w:left="720" w:hanging="360"/>
        <w:jc w:val="both"/>
      </w:pPr>
      <w:r>
        <w:t xml:space="preserve">XIV.- Proponer y ejecutar campañas de forestación, reforestación y plantación urbana y rural, congruentes con lo que establece el presente Reglamento;</w:t>
      </w:r>
    </w:p>
    <w:p>
      <w:pPr>
        <w:spacing w:after="80"/>
        <w:ind w:left="720" w:hanging="360"/>
        <w:jc w:val="both"/>
      </w:pPr>
      <w:r>
        <w:t xml:space="preserve">XV.- Practicar visitas de inspección, supervisión y vigilancia, en materia forestal y de áreas verdes urbanas que le atribuye el presente Reglamento y demás ordenamientos aplicables;</w:t>
      </w:r>
    </w:p>
    <w:p>
      <w:pPr>
        <w:spacing w:after="80"/>
        <w:ind w:left="720" w:hanging="360"/>
        <w:jc w:val="both"/>
      </w:pPr>
      <w:r>
        <w:t xml:space="preserve">XVI.- Recibir y resolver las denuncias en materia forestal y de áreas verdes públicas y privadas, realizando las diligencias y actos que en el ámbito de su competencia le corresponda;</w:t>
      </w:r>
    </w:p>
    <w:p>
      <w:pPr>
        <w:spacing w:after="80"/>
        <w:ind w:left="720" w:hanging="360"/>
        <w:jc w:val="both"/>
      </w:pPr>
      <w:r>
        <w:t xml:space="preserve">XVII.- Analizar y en su caso autorizar la propuesta de especies a plantar en las áreas verdes públicas realizada por cualquier persona o instancia gubernamental que pretenda crear o modificar un área verde pública en el territorio municipal;</w:t>
      </w:r>
    </w:p>
    <w:p>
      <w:pPr>
        <w:spacing w:after="80"/>
        <w:ind w:left="720" w:hanging="360"/>
        <w:jc w:val="both"/>
      </w:pPr>
      <w:r>
        <w:t xml:space="preserve">XVIII.- Promover la creación, diseño y mantenimiento de nuevas áreas verdes públicas así como la administración y mantenimiento de parques, plazas, camellones y jardines públicos y demás áreas verdes públicas;</w:t>
      </w:r>
    </w:p>
    <w:p>
      <w:pPr>
        <w:spacing w:after="80"/>
        <w:ind w:left="720" w:hanging="360"/>
        <w:jc w:val="both"/>
      </w:pPr>
      <w:r>
        <w:t xml:space="preserve">XIX.- Promover la reforestación de las áreas verdes públicas y privadas con especies nativas y/o con aquellas que se han adaptado a las condiciones del territorio municipal;</w:t>
      </w:r>
    </w:p>
    <w:p>
      <w:pPr>
        <w:spacing w:after="80"/>
        <w:ind w:left="720" w:hanging="360"/>
        <w:jc w:val="both"/>
      </w:pPr>
      <w:r>
        <w:t xml:space="preserve">XX.- Brindar diversos servicios que en materia de parques y jardines realice el municipio;</w:t>
      </w:r>
    </w:p>
    <w:p>
      <w:pPr>
        <w:spacing w:after="80"/>
        <w:ind w:left="720" w:hanging="360"/>
        <w:jc w:val="both"/>
      </w:pPr>
      <w:r>
        <w:t xml:space="preserve">XXI.- Elaborar y llevar a cabo el Programa de Educación Ambiental Municipal así como difundir y dirigir las acciones tendientes a obtener una adecuada educación ambiental de los ciudadanos del municipio, en colaboración con las instituciones educativas y culturales;</w:t>
      </w:r>
    </w:p>
    <w:p>
      <w:pPr>
        <w:spacing w:after="80"/>
        <w:ind w:left="720" w:hanging="360"/>
        <w:jc w:val="both"/>
      </w:pPr>
      <w:r>
        <w:t xml:space="preserve">XXII.- Fomentar la separación de los residuos sólidos urbanos entre la población en general así como acciones de reuso, reciclaje y reducción de los mismos;</w:t>
      </w:r>
    </w:p>
    <w:p>
      <w:pPr>
        <w:spacing w:after="80"/>
        <w:ind w:left="720" w:hanging="360"/>
        <w:jc w:val="both"/>
      </w:pPr>
      <w:r>
        <w:t xml:space="preserve">XXIII.- Promover campañas de limpieza de ríos y afluentes, que aseguren la conservación de estos ecosistemas así como la calidad del agua que contienen;</w:t>
      </w:r>
    </w:p>
    <w:p>
      <w:pPr>
        <w:spacing w:after="80"/>
        <w:ind w:left="720" w:hanging="360"/>
        <w:jc w:val="both"/>
      </w:pPr>
      <w:r>
        <w:t xml:space="preserve">XXIV.- Formular en coordinación con el estado, y con la participación de representantes de los distintos sectores sociales, el Programa Municipal para la Prevención y Gestión Integral de los Residuos Sólidos Urbanos;</w:t>
      </w:r>
    </w:p>
    <w:p>
      <w:pPr>
        <w:spacing w:after="80"/>
        <w:ind w:left="720" w:hanging="360"/>
        <w:jc w:val="both"/>
      </w:pPr>
      <w:r>
        <w:t xml:space="preserve">XXV.- Coordinarse con las autoridades federales y estatales involucradas en el saneamiento y mejoramiento del medio ambiente, con el propósito de coadyuvar en el funcionamiento de dichas dependencias dentro del municipio;</w:t>
      </w:r>
    </w:p>
    <w:p>
      <w:pPr>
        <w:spacing w:after="80"/>
        <w:ind w:left="720" w:hanging="360"/>
        <w:jc w:val="both"/>
      </w:pPr>
      <w:r>
        <w:t xml:space="preserve">XXVI.- Implementar el Sistema de Gestión Ambiental Gubernamental con el fin de fomentar una cultura de responsabilidad ambiental, disminuir el impacto ambiental de las actividades del Ayuntamiento e incrementar la eficiencia en el uso de recursos naturales y materiales;</w:t>
      </w:r>
    </w:p>
    <w:p>
      <w:pPr>
        <w:spacing w:after="80"/>
        <w:ind w:left="720" w:hanging="360"/>
        <w:jc w:val="both"/>
      </w:pPr>
      <w:r>
        <w:t xml:space="preserve">XXVII.- Coordinar con las autoridades estatales y federales las medidas sanitarias y programas, que deben de operar los sitios de tratamiento y disposición finales de residuos domésticos;</w:t>
      </w:r>
    </w:p>
    <w:p>
      <w:pPr>
        <w:spacing w:after="80"/>
        <w:ind w:left="720" w:hanging="360"/>
        <w:jc w:val="both"/>
      </w:pPr>
      <w:r>
        <w:t xml:space="preserve">XXVIII.- Denunciar ante las autoridades federales, a las empresas o establecimientos que generen residuos peligrosos y no cumplan con las disposiciones normativas aplicables;</w:t>
      </w:r>
    </w:p>
    <w:p>
      <w:pPr>
        <w:spacing w:after="80"/>
        <w:ind w:left="720" w:hanging="360"/>
        <w:jc w:val="both"/>
      </w:pPr>
      <w:r>
        <w:t xml:space="preserve">XXIX.- Vigilar que los mercados particulares, hospitales y demás establecimientos que así lo requieran, cuenten con depósitos apropiados para el almacenamiento temporal de residuos sólidos no peligrosos;</w:t>
      </w:r>
    </w:p>
    <w:p>
      <w:pPr>
        <w:spacing w:after="80"/>
        <w:ind w:left="720" w:hanging="360"/>
        <w:jc w:val="both"/>
      </w:pPr>
      <w:r>
        <w:t xml:space="preserve">XXX.- Promover que los mercados particulares, hospitales y demás establecimientos que así lo requieran, cuenten con depósitos apropiados y especiales para el almacenamiento temporal de residuos sólidos no peligrosos;</w:t>
      </w:r>
    </w:p>
    <w:p>
      <w:pPr>
        <w:spacing w:after="80"/>
        <w:ind w:left="720" w:hanging="360"/>
        <w:jc w:val="both"/>
      </w:pPr>
      <w:r>
        <w:t xml:space="preserve">XXXI.- Realizar campañas de sensibilización para mantener limpias las áreas urbanas del municipio;</w:t>
      </w:r>
    </w:p>
    <w:p>
      <w:pPr>
        <w:spacing w:after="80"/>
        <w:ind w:left="720" w:hanging="360"/>
        <w:jc w:val="both"/>
      </w:pPr>
      <w:r>
        <w:t xml:space="preserve">XXXII.- Recibir, atender y dar seguimiento a las denuncias en materia de agua, aire y suelo que causen impactos ambientales en el territorio municipal;</w:t>
      </w:r>
    </w:p>
    <w:p>
      <w:pPr>
        <w:spacing w:after="80"/>
        <w:ind w:left="720" w:hanging="360"/>
        <w:jc w:val="both"/>
      </w:pPr>
      <w:r>
        <w:t xml:space="preserve">XXXIII.- Elaborar y dar seguimiento al Programa de Ordenamiento Ecológico Local;</w:t>
      </w:r>
    </w:p>
    <w:p>
      <w:pPr>
        <w:spacing w:after="80"/>
        <w:ind w:left="720" w:hanging="360"/>
        <w:jc w:val="both"/>
      </w:pPr>
      <w:r>
        <w:t xml:space="preserve">XXXIV.- Elaborar y dar seguimiento al Plan de Acción Climática Local;</w:t>
      </w:r>
    </w:p>
    <w:p>
      <w:pPr>
        <w:spacing w:after="80"/>
        <w:ind w:left="720" w:hanging="360"/>
        <w:jc w:val="both"/>
      </w:pPr>
      <w:r>
        <w:t xml:space="preserve">XXXV.- Elaborar y dar seguimiento a la Estrategia Municipal para el uso y conservación de la biodiversidad municipal;</w:t>
      </w:r>
    </w:p>
    <w:p>
      <w:pPr>
        <w:spacing w:after="80"/>
        <w:ind w:left="720" w:hanging="360"/>
        <w:jc w:val="both"/>
      </w:pPr>
      <w:r>
        <w:t xml:space="preserve">XXXVI.- Realizar los estudios previos justificativos para la creación y el decreto de Áreas Naturales Protegidas de competencia municipal conforme a este Reglamento;</w:t>
      </w:r>
    </w:p>
    <w:p>
      <w:pPr>
        <w:spacing w:after="80"/>
        <w:ind w:left="720" w:hanging="360"/>
        <w:jc w:val="both"/>
      </w:pPr>
      <w:r>
        <w:t xml:space="preserve">XXXVII.- Administrar las Áreas Naturales Protegidas municipales decretadas así como elaborar y ejecutar su programa de manejo respectivo;</w:t>
      </w:r>
    </w:p>
    <w:p>
      <w:pPr>
        <w:spacing w:after="80"/>
        <w:ind w:left="720" w:hanging="360"/>
        <w:jc w:val="both"/>
      </w:pPr>
      <w:r>
        <w:t xml:space="preserve">XXXVIII.- Diseñar, concentrar y administrar el Sistema de Información Ambiental del municipio;</w:t>
      </w:r>
    </w:p>
    <w:p>
      <w:pPr>
        <w:spacing w:after="80"/>
        <w:ind w:left="720" w:hanging="360"/>
        <w:jc w:val="both"/>
      </w:pPr>
      <w:r>
        <w:t xml:space="preserve">XXXIX.- Llevar a cabo el registro municipal de fuentes emisoras de gases de efecto invernadero en coordinación con autoridades estatales y federales;</w:t>
      </w:r>
    </w:p>
    <w:p>
      <w:pPr>
        <w:spacing w:after="80"/>
        <w:ind w:left="720" w:hanging="360"/>
        <w:jc w:val="both"/>
      </w:pPr>
      <w:r>
        <w:t xml:space="preserve">XL.- Recibir, atender y dar seguimiento a los estudios de Informe Preventivo, Estudio de Riesgo y Manifiesto de Impacto Ambiental que remita el Estado y la Federación al municipio;</w:t>
      </w:r>
    </w:p>
    <w:p>
      <w:pPr>
        <w:spacing w:after="80"/>
        <w:ind w:left="720" w:hanging="360"/>
        <w:jc w:val="both"/>
      </w:pPr>
      <w:r>
        <w:t xml:space="preserve">XLI.- Diseñar, y operar el sistema de información geográfica con información relativa a la biodiversidad y protección ambiental del municipio;</w:t>
      </w:r>
    </w:p>
    <w:p>
      <w:pPr>
        <w:spacing w:after="80"/>
        <w:ind w:left="720" w:hanging="360"/>
        <w:jc w:val="both"/>
      </w:pPr>
      <w:r>
        <w:t xml:space="preserve">XLII.- Dar trámite a las solicitudes de ingreso al Centro de Contención Temporal de Mascotas;</w:t>
      </w:r>
    </w:p>
    <w:p>
      <w:pPr>
        <w:spacing w:after="80"/>
        <w:ind w:left="720" w:hanging="360"/>
        <w:jc w:val="both"/>
      </w:pPr>
      <w:r>
        <w:t xml:space="preserve">XLIII.- Impartir los cursos de capacitación en materia de Control y Bienestar Animal;</w:t>
      </w:r>
    </w:p>
    <w:p>
      <w:pPr>
        <w:spacing w:after="80"/>
        <w:ind w:left="720" w:hanging="360"/>
        <w:jc w:val="both"/>
      </w:pPr>
      <w:r>
        <w:t xml:space="preserve">XLIV.- Administrar y promover el registro de animales en el Padrón de Mascotas Municipal;</w:t>
      </w:r>
    </w:p>
    <w:p>
      <w:pPr>
        <w:spacing w:after="80"/>
        <w:ind w:left="720" w:hanging="360"/>
        <w:jc w:val="both"/>
      </w:pPr>
      <w:r>
        <w:t xml:space="preserve">XLV.- Coordinar y Administrar el Centro de Contención Temporal de Mascotas;</w:t>
      </w:r>
    </w:p>
    <w:p>
      <w:pPr>
        <w:spacing w:after="80"/>
        <w:ind w:left="720" w:hanging="360"/>
        <w:jc w:val="both"/>
      </w:pPr>
      <w:r>
        <w:t xml:space="preserve">XLVI.- Recibir y dar seguimiento a denuncias en materia de control y bienestar animal así como vigilar el cumplimiento de las disposiciones del presente Reglamento en la materia de su competencia;</w:t>
      </w:r>
    </w:p>
    <w:p>
      <w:pPr>
        <w:spacing w:after="80"/>
        <w:ind w:left="720" w:hanging="360"/>
        <w:jc w:val="both"/>
      </w:pPr>
      <w:r>
        <w:t xml:space="preserve">XLVII.- Denunciar y coadyuvar con las autoridades federales competentes en la materia, sobre la venta o comercialización de especies de fauna en peligro de extinción y/o endémicas, sus productos o sus partes, en colaboración con la Coordinación General de Verificación Única Administrativa y la Secretaría de Seguridad Pública Municipal;</w:t>
      </w:r>
    </w:p>
    <w:p>
      <w:pPr>
        <w:spacing w:after="80"/>
        <w:ind w:left="720" w:hanging="360"/>
        <w:jc w:val="both"/>
      </w:pPr>
      <w:r>
        <w:t xml:space="preserve">XLVIII.- Atender en coordinación con las autoridades estatales y federales problemas que cause la fauna silvestre que se torne perjudicial dentro del territorio municipal;</w:t>
      </w:r>
    </w:p>
    <w:p>
      <w:pPr>
        <w:spacing w:after="80"/>
        <w:ind w:left="720" w:hanging="360"/>
        <w:jc w:val="both"/>
      </w:pPr>
      <w:r>
        <w:t xml:space="preserve">XLIX.- Invitar a que las asociaciones protectoras de animales otorguen el apoyo de vigilancia y supervisión en el cumplimiento de las disposiciones normativas señaladas en el presente Reglamento, a través de las observaciones y recomendaciones que realicen en la materia, dentro del territorio municipal;</w:t>
      </w:r>
    </w:p>
    <w:p>
      <w:pPr>
        <w:spacing w:after="80"/>
        <w:ind w:left="720" w:hanging="360"/>
        <w:jc w:val="both"/>
      </w:pPr>
      <w:r>
        <w:t xml:space="preserve">L.- En coordinación con otras dependencias municipales, difundir por todos los medios posibles, las disposiciones tendientes a la protección de los animales y fomentar la cultura de la adopción;</w:t>
      </w:r>
    </w:p>
    <w:p>
      <w:pPr>
        <w:spacing w:after="80"/>
        <w:ind w:left="720" w:hanging="360"/>
        <w:jc w:val="both"/>
      </w:pPr>
      <w:r>
        <w:t xml:space="preserve">LI.- Llevar actualizado el registro de los consultorios, clínicas y hospitales veterinarios; de los lugares dedicados a la crianza y venta de animales; de los lugares en que únicamente se comercialicen; de los albergues; de las estéticas; de los que se dediquen a entrenarlos, de las guarderías y de las asociaciones protectoras de animales así como de los médicos responsables de los mismos;</w:t>
      </w:r>
    </w:p>
    <w:p>
      <w:pPr>
        <w:spacing w:after="80"/>
        <w:ind w:left="720" w:hanging="360"/>
        <w:jc w:val="both"/>
      </w:pPr>
      <w:r>
        <w:t xml:space="preserve">LII.- Promover la instalación y los trabajos del Consejo Consultivo Municipal de Protección a los Animales, el cual tendrá como objetivo, coadyuvar con la autoridad municipal en el cumplimiento del presente Reglamento y fomentar en los ciudadanos la cultura de respeto y protección a los animales;</w:t>
      </w:r>
    </w:p>
    <w:p>
      <w:pPr>
        <w:spacing w:after="80"/>
        <w:ind w:left="720" w:hanging="360"/>
        <w:jc w:val="both"/>
      </w:pPr>
      <w:r>
        <w:t xml:space="preserve">LIII.- Promover y llevar a cabo el Padrón municipal de mascotas;</w:t>
      </w:r>
    </w:p>
    <w:p>
      <w:pPr>
        <w:spacing w:after="80"/>
        <w:ind w:left="720" w:hanging="360"/>
        <w:jc w:val="both"/>
      </w:pPr>
      <w:r>
        <w:t xml:space="preserve">LIV.- Promover y llevar a cabo campañas de esterilización de mascotas, control animal, de adopción y de inspección y vigilancia en la materia, y</w:t>
      </w:r>
    </w:p>
    <w:p>
      <w:pPr>
        <w:spacing w:after="80"/>
        <w:ind w:left="720" w:hanging="360"/>
        <w:jc w:val="both"/>
      </w:pPr>
      <w:r>
        <w:t xml:space="preserve">LV.- Las demás que le señalen el presente Reglamento y demás normatividad aplicable en la materia.</w:t>
      </w:r>
    </w:p>
    <w:p>
      <w:pPr>
        <w:spacing w:after="150"/>
      </w:pPr>
    </w:p>
    <w:p>
      <w:pPr>
        <w:spacing w:after="150" w:before="200"/>
        <w:jc w:val="center"/>
      </w:pPr>
      <w:r>
        <w:rPr>
          <w:b/>
          <w:bCs/>
          <w:i/>
          <w:iCs/>
        </w:rPr>
        <w:t xml:space="preserve">Sección DÉCIMA SEXTA. Del Instituto Municipal de Salud Mental de Pabellón de Arteaga</w:t>
      </w:r>
    </w:p>
    <w:p>
      <w:pPr>
        <w:spacing w:after="80"/>
        <w:jc w:val="both"/>
      </w:pPr>
      <w:r>
        <w:rPr>
          <w:b/>
          <w:bCs/>
        </w:rPr>
        <w:t xml:space="preserve">Artículo 255.- </w:t>
      </w:r>
      <w:r>
        <w:t xml:space="preserve">Corresponde al Instituto Municipal de Salud Mental de Pabellón de Arteaga:</w:t>
      </w:r>
    </w:p>
    <w:p>
      <w:pPr>
        <w:spacing w:after="80"/>
        <w:ind w:left="720" w:hanging="360"/>
        <w:jc w:val="both"/>
      </w:pPr>
      <w:r>
        <w:t xml:space="preserve">I.- Promover la atención a la Salud Mental entre los habitantes del Municipio de Pabellón de Arteaga, derecho consagrado en la Constitución Política de los Estados Unidos Mexicanos;</w:t>
      </w:r>
    </w:p>
    <w:p>
      <w:pPr>
        <w:spacing w:after="80"/>
        <w:ind w:left="720" w:hanging="360"/>
        <w:jc w:val="both"/>
      </w:pPr>
      <w:r>
        <w:t xml:space="preserve">II.- Promover las acciones tendientes a prevenir y atender los trastornos de la Salud Mental independientemente de su causa;</w:t>
      </w:r>
    </w:p>
    <w:p>
      <w:pPr>
        <w:spacing w:after="80"/>
        <w:ind w:left="720" w:hanging="360"/>
        <w:jc w:val="both"/>
      </w:pPr>
      <w:r>
        <w:t xml:space="preserve">III.- Promover, evaluar, elaborar, apoyar e impulsar la aplicación de políticas públicas, estrategias y acciones dirigidas al sostenimiento y promoción de la Salud Mental en todos los grupos sociales independientemente de la edad, género, nivel educativo y socioeconómico; y</w:t>
      </w:r>
    </w:p>
    <w:p>
      <w:pPr>
        <w:spacing w:after="80"/>
        <w:ind w:left="720" w:hanging="360"/>
        <w:jc w:val="both"/>
      </w:pPr>
      <w:r>
        <w:t xml:space="preserve">IV.- Las demás funciones que se desprendan de la normatividad aplicable, así como las que le confiera el Ayuntamiento o el Presidente Municipal.</w:t>
      </w:r>
    </w:p>
    <w:p>
      <w:pPr>
        <w:spacing w:after="150"/>
      </w:pPr>
    </w:p>
    <w:p>
      <w:pPr>
        <w:pStyle w:val="Heading1"/>
        <w:spacing w:after="100" w:before="500"/>
        <w:jc w:val="center"/>
      </w:pPr>
      <w:r>
        <w:rPr>
          <w:b/>
          <w:bCs/>
        </w:rPr>
        <w:t xml:space="preserve">TÍTULO CUARTO</w:t>
      </w:r>
    </w:p>
    <w:p>
      <w:pPr>
        <w:pStyle w:val="Heading2"/>
        <w:spacing w:after="300"/>
        <w:jc w:val="center"/>
      </w:pPr>
      <w:r>
        <w:rPr>
          <w:b/>
          <w:bCs/>
        </w:rPr>
        <w:t xml:space="preserve">DE LA ADMINISTRACION PUBLICA PARAESTATAL Y DESCONCENTRADA</w:t>
      </w:r>
    </w:p>
    <w:p>
      <w:pPr>
        <w:pStyle w:val="Heading3"/>
        <w:spacing w:after="50" w:before="300"/>
        <w:jc w:val="center"/>
      </w:pPr>
      <w:r>
        <w:rPr>
          <w:b/>
          <w:bCs/>
        </w:rPr>
        <w:t xml:space="preserve">CAPÍTULO PRIMERO</w:t>
      </w:r>
    </w:p>
    <w:p>
      <w:pPr>
        <w:spacing w:after="200"/>
        <w:jc w:val="center"/>
      </w:pPr>
      <w:r>
        <w:rPr>
          <w:i/>
          <w:iCs/>
        </w:rPr>
        <w:t xml:space="preserve">De los Organismos Descentralizados</w:t>
      </w:r>
    </w:p>
    <w:p>
      <w:pPr>
        <w:spacing w:after="150"/>
        <w:jc w:val="both"/>
      </w:pPr>
      <w:r>
        <w:rPr>
          <w:b/>
          <w:bCs/>
        </w:rPr>
        <w:t xml:space="preserve">Artículo 256.- </w:t>
      </w:r>
      <w:r>
        <w:t xml:space="preserve">Corresponde al Ayuntamiento crear por acuerdo de las dos terceras partes de sus integrantes, los organismos públicos descentralizados o empresas de participación municipal que considere pertinentes para la realización de los fines propios del municipio.</w:t>
      </w:r>
    </w:p>
    <w:p>
      <w:pPr>
        <w:spacing w:after="150"/>
        <w:jc w:val="both"/>
      </w:pPr>
      <w:r>
        <w:rPr>
          <w:b/>
          <w:bCs/>
        </w:rPr>
        <w:t xml:space="preserve">Artículo 257.- </w:t>
      </w:r>
      <w:r>
        <w:t xml:space="preserve">Las entidades así creadas en el documento de su creación o por acuerdo del presidente municipal, se sectorizarán al área que les corresponda para, respetando su autonomía, asegurar que oriente su actuación al cumplimiento del plan municipal de desarrollo y los programas de él derivados.</w:t>
      </w:r>
    </w:p>
    <w:p>
      <w:pPr>
        <w:spacing w:after="150"/>
        <w:jc w:val="both"/>
      </w:pPr>
      <w:r>
        <w:rPr>
          <w:b/>
          <w:bCs/>
        </w:rPr>
        <w:t xml:space="preserve">Artículo 258.- </w:t>
      </w:r>
      <w:r>
        <w:t xml:space="preserve">Los organismos públicos descentralizados tendrán la estructura orgánica y funciones que expresamente les confieran el acuerdo o decreto de su creación.</w:t>
      </w:r>
    </w:p>
    <w:p>
      <w:pPr>
        <w:spacing w:after="150"/>
        <w:jc w:val="both"/>
      </w:pPr>
      <w:r>
        <w:rPr>
          <w:b/>
          <w:bCs/>
        </w:rPr>
        <w:t xml:space="preserve">Artículo 259.- </w:t>
      </w:r>
      <w:r>
        <w:t xml:space="preserve">Los organismos públicos descentralizados y empresas de participación municipal, salvo disposición en contrario de sus acuerdos o decretos de creación, manejarán libremente su patrimonio, pero no podrán enajenar sus bienes inmuebles sin consentimiento expreso del ayuntamiento autorizado por mayoría calificada de sus integrantes.</w:t>
      </w:r>
    </w:p>
    <w:p>
      <w:pPr>
        <w:pStyle w:val="Heading3"/>
        <w:spacing w:after="50" w:before="300"/>
        <w:jc w:val="center"/>
      </w:pPr>
      <w:r>
        <w:rPr>
          <w:b/>
          <w:bCs/>
        </w:rPr>
        <w:t xml:space="preserve">CAPÍTULO SEGUNDO</w:t>
      </w:r>
    </w:p>
    <w:p>
      <w:pPr>
        <w:spacing w:after="200"/>
        <w:jc w:val="center"/>
      </w:pPr>
      <w:r>
        <w:rPr>
          <w:i/>
          <w:iCs/>
        </w:rPr>
        <w:t xml:space="preserve">De la Administración Desconcentrada</w:t>
      </w:r>
    </w:p>
    <w:p>
      <w:pPr>
        <w:spacing w:after="150"/>
        <w:jc w:val="both"/>
      </w:pPr>
      <w:r>
        <w:rPr>
          <w:b/>
          <w:bCs/>
        </w:rPr>
        <w:t xml:space="preserve">Artículo 260.- </w:t>
      </w:r>
      <w:r>
        <w:t xml:space="preserve">Las delegaciones, subdelegaciones y comisarías municipales son órganos desconcentrados de la administración pública municipal, dotados de las facultades previstas en este ordenamiento, para atender en su ámbito territorial asuntos propios del municipio.</w:t>
      </w:r>
    </w:p>
    <w:p>
      <w:pPr>
        <w:spacing w:after="150"/>
        <w:jc w:val="both"/>
      </w:pPr>
      <w:r>
        <w:rPr>
          <w:b/>
          <w:bCs/>
        </w:rPr>
        <w:t xml:space="preserve">Artículo 261.- </w:t>
      </w:r>
      <w:r>
        <w:t xml:space="preserve">El Ayuntamiento, por mayoría de dos terceras partes de sus integrantes, puede constituir delegaciones municipales de acuerdo con lo dispuesto por la Ley Municipal del Estado.</w:t>
      </w:r>
    </w:p>
    <w:p>
      <w:pPr>
        <w:spacing w:after="150"/>
        <w:jc w:val="both"/>
      </w:pPr>
      <w:r>
        <w:rPr>
          <w:b/>
          <w:bCs/>
        </w:rPr>
        <w:t xml:space="preserve">Artículo 262.- </w:t>
      </w:r>
      <w:r>
        <w:t xml:space="preserve">Los delegados municipales deben ser designados por el Ayuntamiento a propuesta del Presidente Municipal.</w:t>
      </w:r>
    </w:p>
    <w:p>
      <w:pPr>
        <w:spacing w:after="150"/>
        <w:jc w:val="both"/>
      </w:pPr>
      <w:r>
        <w:rPr>
          <w:b/>
          <w:bCs/>
        </w:rPr>
        <w:t xml:space="preserve">Artículo 263.- </w:t>
      </w:r>
      <w:r>
        <w:t xml:space="preserve">Para nombrar a los delegados el Ayuntamiento podrá convocar a consulta para conocer la opinión de los ciudadanos, conforme a las bases y el procedimiento que acuerde el pleno.</w:t>
      </w:r>
    </w:p>
    <w:p>
      <w:pPr>
        <w:spacing w:after="150"/>
        <w:jc w:val="both"/>
      </w:pPr>
      <w:r>
        <w:rPr>
          <w:b/>
          <w:bCs/>
        </w:rPr>
        <w:t xml:space="preserve">Artículo 264.- </w:t>
      </w:r>
      <w:r>
        <w:t xml:space="preserve">Los delegados municipales deben asesorarse de la Secretaría del Ayuntamiento en todos los asuntos de competencia de la delegación y sólo pueden ejercer las funciones propias de su cargo dentro de los límites que el ayuntamiento señale para la delegación de que se trate.</w:t>
      </w:r>
    </w:p>
    <w:p>
      <w:pPr>
        <w:spacing w:after="80"/>
        <w:jc w:val="both"/>
      </w:pPr>
      <w:r>
        <w:rPr>
          <w:b/>
          <w:bCs/>
        </w:rPr>
        <w:t xml:space="preserve">Artículo 265.- </w:t>
      </w:r>
      <w:r>
        <w:t xml:space="preserve">Los delegados deben cumplir los siguientes requisitos:</w:t>
      </w:r>
    </w:p>
    <w:p>
      <w:pPr>
        <w:spacing w:after="80"/>
        <w:ind w:left="720" w:hanging="360"/>
        <w:jc w:val="both"/>
      </w:pPr>
      <w:r>
        <w:t xml:space="preserve">I.- Ser ciudadano mexicano en pleno ejercicio de sus derechos civiles y políticos;</w:t>
      </w:r>
    </w:p>
    <w:p>
      <w:pPr>
        <w:spacing w:after="80"/>
        <w:ind w:left="720" w:hanging="360"/>
        <w:jc w:val="both"/>
      </w:pPr>
      <w:r>
        <w:t xml:space="preserve">II.- Ser persona de reconocida probidad y moralidad; y</w:t>
      </w:r>
    </w:p>
    <w:p>
      <w:pPr>
        <w:spacing w:after="80"/>
        <w:ind w:left="720" w:hanging="360"/>
        <w:jc w:val="both"/>
      </w:pPr>
      <w:r>
        <w:t xml:space="preserve">III.- Ser vecino de la comunidad.</w:t>
      </w:r>
    </w:p>
    <w:p>
      <w:pPr>
        <w:spacing w:after="150"/>
      </w:pPr>
    </w:p>
    <w:p>
      <w:pPr>
        <w:spacing w:after="80"/>
        <w:jc w:val="both"/>
      </w:pPr>
      <w:r>
        <w:rPr>
          <w:b/>
          <w:bCs/>
        </w:rPr>
        <w:t xml:space="preserve">Artículo 266.- </w:t>
      </w:r>
      <w:r>
        <w:t xml:space="preserve">Son obligaciones y facultades de los delegados, subdelegados y comisarios municipales:</w:t>
      </w:r>
    </w:p>
    <w:p>
      <w:pPr>
        <w:spacing w:after="80"/>
        <w:ind w:left="720" w:hanging="360"/>
        <w:jc w:val="both"/>
      </w:pPr>
      <w:r>
        <w:t xml:space="preserve">I.- Cumplir y hacer cumplir las leyes federales y locales, el presente Reglamento, los reglamentos, bandos, ordenanzas, circulares e instructivos expedidos por el Ayuntamiento;</w:t>
      </w:r>
    </w:p>
    <w:p>
      <w:pPr>
        <w:spacing w:after="80"/>
        <w:ind w:left="720" w:hanging="360"/>
        <w:jc w:val="both"/>
      </w:pPr>
      <w:r>
        <w:t xml:space="preserve">II.- Acordar con el Presidente Municipal el despacho de los asuntos que le corresponden;</w:t>
      </w:r>
    </w:p>
    <w:p>
      <w:pPr>
        <w:spacing w:after="80"/>
        <w:ind w:left="720" w:hanging="360"/>
        <w:jc w:val="both"/>
      </w:pPr>
      <w:r>
        <w:t xml:space="preserve">III.- Cuidar el orden y la seguridad de las personas y sus bienes;</w:t>
      </w:r>
    </w:p>
    <w:p>
      <w:pPr>
        <w:spacing w:after="80"/>
        <w:ind w:left="720" w:hanging="360"/>
        <w:jc w:val="both"/>
      </w:pPr>
      <w:r>
        <w:t xml:space="preserve">IV.- Promover ante el ayuntamiento la realización de obras de interés general y la adecuada prestación de los servicios públicos municipales;</w:t>
      </w:r>
    </w:p>
    <w:p>
      <w:pPr>
        <w:spacing w:after="80"/>
        <w:ind w:left="720" w:hanging="360"/>
        <w:jc w:val="both"/>
      </w:pPr>
      <w:r>
        <w:t xml:space="preserve">V.- Informar mensualmente a la Hacienda Municipal, sobre los bienes y fondos públicos a su cargo;</w:t>
      </w:r>
    </w:p>
    <w:p>
      <w:pPr>
        <w:spacing w:after="80"/>
        <w:ind w:left="720" w:hanging="360"/>
        <w:jc w:val="both"/>
      </w:pPr>
      <w:r>
        <w:t xml:space="preserve">VI.- Desempeñar las funciones relativas al Registro Civil cuando no exista encargado;</w:t>
      </w:r>
    </w:p>
    <w:p>
      <w:pPr>
        <w:spacing w:after="80"/>
        <w:ind w:left="720" w:hanging="360"/>
        <w:jc w:val="both"/>
      </w:pPr>
      <w:r>
        <w:t xml:space="preserve">VII.- En general, auxiliar en el ámbito territorial de su competencia, a las dependencias municipales para la adecuada realización de las funciones y la prestación de los servicios públicos; y</w:t>
      </w:r>
    </w:p>
    <w:p>
      <w:pPr>
        <w:spacing w:after="80"/>
        <w:ind w:left="720" w:hanging="360"/>
        <w:jc w:val="both"/>
      </w:pPr>
      <w:r>
        <w:t xml:space="preserve">VIII.- Las demás que por acuerdo del Ayuntamiento deba ejecutar.</w:t>
      </w:r>
    </w:p>
    <w:p>
      <w:pPr>
        <w:spacing w:after="150"/>
      </w:pPr>
    </w:p>
    <w:p>
      <w:pPr>
        <w:spacing w:after="150"/>
        <w:jc w:val="both"/>
      </w:pPr>
      <w:r>
        <w:rPr>
          <w:b/>
          <w:bCs/>
        </w:rPr>
        <w:t xml:space="preserve">Artículo 267.- </w:t>
      </w:r>
      <w:r>
        <w:t xml:space="preserve">Son delegaciones municipales: Emiliano Zapata, Las Ánimas, San Luis de Letras, fraccionamiento Santa Isabel y Santiago.</w:t>
      </w:r>
    </w:p>
    <w:p>
      <w:pPr>
        <w:spacing w:after="150"/>
        <w:jc w:val="both"/>
      </w:pPr>
      <w:r>
        <w:rPr>
          <w:b/>
          <w:bCs/>
        </w:rPr>
        <w:t xml:space="preserve">Artículo 268.- </w:t>
      </w:r>
      <w:r>
        <w:t xml:space="preserve">Son subdelegaciones municipales: Ojo Zarco.</w:t>
      </w:r>
    </w:p>
    <w:p>
      <w:pPr>
        <w:spacing w:after="80"/>
        <w:jc w:val="both"/>
      </w:pPr>
      <w:r>
        <w:rPr>
          <w:b/>
          <w:bCs/>
        </w:rPr>
        <w:t xml:space="preserve">Artículo 269.- </w:t>
      </w:r>
      <w:r>
        <w:t xml:space="preserve">Son Comisarías Municipales:</w:t>
      </w:r>
    </w:p>
    <w:p>
      <w:pPr>
        <w:spacing w:after="80"/>
        <w:ind w:left="720" w:hanging="360"/>
        <w:jc w:val="both"/>
      </w:pPr>
      <w:r>
        <w:t xml:space="preserve">I.- Secadora Miguel Alemán;</w:t>
      </w:r>
    </w:p>
    <w:p>
      <w:pPr>
        <w:spacing w:after="80"/>
        <w:ind w:left="720" w:hanging="360"/>
        <w:jc w:val="both"/>
      </w:pPr>
      <w:r>
        <w:t xml:space="preserve">II.- El Pedregal;</w:t>
      </w:r>
    </w:p>
    <w:p>
      <w:pPr>
        <w:spacing w:after="80"/>
        <w:ind w:left="720" w:hanging="360"/>
        <w:jc w:val="both"/>
      </w:pPr>
      <w:r>
        <w:t xml:space="preserve">III.- Santiago;</w:t>
      </w:r>
    </w:p>
    <w:p>
      <w:pPr>
        <w:spacing w:after="80"/>
        <w:ind w:left="720" w:hanging="360"/>
        <w:jc w:val="both"/>
      </w:pPr>
      <w:r>
        <w:t xml:space="preserve">IV.- Garabato;</w:t>
      </w:r>
    </w:p>
    <w:p>
      <w:pPr>
        <w:spacing w:after="80"/>
        <w:ind w:left="720" w:hanging="360"/>
        <w:jc w:val="both"/>
      </w:pPr>
      <w:r>
        <w:t xml:space="preserve">V.- San Carlos;</w:t>
      </w:r>
    </w:p>
    <w:p>
      <w:pPr>
        <w:spacing w:after="80"/>
        <w:ind w:left="720" w:hanging="360"/>
        <w:jc w:val="both"/>
      </w:pPr>
      <w:r>
        <w:t xml:space="preserve">VI.- El Rayo;</w:t>
      </w:r>
    </w:p>
    <w:p>
      <w:pPr>
        <w:spacing w:after="80"/>
        <w:ind w:left="720" w:hanging="360"/>
        <w:jc w:val="both"/>
      </w:pPr>
      <w:r>
        <w:t xml:space="preserve">VII.- Colonia Ojo Zarco;</w:t>
      </w:r>
    </w:p>
    <w:p>
      <w:pPr>
        <w:spacing w:after="80"/>
        <w:ind w:left="720" w:hanging="360"/>
        <w:jc w:val="both"/>
      </w:pPr>
      <w:r>
        <w:t xml:space="preserve">VIII.- Ejido Ojo Zarco;</w:t>
      </w:r>
    </w:p>
    <w:p>
      <w:pPr>
        <w:spacing w:after="80"/>
        <w:ind w:left="720" w:hanging="360"/>
        <w:jc w:val="both"/>
      </w:pPr>
      <w:r>
        <w:t xml:space="preserve">IX.- Los Lira;</w:t>
      </w:r>
    </w:p>
    <w:p>
      <w:pPr>
        <w:spacing w:after="80"/>
        <w:ind w:left="720" w:hanging="360"/>
        <w:jc w:val="both"/>
      </w:pPr>
      <w:r>
        <w:t xml:space="preserve">X.- Colonia Gámez Orozco;</w:t>
      </w:r>
    </w:p>
    <w:p>
      <w:pPr>
        <w:spacing w:after="80"/>
        <w:ind w:left="720" w:hanging="360"/>
        <w:jc w:val="both"/>
      </w:pPr>
      <w:r>
        <w:t xml:space="preserve">XI.- Colonia El Mezquite; y</w:t>
      </w:r>
    </w:p>
    <w:p>
      <w:pPr>
        <w:spacing w:after="80"/>
        <w:ind w:left="720" w:hanging="360"/>
        <w:jc w:val="both"/>
      </w:pPr>
      <w:r>
        <w:t xml:space="preserve">XII.- San Agustín de los Puentes.</w:t>
      </w:r>
    </w:p>
    <w:p>
      <w:pPr>
        <w:spacing w:after="150"/>
      </w:pPr>
    </w:p>
    <w:p>
      <w:pPr>
        <w:spacing w:after="150"/>
        <w:jc w:val="both"/>
      </w:pPr>
      <w:r>
        <w:rPr>
          <w:b/>
          <w:bCs/>
        </w:rPr>
        <w:t xml:space="preserve">Artículo 270.- </w:t>
      </w:r>
      <w:r>
        <w:t xml:space="preserve">Los subdelegados y comisarios municipales deben ser designados por el Ayuntamiento a propuesta del Presidente Municipal.</w:t>
      </w:r>
    </w:p>
    <w:p>
      <w:pPr>
        <w:spacing w:after="150"/>
        <w:jc w:val="both"/>
      </w:pPr>
      <w:r>
        <w:rPr>
          <w:b/>
          <w:bCs/>
        </w:rPr>
        <w:t xml:space="preserve">Artículo 271.- </w:t>
      </w:r>
      <w:r>
        <w:t xml:space="preserve">Los Comisarios municipales deben asesorarse de la Secretaría del Ayuntamiento y de la Coordinación de Colonias y Comunidades en todos los asuntos de competencia de la delegación y sólo pueden ejercer las funciones propias de su cargo dentro de los límites que el ayuntamiento señale para la Agencia municipal de que se trate.</w:t>
      </w:r>
    </w:p>
    <w:p>
      <w:pPr>
        <w:spacing w:after="150"/>
        <w:jc w:val="both"/>
      </w:pPr>
      <w:r>
        <w:rPr>
          <w:b/>
          <w:bCs/>
        </w:rPr>
        <w:t xml:space="preserve">Artículo 272.- </w:t>
      </w:r>
      <w:r>
        <w:t xml:space="preserve">Los comisarios municipales podrán ser adscritos bajo la dirección y supervisión de un delegado municipal, de acuerdo a la regionalización o división territorial que acuerde el Ayuntamiento, para un más eficiente desempeño de las funciones y prestación de servicios municipales.</w:t>
      </w:r>
    </w:p>
    <w:p>
      <w:pPr>
        <w:pStyle w:val="Heading1"/>
        <w:spacing w:after="100" w:before="500"/>
        <w:jc w:val="center"/>
      </w:pPr>
      <w:r>
        <w:rPr>
          <w:b/>
          <w:bCs/>
        </w:rPr>
        <w:t xml:space="preserve">TÍTULO QUINTO</w:t>
      </w:r>
    </w:p>
    <w:p>
      <w:pPr>
        <w:pStyle w:val="Heading2"/>
        <w:spacing w:after="300"/>
        <w:jc w:val="center"/>
      </w:pPr>
      <w:r>
        <w:rPr>
          <w:b/>
          <w:bCs/>
        </w:rPr>
        <w:t xml:space="preserve">DE LA PLANEACIÓN Y EL DESARROLLO MUNICIPAL</w:t>
      </w:r>
    </w:p>
    <w:p>
      <w:pPr>
        <w:pStyle w:val="Heading3"/>
        <w:spacing w:after="50" w:before="300"/>
        <w:jc w:val="center"/>
      </w:pPr>
      <w:r>
        <w:rPr>
          <w:b/>
          <w:bCs/>
        </w:rPr>
        <w:t xml:space="preserve">CAPÍTULO PRIMERO</w:t>
      </w:r>
    </w:p>
    <w:p>
      <w:pPr>
        <w:spacing w:after="200"/>
        <w:jc w:val="center"/>
      </w:pPr>
      <w:r>
        <w:rPr>
          <w:i/>
          <w:iCs/>
        </w:rPr>
        <w:t xml:space="preserve">De las Disposiciones Generales</w:t>
      </w:r>
    </w:p>
    <w:p>
      <w:pPr>
        <w:spacing w:after="150"/>
        <w:jc w:val="both"/>
      </w:pPr>
      <w:r>
        <w:rPr>
          <w:b/>
          <w:bCs/>
        </w:rPr>
        <w:t xml:space="preserve">Artículo 273.- </w:t>
      </w:r>
      <w:r>
        <w:t xml:space="preserve">Las disposiciones de este Título tienen por objeto regular las actividades de planeación del Gobierno Municipal y la conducción del desarrollo encauzando la administración pública Municipal para que se integren a los sistemas nacional y estatal de planeación democrática.</w:t>
      </w:r>
    </w:p>
    <w:p>
      <w:pPr>
        <w:spacing w:after="150"/>
        <w:jc w:val="both"/>
      </w:pPr>
      <w:r>
        <w:rPr>
          <w:b/>
          <w:bCs/>
        </w:rPr>
        <w:t xml:space="preserve">Artículo 274.- </w:t>
      </w:r>
      <w:r>
        <w:t xml:space="preserve">la planeación municipal será un proceso permanente y buscará la utilización eficiente de los recursos del municipio, asegurando la participación de los sectores de la sociedad, a través del Consejo de Desarrollo Municipal, y de otras organizaciones, en los planes de gobierno y se buscará lograr el equilibrio económico de los núcleos urbanos y rurales atendiendo las necesidades básicas, el mejoramiento de las condiciones de vida y la promoción de empleos.</w:t>
      </w:r>
    </w:p>
    <w:p>
      <w:pPr>
        <w:spacing w:after="150"/>
        <w:jc w:val="both"/>
      </w:pPr>
      <w:r>
        <w:rPr>
          <w:b/>
          <w:bCs/>
        </w:rPr>
        <w:t xml:space="preserve">Artículo 275.- </w:t>
      </w:r>
      <w:r>
        <w:t xml:space="preserve">A partir del diagnóstico de la situación económica y social del Municipio, el que entre otros factores deberá tener en cuenta la oferta y demanda de trabajo, se elaborará y actualizará el Plan Municipal de Desarrollo y se fijarán las metas, estrategias, plazos de ejecución y las responsabilidades de coordinación.</w:t>
      </w:r>
    </w:p>
    <w:p>
      <w:pPr>
        <w:spacing w:after="150"/>
        <w:jc w:val="both"/>
      </w:pPr>
      <w:r>
        <w:rPr>
          <w:b/>
          <w:bCs/>
        </w:rPr>
        <w:t xml:space="preserve">Artículo 276.- </w:t>
      </w:r>
      <w:r>
        <w:t xml:space="preserve">En la programación se instrumentarán sistemas operativos de fiscalización, control y evaluación, a efecto de que la asignación de los recursos sea congruente con la política global de desarrollo y con los demás elementos sustanciales de la planeación.</w:t>
      </w:r>
    </w:p>
    <w:p>
      <w:pPr>
        <w:pStyle w:val="Heading3"/>
        <w:spacing w:after="50" w:before="300"/>
        <w:jc w:val="center"/>
      </w:pPr>
      <w:r>
        <w:rPr>
          <w:b/>
          <w:bCs/>
        </w:rPr>
        <w:t xml:space="preserve">CAPÍTULO SEGUNDO</w:t>
      </w:r>
    </w:p>
    <w:p>
      <w:pPr>
        <w:spacing w:after="200"/>
        <w:jc w:val="center"/>
      </w:pPr>
      <w:r>
        <w:rPr>
          <w:i/>
          <w:iCs/>
        </w:rPr>
        <w:t xml:space="preserve">Del Plan Municipal de Desarrollo</w:t>
      </w:r>
    </w:p>
    <w:p>
      <w:pPr>
        <w:spacing w:after="150"/>
        <w:jc w:val="both"/>
      </w:pPr>
      <w:r>
        <w:rPr>
          <w:b/>
          <w:bCs/>
        </w:rPr>
        <w:t xml:space="preserve">Artículo 277.- </w:t>
      </w:r>
      <w:r>
        <w:t xml:space="preserve">El Plan Municipal de Desarrollo señala las estrategias, objetivos generales y líneas de acción del desarrollo integral del Municipio de Pabellón de Arteaga; se refiere al conjunto de la actividad económica y social, y rige la orientación de los programas operativos anuales, tomando en cuenta, en lo conducente, lo dispuesto en el Plan Estatal de Desarrollo y los planes regionales respectivos.</w:t>
      </w:r>
    </w:p>
    <w:p>
      <w:pPr>
        <w:spacing w:after="150"/>
        <w:jc w:val="both"/>
      </w:pPr>
      <w:r>
        <w:rPr>
          <w:b/>
          <w:bCs/>
        </w:rPr>
        <w:t xml:space="preserve">Artículo 278.- </w:t>
      </w:r>
      <w:r>
        <w:t xml:space="preserve">La Comisión de Planeación para el Desarrollo Municipal es el órgano de la administración municipal encargado de presentar al Presidente Municipal la propuesta del Plan Municipal de Desarrollo y, en su caso, de actualización o sustitución, a fin de que éste último presente la iniciativa al Ayuntamiento.</w:t>
      </w:r>
    </w:p>
    <w:p>
      <w:pPr>
        <w:spacing w:after="150"/>
        <w:jc w:val="both"/>
      </w:pPr>
      <w:r>
        <w:rPr>
          <w:b/>
          <w:bCs/>
        </w:rPr>
        <w:t xml:space="preserve">Artículo 279.- </w:t>
      </w:r>
      <w:r>
        <w:t xml:space="preserve">La Comisión de Planeación para el Desarrollo Municipal debe tomar en consideración, para la elaboración del proyecto de Plan Municipal de Desarrollo, toda la serie de evaluaciones que de la administración pública municipal realizan las comisiones edilicias.</w:t>
      </w:r>
    </w:p>
    <w:p>
      <w:pPr>
        <w:spacing w:after="80"/>
        <w:jc w:val="both"/>
      </w:pPr>
      <w:r>
        <w:rPr>
          <w:b/>
          <w:bCs/>
        </w:rPr>
        <w:t xml:space="preserve">Artículo 280.- </w:t>
      </w:r>
      <w:r>
        <w:t xml:space="preserve">El Ayuntamiento aprobará conforme a las bases de coordinación que se hubieren convenido con el Gobierno del Estado, el plan Municipal de desarrollo y programas municipales, sujetándose a las siguientes bases:</w:t>
      </w:r>
    </w:p>
    <w:p>
      <w:pPr>
        <w:spacing w:after="80"/>
        <w:ind w:left="720" w:hanging="360"/>
        <w:jc w:val="both"/>
      </w:pPr>
      <w:r>
        <w:t xml:space="preserve">I.- El Plan será trianual y se presentará ante el Poder Legislativo, para su examen y opinión, dentro de los primeros tres meses del primer año del ejercicio constitucional del Ayuntamiento;</w:t>
      </w:r>
    </w:p>
    <w:p>
      <w:pPr>
        <w:spacing w:after="80"/>
        <w:ind w:left="720" w:hanging="360"/>
        <w:jc w:val="both"/>
      </w:pPr>
      <w:r>
        <w:t xml:space="preserve">II.- Los programas serían anuales, salvo en los casos en que las prioridades del desarrollo determinen lo contrario, pero bajo ninguna circunstancia excederán del período de la gestión administrativa municipal;</w:t>
      </w:r>
    </w:p>
    <w:p>
      <w:pPr>
        <w:spacing w:after="80"/>
        <w:ind w:left="720" w:hanging="360"/>
        <w:jc w:val="both"/>
      </w:pPr>
      <w:r>
        <w:t xml:space="preserve">III.- Se establecerán las relaciones de los programas con el presupuesto de egresos; y</w:t>
      </w:r>
    </w:p>
    <w:p>
      <w:pPr>
        <w:spacing w:after="80"/>
        <w:ind w:left="720" w:hanging="360"/>
        <w:jc w:val="both"/>
      </w:pPr>
      <w:r>
        <w:t xml:space="preserve">IV.- Excepto en el primer año del trienio, en el curso del mes de enero de cada año, El Ayuntamiento informará por escrito a la Legislatura sobre el avance y resultados de la ejecución del Plan Municipal de Desarrollo.</w:t>
      </w:r>
    </w:p>
    <w:p>
      <w:pPr>
        <w:spacing w:after="150"/>
      </w:pPr>
    </w:p>
    <w:p>
      <w:pPr>
        <w:spacing w:after="150"/>
        <w:jc w:val="both"/>
      </w:pPr>
      <w:r>
        <w:rPr>
          <w:b/>
          <w:bCs/>
        </w:rPr>
        <w:t xml:space="preserve">Artículo 281.- </w:t>
      </w:r>
      <w:r>
        <w:t xml:space="preserve">El Plan Municipal de Desarrollo y sus programas harán referencia a los mecanismos de coordinación entre las diferentes instancias de Gobierno y a las acciones que podrán concertarse e inducirse como resultado de la participación democrática de la sociedad.</w:t>
      </w:r>
    </w:p>
    <w:p>
      <w:pPr>
        <w:spacing w:after="150"/>
        <w:jc w:val="both"/>
      </w:pPr>
      <w:r>
        <w:rPr>
          <w:b/>
          <w:bCs/>
        </w:rPr>
        <w:t xml:space="preserve">Artículo 282.- </w:t>
      </w:r>
      <w:r>
        <w:t xml:space="preserve">El Plan Municipal de Desarrollo y los programas que de él se derivan, deberán ser evaluados y, en su caso, actualizados o sustituidos dentro de los seis primeros meses del inicio del periodo constitucional de la administración municipal.</w:t>
      </w:r>
    </w:p>
    <w:p>
      <w:pPr>
        <w:spacing w:after="150"/>
        <w:jc w:val="both"/>
      </w:pPr>
      <w:r>
        <w:rPr>
          <w:b/>
          <w:bCs/>
        </w:rPr>
        <w:t xml:space="preserve">Artículo 283.- </w:t>
      </w:r>
      <w:r>
        <w:t xml:space="preserve">El Presidente Municipal puede promover ante el Ayuntamiento las modificaciones y adecuaciones que estime pertinentes al Plan Municipal de Desarrollo y los programas derivados de él en cualquier tiempo, cuando sea suficientemente justificado, siguiendo el mismo procedimiento establecido para su aprobación.</w:t>
      </w:r>
    </w:p>
    <w:p>
      <w:pPr>
        <w:spacing w:after="150"/>
        <w:jc w:val="both"/>
      </w:pPr>
      <w:r>
        <w:rPr>
          <w:b/>
          <w:bCs/>
        </w:rPr>
        <w:t xml:space="preserve">Artículo 284.- </w:t>
      </w:r>
      <w:r>
        <w:t xml:space="preserve">Corresponde a la Dirección de Planeación y Desarrollo Urbano proponer al Presidente Municipal los proyectos a que se refiere el artículo anterior, para los efectos de su presentación al Ayuntamiento.</w:t>
      </w:r>
    </w:p>
    <w:p>
      <w:pPr>
        <w:spacing w:after="150"/>
        <w:jc w:val="both"/>
      </w:pPr>
      <w:r>
        <w:rPr>
          <w:b/>
          <w:bCs/>
        </w:rPr>
        <w:t xml:space="preserve">Artículo 285.- </w:t>
      </w:r>
      <w:r>
        <w:t xml:space="preserve">Aprobado y publicado el Plan Municipal de Desarrollo, éste y los programas que de él se deriven serán obligatorios para las dependencias y Organismos Auxiliares del gobierno municipal.</w:t>
      </w:r>
    </w:p>
    <w:p>
      <w:pPr>
        <w:spacing w:after="150"/>
        <w:jc w:val="both"/>
      </w:pPr>
      <w:r>
        <w:rPr>
          <w:b/>
          <w:bCs/>
        </w:rPr>
        <w:t xml:space="preserve">Artículo 286.- </w:t>
      </w:r>
      <w:r>
        <w:t xml:space="preserve">Los programas que se deriven del Plan Municipal de Desarrollo, especificarán su naturaleza, el ámbito especial de su operabilidad, la dimensión económica y social a la que han de afectar, las bases de coordinación y de concertación y sus plazos de ejecución.</w:t>
      </w:r>
    </w:p>
    <w:p>
      <w:pPr>
        <w:spacing w:after="150"/>
        <w:jc w:val="both"/>
      </w:pPr>
      <w:r>
        <w:rPr>
          <w:b/>
          <w:bCs/>
        </w:rPr>
        <w:t xml:space="preserve">Artículo 287.- </w:t>
      </w:r>
      <w:r>
        <w:t xml:space="preserve">La aprobación, actualización o sustitución de los programas que se derivan del Plan Municipal de Desarrollo también es coordinada por el Consejo de Desarrollo Municipal.</w:t>
      </w:r>
    </w:p>
    <w:p>
      <w:pPr>
        <w:pStyle w:val="Heading3"/>
        <w:spacing w:after="50" w:before="300"/>
        <w:jc w:val="center"/>
      </w:pPr>
      <w:r>
        <w:rPr>
          <w:b/>
          <w:bCs/>
        </w:rPr>
        <w:t xml:space="preserve">CAPÍTULO TERCERO</w:t>
      </w:r>
    </w:p>
    <w:p>
      <w:pPr>
        <w:spacing w:after="200"/>
        <w:jc w:val="center"/>
      </w:pPr>
      <w:r>
        <w:rPr>
          <w:i/>
          <w:iCs/>
        </w:rPr>
        <w:t xml:space="preserve">Del Presupuesto de Egresos</w:t>
      </w:r>
    </w:p>
    <w:p>
      <w:pPr>
        <w:spacing w:after="150"/>
        <w:jc w:val="both"/>
      </w:pPr>
      <w:r>
        <w:rPr>
          <w:b/>
          <w:bCs/>
        </w:rPr>
        <w:t xml:space="preserve">Artículo 288.- </w:t>
      </w:r>
      <w:r>
        <w:t xml:space="preserve">De conformidad con lo dispuesto por la Constitución Política de los Estado Unidos Mexicanos, corresponde exclusivamente al Ayuntamiento, aprobar de forma libre y soberana el Presupuesto de Egresos del Municipio de Pabellón de Arteaga.</w:t>
      </w:r>
    </w:p>
    <w:p>
      <w:pPr>
        <w:spacing w:after="150"/>
        <w:jc w:val="both"/>
      </w:pPr>
      <w:r>
        <w:rPr>
          <w:b/>
          <w:bCs/>
        </w:rPr>
        <w:t xml:space="preserve">Artículo 289.- </w:t>
      </w:r>
      <w:r>
        <w:t xml:space="preserve">Con el propósito de optimizar los recursos municipales el Ayuntamiento deberá planear, programar y presupuestar sus actividades con honestidad, claridad y transparencia.</w:t>
      </w:r>
    </w:p>
    <w:p>
      <w:pPr>
        <w:spacing w:after="150"/>
        <w:jc w:val="both"/>
      </w:pPr>
      <w:r>
        <w:rPr>
          <w:b/>
          <w:bCs/>
        </w:rPr>
        <w:t xml:space="preserve">Artículo 290.- </w:t>
      </w:r>
      <w:r>
        <w:t xml:space="preserve">La presupuestación del Gasto Público deberá estar basada en criterios de eficiencia, eficacia, economía, transparencia, honradez, racionalidad, austeridad y disciplina, para satisfacer los objetivos a los que estén destinados los recursos públicos.</w:t>
      </w:r>
    </w:p>
    <w:p>
      <w:pPr>
        <w:spacing w:after="150"/>
        <w:jc w:val="both"/>
      </w:pPr>
      <w:r>
        <w:rPr>
          <w:b/>
          <w:bCs/>
        </w:rPr>
        <w:t xml:space="preserve">Artículo 291.- </w:t>
      </w:r>
      <w:r>
        <w:t xml:space="preserve">El presupuesto de egresos deberá elaborarse de acuerdo con las prioridades establecidas en el Plan Municipal de Desarrollo y unirse a la disponibilidad de recursos financieros, materiales y humanos; se formará en base a programas institucionales, los cuales de manera enunciativa más no limitativa podrán consistir en convenios de desarrollo, de coordinación y concertación con los sectores público y social y programas operativos anuales, entre otros; en estos deberán señalarse los objetivos, metas, beneficios, unidades responsables de su ejecución, fuentes de ingreso y bases para hacer la evaluación sistemática de las acciones en ellos contempladas. En materia de promoción y fomento al deporte municipal, el presupuesto de egresos contemplará un subsidio en el rubro denominado FOMENTO DEPORTIVO que se destinará específicamente al fortalecimiento de los equipos, escuelas, ligas de todas las disciplinas deportivas y organismos de la sociedad civil sin fines de lucro, domiciliados en el municipio y debidamente constituidos conforme a la legislación vigente cuyo objeto sea la práctica organizada del deporte. Para estos efectos, el Consejo Municipal del Deporte a través de su reglamento respectivo, establecerá las reglas de operación, bases, modalidades y lineamientos para ejercer los recursos autorizados en cada ejercicio fiscal.</w:t>
      </w:r>
    </w:p>
    <w:p>
      <w:pPr>
        <w:spacing w:after="150"/>
        <w:jc w:val="both"/>
      </w:pPr>
      <w:r>
        <w:rPr>
          <w:b/>
          <w:bCs/>
        </w:rPr>
        <w:t xml:space="preserve">Artículo 292.- </w:t>
      </w:r>
      <w:r>
        <w:t xml:space="preserve">Los gastos derivados del ejercicio y presupuesto deberán incluirse en la cuenta de la Hacienda Pública Municipal.</w:t>
      </w:r>
    </w:p>
    <w:p>
      <w:pPr>
        <w:spacing w:after="150"/>
        <w:jc w:val="both"/>
      </w:pPr>
      <w:r>
        <w:rPr>
          <w:b/>
          <w:bCs/>
        </w:rPr>
        <w:t xml:space="preserve">Artículo 293.- </w:t>
      </w:r>
      <w:r>
        <w:t xml:space="preserve">Corresponde al Director de Finanzas y Administración formular el proyecto de presupuesto de egresos de cada año, el cual será presentado al Ayuntamiento para su aprobación, por conducto del Presidente Municipal, a más tardar el día 30 de octubre de cada año.</w:t>
      </w:r>
    </w:p>
    <w:p>
      <w:pPr>
        <w:spacing w:after="150"/>
        <w:jc w:val="both"/>
      </w:pPr>
      <w:r>
        <w:rPr>
          <w:b/>
          <w:bCs/>
        </w:rPr>
        <w:t xml:space="preserve">Artículo 294.- </w:t>
      </w:r>
      <w:r>
        <w:t xml:space="preserve">La iniciativa debe contemplar la estructura que del presupuesto de egresos de conformidad con los lineamientos de la Ley General de Contabilidad Gubernamental, la Ley de Presupuesto, Gasto Público y Responsabilidad Hacendaria del Estado de Aguascalientes y sus Municipios y la Ley de Hacienda Municipal de Pabellón de Arteaga.</w:t>
      </w:r>
    </w:p>
    <w:p>
      <w:pPr>
        <w:spacing w:after="150"/>
        <w:jc w:val="both"/>
      </w:pPr>
      <w:r>
        <w:rPr>
          <w:b/>
          <w:bCs/>
        </w:rPr>
        <w:t xml:space="preserve">Artículo 295.- </w:t>
      </w:r>
      <w:r>
        <w:t xml:space="preserve">Las iniciativas que contengan modificaciones al presupuesto de egresos aprobado para cada ejercicio anual, sólo pueden ser presentadas por el Presidente Municipal y por las comisiones, ajustándose estas últimas a la materia propia de cada comisión.</w:t>
      </w:r>
    </w:p>
    <w:p>
      <w:pPr>
        <w:spacing w:after="150"/>
        <w:jc w:val="both"/>
      </w:pPr>
      <w:r>
        <w:rPr>
          <w:b/>
          <w:bCs/>
        </w:rPr>
        <w:t xml:space="preserve">Artículo 296.- </w:t>
      </w:r>
      <w:r>
        <w:t xml:space="preserve">Es obligación de los titulares de dependencias y entidades que generan ingreso a favor del municipio, presentar al Director de Finanzas y Administración durante el mes de Junio, la estimación de los ingresos susceptibles de recaudación, así como las observaciones y propuestas que considere necesario hacer a la ley de ingresos, que tengan como fin último el fortalecimiento de la Hacienda Municipal.</w:t>
      </w:r>
    </w:p>
    <w:p>
      <w:pPr>
        <w:spacing w:after="150"/>
        <w:jc w:val="both"/>
      </w:pPr>
      <w:r>
        <w:rPr>
          <w:b/>
          <w:bCs/>
        </w:rPr>
        <w:t xml:space="preserve">Artículo 297.- </w:t>
      </w:r>
      <w:r>
        <w:t xml:space="preserve">El Director de Finanzas y Administración integrará y presentará al Presidente Municipal para su aprobación, la propuesta de ley de Ingresos con todos los elementos y presupuestos enviados por las dependencias y entidades municipales, para posteriormente turnarla al Congreso del Estado para su autorización.</w:t>
      </w:r>
    </w:p>
    <w:p>
      <w:pPr>
        <w:spacing w:after="150"/>
        <w:jc w:val="both"/>
      </w:pPr>
      <w:r>
        <w:rPr>
          <w:b/>
          <w:bCs/>
        </w:rPr>
        <w:t xml:space="preserve">Artículo 298.- </w:t>
      </w:r>
      <w:r>
        <w:t xml:space="preserve">Turnada la iniciativa a la comisión competente, ésta debe hacer llegar toda la serie de evaluaciones que de la administración pública municipal realicen las comisiones edilicias.</w:t>
      </w:r>
    </w:p>
    <w:p>
      <w:pPr>
        <w:spacing w:after="150"/>
        <w:jc w:val="both"/>
      </w:pPr>
      <w:r>
        <w:rPr>
          <w:b/>
          <w:bCs/>
        </w:rPr>
        <w:t xml:space="preserve">Artículo 299.- </w:t>
      </w:r>
      <w:r>
        <w:t xml:space="preserve">Para tal fin, cada dependencia municipal a través de su titular deberá proponer al Director de Finanzas y Administración su proyecto de presupuesto de Egresos e Ingresos a más tardar el 20 de septiembre de cada año para su estudio y análisis. El proyecto así presentado debe estar vinculado a los objetivos a lograr y a los indicadores de cómo se medirá la eficacia de la aplicación del gasto especificando la rentabilidad social de cada programa.</w:t>
      </w:r>
    </w:p>
    <w:p>
      <w:pPr>
        <w:spacing w:after="150"/>
        <w:jc w:val="both"/>
      </w:pPr>
      <w:r>
        <w:rPr>
          <w:b/>
          <w:bCs/>
        </w:rPr>
        <w:t xml:space="preserve">Artículo 300.- </w:t>
      </w:r>
      <w:r>
        <w:t xml:space="preserve">Con base en estos proyectos, el Presidente Municipal decidirá cuales programas integraran el presupuesto de egresos, de acuerdo a su rentabilidad social y a los ingresos estimados que para el próximo ejercicio prevea el presupuesto de Ingresos.</w:t>
      </w:r>
    </w:p>
    <w:p>
      <w:pPr>
        <w:spacing w:after="150"/>
        <w:jc w:val="both"/>
      </w:pPr>
      <w:r>
        <w:rPr>
          <w:b/>
          <w:bCs/>
        </w:rPr>
        <w:t xml:space="preserve">Artículo 301.- </w:t>
      </w:r>
      <w:r>
        <w:t xml:space="preserve">Los titulares de las dependencias y entidades que integran la administración pública municipal pueden ser recibidos, durante el mes de noviembre de cada año, por la comisión competente, con objeto de explicar sus propuestas y contribuir al análisis de la iniciativa de presupuesto de egresos.</w:t>
      </w:r>
    </w:p>
    <w:p>
      <w:pPr>
        <w:spacing w:after="150"/>
        <w:jc w:val="both"/>
      </w:pPr>
      <w:r>
        <w:rPr>
          <w:b/>
          <w:bCs/>
        </w:rPr>
        <w:t xml:space="preserve">Artículo 302.- </w:t>
      </w:r>
      <w:r>
        <w:t xml:space="preserve">Los servidores de las dependencias y entidades que integran la administración pública municipal, están impedidos bajo pena de incurrir en responsabilidad administrativa, de presentar propuestas o a realizar cualquier acto respecto del presupuesto de egresos fuera del plazo que señala el párrafo anterior.</w:t>
      </w:r>
    </w:p>
    <w:p>
      <w:pPr>
        <w:spacing w:after="80"/>
        <w:jc w:val="both"/>
      </w:pPr>
      <w:r>
        <w:rPr>
          <w:b/>
          <w:bCs/>
        </w:rPr>
        <w:t xml:space="preserve">Artículo 303.- </w:t>
      </w:r>
      <w:r>
        <w:t xml:space="preserve">De acuerdo a la estructura orgánica, el catálogo presupuestal es el siguiente:</w:t>
      </w:r>
    </w:p>
    <w:p>
      <w:pPr>
        <w:spacing w:after="80"/>
        <w:ind w:left="720" w:hanging="360"/>
        <w:jc w:val="both"/>
      </w:pPr>
      <w:r>
        <w:t xml:space="preserve">I.- Servicios Personales;</w:t>
      </w:r>
    </w:p>
    <w:p>
      <w:pPr>
        <w:spacing w:after="80"/>
        <w:ind w:left="720" w:hanging="360"/>
        <w:jc w:val="both"/>
      </w:pPr>
      <w:r>
        <w:t xml:space="preserve">II.- Materiales y Suministros;</w:t>
      </w:r>
    </w:p>
    <w:p>
      <w:pPr>
        <w:spacing w:after="80"/>
        <w:ind w:left="720" w:hanging="360"/>
        <w:jc w:val="both"/>
      </w:pPr>
      <w:r>
        <w:t xml:space="preserve">III.- Servicios Generales;</w:t>
      </w:r>
    </w:p>
    <w:p>
      <w:pPr>
        <w:spacing w:after="80"/>
        <w:ind w:left="720" w:hanging="360"/>
        <w:jc w:val="both"/>
      </w:pPr>
      <w:r>
        <w:t xml:space="preserve">IV.- Transferencias y subsidios;</w:t>
      </w:r>
    </w:p>
    <w:p>
      <w:pPr>
        <w:spacing w:after="80"/>
        <w:ind w:left="720" w:hanging="360"/>
        <w:jc w:val="both"/>
      </w:pPr>
      <w:r>
        <w:t xml:space="preserve">V.- Bienes Muebles e Inmuebles;</w:t>
      </w:r>
    </w:p>
    <w:p>
      <w:pPr>
        <w:spacing w:after="80"/>
        <w:ind w:left="720" w:hanging="360"/>
        <w:jc w:val="both"/>
      </w:pPr>
      <w:r>
        <w:t xml:space="preserve">VI.- Inversión Pública del Municipio;</w:t>
      </w:r>
    </w:p>
    <w:p>
      <w:pPr>
        <w:spacing w:after="80"/>
        <w:ind w:left="720" w:hanging="360"/>
        <w:jc w:val="both"/>
      </w:pPr>
      <w:r>
        <w:t xml:space="preserve">VII.- Inversiones Financieras;</w:t>
      </w:r>
    </w:p>
    <w:p>
      <w:pPr>
        <w:spacing w:after="80"/>
        <w:ind w:left="720" w:hanging="360"/>
        <w:jc w:val="both"/>
      </w:pPr>
      <w:r>
        <w:t xml:space="preserve">VIII.- Erogaciones Extraordinarias; y</w:t>
      </w:r>
    </w:p>
    <w:p>
      <w:pPr>
        <w:spacing w:after="80"/>
        <w:ind w:left="720" w:hanging="360"/>
        <w:jc w:val="both"/>
      </w:pPr>
      <w:r>
        <w:t xml:space="preserve">IX.- Deuda Pública.</w:t>
      </w:r>
    </w:p>
    <w:p>
      <w:pPr>
        <w:spacing w:after="150"/>
      </w:pPr>
    </w:p>
    <w:p>
      <w:pPr>
        <w:spacing w:after="150"/>
        <w:jc w:val="both"/>
      </w:pPr>
      <w:r>
        <w:rPr>
          <w:b/>
          <w:bCs/>
        </w:rPr>
        <w:t xml:space="preserve">Artículo 304.- </w:t>
      </w:r>
      <w:r>
        <w:t xml:space="preserve">Los anteriores capítulos se dividirán, a su vez, en partidas que representarán las autorizaciones específicas del presupuesto, en la forma que establezca la ley de la materia.</w:t>
      </w:r>
    </w:p>
    <w:p>
      <w:pPr>
        <w:spacing w:after="150"/>
        <w:jc w:val="both"/>
      </w:pPr>
      <w:r>
        <w:rPr>
          <w:b/>
          <w:bCs/>
        </w:rPr>
        <w:t xml:space="preserve">Artículo 305.- </w:t>
      </w:r>
      <w:r>
        <w:t xml:space="preserve">El Director de Finanzas y Administración, deberá también establecer los criterios y clasificaciones necesarias para poder convertir el presupuesto anual de egresos en un presupuesto anual por programa donde claramente se especifique el costo que tendrá cada uno de los programas y proyectos a desarrollar durante el año de la gestión municipal.</w:t>
      </w:r>
    </w:p>
    <w:p>
      <w:pPr>
        <w:spacing w:after="150"/>
        <w:jc w:val="both"/>
      </w:pPr>
      <w:r>
        <w:rPr>
          <w:b/>
          <w:bCs/>
        </w:rPr>
        <w:t xml:space="preserve">Artículo 306.- </w:t>
      </w:r>
      <w:r>
        <w:t xml:space="preserve">Una vez aprobado el presupuesto y la ley de ingresos, el Director de Finanzas y Administración dará a conocer a cada titular de dependencia Municipal el aprobado para su dirección, así como en su caso los ajustes correspondientes durante su ejercicio.</w:t>
      </w:r>
    </w:p>
    <w:p>
      <w:pPr>
        <w:spacing w:after="150"/>
        <w:jc w:val="both"/>
      </w:pPr>
      <w:r>
        <w:rPr>
          <w:b/>
          <w:bCs/>
        </w:rPr>
        <w:t xml:space="preserve">Artículo 307.- </w:t>
      </w:r>
      <w:r>
        <w:t xml:space="preserve">Lo señalado en este capítulo se aplica en lo conducente para la elaboración de la iniciativa de Ley de Ingresos del Municipio, para efectos de su presentación ante el Congreso del Estado.</w:t>
      </w:r>
    </w:p>
    <w:p>
      <w:pPr>
        <w:spacing w:after="150"/>
        <w:jc w:val="both"/>
      </w:pPr>
      <w:r>
        <w:rPr>
          <w:b/>
          <w:bCs/>
        </w:rPr>
        <w:t xml:space="preserve">Artículo 308.- </w:t>
      </w:r>
      <w:r>
        <w:t xml:space="preserve">El Gasto Público será ejercido con apego al presupuesto y a los programas aprobados, así como a los calendarios financieros autorizados por la Dirección de Finanzas y Administración. La evaluación del desempeño del gasto público se llevará a cabo por la Coordinación Municipal de Planeación (COMUPLA-PAB) tomando en cuenta la satisfacción de los objetivos para los que se destinaron los recursos. La Coordinación Municipal de Planeación (COMUPLA-PAB) ejercerá sus funciones de evaluación del desempeño del gasto público, en los términos de lo dispuesto por la Ley de Presupuesto, Gasto Público y Responsabilidad Hacendaria del Estado de Aguascalientes y por su propio reglamento.</w:t>
      </w:r>
    </w:p>
    <w:p>
      <w:pPr>
        <w:spacing w:after="150"/>
        <w:jc w:val="both"/>
      </w:pPr>
      <w:r>
        <w:rPr>
          <w:b/>
          <w:bCs/>
        </w:rPr>
        <w:t xml:space="preserve">Artículo 309.- </w:t>
      </w:r>
      <w:r>
        <w:t xml:space="preserve">El Ayuntamiento, con base en la información que le rinda la Coordinación Municipal de Planeación (COMUPLA-PAB) evaluará en forma permanente los programas de gasto, a efecto de cuantificar los objetivos, metas y beneficios alcanzados, mejorar la utilización de los recursos, controlar los avances y desviaciones e instrumentar las medidas correctivas que sean necesarias para racionalizar la aplicación del gasto.</w:t>
      </w:r>
    </w:p>
    <w:p>
      <w:pPr>
        <w:spacing w:after="150"/>
        <w:jc w:val="both"/>
      </w:pPr>
      <w:r>
        <w:rPr>
          <w:b/>
          <w:bCs/>
        </w:rPr>
        <w:t xml:space="preserve">Artículo 310.- </w:t>
      </w:r>
      <w:r>
        <w:t xml:space="preserve">La información contenida en las cuentas públicas se publicará en el Periódico Oficial del Estado por la Dirección de Finanzas y Administración dentro de los siguientes ocho días a que sea entregada al Congreso.</w:t>
      </w:r>
    </w:p>
    <w:p>
      <w:pPr>
        <w:spacing w:after="150"/>
        <w:jc w:val="both"/>
      </w:pPr>
      <w:r>
        <w:rPr>
          <w:b/>
          <w:bCs/>
        </w:rPr>
        <w:t xml:space="preserve">Artículo 311.- </w:t>
      </w:r>
      <w:r>
        <w:t xml:space="preserve">El Director de Finanzas y Administración, una vez autorizado el presupuesto de egresos, preparará las estimaciones de Flujos de Efectivo mensuales de acuerdo a la estimación de ingresos derivada de la aplicación de la Ley de Ingresos aplicable al ejercicio, considerando las participaciones federales y estatales y contrastándola con el egreso presupuestado en el referido presupuesto.</w:t>
      </w:r>
    </w:p>
    <w:p>
      <w:pPr>
        <w:spacing w:after="150"/>
        <w:jc w:val="both"/>
      </w:pPr>
      <w:r>
        <w:rPr>
          <w:b/>
          <w:bCs/>
        </w:rPr>
        <w:t xml:space="preserve">Artículo 312.- </w:t>
      </w:r>
      <w:r>
        <w:t xml:space="preserve">El Director de Finanzas y Administración y los titulares de las dependencias y entidades reprogramarán el gasto de acuerdo a la disponibilidad de recursos mensuales garantizando con esto la viabilidad financiera de los programas a desarrollar.</w:t>
      </w:r>
    </w:p>
    <w:p>
      <w:pPr>
        <w:spacing w:after="150"/>
        <w:jc w:val="both"/>
      </w:pPr>
      <w:r>
        <w:rPr>
          <w:b/>
          <w:bCs/>
        </w:rPr>
        <w:t xml:space="preserve">Artículo 313.- </w:t>
      </w:r>
      <w:r>
        <w:t xml:space="preserve">El Director de Finanzas y Administración llevará un estricto control de los flujos de efectivo programado, control de ingresos, control de egresos y control de saldos.</w:t>
      </w:r>
    </w:p>
    <w:p>
      <w:pPr>
        <w:pStyle w:val="Heading3"/>
        <w:spacing w:after="50" w:before="300"/>
        <w:jc w:val="center"/>
      </w:pPr>
      <w:r>
        <w:rPr>
          <w:b/>
          <w:bCs/>
        </w:rPr>
        <w:t xml:space="preserve">CAPÍTULO CUARTO</w:t>
      </w:r>
    </w:p>
    <w:p>
      <w:pPr>
        <w:spacing w:after="200"/>
        <w:jc w:val="center"/>
      </w:pPr>
      <w:r>
        <w:rPr>
          <w:i/>
          <w:iCs/>
        </w:rPr>
        <w:t xml:space="preserve">De la Participación Social</w:t>
      </w:r>
    </w:p>
    <w:p>
      <w:pPr>
        <w:spacing w:after="150"/>
        <w:jc w:val="both"/>
      </w:pPr>
      <w:r>
        <w:rPr>
          <w:b/>
          <w:bCs/>
        </w:rPr>
        <w:t xml:space="preserve">Artículo 314.- </w:t>
      </w:r>
      <w:r>
        <w:t xml:space="preserve">El Gobierno del Municipio en materia de planeación del desarrollo, tomará en cuenta la participación organizada de los individuos y grupos sociales del Municipio.</w:t>
      </w:r>
    </w:p>
    <w:p>
      <w:pPr>
        <w:spacing w:after="150"/>
        <w:jc w:val="both"/>
      </w:pPr>
      <w:r>
        <w:rPr>
          <w:b/>
          <w:bCs/>
        </w:rPr>
        <w:t xml:space="preserve">Artículo 315.- </w:t>
      </w:r>
      <w:r>
        <w:t xml:space="preserve">Las opiniones de las representaciones de obreros, campesinos, Comités de colonias, barrios o comunidades y demás organizaciones del sector social, de los empresarios, profesionales e instituciones de investigación científica, académica y de desarrollo cultural y artístico, se canalizarán a través del Comité de Planeación para el Desarrollo Municipal.</w:t>
      </w:r>
    </w:p>
    <w:p>
      <w:pPr>
        <w:spacing w:after="150"/>
        <w:jc w:val="both"/>
      </w:pPr>
      <w:r>
        <w:rPr>
          <w:b/>
          <w:bCs/>
        </w:rPr>
        <w:t xml:space="preserve">Artículo 316.- </w:t>
      </w:r>
      <w:r>
        <w:t xml:space="preserve">Los representantes de los grupos a que se refiere el artículo anterior, participarán como órganos de consulta permanente para la planeación democrática, en las cuestiones relacionadas con su actividad, y a través de los foros de consulta popular que al efecto se convoquen.</w:t>
      </w:r>
    </w:p>
    <w:p>
      <w:pPr>
        <w:spacing w:after="150"/>
        <w:jc w:val="both"/>
      </w:pPr>
      <w:r>
        <w:rPr>
          <w:b/>
          <w:bCs/>
        </w:rPr>
        <w:t xml:space="preserve">Artículo 317.- </w:t>
      </w:r>
      <w:r>
        <w:t xml:space="preserve">El Presidente Municipal, por sí o a través de la Dirección de Planeación y Desarrollo Urbano y demás dependencias integradas en el Comité de Planeación para el Desarrollo Municipal, podrá concertar la realización de las acciones previstas en el Plan y en los programas, con la representación de los grupos sociales o con los particulares interesados.</w:t>
      </w:r>
    </w:p>
    <w:p>
      <w:pPr>
        <w:spacing w:after="150"/>
        <w:jc w:val="both"/>
      </w:pPr>
      <w:r>
        <w:rPr>
          <w:b/>
          <w:bCs/>
        </w:rPr>
        <w:t xml:space="preserve">Artículo 318.- </w:t>
      </w:r>
      <w:r>
        <w:t xml:space="preserve">La concertación a que se refiere el artículo anterior será objeto de contratos o convenios en los cuales se establecerán las consecuencias y sanciones que se deriven por su incumplimiento, a fin de asegurar el interés general y de garantizar su ejecución en tiempo y forma.</w:t>
      </w:r>
    </w:p>
    <w:p>
      <w:pPr>
        <w:spacing w:after="150"/>
        <w:jc w:val="both"/>
      </w:pPr>
      <w:r>
        <w:rPr>
          <w:b/>
          <w:bCs/>
        </w:rPr>
        <w:t xml:space="preserve">Artículo 319.- </w:t>
      </w:r>
      <w:r>
        <w:t xml:space="preserve">Los contratos y convenios que se celebren conforme a este capítulo se considerarán de derecho público.</w:t>
      </w:r>
    </w:p>
    <w:p>
      <w:r>
        <w:br w:type="page"/>
      </w:r>
    </w:p>
    <w:p>
      <w:pPr>
        <w:pStyle w:val="Heading1"/>
        <w:spacing w:after="200" w:before="400"/>
      </w:pPr>
      <w:r>
        <w:rPr>
          <w:b/>
          <w:bCs/>
        </w:rPr>
        <w:t xml:space="preserve">TRANSITORIOS</w:t>
      </w:r>
    </w:p>
    <w:p>
      <w:pPr>
        <w:spacing w:after="200"/>
        <w:jc w:val="both"/>
      </w:pPr>
      <w:r>
        <w:t xml:space="preserve">PRIMERO.- El presente Reglamento entrará en vigor al día siguiente de su publicación en el Periódico Oficial del Estado de Aguascalientes.</w:t>
      </w:r>
    </w:p>
    <w:p>
      <w:pPr>
        <w:spacing w:after="200"/>
        <w:jc w:val="both"/>
      </w:pPr>
      <w:r>
        <w:t xml:space="preserve">SEGUNDO.- Se derogan, en lo relativo a la materia de gobierno municipal, práctica capitular, Presidencia Municipal, administración paraestatal y desconcentrada, y planeación y desarrollo municipal, las disposiciones contenidas en el Libro Primero, Títulos Segundo y Tercero, y en el Libro Segundo, Títulos Primero, Segundo y Tercero, del Código Municipal de Pabellón de Arteaga, así como cualquier otra disposición municipal que se oponga al presente Reglamento.</w:t>
      </w:r>
    </w:p>
    <w:p>
      <w:pPr>
        <w:spacing w:after="200"/>
        <w:jc w:val="both"/>
      </w:pPr>
      <w:r>
        <w:t xml:space="preserve">TERCERO.- Las sesiones de Cabildo, comisiones y demás actos de gobierno interior que se encuentren en trámite o programados al momento de entrar en vigor el presente Reglamento continuarán desahogándose conforme a las reglas vigentes al momento de su convocatoria.</w:t>
      </w:r>
    </w:p>
    <w:p>
      <w:pPr>
        <w:spacing w:after="200"/>
        <w:jc w:val="both"/>
      </w:pPr>
      <w:r>
        <w:t xml:space="preserve">CUARTO.-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pPr>
        <w:spacing w:after="200"/>
        <w:jc w:val="both"/>
      </w:pPr>
      <w:r>
        <w:t xml:space="preserve">QUINTO.- Las condiciones generales de trabajo entre el H. Ayuntamiento y sus trabajadores se rigen por el Reglamento de Condiciones Generales de Trabajo de Pabellón de Arteaga, expedido de manera independiente al presente Reglamento.</w:t>
      </w:r>
    </w:p>
    <w:p>
      <w:pPr>
        <w:spacing w:after="200"/>
        <w:jc w:val="both"/>
      </w:pPr>
      <w:r>
        <w:t xml:space="preserve">SEXTO.-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pPr>
        <w:spacing w:after="200"/>
        <w:jc w:val="both"/>
      </w:pPr>
      <w:r>
        <w:t xml:space="preserve">SÉPTIMO.- Se instruye a la Secretaría del H. Ayuntamiento para que remita el presente Reglamento a las dependencias municipales para su debida observancia, y para que promueva su publicación y difusión conforme a la normatividad aplicable.</w:t>
      </w:r>
    </w:p>
    <w:p>
      <w:r>
        <w:br w:type="page"/>
      </w:r>
    </w:p>
    <w:p>
      <w:pPr>
        <w:pStyle w:val="Heading1"/>
        <w:spacing w:after="200" w:before="400"/>
      </w:pPr>
      <w:r>
        <w:rPr>
          <w:b/>
          <w:bCs/>
        </w:rPr>
        <w:t xml:space="preserve">ANEXO. TABLA DE EQUIVALENCIAS DE NUMERACIÓN</w:t>
      </w:r>
    </w:p>
    <w:p>
      <w:pPr>
        <w:spacing w:after="200"/>
        <w:jc w:val="both"/>
      </w:pPr>
      <w:r>
        <w:rPr>
          <w:i/>
          <w:color w:val="666666"/>
          <w:sz w:val="18"/>
        </w:rPr>
        <w:t>Nota editorial (agosto 2026): los artículos 57 y 58 de este Reglamento, relativos a las comisiones de Planeación y Desarrollo Urbano y de Obras Públicas respectivamente, provienen de la división del artículo 52 del Código Municipal (ver nota editorial correspondiente en el Capítulo de Comisiones de este Reglamento); se corrige su marca en esta tabla de "NUEVO" a "52" para reflejar dicho origen.</w:t>
      </w:r>
    </w:p>
    <w:p>
      <w:pPr>
        <w:spacing w:after="200"/>
        <w:jc w:val="both"/>
      </w:pPr>
      <w:r>
        <w:rPr>
          <w:i/>
          <w:iCs/>
        </w:rPr>
        <w:t xml:space="preserve">Para efectos de consulta y transición, se incluye la equivalencia entre la numeración del Libro Primero (Títulos II-III) y del Libro Segundo (Títulos I-III) del Código Municipal vigente (columna izquierda) y la numeración del presente Reglamento (columna derecha). Los artículos "bis", "ter", "quáter", etc. del Código vigente se identifican con el mismo número base seguido de su sufijo.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Artículo Código Municipal (Libro I Tít. II-III; Libro II Tít. I-III)</w:t>
            </w:r>
          </w:p>
        </w:tc>
        <w:tc>
          <w:tcPr>
            <w:tcW w:type="dxa" w:w="4500"/>
          </w:tcPr>
          <w:p>
            <w:r>
              <w:rPr>
                <w:b/>
                <w:bCs/>
              </w:rPr>
              <w:t xml:space="preserve">Artículo Reglamento propuesto</w:t>
            </w:r>
          </w:p>
        </w:tc>
      </w:tr>
      <w:tr>
        <w:tc>
          <w:tcPr>
            <w:tcW w:type="dxa" w:w="4500"/>
          </w:tcPr>
          <w:p>
            <w:r>
              <w:t xml:space="preserve">14</w:t>
            </w:r>
          </w:p>
        </w:tc>
        <w:tc>
          <w:tcPr>
            <w:tcW w:type="dxa" w:w="4500"/>
          </w:tcPr>
          <w:p>
            <w:r>
              <w:t xml:space="preserve">1</w:t>
            </w:r>
          </w:p>
        </w:tc>
      </w:tr>
      <w:tr>
        <w:tc>
          <w:tcPr>
            <w:tcW w:type="dxa" w:w="4500"/>
          </w:tcPr>
          <w:p>
            <w:r>
              <w:t xml:space="preserve">15</w:t>
            </w:r>
          </w:p>
        </w:tc>
        <w:tc>
          <w:tcPr>
            <w:tcW w:type="dxa" w:w="4500"/>
          </w:tcPr>
          <w:p>
            <w:r>
              <w:t xml:space="preserve">2</w:t>
            </w:r>
          </w:p>
        </w:tc>
      </w:tr>
      <w:tr>
        <w:tc>
          <w:tcPr>
            <w:tcW w:type="dxa" w:w="4500"/>
          </w:tcPr>
          <w:p>
            <w:r>
              <w:t xml:space="preserve">16</w:t>
            </w:r>
          </w:p>
        </w:tc>
        <w:tc>
          <w:tcPr>
            <w:tcW w:type="dxa" w:w="4500"/>
          </w:tcPr>
          <w:p>
            <w:r>
              <w:t xml:space="preserve">3</w:t>
            </w:r>
          </w:p>
        </w:tc>
      </w:tr>
      <w:tr>
        <w:tc>
          <w:tcPr>
            <w:tcW w:type="dxa" w:w="4500"/>
          </w:tcPr>
          <w:p>
            <w:r>
              <w:t xml:space="preserve">17</w:t>
            </w:r>
          </w:p>
        </w:tc>
        <w:tc>
          <w:tcPr>
            <w:tcW w:type="dxa" w:w="4500"/>
          </w:tcPr>
          <w:p>
            <w:r>
              <w:t xml:space="preserve">4</w:t>
            </w:r>
          </w:p>
        </w:tc>
      </w:tr>
      <w:tr>
        <w:tc>
          <w:tcPr>
            <w:tcW w:type="dxa" w:w="4500"/>
          </w:tcPr>
          <w:p>
            <w:r>
              <w:t xml:space="preserve">17 BIS</w:t>
            </w:r>
          </w:p>
        </w:tc>
        <w:tc>
          <w:tcPr>
            <w:tcW w:type="dxa" w:w="4500"/>
          </w:tcPr>
          <w:p>
            <w:r>
              <w:t xml:space="preserve">5</w:t>
            </w:r>
          </w:p>
        </w:tc>
      </w:tr>
      <w:tr>
        <w:tc>
          <w:tcPr>
            <w:tcW w:type="dxa" w:w="4500"/>
          </w:tcPr>
          <w:p>
            <w:r>
              <w:t xml:space="preserve">17 TER</w:t>
            </w:r>
          </w:p>
        </w:tc>
        <w:tc>
          <w:tcPr>
            <w:tcW w:type="dxa" w:w="4500"/>
          </w:tcPr>
          <w:p>
            <w:r>
              <w:t xml:space="preserve">6</w:t>
            </w:r>
          </w:p>
        </w:tc>
      </w:tr>
      <w:tr>
        <w:tc>
          <w:tcPr>
            <w:tcW w:type="dxa" w:w="4500"/>
          </w:tcPr>
          <w:p>
            <w:r>
              <w:t xml:space="preserve">17 QUATER</w:t>
            </w:r>
          </w:p>
        </w:tc>
        <w:tc>
          <w:tcPr>
            <w:tcW w:type="dxa" w:w="4500"/>
          </w:tcPr>
          <w:p>
            <w:r>
              <w:t xml:space="preserve">7</w:t>
            </w:r>
          </w:p>
        </w:tc>
      </w:tr>
      <w:tr>
        <w:tc>
          <w:tcPr>
            <w:tcW w:type="dxa" w:w="4500"/>
          </w:tcPr>
          <w:p>
            <w:r>
              <w:t xml:space="preserve">17 QUINQUIES</w:t>
            </w:r>
          </w:p>
        </w:tc>
        <w:tc>
          <w:tcPr>
            <w:tcW w:type="dxa" w:w="4500"/>
          </w:tcPr>
          <w:p>
            <w:r>
              <w:t xml:space="preserve">8</w:t>
            </w:r>
          </w:p>
        </w:tc>
      </w:tr>
      <w:tr>
        <w:tc>
          <w:tcPr>
            <w:tcW w:type="dxa" w:w="4500"/>
          </w:tcPr>
          <w:p>
            <w:r>
              <w:t xml:space="preserve">17 SEXIES</w:t>
            </w:r>
          </w:p>
        </w:tc>
        <w:tc>
          <w:tcPr>
            <w:tcW w:type="dxa" w:w="4500"/>
          </w:tcPr>
          <w:p>
            <w:r>
              <w:t xml:space="preserve">9</w:t>
            </w:r>
          </w:p>
        </w:tc>
      </w:tr>
      <w:tr>
        <w:tc>
          <w:tcPr>
            <w:tcW w:type="dxa" w:w="4500"/>
          </w:tcPr>
          <w:p>
            <w:r>
              <w:t xml:space="preserve">17 SEPTIES</w:t>
            </w:r>
          </w:p>
        </w:tc>
        <w:tc>
          <w:tcPr>
            <w:tcW w:type="dxa" w:w="4500"/>
          </w:tcPr>
          <w:p>
            <w:r>
              <w:t xml:space="preserve">10</w:t>
            </w:r>
          </w:p>
        </w:tc>
      </w:tr>
      <w:tr>
        <w:tc>
          <w:tcPr>
            <w:tcW w:type="dxa" w:w="4500"/>
          </w:tcPr>
          <w:p>
            <w:r>
              <w:t xml:space="preserve">NUEVO</w:t>
            </w:r>
          </w:p>
        </w:tc>
        <w:tc>
          <w:tcPr>
            <w:tcW w:type="dxa" w:w="4500"/>
          </w:tcPr>
          <w:p>
            <w:r>
              <w:t xml:space="preserve">11</w:t>
            </w:r>
          </w:p>
        </w:tc>
      </w:tr>
      <w:tr>
        <w:tc>
          <w:tcPr>
            <w:tcW w:type="dxa" w:w="4500"/>
          </w:tcPr>
          <w:p>
            <w:r>
              <w:t xml:space="preserve">NUEVO</w:t>
            </w:r>
          </w:p>
        </w:tc>
        <w:tc>
          <w:tcPr>
            <w:tcW w:type="dxa" w:w="4500"/>
          </w:tcPr>
          <w:p>
            <w:r>
              <w:t xml:space="preserve">12</w:t>
            </w:r>
          </w:p>
        </w:tc>
      </w:tr>
      <w:tr>
        <w:tc>
          <w:tcPr>
            <w:tcW w:type="dxa" w:w="4500"/>
          </w:tcPr>
          <w:p>
            <w:r>
              <w:t xml:space="preserve">NUEVO</w:t>
            </w:r>
          </w:p>
        </w:tc>
        <w:tc>
          <w:tcPr>
            <w:tcW w:type="dxa" w:w="4500"/>
          </w:tcPr>
          <w:p>
            <w:r>
              <w:t xml:space="preserve">13</w:t>
            </w:r>
          </w:p>
        </w:tc>
      </w:tr>
      <w:tr>
        <w:tc>
          <w:tcPr>
            <w:tcW w:type="dxa" w:w="4500"/>
          </w:tcPr>
          <w:p>
            <w:r>
              <w:t xml:space="preserve">NUEVO</w:t>
            </w:r>
          </w:p>
        </w:tc>
        <w:tc>
          <w:tcPr>
            <w:tcW w:type="dxa" w:w="4500"/>
          </w:tcPr>
          <w:p>
            <w:r>
              <w:t xml:space="preserve">14</w:t>
            </w:r>
          </w:p>
        </w:tc>
      </w:tr>
      <w:tr>
        <w:tc>
          <w:tcPr>
            <w:tcW w:type="dxa" w:w="4500"/>
          </w:tcPr>
          <w:p>
            <w:r>
              <w:t xml:space="preserve">NUEVO</w:t>
            </w:r>
          </w:p>
        </w:tc>
        <w:tc>
          <w:tcPr>
            <w:tcW w:type="dxa" w:w="4500"/>
          </w:tcPr>
          <w:p>
            <w:r>
              <w:t xml:space="preserve">15</w:t>
            </w:r>
          </w:p>
        </w:tc>
      </w:tr>
      <w:tr>
        <w:tc>
          <w:tcPr>
            <w:tcW w:type="dxa" w:w="4500"/>
          </w:tcPr>
          <w:p>
            <w:r>
              <w:t xml:space="preserve">NUEVO</w:t>
            </w:r>
          </w:p>
        </w:tc>
        <w:tc>
          <w:tcPr>
            <w:tcW w:type="dxa" w:w="4500"/>
          </w:tcPr>
          <w:p>
            <w:r>
              <w:t xml:space="preserve">16</w:t>
            </w:r>
          </w:p>
        </w:tc>
      </w:tr>
      <w:tr>
        <w:tc>
          <w:tcPr>
            <w:tcW w:type="dxa" w:w="4500"/>
          </w:tcPr>
          <w:p>
            <w:r>
              <w:t xml:space="preserve">NUEVO</w:t>
            </w:r>
          </w:p>
        </w:tc>
        <w:tc>
          <w:tcPr>
            <w:tcW w:type="dxa" w:w="4500"/>
          </w:tcPr>
          <w:p>
            <w:r>
              <w:t xml:space="preserve">17</w:t>
            </w:r>
          </w:p>
        </w:tc>
      </w:tr>
      <w:tr>
        <w:tc>
          <w:tcPr>
            <w:tcW w:type="dxa" w:w="4500"/>
          </w:tcPr>
          <w:p>
            <w:r>
              <w:t xml:space="preserve">NUEVO</w:t>
            </w:r>
          </w:p>
        </w:tc>
        <w:tc>
          <w:tcPr>
            <w:tcW w:type="dxa" w:w="4500"/>
          </w:tcPr>
          <w:p>
            <w:r>
              <w:t xml:space="preserve">18</w:t>
            </w:r>
          </w:p>
        </w:tc>
      </w:tr>
      <w:tr>
        <w:tc>
          <w:tcPr>
            <w:tcW w:type="dxa" w:w="4500"/>
          </w:tcPr>
          <w:p>
            <w:r>
              <w:t xml:space="preserve">NUEVO</w:t>
            </w:r>
          </w:p>
        </w:tc>
        <w:tc>
          <w:tcPr>
            <w:tcW w:type="dxa" w:w="4500"/>
          </w:tcPr>
          <w:p>
            <w:r>
              <w:t xml:space="preserve">19</w:t>
            </w:r>
          </w:p>
        </w:tc>
      </w:tr>
      <w:tr>
        <w:tc>
          <w:tcPr>
            <w:tcW w:type="dxa" w:w="4500"/>
          </w:tcPr>
          <w:p>
            <w:r>
              <w:t xml:space="preserve">NUEVO</w:t>
            </w:r>
          </w:p>
        </w:tc>
        <w:tc>
          <w:tcPr>
            <w:tcW w:type="dxa" w:w="4500"/>
          </w:tcPr>
          <w:p>
            <w:r>
              <w:t xml:space="preserve">20</w:t>
            </w:r>
          </w:p>
        </w:tc>
      </w:tr>
      <w:tr>
        <w:tc>
          <w:tcPr>
            <w:tcW w:type="dxa" w:w="4500"/>
          </w:tcPr>
          <w:p>
            <w:r>
              <w:t xml:space="preserve">18</w:t>
            </w:r>
          </w:p>
        </w:tc>
        <w:tc>
          <w:tcPr>
            <w:tcW w:type="dxa" w:w="4500"/>
          </w:tcPr>
          <w:p>
            <w:r>
              <w:t xml:space="preserve">21</w:t>
            </w:r>
          </w:p>
        </w:tc>
      </w:tr>
      <w:tr>
        <w:tc>
          <w:tcPr>
            <w:tcW w:type="dxa" w:w="4500"/>
          </w:tcPr>
          <w:p>
            <w:r>
              <w:t xml:space="preserve">19</w:t>
            </w:r>
          </w:p>
        </w:tc>
        <w:tc>
          <w:tcPr>
            <w:tcW w:type="dxa" w:w="4500"/>
          </w:tcPr>
          <w:p>
            <w:r>
              <w:t xml:space="preserve">22</w:t>
            </w:r>
          </w:p>
        </w:tc>
      </w:tr>
      <w:tr>
        <w:tc>
          <w:tcPr>
            <w:tcW w:type="dxa" w:w="4500"/>
          </w:tcPr>
          <w:p>
            <w:r>
              <w:t xml:space="preserve">20</w:t>
            </w:r>
          </w:p>
        </w:tc>
        <w:tc>
          <w:tcPr>
            <w:tcW w:type="dxa" w:w="4500"/>
          </w:tcPr>
          <w:p>
            <w:r>
              <w:t xml:space="preserve">23</w:t>
            </w:r>
          </w:p>
        </w:tc>
      </w:tr>
      <w:tr>
        <w:tc>
          <w:tcPr>
            <w:tcW w:type="dxa" w:w="4500"/>
          </w:tcPr>
          <w:p>
            <w:r>
              <w:t xml:space="preserve">21</w:t>
            </w:r>
          </w:p>
        </w:tc>
        <w:tc>
          <w:tcPr>
            <w:tcW w:type="dxa" w:w="4500"/>
          </w:tcPr>
          <w:p>
            <w:r>
              <w:t xml:space="preserve">24</w:t>
            </w:r>
          </w:p>
        </w:tc>
      </w:tr>
      <w:tr>
        <w:tc>
          <w:tcPr>
            <w:tcW w:type="dxa" w:w="4500"/>
          </w:tcPr>
          <w:p>
            <w:r>
              <w:t xml:space="preserve">22</w:t>
            </w:r>
          </w:p>
        </w:tc>
        <w:tc>
          <w:tcPr>
            <w:tcW w:type="dxa" w:w="4500"/>
          </w:tcPr>
          <w:p>
            <w:r>
              <w:t xml:space="preserve">25</w:t>
            </w:r>
          </w:p>
        </w:tc>
      </w:tr>
      <w:tr>
        <w:tc>
          <w:tcPr>
            <w:tcW w:type="dxa" w:w="4500"/>
          </w:tcPr>
          <w:p>
            <w:r>
              <w:t xml:space="preserve">23</w:t>
            </w:r>
          </w:p>
        </w:tc>
        <w:tc>
          <w:tcPr>
            <w:tcW w:type="dxa" w:w="4500"/>
          </w:tcPr>
          <w:p>
            <w:r>
              <w:t xml:space="preserve">26</w:t>
            </w:r>
          </w:p>
        </w:tc>
      </w:tr>
      <w:tr>
        <w:tc>
          <w:tcPr>
            <w:tcW w:type="dxa" w:w="4500"/>
          </w:tcPr>
          <w:p>
            <w:r>
              <w:t xml:space="preserve">24</w:t>
            </w:r>
          </w:p>
        </w:tc>
        <w:tc>
          <w:tcPr>
            <w:tcW w:type="dxa" w:w="4500"/>
          </w:tcPr>
          <w:p>
            <w:r>
              <w:t xml:space="preserve">27</w:t>
            </w:r>
          </w:p>
        </w:tc>
      </w:tr>
      <w:tr>
        <w:tc>
          <w:tcPr>
            <w:tcW w:type="dxa" w:w="4500"/>
          </w:tcPr>
          <w:p>
            <w:r>
              <w:t xml:space="preserve">25</w:t>
            </w:r>
          </w:p>
        </w:tc>
        <w:tc>
          <w:tcPr>
            <w:tcW w:type="dxa" w:w="4500"/>
          </w:tcPr>
          <w:p>
            <w:r>
              <w:t xml:space="preserve">28</w:t>
            </w:r>
          </w:p>
        </w:tc>
      </w:tr>
      <w:tr>
        <w:tc>
          <w:tcPr>
            <w:tcW w:type="dxa" w:w="4500"/>
          </w:tcPr>
          <w:p>
            <w:r>
              <w:t xml:space="preserve">26</w:t>
            </w:r>
          </w:p>
        </w:tc>
        <w:tc>
          <w:tcPr>
            <w:tcW w:type="dxa" w:w="4500"/>
          </w:tcPr>
          <w:p>
            <w:r>
              <w:t xml:space="preserve">29</w:t>
            </w:r>
          </w:p>
        </w:tc>
      </w:tr>
      <w:tr>
        <w:tc>
          <w:tcPr>
            <w:tcW w:type="dxa" w:w="4500"/>
          </w:tcPr>
          <w:p>
            <w:r>
              <w:t xml:space="preserve">27</w:t>
            </w:r>
          </w:p>
        </w:tc>
        <w:tc>
          <w:tcPr>
            <w:tcW w:type="dxa" w:w="4500"/>
          </w:tcPr>
          <w:p>
            <w:r>
              <w:t xml:space="preserve">30</w:t>
            </w:r>
          </w:p>
        </w:tc>
      </w:tr>
      <w:tr>
        <w:tc>
          <w:tcPr>
            <w:tcW w:type="dxa" w:w="4500"/>
          </w:tcPr>
          <w:p>
            <w:r>
              <w:t xml:space="preserve">28</w:t>
            </w:r>
          </w:p>
        </w:tc>
        <w:tc>
          <w:tcPr>
            <w:tcW w:type="dxa" w:w="4500"/>
          </w:tcPr>
          <w:p>
            <w:r>
              <w:t xml:space="preserve">31</w:t>
            </w:r>
          </w:p>
        </w:tc>
      </w:tr>
      <w:tr>
        <w:tc>
          <w:tcPr>
            <w:tcW w:type="dxa" w:w="4500"/>
          </w:tcPr>
          <w:p>
            <w:r>
              <w:t xml:space="preserve">29</w:t>
            </w:r>
          </w:p>
        </w:tc>
        <w:tc>
          <w:tcPr>
            <w:tcW w:type="dxa" w:w="4500"/>
          </w:tcPr>
          <w:p>
            <w:r>
              <w:t xml:space="preserve">32</w:t>
            </w:r>
          </w:p>
        </w:tc>
      </w:tr>
      <w:tr>
        <w:tc>
          <w:tcPr>
            <w:tcW w:type="dxa" w:w="4500"/>
          </w:tcPr>
          <w:p>
            <w:r>
              <w:t xml:space="preserve">30</w:t>
            </w:r>
          </w:p>
        </w:tc>
        <w:tc>
          <w:tcPr>
            <w:tcW w:type="dxa" w:w="4500"/>
          </w:tcPr>
          <w:p>
            <w:r>
              <w:t xml:space="preserve">33</w:t>
            </w:r>
          </w:p>
        </w:tc>
      </w:tr>
      <w:tr>
        <w:tc>
          <w:tcPr>
            <w:tcW w:type="dxa" w:w="4500"/>
          </w:tcPr>
          <w:p>
            <w:r>
              <w:t xml:space="preserve">31</w:t>
            </w:r>
          </w:p>
        </w:tc>
        <w:tc>
          <w:tcPr>
            <w:tcW w:type="dxa" w:w="4500"/>
          </w:tcPr>
          <w:p>
            <w:r>
              <w:t xml:space="preserve">34</w:t>
            </w:r>
          </w:p>
        </w:tc>
      </w:tr>
      <w:tr>
        <w:tc>
          <w:tcPr>
            <w:tcW w:type="dxa" w:w="4500"/>
          </w:tcPr>
          <w:p>
            <w:r>
              <w:t xml:space="preserve">32</w:t>
            </w:r>
          </w:p>
        </w:tc>
        <w:tc>
          <w:tcPr>
            <w:tcW w:type="dxa" w:w="4500"/>
          </w:tcPr>
          <w:p>
            <w:r>
              <w:t xml:space="preserve">35</w:t>
            </w:r>
          </w:p>
        </w:tc>
      </w:tr>
      <w:tr>
        <w:tc>
          <w:tcPr>
            <w:tcW w:type="dxa" w:w="4500"/>
          </w:tcPr>
          <w:p>
            <w:r>
              <w:t xml:space="preserve">33</w:t>
            </w:r>
          </w:p>
        </w:tc>
        <w:tc>
          <w:tcPr>
            <w:tcW w:type="dxa" w:w="4500"/>
          </w:tcPr>
          <w:p>
            <w:r>
              <w:t xml:space="preserve">36</w:t>
            </w:r>
          </w:p>
        </w:tc>
      </w:tr>
      <w:tr>
        <w:tc>
          <w:tcPr>
            <w:tcW w:type="dxa" w:w="4500"/>
          </w:tcPr>
          <w:p>
            <w:r>
              <w:t xml:space="preserve">34</w:t>
            </w:r>
          </w:p>
        </w:tc>
        <w:tc>
          <w:tcPr>
            <w:tcW w:type="dxa" w:w="4500"/>
          </w:tcPr>
          <w:p>
            <w:r>
              <w:t xml:space="preserve">37</w:t>
            </w:r>
          </w:p>
        </w:tc>
      </w:tr>
      <w:tr>
        <w:tc>
          <w:tcPr>
            <w:tcW w:type="dxa" w:w="4500"/>
          </w:tcPr>
          <w:p>
            <w:r>
              <w:t xml:space="preserve">35</w:t>
            </w:r>
          </w:p>
        </w:tc>
        <w:tc>
          <w:tcPr>
            <w:tcW w:type="dxa" w:w="4500"/>
          </w:tcPr>
          <w:p>
            <w:r>
              <w:t xml:space="preserve">38</w:t>
            </w:r>
          </w:p>
        </w:tc>
      </w:tr>
      <w:tr>
        <w:tc>
          <w:tcPr>
            <w:tcW w:type="dxa" w:w="4500"/>
          </w:tcPr>
          <w:p>
            <w:r>
              <w:t xml:space="preserve">36</w:t>
            </w:r>
          </w:p>
        </w:tc>
        <w:tc>
          <w:tcPr>
            <w:tcW w:type="dxa" w:w="4500"/>
          </w:tcPr>
          <w:p>
            <w:r>
              <w:t xml:space="preserve">39</w:t>
            </w:r>
          </w:p>
        </w:tc>
      </w:tr>
      <w:tr>
        <w:tc>
          <w:tcPr>
            <w:tcW w:type="dxa" w:w="4500"/>
          </w:tcPr>
          <w:p>
            <w:r>
              <w:t xml:space="preserve">37</w:t>
            </w:r>
          </w:p>
        </w:tc>
        <w:tc>
          <w:tcPr>
            <w:tcW w:type="dxa" w:w="4500"/>
          </w:tcPr>
          <w:p>
            <w:r>
              <w:t xml:space="preserve">40</w:t>
            </w:r>
          </w:p>
        </w:tc>
      </w:tr>
      <w:tr>
        <w:tc>
          <w:tcPr>
            <w:tcW w:type="dxa" w:w="4500"/>
          </w:tcPr>
          <w:p>
            <w:r>
              <w:t xml:space="preserve">38</w:t>
            </w:r>
          </w:p>
        </w:tc>
        <w:tc>
          <w:tcPr>
            <w:tcW w:type="dxa" w:w="4500"/>
          </w:tcPr>
          <w:p>
            <w:r>
              <w:t xml:space="preserve">41</w:t>
            </w:r>
          </w:p>
        </w:tc>
      </w:tr>
      <w:tr>
        <w:tc>
          <w:tcPr>
            <w:tcW w:type="dxa" w:w="4500"/>
          </w:tcPr>
          <w:p>
            <w:r>
              <w:t xml:space="preserve">39</w:t>
            </w:r>
          </w:p>
        </w:tc>
        <w:tc>
          <w:tcPr>
            <w:tcW w:type="dxa" w:w="4500"/>
          </w:tcPr>
          <w:p>
            <w:r>
              <w:t xml:space="preserve">42</w:t>
            </w:r>
          </w:p>
        </w:tc>
      </w:tr>
      <w:tr>
        <w:tc>
          <w:tcPr>
            <w:tcW w:type="dxa" w:w="4500"/>
          </w:tcPr>
          <w:p>
            <w:r>
              <w:t xml:space="preserve">40</w:t>
            </w:r>
          </w:p>
        </w:tc>
        <w:tc>
          <w:tcPr>
            <w:tcW w:type="dxa" w:w="4500"/>
          </w:tcPr>
          <w:p>
            <w:r>
              <w:t xml:space="preserve">43</w:t>
            </w:r>
          </w:p>
        </w:tc>
      </w:tr>
      <w:tr>
        <w:tc>
          <w:tcPr>
            <w:tcW w:type="dxa" w:w="4500"/>
          </w:tcPr>
          <w:p>
            <w:r>
              <w:t xml:space="preserve">41</w:t>
            </w:r>
          </w:p>
        </w:tc>
        <w:tc>
          <w:tcPr>
            <w:tcW w:type="dxa" w:w="4500"/>
          </w:tcPr>
          <w:p>
            <w:r>
              <w:t xml:space="preserve">44</w:t>
            </w:r>
          </w:p>
        </w:tc>
      </w:tr>
      <w:tr>
        <w:tc>
          <w:tcPr>
            <w:tcW w:type="dxa" w:w="4500"/>
          </w:tcPr>
          <w:p>
            <w:r>
              <w:t xml:space="preserve">42</w:t>
            </w:r>
          </w:p>
        </w:tc>
        <w:tc>
          <w:tcPr>
            <w:tcW w:type="dxa" w:w="4500"/>
          </w:tcPr>
          <w:p>
            <w:r>
              <w:t xml:space="preserve">45</w:t>
            </w:r>
          </w:p>
        </w:tc>
      </w:tr>
      <w:tr>
        <w:tc>
          <w:tcPr>
            <w:tcW w:type="dxa" w:w="4500"/>
          </w:tcPr>
          <w:p>
            <w:r>
              <w:t xml:space="preserve">43</w:t>
            </w:r>
          </w:p>
        </w:tc>
        <w:tc>
          <w:tcPr>
            <w:tcW w:type="dxa" w:w="4500"/>
          </w:tcPr>
          <w:p>
            <w:r>
              <w:t xml:space="preserve">46</w:t>
            </w:r>
          </w:p>
        </w:tc>
      </w:tr>
      <w:tr>
        <w:tc>
          <w:tcPr>
            <w:tcW w:type="dxa" w:w="4500"/>
          </w:tcPr>
          <w:p>
            <w:r>
              <w:t xml:space="preserve">NUEVO</w:t>
            </w:r>
          </w:p>
        </w:tc>
        <w:tc>
          <w:tcPr>
            <w:tcW w:type="dxa" w:w="4500"/>
          </w:tcPr>
          <w:p>
            <w:r>
              <w:t xml:space="preserve">47</w:t>
            </w:r>
          </w:p>
        </w:tc>
      </w:tr>
      <w:tr>
        <w:tc>
          <w:tcPr>
            <w:tcW w:type="dxa" w:w="4500"/>
          </w:tcPr>
          <w:p>
            <w:r>
              <w:t xml:space="preserve">NUEVO</w:t>
            </w:r>
          </w:p>
        </w:tc>
        <w:tc>
          <w:tcPr>
            <w:tcW w:type="dxa" w:w="4500"/>
          </w:tcPr>
          <w:p>
            <w:r>
              <w:t xml:space="preserve">48</w:t>
            </w:r>
          </w:p>
        </w:tc>
      </w:tr>
      <w:tr>
        <w:tc>
          <w:tcPr>
            <w:tcW w:type="dxa" w:w="4500"/>
          </w:tcPr>
          <w:p>
            <w:r>
              <w:t xml:space="preserve">44</w:t>
            </w:r>
          </w:p>
        </w:tc>
        <w:tc>
          <w:tcPr>
            <w:tcW w:type="dxa" w:w="4500"/>
          </w:tcPr>
          <w:p>
            <w:r>
              <w:t xml:space="preserve">49</w:t>
            </w:r>
          </w:p>
        </w:tc>
      </w:tr>
      <w:tr>
        <w:tc>
          <w:tcPr>
            <w:tcW w:type="dxa" w:w="4500"/>
          </w:tcPr>
          <w:p>
            <w:r>
              <w:t xml:space="preserve">45</w:t>
            </w:r>
          </w:p>
        </w:tc>
        <w:tc>
          <w:tcPr>
            <w:tcW w:type="dxa" w:w="4500"/>
          </w:tcPr>
          <w:p>
            <w:r>
              <w:t xml:space="preserve">50</w:t>
            </w:r>
          </w:p>
        </w:tc>
      </w:tr>
      <w:tr>
        <w:tc>
          <w:tcPr>
            <w:tcW w:type="dxa" w:w="4500"/>
          </w:tcPr>
          <w:p>
            <w:r>
              <w:t xml:space="preserve">46</w:t>
            </w:r>
          </w:p>
        </w:tc>
        <w:tc>
          <w:tcPr>
            <w:tcW w:type="dxa" w:w="4500"/>
          </w:tcPr>
          <w:p>
            <w:r>
              <w:t xml:space="preserve">51</w:t>
            </w:r>
          </w:p>
        </w:tc>
      </w:tr>
      <w:tr>
        <w:tc>
          <w:tcPr>
            <w:tcW w:type="dxa" w:w="4500"/>
          </w:tcPr>
          <w:p>
            <w:r>
              <w:t xml:space="preserve">47</w:t>
            </w:r>
          </w:p>
        </w:tc>
        <w:tc>
          <w:tcPr>
            <w:tcW w:type="dxa" w:w="4500"/>
          </w:tcPr>
          <w:p>
            <w:r>
              <w:t xml:space="preserve">52</w:t>
            </w:r>
          </w:p>
        </w:tc>
      </w:tr>
      <w:tr>
        <w:tc>
          <w:tcPr>
            <w:tcW w:type="dxa" w:w="4500"/>
          </w:tcPr>
          <w:p>
            <w:r>
              <w:t xml:space="preserve">48</w:t>
            </w:r>
          </w:p>
        </w:tc>
        <w:tc>
          <w:tcPr>
            <w:tcW w:type="dxa" w:w="4500"/>
          </w:tcPr>
          <w:p>
            <w:r>
              <w:t xml:space="preserve">53</w:t>
            </w:r>
          </w:p>
        </w:tc>
      </w:tr>
      <w:tr>
        <w:tc>
          <w:tcPr>
            <w:tcW w:type="dxa" w:w="4500"/>
          </w:tcPr>
          <w:p>
            <w:r>
              <w:t xml:space="preserve">49</w:t>
            </w:r>
          </w:p>
        </w:tc>
        <w:tc>
          <w:tcPr>
            <w:tcW w:type="dxa" w:w="4500"/>
          </w:tcPr>
          <w:p>
            <w:r>
              <w:t xml:space="preserve">54</w:t>
            </w:r>
          </w:p>
        </w:tc>
      </w:tr>
      <w:tr>
        <w:tc>
          <w:tcPr>
            <w:tcW w:type="dxa" w:w="4500"/>
          </w:tcPr>
          <w:p>
            <w:r>
              <w:t xml:space="preserve">50</w:t>
            </w:r>
          </w:p>
        </w:tc>
        <w:tc>
          <w:tcPr>
            <w:tcW w:type="dxa" w:w="4500"/>
          </w:tcPr>
          <w:p>
            <w:r>
              <w:t xml:space="preserve">55</w:t>
            </w:r>
          </w:p>
        </w:tc>
      </w:tr>
      <w:tr>
        <w:tc>
          <w:tcPr>
            <w:tcW w:type="dxa" w:w="4500"/>
          </w:tcPr>
          <w:p>
            <w:r>
              <w:t xml:space="preserve">51</w:t>
            </w:r>
          </w:p>
        </w:tc>
        <w:tc>
          <w:tcPr>
            <w:tcW w:type="dxa" w:w="4500"/>
          </w:tcPr>
          <w:p>
            <w:r>
              <w:t xml:space="preserve">56</w:t>
            </w:r>
          </w:p>
        </w:tc>
      </w:tr>
      <w:tr>
        <w:tc>
          <w:tcPr>
            <w:tcW w:type="dxa" w:w="4500"/>
          </w:tcPr>
          <w:p>
            <w:r>
              <w:t>52</w:t>
            </w:r>
          </w:p>
        </w:tc>
        <w:tc>
          <w:tcPr>
            <w:tcW w:type="dxa" w:w="4500"/>
          </w:tcPr>
          <w:p>
            <w:r>
              <w:t xml:space="preserve">57</w:t>
            </w:r>
          </w:p>
        </w:tc>
      </w:tr>
      <w:tr>
        <w:tc>
          <w:tcPr>
            <w:tcW w:type="dxa" w:w="4500"/>
          </w:tcPr>
          <w:p>
            <w:r>
              <w:t>52</w:t>
            </w:r>
          </w:p>
        </w:tc>
        <w:tc>
          <w:tcPr>
            <w:tcW w:type="dxa" w:w="4500"/>
          </w:tcPr>
          <w:p>
            <w:r>
              <w:t xml:space="preserve">58</w:t>
            </w:r>
          </w:p>
        </w:tc>
      </w:tr>
      <w:tr>
        <w:tc>
          <w:tcPr>
            <w:tcW w:type="dxa" w:w="4500"/>
          </w:tcPr>
          <w:p>
            <w:r>
              <w:t xml:space="preserve">53</w:t>
            </w:r>
          </w:p>
        </w:tc>
        <w:tc>
          <w:tcPr>
            <w:tcW w:type="dxa" w:w="4500"/>
          </w:tcPr>
          <w:p>
            <w:r>
              <w:t xml:space="preserve">59</w:t>
            </w:r>
          </w:p>
        </w:tc>
      </w:tr>
      <w:tr>
        <w:tc>
          <w:tcPr>
            <w:tcW w:type="dxa" w:w="4500"/>
          </w:tcPr>
          <w:p>
            <w:r>
              <w:t xml:space="preserve">54</w:t>
            </w:r>
          </w:p>
        </w:tc>
        <w:tc>
          <w:tcPr>
            <w:tcW w:type="dxa" w:w="4500"/>
          </w:tcPr>
          <w:p>
            <w:r>
              <w:t xml:space="preserve">60</w:t>
            </w:r>
          </w:p>
        </w:tc>
      </w:tr>
      <w:tr>
        <w:tc>
          <w:tcPr>
            <w:tcW w:type="dxa" w:w="4500"/>
          </w:tcPr>
          <w:p>
            <w:r>
              <w:t xml:space="preserve">55</w:t>
            </w:r>
          </w:p>
        </w:tc>
        <w:tc>
          <w:tcPr>
            <w:tcW w:type="dxa" w:w="4500"/>
          </w:tcPr>
          <w:p>
            <w:r>
              <w:t xml:space="preserve">61</w:t>
            </w:r>
          </w:p>
        </w:tc>
      </w:tr>
      <w:tr>
        <w:tc>
          <w:tcPr>
            <w:tcW w:type="dxa" w:w="4500"/>
          </w:tcPr>
          <w:p>
            <w:r>
              <w:t xml:space="preserve">56</w:t>
            </w:r>
          </w:p>
        </w:tc>
        <w:tc>
          <w:tcPr>
            <w:tcW w:type="dxa" w:w="4500"/>
          </w:tcPr>
          <w:p>
            <w:r>
              <w:t xml:space="preserve">62</w:t>
            </w:r>
          </w:p>
        </w:tc>
      </w:tr>
      <w:tr>
        <w:tc>
          <w:tcPr>
            <w:tcW w:type="dxa" w:w="4500"/>
          </w:tcPr>
          <w:p>
            <w:r>
              <w:t xml:space="preserve">57</w:t>
            </w:r>
          </w:p>
        </w:tc>
        <w:tc>
          <w:tcPr>
            <w:tcW w:type="dxa" w:w="4500"/>
          </w:tcPr>
          <w:p>
            <w:r>
              <w:t xml:space="preserve">63</w:t>
            </w:r>
          </w:p>
        </w:tc>
      </w:tr>
      <w:tr>
        <w:tc>
          <w:tcPr>
            <w:tcW w:type="dxa" w:w="4500"/>
          </w:tcPr>
          <w:p>
            <w:r>
              <w:t xml:space="preserve">58</w:t>
            </w:r>
          </w:p>
        </w:tc>
        <w:tc>
          <w:tcPr>
            <w:tcW w:type="dxa" w:w="4500"/>
          </w:tcPr>
          <w:p>
            <w:r>
              <w:t xml:space="preserve">64</w:t>
            </w:r>
          </w:p>
        </w:tc>
      </w:tr>
      <w:tr>
        <w:tc>
          <w:tcPr>
            <w:tcW w:type="dxa" w:w="4500"/>
          </w:tcPr>
          <w:p>
            <w:r>
              <w:t xml:space="preserve">59</w:t>
            </w:r>
          </w:p>
        </w:tc>
        <w:tc>
          <w:tcPr>
            <w:tcW w:type="dxa" w:w="4500"/>
          </w:tcPr>
          <w:p>
            <w:r>
              <w:t xml:space="preserve">65</w:t>
            </w:r>
          </w:p>
        </w:tc>
      </w:tr>
      <w:tr>
        <w:tc>
          <w:tcPr>
            <w:tcW w:type="dxa" w:w="4500"/>
          </w:tcPr>
          <w:p>
            <w:r>
              <w:t xml:space="preserve">60</w:t>
            </w:r>
          </w:p>
        </w:tc>
        <w:tc>
          <w:tcPr>
            <w:tcW w:type="dxa" w:w="4500"/>
          </w:tcPr>
          <w:p>
            <w:r>
              <w:t xml:space="preserve">66</w:t>
            </w:r>
          </w:p>
        </w:tc>
      </w:tr>
      <w:tr>
        <w:tc>
          <w:tcPr>
            <w:tcW w:type="dxa" w:w="4500"/>
          </w:tcPr>
          <w:p>
            <w:r>
              <w:t xml:space="preserve">61</w:t>
            </w:r>
          </w:p>
        </w:tc>
        <w:tc>
          <w:tcPr>
            <w:tcW w:type="dxa" w:w="4500"/>
          </w:tcPr>
          <w:p>
            <w:r>
              <w:t xml:space="preserve">67</w:t>
            </w:r>
          </w:p>
        </w:tc>
      </w:tr>
      <w:tr>
        <w:tc>
          <w:tcPr>
            <w:tcW w:type="dxa" w:w="4500"/>
          </w:tcPr>
          <w:p>
            <w:r>
              <w:t xml:space="preserve">62</w:t>
            </w:r>
          </w:p>
        </w:tc>
        <w:tc>
          <w:tcPr>
            <w:tcW w:type="dxa" w:w="4500"/>
          </w:tcPr>
          <w:p>
            <w:r>
              <w:t xml:space="preserve">68</w:t>
            </w:r>
          </w:p>
        </w:tc>
      </w:tr>
      <w:tr>
        <w:tc>
          <w:tcPr>
            <w:tcW w:type="dxa" w:w="4500"/>
          </w:tcPr>
          <w:p>
            <w:r>
              <w:t xml:space="preserve">63</w:t>
            </w:r>
          </w:p>
        </w:tc>
        <w:tc>
          <w:tcPr>
            <w:tcW w:type="dxa" w:w="4500"/>
          </w:tcPr>
          <w:p>
            <w:r>
              <w:t xml:space="preserve">69</w:t>
            </w:r>
          </w:p>
        </w:tc>
      </w:tr>
      <w:tr>
        <w:tc>
          <w:tcPr>
            <w:tcW w:type="dxa" w:w="4500"/>
          </w:tcPr>
          <w:p>
            <w:r>
              <w:t xml:space="preserve">63 BIS</w:t>
            </w:r>
          </w:p>
        </w:tc>
        <w:tc>
          <w:tcPr>
            <w:tcW w:type="dxa" w:w="4500"/>
          </w:tcPr>
          <w:p>
            <w:r>
              <w:t xml:space="preserve">70</w:t>
            </w:r>
          </w:p>
        </w:tc>
      </w:tr>
      <w:tr>
        <w:tc>
          <w:tcPr>
            <w:tcW w:type="dxa" w:w="4500"/>
          </w:tcPr>
          <w:p>
            <w:r>
              <w:t xml:space="preserve">63 TER</w:t>
            </w:r>
          </w:p>
        </w:tc>
        <w:tc>
          <w:tcPr>
            <w:tcW w:type="dxa" w:w="4500"/>
          </w:tcPr>
          <w:p>
            <w:r>
              <w:t xml:space="preserve">71</w:t>
            </w:r>
          </w:p>
        </w:tc>
      </w:tr>
      <w:tr>
        <w:tc>
          <w:tcPr>
            <w:tcW w:type="dxa" w:w="4500"/>
          </w:tcPr>
          <w:p>
            <w:r>
              <w:t xml:space="preserve">NUEVO</w:t>
            </w:r>
          </w:p>
        </w:tc>
        <w:tc>
          <w:tcPr>
            <w:tcW w:type="dxa" w:w="4500"/>
          </w:tcPr>
          <w:p>
            <w:r>
              <w:t xml:space="preserve">72</w:t>
            </w:r>
          </w:p>
        </w:tc>
      </w:tr>
      <w:tr>
        <w:tc>
          <w:tcPr>
            <w:tcW w:type="dxa" w:w="4500"/>
          </w:tcPr>
          <w:p>
            <w:r>
              <w:t xml:space="preserve">NUEVO</w:t>
            </w:r>
          </w:p>
        </w:tc>
        <w:tc>
          <w:tcPr>
            <w:tcW w:type="dxa" w:w="4500"/>
          </w:tcPr>
          <w:p>
            <w:r>
              <w:t xml:space="preserve">73</w:t>
            </w:r>
          </w:p>
        </w:tc>
      </w:tr>
      <w:tr>
        <w:tc>
          <w:tcPr>
            <w:tcW w:type="dxa" w:w="4500"/>
          </w:tcPr>
          <w:p>
            <w:r>
              <w:t xml:space="preserve">NUEVO</w:t>
            </w:r>
          </w:p>
        </w:tc>
        <w:tc>
          <w:tcPr>
            <w:tcW w:type="dxa" w:w="4500"/>
          </w:tcPr>
          <w:p>
            <w:r>
              <w:t xml:space="preserve">74</w:t>
            </w:r>
          </w:p>
        </w:tc>
      </w:tr>
      <w:tr>
        <w:tc>
          <w:tcPr>
            <w:tcW w:type="dxa" w:w="4500"/>
          </w:tcPr>
          <w:p>
            <w:r>
              <w:t xml:space="preserve">64</w:t>
            </w:r>
          </w:p>
        </w:tc>
        <w:tc>
          <w:tcPr>
            <w:tcW w:type="dxa" w:w="4500"/>
          </w:tcPr>
          <w:p>
            <w:r>
              <w:t xml:space="preserve">75</w:t>
            </w:r>
          </w:p>
        </w:tc>
      </w:tr>
      <w:tr>
        <w:tc>
          <w:tcPr>
            <w:tcW w:type="dxa" w:w="4500"/>
          </w:tcPr>
          <w:p>
            <w:r>
              <w:t xml:space="preserve">65</w:t>
            </w:r>
          </w:p>
        </w:tc>
        <w:tc>
          <w:tcPr>
            <w:tcW w:type="dxa" w:w="4500"/>
          </w:tcPr>
          <w:p>
            <w:r>
              <w:t xml:space="preserve">76</w:t>
            </w:r>
          </w:p>
        </w:tc>
      </w:tr>
      <w:tr>
        <w:tc>
          <w:tcPr>
            <w:tcW w:type="dxa" w:w="4500"/>
          </w:tcPr>
          <w:p>
            <w:r>
              <w:t xml:space="preserve">66</w:t>
            </w:r>
          </w:p>
        </w:tc>
        <w:tc>
          <w:tcPr>
            <w:tcW w:type="dxa" w:w="4500"/>
          </w:tcPr>
          <w:p>
            <w:r>
              <w:t xml:space="preserve">77</w:t>
            </w:r>
          </w:p>
        </w:tc>
      </w:tr>
      <w:tr>
        <w:tc>
          <w:tcPr>
            <w:tcW w:type="dxa" w:w="4500"/>
          </w:tcPr>
          <w:p>
            <w:r>
              <w:t xml:space="preserve">67</w:t>
            </w:r>
          </w:p>
        </w:tc>
        <w:tc>
          <w:tcPr>
            <w:tcW w:type="dxa" w:w="4500"/>
          </w:tcPr>
          <w:p>
            <w:r>
              <w:t xml:space="preserve">78</w:t>
            </w:r>
          </w:p>
        </w:tc>
      </w:tr>
      <w:tr>
        <w:tc>
          <w:tcPr>
            <w:tcW w:type="dxa" w:w="4500"/>
          </w:tcPr>
          <w:p>
            <w:r>
              <w:t xml:space="preserve">68</w:t>
            </w:r>
          </w:p>
        </w:tc>
        <w:tc>
          <w:tcPr>
            <w:tcW w:type="dxa" w:w="4500"/>
          </w:tcPr>
          <w:p>
            <w:r>
              <w:t xml:space="preserve">79</w:t>
            </w:r>
          </w:p>
        </w:tc>
      </w:tr>
      <w:tr>
        <w:tc>
          <w:tcPr>
            <w:tcW w:type="dxa" w:w="4500"/>
          </w:tcPr>
          <w:p>
            <w:r>
              <w:t xml:space="preserve">69</w:t>
            </w:r>
          </w:p>
        </w:tc>
        <w:tc>
          <w:tcPr>
            <w:tcW w:type="dxa" w:w="4500"/>
          </w:tcPr>
          <w:p>
            <w:r>
              <w:t xml:space="preserve">80</w:t>
            </w:r>
          </w:p>
        </w:tc>
      </w:tr>
      <w:tr>
        <w:tc>
          <w:tcPr>
            <w:tcW w:type="dxa" w:w="4500"/>
          </w:tcPr>
          <w:p>
            <w:r>
              <w:t xml:space="preserve">70</w:t>
            </w:r>
          </w:p>
        </w:tc>
        <w:tc>
          <w:tcPr>
            <w:tcW w:type="dxa" w:w="4500"/>
          </w:tcPr>
          <w:p>
            <w:r>
              <w:t xml:space="preserve">81</w:t>
            </w:r>
          </w:p>
        </w:tc>
      </w:tr>
      <w:tr>
        <w:tc>
          <w:tcPr>
            <w:tcW w:type="dxa" w:w="4500"/>
          </w:tcPr>
          <w:p>
            <w:r>
              <w:t xml:space="preserve">71</w:t>
            </w:r>
          </w:p>
        </w:tc>
        <w:tc>
          <w:tcPr>
            <w:tcW w:type="dxa" w:w="4500"/>
          </w:tcPr>
          <w:p>
            <w:r>
              <w:t xml:space="preserve">82</w:t>
            </w:r>
          </w:p>
        </w:tc>
      </w:tr>
      <w:tr>
        <w:tc>
          <w:tcPr>
            <w:tcW w:type="dxa" w:w="4500"/>
          </w:tcPr>
          <w:p>
            <w:r>
              <w:t xml:space="preserve">72</w:t>
            </w:r>
          </w:p>
        </w:tc>
        <w:tc>
          <w:tcPr>
            <w:tcW w:type="dxa" w:w="4500"/>
          </w:tcPr>
          <w:p>
            <w:r>
              <w:t xml:space="preserve">83</w:t>
            </w:r>
          </w:p>
        </w:tc>
      </w:tr>
      <w:tr>
        <w:tc>
          <w:tcPr>
            <w:tcW w:type="dxa" w:w="4500"/>
          </w:tcPr>
          <w:p>
            <w:r>
              <w:t xml:space="preserve">73</w:t>
            </w:r>
          </w:p>
        </w:tc>
        <w:tc>
          <w:tcPr>
            <w:tcW w:type="dxa" w:w="4500"/>
          </w:tcPr>
          <w:p>
            <w:r>
              <w:t xml:space="preserve">84</w:t>
            </w:r>
          </w:p>
        </w:tc>
      </w:tr>
      <w:tr>
        <w:tc>
          <w:tcPr>
            <w:tcW w:type="dxa" w:w="4500"/>
          </w:tcPr>
          <w:p>
            <w:r>
              <w:t xml:space="preserve">74</w:t>
            </w:r>
          </w:p>
        </w:tc>
        <w:tc>
          <w:tcPr>
            <w:tcW w:type="dxa" w:w="4500"/>
          </w:tcPr>
          <w:p>
            <w:r>
              <w:t xml:space="preserve">85</w:t>
            </w:r>
          </w:p>
        </w:tc>
      </w:tr>
      <w:tr>
        <w:tc>
          <w:tcPr>
            <w:tcW w:type="dxa" w:w="4500"/>
          </w:tcPr>
          <w:p>
            <w:r>
              <w:t xml:space="preserve">75</w:t>
            </w:r>
          </w:p>
        </w:tc>
        <w:tc>
          <w:tcPr>
            <w:tcW w:type="dxa" w:w="4500"/>
          </w:tcPr>
          <w:p>
            <w:r>
              <w:t xml:space="preserve">86</w:t>
            </w:r>
          </w:p>
        </w:tc>
      </w:tr>
      <w:tr>
        <w:tc>
          <w:tcPr>
            <w:tcW w:type="dxa" w:w="4500"/>
          </w:tcPr>
          <w:p>
            <w:r>
              <w:t xml:space="preserve">76</w:t>
            </w:r>
          </w:p>
        </w:tc>
        <w:tc>
          <w:tcPr>
            <w:tcW w:type="dxa" w:w="4500"/>
          </w:tcPr>
          <w:p>
            <w:r>
              <w:t xml:space="preserve">87</w:t>
            </w:r>
          </w:p>
        </w:tc>
      </w:tr>
      <w:tr>
        <w:tc>
          <w:tcPr>
            <w:tcW w:type="dxa" w:w="4500"/>
          </w:tcPr>
          <w:p>
            <w:r>
              <w:t xml:space="preserve">77</w:t>
            </w:r>
          </w:p>
        </w:tc>
        <w:tc>
          <w:tcPr>
            <w:tcW w:type="dxa" w:w="4500"/>
          </w:tcPr>
          <w:p>
            <w:r>
              <w:t xml:space="preserve">88</w:t>
            </w:r>
          </w:p>
        </w:tc>
      </w:tr>
      <w:tr>
        <w:tc>
          <w:tcPr>
            <w:tcW w:type="dxa" w:w="4500"/>
          </w:tcPr>
          <w:p>
            <w:r>
              <w:t xml:space="preserve">78</w:t>
            </w:r>
          </w:p>
        </w:tc>
        <w:tc>
          <w:tcPr>
            <w:tcW w:type="dxa" w:w="4500"/>
          </w:tcPr>
          <w:p>
            <w:r>
              <w:t xml:space="preserve">89</w:t>
            </w:r>
          </w:p>
        </w:tc>
      </w:tr>
      <w:tr>
        <w:tc>
          <w:tcPr>
            <w:tcW w:type="dxa" w:w="4500"/>
          </w:tcPr>
          <w:p>
            <w:r>
              <w:t xml:space="preserve">79</w:t>
            </w:r>
          </w:p>
        </w:tc>
        <w:tc>
          <w:tcPr>
            <w:tcW w:type="dxa" w:w="4500"/>
          </w:tcPr>
          <w:p>
            <w:r>
              <w:t xml:space="preserve">90</w:t>
            </w:r>
          </w:p>
        </w:tc>
      </w:tr>
      <w:tr>
        <w:tc>
          <w:tcPr>
            <w:tcW w:type="dxa" w:w="4500"/>
          </w:tcPr>
          <w:p>
            <w:r>
              <w:t xml:space="preserve">80</w:t>
            </w:r>
          </w:p>
        </w:tc>
        <w:tc>
          <w:tcPr>
            <w:tcW w:type="dxa" w:w="4500"/>
          </w:tcPr>
          <w:p>
            <w:r>
              <w:t xml:space="preserve">91</w:t>
            </w:r>
          </w:p>
        </w:tc>
      </w:tr>
      <w:tr>
        <w:tc>
          <w:tcPr>
            <w:tcW w:type="dxa" w:w="4500"/>
          </w:tcPr>
          <w:p>
            <w:r>
              <w:t xml:space="preserve">81</w:t>
            </w:r>
          </w:p>
        </w:tc>
        <w:tc>
          <w:tcPr>
            <w:tcW w:type="dxa" w:w="4500"/>
          </w:tcPr>
          <w:p>
            <w:r>
              <w:t xml:space="preserve">92</w:t>
            </w:r>
          </w:p>
        </w:tc>
      </w:tr>
      <w:tr>
        <w:tc>
          <w:tcPr>
            <w:tcW w:type="dxa" w:w="4500"/>
          </w:tcPr>
          <w:p>
            <w:r>
              <w:t xml:space="preserve">82</w:t>
            </w:r>
          </w:p>
        </w:tc>
        <w:tc>
          <w:tcPr>
            <w:tcW w:type="dxa" w:w="4500"/>
          </w:tcPr>
          <w:p>
            <w:r>
              <w:t xml:space="preserve">93</w:t>
            </w:r>
          </w:p>
        </w:tc>
      </w:tr>
      <w:tr>
        <w:tc>
          <w:tcPr>
            <w:tcW w:type="dxa" w:w="4500"/>
          </w:tcPr>
          <w:p>
            <w:r>
              <w:t xml:space="preserve">83</w:t>
            </w:r>
          </w:p>
        </w:tc>
        <w:tc>
          <w:tcPr>
            <w:tcW w:type="dxa" w:w="4500"/>
          </w:tcPr>
          <w:p>
            <w:r>
              <w:t xml:space="preserve">94</w:t>
            </w:r>
          </w:p>
        </w:tc>
      </w:tr>
      <w:tr>
        <w:tc>
          <w:tcPr>
            <w:tcW w:type="dxa" w:w="4500"/>
          </w:tcPr>
          <w:p>
            <w:r>
              <w:t xml:space="preserve">84</w:t>
            </w:r>
          </w:p>
        </w:tc>
        <w:tc>
          <w:tcPr>
            <w:tcW w:type="dxa" w:w="4500"/>
          </w:tcPr>
          <w:p>
            <w:r>
              <w:t xml:space="preserve">95</w:t>
            </w:r>
          </w:p>
        </w:tc>
      </w:tr>
      <w:tr>
        <w:tc>
          <w:tcPr>
            <w:tcW w:type="dxa" w:w="4500"/>
          </w:tcPr>
          <w:p>
            <w:r>
              <w:t xml:space="preserve">84 BIS</w:t>
            </w:r>
          </w:p>
        </w:tc>
        <w:tc>
          <w:tcPr>
            <w:tcW w:type="dxa" w:w="4500"/>
          </w:tcPr>
          <w:p>
            <w:r>
              <w:t xml:space="preserve">96</w:t>
            </w:r>
          </w:p>
        </w:tc>
      </w:tr>
      <w:tr>
        <w:tc>
          <w:tcPr>
            <w:tcW w:type="dxa" w:w="4500"/>
          </w:tcPr>
          <w:p>
            <w:r>
              <w:t xml:space="preserve">85</w:t>
            </w:r>
          </w:p>
        </w:tc>
        <w:tc>
          <w:tcPr>
            <w:tcW w:type="dxa" w:w="4500"/>
          </w:tcPr>
          <w:p>
            <w:r>
              <w:t xml:space="preserve">97</w:t>
            </w:r>
          </w:p>
        </w:tc>
      </w:tr>
      <w:tr>
        <w:tc>
          <w:tcPr>
            <w:tcW w:type="dxa" w:w="4500"/>
          </w:tcPr>
          <w:p>
            <w:r>
              <w:t xml:space="preserve">86</w:t>
            </w:r>
          </w:p>
        </w:tc>
        <w:tc>
          <w:tcPr>
            <w:tcW w:type="dxa" w:w="4500"/>
          </w:tcPr>
          <w:p>
            <w:r>
              <w:t xml:space="preserve">98</w:t>
            </w:r>
          </w:p>
        </w:tc>
      </w:tr>
      <w:tr>
        <w:tc>
          <w:tcPr>
            <w:tcW w:type="dxa" w:w="4500"/>
          </w:tcPr>
          <w:p>
            <w:r>
              <w:t xml:space="preserve">87</w:t>
            </w:r>
          </w:p>
        </w:tc>
        <w:tc>
          <w:tcPr>
            <w:tcW w:type="dxa" w:w="4500"/>
          </w:tcPr>
          <w:p>
            <w:r>
              <w:t xml:space="preserve">99</w:t>
            </w:r>
          </w:p>
        </w:tc>
      </w:tr>
      <w:tr>
        <w:tc>
          <w:tcPr>
            <w:tcW w:type="dxa" w:w="4500"/>
          </w:tcPr>
          <w:p>
            <w:r>
              <w:t xml:space="preserve">88</w:t>
            </w:r>
          </w:p>
        </w:tc>
        <w:tc>
          <w:tcPr>
            <w:tcW w:type="dxa" w:w="4500"/>
          </w:tcPr>
          <w:p>
            <w:r>
              <w:t xml:space="preserve">100</w:t>
            </w:r>
          </w:p>
        </w:tc>
      </w:tr>
      <w:tr>
        <w:tc>
          <w:tcPr>
            <w:tcW w:type="dxa" w:w="4500"/>
          </w:tcPr>
          <w:p>
            <w:r>
              <w:t xml:space="preserve">89</w:t>
            </w:r>
          </w:p>
        </w:tc>
        <w:tc>
          <w:tcPr>
            <w:tcW w:type="dxa" w:w="4500"/>
          </w:tcPr>
          <w:p>
            <w:r>
              <w:t xml:space="preserve">101</w:t>
            </w:r>
          </w:p>
        </w:tc>
      </w:tr>
      <w:tr>
        <w:tc>
          <w:tcPr>
            <w:tcW w:type="dxa" w:w="4500"/>
          </w:tcPr>
          <w:p>
            <w:r>
              <w:t xml:space="preserve">90</w:t>
            </w:r>
          </w:p>
        </w:tc>
        <w:tc>
          <w:tcPr>
            <w:tcW w:type="dxa" w:w="4500"/>
          </w:tcPr>
          <w:p>
            <w:r>
              <w:t xml:space="preserve">102</w:t>
            </w:r>
          </w:p>
        </w:tc>
      </w:tr>
      <w:tr>
        <w:tc>
          <w:tcPr>
            <w:tcW w:type="dxa" w:w="4500"/>
          </w:tcPr>
          <w:p>
            <w:r>
              <w:t xml:space="preserve">91</w:t>
            </w:r>
          </w:p>
        </w:tc>
        <w:tc>
          <w:tcPr>
            <w:tcW w:type="dxa" w:w="4500"/>
          </w:tcPr>
          <w:p>
            <w:r>
              <w:t xml:space="preserve">103</w:t>
            </w:r>
          </w:p>
        </w:tc>
      </w:tr>
      <w:tr>
        <w:tc>
          <w:tcPr>
            <w:tcW w:type="dxa" w:w="4500"/>
          </w:tcPr>
          <w:p>
            <w:r>
              <w:t xml:space="preserve">92</w:t>
            </w:r>
          </w:p>
        </w:tc>
        <w:tc>
          <w:tcPr>
            <w:tcW w:type="dxa" w:w="4500"/>
          </w:tcPr>
          <w:p>
            <w:r>
              <w:t xml:space="preserve">104</w:t>
            </w:r>
          </w:p>
        </w:tc>
      </w:tr>
      <w:tr>
        <w:tc>
          <w:tcPr>
            <w:tcW w:type="dxa" w:w="4500"/>
          </w:tcPr>
          <w:p>
            <w:r>
              <w:t xml:space="preserve">93</w:t>
            </w:r>
          </w:p>
        </w:tc>
        <w:tc>
          <w:tcPr>
            <w:tcW w:type="dxa" w:w="4500"/>
          </w:tcPr>
          <w:p>
            <w:r>
              <w:t xml:space="preserve">105</w:t>
            </w:r>
          </w:p>
        </w:tc>
      </w:tr>
      <w:tr>
        <w:tc>
          <w:tcPr>
            <w:tcW w:type="dxa" w:w="4500"/>
          </w:tcPr>
          <w:p>
            <w:r>
              <w:t xml:space="preserve">94</w:t>
            </w:r>
          </w:p>
        </w:tc>
        <w:tc>
          <w:tcPr>
            <w:tcW w:type="dxa" w:w="4500"/>
          </w:tcPr>
          <w:p>
            <w:r>
              <w:t xml:space="preserve">106</w:t>
            </w:r>
          </w:p>
        </w:tc>
      </w:tr>
      <w:tr>
        <w:tc>
          <w:tcPr>
            <w:tcW w:type="dxa" w:w="4500"/>
          </w:tcPr>
          <w:p>
            <w:r>
              <w:t xml:space="preserve">95</w:t>
            </w:r>
          </w:p>
        </w:tc>
        <w:tc>
          <w:tcPr>
            <w:tcW w:type="dxa" w:w="4500"/>
          </w:tcPr>
          <w:p>
            <w:r>
              <w:t xml:space="preserve">107</w:t>
            </w:r>
          </w:p>
        </w:tc>
      </w:tr>
      <w:tr>
        <w:tc>
          <w:tcPr>
            <w:tcW w:type="dxa" w:w="4500"/>
          </w:tcPr>
          <w:p>
            <w:r>
              <w:t xml:space="preserve">NUEVO</w:t>
            </w:r>
          </w:p>
        </w:tc>
        <w:tc>
          <w:tcPr>
            <w:tcW w:type="dxa" w:w="4500"/>
          </w:tcPr>
          <w:p>
            <w:r>
              <w:t xml:space="preserve">108</w:t>
            </w:r>
          </w:p>
        </w:tc>
      </w:tr>
      <w:tr>
        <w:tc>
          <w:tcPr>
            <w:tcW w:type="dxa" w:w="4500"/>
          </w:tcPr>
          <w:p>
            <w:r>
              <w:t xml:space="preserve">96</w:t>
            </w:r>
          </w:p>
        </w:tc>
        <w:tc>
          <w:tcPr>
            <w:tcW w:type="dxa" w:w="4500"/>
          </w:tcPr>
          <w:p>
            <w:r>
              <w:t xml:space="preserve">109</w:t>
            </w:r>
          </w:p>
        </w:tc>
      </w:tr>
      <w:tr>
        <w:tc>
          <w:tcPr>
            <w:tcW w:type="dxa" w:w="4500"/>
          </w:tcPr>
          <w:p>
            <w:r>
              <w:t xml:space="preserve">97</w:t>
            </w:r>
          </w:p>
        </w:tc>
        <w:tc>
          <w:tcPr>
            <w:tcW w:type="dxa" w:w="4500"/>
          </w:tcPr>
          <w:p>
            <w:r>
              <w:t xml:space="preserve">110</w:t>
            </w:r>
          </w:p>
        </w:tc>
      </w:tr>
      <w:tr>
        <w:tc>
          <w:tcPr>
            <w:tcW w:type="dxa" w:w="4500"/>
          </w:tcPr>
          <w:p>
            <w:r>
              <w:t xml:space="preserve">98</w:t>
            </w:r>
          </w:p>
        </w:tc>
        <w:tc>
          <w:tcPr>
            <w:tcW w:type="dxa" w:w="4500"/>
          </w:tcPr>
          <w:p>
            <w:r>
              <w:t xml:space="preserve">111</w:t>
            </w:r>
          </w:p>
        </w:tc>
      </w:tr>
      <w:tr>
        <w:tc>
          <w:tcPr>
            <w:tcW w:type="dxa" w:w="4500"/>
          </w:tcPr>
          <w:p>
            <w:r>
              <w:t xml:space="preserve">99</w:t>
            </w:r>
          </w:p>
        </w:tc>
        <w:tc>
          <w:tcPr>
            <w:tcW w:type="dxa" w:w="4500"/>
          </w:tcPr>
          <w:p>
            <w:r>
              <w:t xml:space="preserve">112</w:t>
            </w:r>
          </w:p>
        </w:tc>
      </w:tr>
      <w:tr>
        <w:tc>
          <w:tcPr>
            <w:tcW w:type="dxa" w:w="4500"/>
          </w:tcPr>
          <w:p>
            <w:r>
              <w:t xml:space="preserve">100</w:t>
            </w:r>
          </w:p>
        </w:tc>
        <w:tc>
          <w:tcPr>
            <w:tcW w:type="dxa" w:w="4500"/>
          </w:tcPr>
          <w:p>
            <w:r>
              <w:t xml:space="preserve">113</w:t>
            </w:r>
          </w:p>
        </w:tc>
      </w:tr>
      <w:tr>
        <w:tc>
          <w:tcPr>
            <w:tcW w:type="dxa" w:w="4500"/>
          </w:tcPr>
          <w:p>
            <w:r>
              <w:t xml:space="preserve">101</w:t>
            </w:r>
          </w:p>
        </w:tc>
        <w:tc>
          <w:tcPr>
            <w:tcW w:type="dxa" w:w="4500"/>
          </w:tcPr>
          <w:p>
            <w:r>
              <w:t xml:space="preserve">114</w:t>
            </w:r>
          </w:p>
        </w:tc>
      </w:tr>
      <w:tr>
        <w:tc>
          <w:tcPr>
            <w:tcW w:type="dxa" w:w="4500"/>
          </w:tcPr>
          <w:p>
            <w:r>
              <w:t xml:space="preserve">102</w:t>
            </w:r>
          </w:p>
        </w:tc>
        <w:tc>
          <w:tcPr>
            <w:tcW w:type="dxa" w:w="4500"/>
          </w:tcPr>
          <w:p>
            <w:r>
              <w:t xml:space="preserve">115</w:t>
            </w:r>
          </w:p>
        </w:tc>
      </w:tr>
      <w:tr>
        <w:tc>
          <w:tcPr>
            <w:tcW w:type="dxa" w:w="4500"/>
          </w:tcPr>
          <w:p>
            <w:r>
              <w:t xml:space="preserve">103</w:t>
            </w:r>
          </w:p>
        </w:tc>
        <w:tc>
          <w:tcPr>
            <w:tcW w:type="dxa" w:w="4500"/>
          </w:tcPr>
          <w:p>
            <w:r>
              <w:t xml:space="preserve">116</w:t>
            </w:r>
          </w:p>
        </w:tc>
      </w:tr>
      <w:tr>
        <w:tc>
          <w:tcPr>
            <w:tcW w:type="dxa" w:w="4500"/>
          </w:tcPr>
          <w:p>
            <w:r>
              <w:t xml:space="preserve">104</w:t>
            </w:r>
          </w:p>
        </w:tc>
        <w:tc>
          <w:tcPr>
            <w:tcW w:type="dxa" w:w="4500"/>
          </w:tcPr>
          <w:p>
            <w:r>
              <w:t xml:space="preserve">117</w:t>
            </w:r>
          </w:p>
        </w:tc>
      </w:tr>
      <w:tr>
        <w:tc>
          <w:tcPr>
            <w:tcW w:type="dxa" w:w="4500"/>
          </w:tcPr>
          <w:p>
            <w:r>
              <w:t xml:space="preserve">105</w:t>
            </w:r>
          </w:p>
        </w:tc>
        <w:tc>
          <w:tcPr>
            <w:tcW w:type="dxa" w:w="4500"/>
          </w:tcPr>
          <w:p>
            <w:r>
              <w:t xml:space="preserve">118</w:t>
            </w:r>
          </w:p>
        </w:tc>
      </w:tr>
      <w:tr>
        <w:tc>
          <w:tcPr>
            <w:tcW w:type="dxa" w:w="4500"/>
          </w:tcPr>
          <w:p>
            <w:r>
              <w:t xml:space="preserve">106</w:t>
            </w:r>
          </w:p>
        </w:tc>
        <w:tc>
          <w:tcPr>
            <w:tcW w:type="dxa" w:w="4500"/>
          </w:tcPr>
          <w:p>
            <w:r>
              <w:t xml:space="preserve">119</w:t>
            </w:r>
          </w:p>
        </w:tc>
      </w:tr>
      <w:tr>
        <w:tc>
          <w:tcPr>
            <w:tcW w:type="dxa" w:w="4500"/>
          </w:tcPr>
          <w:p>
            <w:r>
              <w:t xml:space="preserve">107</w:t>
            </w:r>
          </w:p>
        </w:tc>
        <w:tc>
          <w:tcPr>
            <w:tcW w:type="dxa" w:w="4500"/>
          </w:tcPr>
          <w:p>
            <w:r>
              <w:t xml:space="preserve">120</w:t>
            </w:r>
          </w:p>
        </w:tc>
      </w:tr>
      <w:tr>
        <w:tc>
          <w:tcPr>
            <w:tcW w:type="dxa" w:w="4500"/>
          </w:tcPr>
          <w:p>
            <w:r>
              <w:t xml:space="preserve">108</w:t>
            </w:r>
          </w:p>
        </w:tc>
        <w:tc>
          <w:tcPr>
            <w:tcW w:type="dxa" w:w="4500"/>
          </w:tcPr>
          <w:p>
            <w:r>
              <w:t xml:space="preserve">121</w:t>
            </w:r>
          </w:p>
        </w:tc>
      </w:tr>
      <w:tr>
        <w:tc>
          <w:tcPr>
            <w:tcW w:type="dxa" w:w="4500"/>
          </w:tcPr>
          <w:p>
            <w:r>
              <w:t xml:space="preserve">109</w:t>
            </w:r>
          </w:p>
        </w:tc>
        <w:tc>
          <w:tcPr>
            <w:tcW w:type="dxa" w:w="4500"/>
          </w:tcPr>
          <w:p>
            <w:r>
              <w:t xml:space="preserve">122</w:t>
            </w:r>
          </w:p>
        </w:tc>
      </w:tr>
      <w:tr>
        <w:tc>
          <w:tcPr>
            <w:tcW w:type="dxa" w:w="4500"/>
          </w:tcPr>
          <w:p>
            <w:r>
              <w:t xml:space="preserve">110</w:t>
            </w:r>
          </w:p>
        </w:tc>
        <w:tc>
          <w:tcPr>
            <w:tcW w:type="dxa" w:w="4500"/>
          </w:tcPr>
          <w:p>
            <w:r>
              <w:t xml:space="preserve">123</w:t>
            </w:r>
          </w:p>
        </w:tc>
      </w:tr>
      <w:tr>
        <w:tc>
          <w:tcPr>
            <w:tcW w:type="dxa" w:w="4500"/>
          </w:tcPr>
          <w:p>
            <w:r>
              <w:t xml:space="preserve">111</w:t>
            </w:r>
          </w:p>
        </w:tc>
        <w:tc>
          <w:tcPr>
            <w:tcW w:type="dxa" w:w="4500"/>
          </w:tcPr>
          <w:p>
            <w:r>
              <w:t xml:space="preserve">124</w:t>
            </w:r>
          </w:p>
        </w:tc>
      </w:tr>
      <w:tr>
        <w:tc>
          <w:tcPr>
            <w:tcW w:type="dxa" w:w="4500"/>
          </w:tcPr>
          <w:p>
            <w:r>
              <w:t xml:space="preserve">112</w:t>
            </w:r>
          </w:p>
        </w:tc>
        <w:tc>
          <w:tcPr>
            <w:tcW w:type="dxa" w:w="4500"/>
          </w:tcPr>
          <w:p>
            <w:r>
              <w:t xml:space="preserve">125</w:t>
            </w:r>
          </w:p>
        </w:tc>
      </w:tr>
      <w:tr>
        <w:tc>
          <w:tcPr>
            <w:tcW w:type="dxa" w:w="4500"/>
          </w:tcPr>
          <w:p>
            <w:r>
              <w:t xml:space="preserve">113</w:t>
            </w:r>
          </w:p>
        </w:tc>
        <w:tc>
          <w:tcPr>
            <w:tcW w:type="dxa" w:w="4500"/>
          </w:tcPr>
          <w:p>
            <w:r>
              <w:t xml:space="preserve">126</w:t>
            </w:r>
          </w:p>
        </w:tc>
      </w:tr>
      <w:tr>
        <w:tc>
          <w:tcPr>
            <w:tcW w:type="dxa" w:w="4500"/>
          </w:tcPr>
          <w:p>
            <w:r>
              <w:t xml:space="preserve">114</w:t>
            </w:r>
          </w:p>
        </w:tc>
        <w:tc>
          <w:tcPr>
            <w:tcW w:type="dxa" w:w="4500"/>
          </w:tcPr>
          <w:p>
            <w:r>
              <w:t xml:space="preserve">127</w:t>
            </w:r>
          </w:p>
        </w:tc>
      </w:tr>
      <w:tr>
        <w:tc>
          <w:tcPr>
            <w:tcW w:type="dxa" w:w="4500"/>
          </w:tcPr>
          <w:p>
            <w:r>
              <w:t xml:space="preserve">115</w:t>
            </w:r>
          </w:p>
        </w:tc>
        <w:tc>
          <w:tcPr>
            <w:tcW w:type="dxa" w:w="4500"/>
          </w:tcPr>
          <w:p>
            <w:r>
              <w:t xml:space="preserve">128</w:t>
            </w:r>
          </w:p>
        </w:tc>
      </w:tr>
      <w:tr>
        <w:tc>
          <w:tcPr>
            <w:tcW w:type="dxa" w:w="4500"/>
          </w:tcPr>
          <w:p>
            <w:r>
              <w:t xml:space="preserve">116</w:t>
            </w:r>
          </w:p>
        </w:tc>
        <w:tc>
          <w:tcPr>
            <w:tcW w:type="dxa" w:w="4500"/>
          </w:tcPr>
          <w:p>
            <w:r>
              <w:t xml:space="preserve">129</w:t>
            </w:r>
          </w:p>
        </w:tc>
      </w:tr>
      <w:tr>
        <w:tc>
          <w:tcPr>
            <w:tcW w:type="dxa" w:w="4500"/>
          </w:tcPr>
          <w:p>
            <w:r>
              <w:t xml:space="preserve">117</w:t>
            </w:r>
          </w:p>
        </w:tc>
        <w:tc>
          <w:tcPr>
            <w:tcW w:type="dxa" w:w="4500"/>
          </w:tcPr>
          <w:p>
            <w:r>
              <w:t xml:space="preserve">130</w:t>
            </w:r>
          </w:p>
        </w:tc>
      </w:tr>
      <w:tr>
        <w:tc>
          <w:tcPr>
            <w:tcW w:type="dxa" w:w="4500"/>
          </w:tcPr>
          <w:p>
            <w:r>
              <w:t xml:space="preserve">118</w:t>
            </w:r>
          </w:p>
        </w:tc>
        <w:tc>
          <w:tcPr>
            <w:tcW w:type="dxa" w:w="4500"/>
          </w:tcPr>
          <w:p>
            <w:r>
              <w:t xml:space="preserve">131</w:t>
            </w:r>
          </w:p>
        </w:tc>
      </w:tr>
      <w:tr>
        <w:tc>
          <w:tcPr>
            <w:tcW w:type="dxa" w:w="4500"/>
          </w:tcPr>
          <w:p>
            <w:r>
              <w:t xml:space="preserve">NUEVO</w:t>
            </w:r>
          </w:p>
        </w:tc>
        <w:tc>
          <w:tcPr>
            <w:tcW w:type="dxa" w:w="4500"/>
          </w:tcPr>
          <w:p>
            <w:r>
              <w:t xml:space="preserve">132</w:t>
            </w:r>
          </w:p>
        </w:tc>
      </w:tr>
      <w:tr>
        <w:tc>
          <w:tcPr>
            <w:tcW w:type="dxa" w:w="4500"/>
          </w:tcPr>
          <w:p>
            <w:r>
              <w:t xml:space="preserve">119</w:t>
            </w:r>
          </w:p>
        </w:tc>
        <w:tc>
          <w:tcPr>
            <w:tcW w:type="dxa" w:w="4500"/>
          </w:tcPr>
          <w:p>
            <w:r>
              <w:t xml:space="preserve">133</w:t>
            </w:r>
          </w:p>
        </w:tc>
      </w:tr>
      <w:tr>
        <w:tc>
          <w:tcPr>
            <w:tcW w:type="dxa" w:w="4500"/>
          </w:tcPr>
          <w:p>
            <w:r>
              <w:t xml:space="preserve">120</w:t>
            </w:r>
          </w:p>
        </w:tc>
        <w:tc>
          <w:tcPr>
            <w:tcW w:type="dxa" w:w="4500"/>
          </w:tcPr>
          <w:p>
            <w:r>
              <w:t xml:space="preserve">134</w:t>
            </w:r>
          </w:p>
        </w:tc>
      </w:tr>
      <w:tr>
        <w:tc>
          <w:tcPr>
            <w:tcW w:type="dxa" w:w="4500"/>
          </w:tcPr>
          <w:p>
            <w:r>
              <w:t xml:space="preserve">121</w:t>
            </w:r>
          </w:p>
        </w:tc>
        <w:tc>
          <w:tcPr>
            <w:tcW w:type="dxa" w:w="4500"/>
          </w:tcPr>
          <w:p>
            <w:r>
              <w:t xml:space="preserve">135</w:t>
            </w:r>
          </w:p>
        </w:tc>
      </w:tr>
      <w:tr>
        <w:tc>
          <w:tcPr>
            <w:tcW w:type="dxa" w:w="4500"/>
          </w:tcPr>
          <w:p>
            <w:r>
              <w:t xml:space="preserve">122</w:t>
            </w:r>
          </w:p>
        </w:tc>
        <w:tc>
          <w:tcPr>
            <w:tcW w:type="dxa" w:w="4500"/>
          </w:tcPr>
          <w:p>
            <w:r>
              <w:t xml:space="preserve">136</w:t>
            </w:r>
          </w:p>
        </w:tc>
      </w:tr>
      <w:tr>
        <w:tc>
          <w:tcPr>
            <w:tcW w:type="dxa" w:w="4500"/>
          </w:tcPr>
          <w:p>
            <w:r>
              <w:t xml:space="preserve">123</w:t>
            </w:r>
          </w:p>
        </w:tc>
        <w:tc>
          <w:tcPr>
            <w:tcW w:type="dxa" w:w="4500"/>
          </w:tcPr>
          <w:p>
            <w:r>
              <w:t xml:space="preserve">137</w:t>
            </w:r>
          </w:p>
        </w:tc>
      </w:tr>
      <w:tr>
        <w:tc>
          <w:tcPr>
            <w:tcW w:type="dxa" w:w="4500"/>
          </w:tcPr>
          <w:p>
            <w:r>
              <w:t xml:space="preserve">124</w:t>
            </w:r>
          </w:p>
        </w:tc>
        <w:tc>
          <w:tcPr>
            <w:tcW w:type="dxa" w:w="4500"/>
          </w:tcPr>
          <w:p>
            <w:r>
              <w:t xml:space="preserve">138</w:t>
            </w:r>
          </w:p>
        </w:tc>
      </w:tr>
      <w:tr>
        <w:tc>
          <w:tcPr>
            <w:tcW w:type="dxa" w:w="4500"/>
          </w:tcPr>
          <w:p>
            <w:r>
              <w:t xml:space="preserve">125</w:t>
            </w:r>
          </w:p>
        </w:tc>
        <w:tc>
          <w:tcPr>
            <w:tcW w:type="dxa" w:w="4500"/>
          </w:tcPr>
          <w:p>
            <w:r>
              <w:t xml:space="preserve">139</w:t>
            </w:r>
          </w:p>
        </w:tc>
      </w:tr>
      <w:tr>
        <w:tc>
          <w:tcPr>
            <w:tcW w:type="dxa" w:w="4500"/>
          </w:tcPr>
          <w:p>
            <w:r>
              <w:t xml:space="preserve">126</w:t>
            </w:r>
          </w:p>
        </w:tc>
        <w:tc>
          <w:tcPr>
            <w:tcW w:type="dxa" w:w="4500"/>
          </w:tcPr>
          <w:p>
            <w:r>
              <w:t xml:space="preserve">140</w:t>
            </w:r>
          </w:p>
        </w:tc>
      </w:tr>
      <w:tr>
        <w:tc>
          <w:tcPr>
            <w:tcW w:type="dxa" w:w="4500"/>
          </w:tcPr>
          <w:p>
            <w:r>
              <w:t xml:space="preserve">127</w:t>
            </w:r>
          </w:p>
        </w:tc>
        <w:tc>
          <w:tcPr>
            <w:tcW w:type="dxa" w:w="4500"/>
          </w:tcPr>
          <w:p>
            <w:r>
              <w:t xml:space="preserve">141</w:t>
            </w:r>
          </w:p>
        </w:tc>
      </w:tr>
      <w:tr>
        <w:tc>
          <w:tcPr>
            <w:tcW w:type="dxa" w:w="4500"/>
          </w:tcPr>
          <w:p>
            <w:r>
              <w:t xml:space="preserve">128</w:t>
            </w:r>
          </w:p>
        </w:tc>
        <w:tc>
          <w:tcPr>
            <w:tcW w:type="dxa" w:w="4500"/>
          </w:tcPr>
          <w:p>
            <w:r>
              <w:t xml:space="preserve">142</w:t>
            </w:r>
          </w:p>
        </w:tc>
      </w:tr>
      <w:tr>
        <w:tc>
          <w:tcPr>
            <w:tcW w:type="dxa" w:w="4500"/>
          </w:tcPr>
          <w:p>
            <w:r>
              <w:t xml:space="preserve">129</w:t>
            </w:r>
          </w:p>
        </w:tc>
        <w:tc>
          <w:tcPr>
            <w:tcW w:type="dxa" w:w="4500"/>
          </w:tcPr>
          <w:p>
            <w:r>
              <w:t xml:space="preserve">143</w:t>
            </w:r>
          </w:p>
        </w:tc>
      </w:tr>
      <w:tr>
        <w:tc>
          <w:tcPr>
            <w:tcW w:type="dxa" w:w="4500"/>
          </w:tcPr>
          <w:p>
            <w:r>
              <w:t xml:space="preserve">130</w:t>
            </w:r>
          </w:p>
        </w:tc>
        <w:tc>
          <w:tcPr>
            <w:tcW w:type="dxa" w:w="4500"/>
          </w:tcPr>
          <w:p>
            <w:r>
              <w:t xml:space="preserve">144</w:t>
            </w:r>
          </w:p>
        </w:tc>
      </w:tr>
      <w:tr>
        <w:tc>
          <w:tcPr>
            <w:tcW w:type="dxa" w:w="4500"/>
          </w:tcPr>
          <w:p>
            <w:r>
              <w:t xml:space="preserve">131</w:t>
            </w:r>
          </w:p>
        </w:tc>
        <w:tc>
          <w:tcPr>
            <w:tcW w:type="dxa" w:w="4500"/>
          </w:tcPr>
          <w:p>
            <w:r>
              <w:t xml:space="preserve">145</w:t>
            </w:r>
          </w:p>
        </w:tc>
      </w:tr>
      <w:tr>
        <w:tc>
          <w:tcPr>
            <w:tcW w:type="dxa" w:w="4500"/>
          </w:tcPr>
          <w:p>
            <w:r>
              <w:t xml:space="preserve">132</w:t>
            </w:r>
          </w:p>
        </w:tc>
        <w:tc>
          <w:tcPr>
            <w:tcW w:type="dxa" w:w="4500"/>
          </w:tcPr>
          <w:p>
            <w:r>
              <w:t xml:space="preserve">146</w:t>
            </w:r>
          </w:p>
        </w:tc>
      </w:tr>
      <w:tr>
        <w:tc>
          <w:tcPr>
            <w:tcW w:type="dxa" w:w="4500"/>
          </w:tcPr>
          <w:p>
            <w:r>
              <w:t xml:space="preserve">133</w:t>
            </w:r>
          </w:p>
        </w:tc>
        <w:tc>
          <w:tcPr>
            <w:tcW w:type="dxa" w:w="4500"/>
          </w:tcPr>
          <w:p>
            <w:r>
              <w:t xml:space="preserve">147</w:t>
            </w:r>
          </w:p>
        </w:tc>
      </w:tr>
      <w:tr>
        <w:tc>
          <w:tcPr>
            <w:tcW w:type="dxa" w:w="4500"/>
          </w:tcPr>
          <w:p>
            <w:r>
              <w:t xml:space="preserve">134</w:t>
            </w:r>
          </w:p>
        </w:tc>
        <w:tc>
          <w:tcPr>
            <w:tcW w:type="dxa" w:w="4500"/>
          </w:tcPr>
          <w:p>
            <w:r>
              <w:t xml:space="preserve">148</w:t>
            </w:r>
          </w:p>
        </w:tc>
      </w:tr>
      <w:tr>
        <w:tc>
          <w:tcPr>
            <w:tcW w:type="dxa" w:w="4500"/>
          </w:tcPr>
          <w:p>
            <w:r>
              <w:t xml:space="preserve">135</w:t>
            </w:r>
          </w:p>
        </w:tc>
        <w:tc>
          <w:tcPr>
            <w:tcW w:type="dxa" w:w="4500"/>
          </w:tcPr>
          <w:p>
            <w:r>
              <w:t xml:space="preserve">149</w:t>
            </w:r>
          </w:p>
        </w:tc>
      </w:tr>
      <w:tr>
        <w:tc>
          <w:tcPr>
            <w:tcW w:type="dxa" w:w="4500"/>
          </w:tcPr>
          <w:p>
            <w:r>
              <w:t xml:space="preserve">136</w:t>
            </w:r>
          </w:p>
        </w:tc>
        <w:tc>
          <w:tcPr>
            <w:tcW w:type="dxa" w:w="4500"/>
          </w:tcPr>
          <w:p>
            <w:r>
              <w:t xml:space="preserve">150</w:t>
            </w:r>
          </w:p>
        </w:tc>
      </w:tr>
      <w:tr>
        <w:tc>
          <w:tcPr>
            <w:tcW w:type="dxa" w:w="4500"/>
          </w:tcPr>
          <w:p>
            <w:r>
              <w:t xml:space="preserve">137</w:t>
            </w:r>
          </w:p>
        </w:tc>
        <w:tc>
          <w:tcPr>
            <w:tcW w:type="dxa" w:w="4500"/>
          </w:tcPr>
          <w:p>
            <w:r>
              <w:t xml:space="preserve">151</w:t>
            </w:r>
          </w:p>
        </w:tc>
      </w:tr>
      <w:tr>
        <w:tc>
          <w:tcPr>
            <w:tcW w:type="dxa" w:w="4500"/>
          </w:tcPr>
          <w:p>
            <w:r>
              <w:t xml:space="preserve">138</w:t>
            </w:r>
          </w:p>
        </w:tc>
        <w:tc>
          <w:tcPr>
            <w:tcW w:type="dxa" w:w="4500"/>
          </w:tcPr>
          <w:p>
            <w:r>
              <w:t xml:space="preserve">152</w:t>
            </w:r>
          </w:p>
        </w:tc>
      </w:tr>
      <w:tr>
        <w:tc>
          <w:tcPr>
            <w:tcW w:type="dxa" w:w="4500"/>
          </w:tcPr>
          <w:p>
            <w:r>
              <w:t xml:space="preserve">139</w:t>
            </w:r>
          </w:p>
        </w:tc>
        <w:tc>
          <w:tcPr>
            <w:tcW w:type="dxa" w:w="4500"/>
          </w:tcPr>
          <w:p>
            <w:r>
              <w:t xml:space="preserve">153</w:t>
            </w:r>
          </w:p>
        </w:tc>
      </w:tr>
      <w:tr>
        <w:tc>
          <w:tcPr>
            <w:tcW w:type="dxa" w:w="4500"/>
          </w:tcPr>
          <w:p>
            <w:r>
              <w:t xml:space="preserve">140</w:t>
            </w:r>
          </w:p>
        </w:tc>
        <w:tc>
          <w:tcPr>
            <w:tcW w:type="dxa" w:w="4500"/>
          </w:tcPr>
          <w:p>
            <w:r>
              <w:t xml:space="preserve">154</w:t>
            </w:r>
          </w:p>
        </w:tc>
      </w:tr>
      <w:tr>
        <w:tc>
          <w:tcPr>
            <w:tcW w:type="dxa" w:w="4500"/>
          </w:tcPr>
          <w:p>
            <w:r>
              <w:t xml:space="preserve">141</w:t>
            </w:r>
          </w:p>
        </w:tc>
        <w:tc>
          <w:tcPr>
            <w:tcW w:type="dxa" w:w="4500"/>
          </w:tcPr>
          <w:p>
            <w:r>
              <w:t xml:space="preserve">155</w:t>
            </w:r>
          </w:p>
        </w:tc>
      </w:tr>
      <w:tr>
        <w:tc>
          <w:tcPr>
            <w:tcW w:type="dxa" w:w="4500"/>
          </w:tcPr>
          <w:p>
            <w:r>
              <w:t xml:space="preserve">142</w:t>
            </w:r>
          </w:p>
        </w:tc>
        <w:tc>
          <w:tcPr>
            <w:tcW w:type="dxa" w:w="4500"/>
          </w:tcPr>
          <w:p>
            <w:r>
              <w:t xml:space="preserve">156</w:t>
            </w:r>
          </w:p>
        </w:tc>
      </w:tr>
      <w:tr>
        <w:tc>
          <w:tcPr>
            <w:tcW w:type="dxa" w:w="4500"/>
          </w:tcPr>
          <w:p>
            <w:r>
              <w:t xml:space="preserve">143</w:t>
            </w:r>
          </w:p>
        </w:tc>
        <w:tc>
          <w:tcPr>
            <w:tcW w:type="dxa" w:w="4500"/>
          </w:tcPr>
          <w:p>
            <w:r>
              <w:t xml:space="preserve">157</w:t>
            </w:r>
          </w:p>
        </w:tc>
      </w:tr>
      <w:tr>
        <w:tc>
          <w:tcPr>
            <w:tcW w:type="dxa" w:w="4500"/>
          </w:tcPr>
          <w:p>
            <w:r>
              <w:t xml:space="preserve">144</w:t>
            </w:r>
          </w:p>
        </w:tc>
        <w:tc>
          <w:tcPr>
            <w:tcW w:type="dxa" w:w="4500"/>
          </w:tcPr>
          <w:p>
            <w:r>
              <w:t xml:space="preserve">158</w:t>
            </w:r>
          </w:p>
        </w:tc>
      </w:tr>
      <w:tr>
        <w:tc>
          <w:tcPr>
            <w:tcW w:type="dxa" w:w="4500"/>
          </w:tcPr>
          <w:p>
            <w:r>
              <w:t xml:space="preserve">145</w:t>
            </w:r>
          </w:p>
        </w:tc>
        <w:tc>
          <w:tcPr>
            <w:tcW w:type="dxa" w:w="4500"/>
          </w:tcPr>
          <w:p>
            <w:r>
              <w:t xml:space="preserve">159</w:t>
            </w:r>
          </w:p>
        </w:tc>
      </w:tr>
      <w:tr>
        <w:tc>
          <w:tcPr>
            <w:tcW w:type="dxa" w:w="4500"/>
          </w:tcPr>
          <w:p>
            <w:r>
              <w:t xml:space="preserve">146</w:t>
            </w:r>
          </w:p>
        </w:tc>
        <w:tc>
          <w:tcPr>
            <w:tcW w:type="dxa" w:w="4500"/>
          </w:tcPr>
          <w:p>
            <w:r>
              <w:t xml:space="preserve">160</w:t>
            </w:r>
          </w:p>
        </w:tc>
      </w:tr>
      <w:tr>
        <w:tc>
          <w:tcPr>
            <w:tcW w:type="dxa" w:w="4500"/>
          </w:tcPr>
          <w:p>
            <w:r>
              <w:t xml:space="preserve">147</w:t>
            </w:r>
          </w:p>
        </w:tc>
        <w:tc>
          <w:tcPr>
            <w:tcW w:type="dxa" w:w="4500"/>
          </w:tcPr>
          <w:p>
            <w:r>
              <w:t xml:space="preserve">161</w:t>
            </w:r>
          </w:p>
        </w:tc>
      </w:tr>
      <w:tr>
        <w:tc>
          <w:tcPr>
            <w:tcW w:type="dxa" w:w="4500"/>
          </w:tcPr>
          <w:p>
            <w:r>
              <w:t xml:space="preserve">148</w:t>
            </w:r>
          </w:p>
        </w:tc>
        <w:tc>
          <w:tcPr>
            <w:tcW w:type="dxa" w:w="4500"/>
          </w:tcPr>
          <w:p>
            <w:r>
              <w:t xml:space="preserve">162</w:t>
            </w:r>
          </w:p>
        </w:tc>
      </w:tr>
      <w:tr>
        <w:tc>
          <w:tcPr>
            <w:tcW w:type="dxa" w:w="4500"/>
          </w:tcPr>
          <w:p>
            <w:r>
              <w:t xml:space="preserve">149</w:t>
            </w:r>
          </w:p>
        </w:tc>
        <w:tc>
          <w:tcPr>
            <w:tcW w:type="dxa" w:w="4500"/>
          </w:tcPr>
          <w:p>
            <w:r>
              <w:t xml:space="preserve">163</w:t>
            </w:r>
          </w:p>
        </w:tc>
      </w:tr>
      <w:tr>
        <w:tc>
          <w:tcPr>
            <w:tcW w:type="dxa" w:w="4500"/>
          </w:tcPr>
          <w:p>
            <w:r>
              <w:t xml:space="preserve">150</w:t>
            </w:r>
          </w:p>
        </w:tc>
        <w:tc>
          <w:tcPr>
            <w:tcW w:type="dxa" w:w="4500"/>
          </w:tcPr>
          <w:p>
            <w:r>
              <w:t xml:space="preserve">164</w:t>
            </w:r>
          </w:p>
        </w:tc>
      </w:tr>
      <w:tr>
        <w:tc>
          <w:tcPr>
            <w:tcW w:type="dxa" w:w="4500"/>
          </w:tcPr>
          <w:p>
            <w:r>
              <w:t xml:space="preserve">151</w:t>
            </w:r>
          </w:p>
        </w:tc>
        <w:tc>
          <w:tcPr>
            <w:tcW w:type="dxa" w:w="4500"/>
          </w:tcPr>
          <w:p>
            <w:r>
              <w:t xml:space="preserve">165</w:t>
            </w:r>
          </w:p>
        </w:tc>
      </w:tr>
      <w:tr>
        <w:tc>
          <w:tcPr>
            <w:tcW w:type="dxa" w:w="4500"/>
          </w:tcPr>
          <w:p>
            <w:r>
              <w:t xml:space="preserve">152</w:t>
            </w:r>
          </w:p>
        </w:tc>
        <w:tc>
          <w:tcPr>
            <w:tcW w:type="dxa" w:w="4500"/>
          </w:tcPr>
          <w:p>
            <w:r>
              <w:t xml:space="preserve">166</w:t>
            </w:r>
          </w:p>
        </w:tc>
      </w:tr>
      <w:tr>
        <w:tc>
          <w:tcPr>
            <w:tcW w:type="dxa" w:w="4500"/>
          </w:tcPr>
          <w:p>
            <w:r>
              <w:t xml:space="preserve">153</w:t>
            </w:r>
          </w:p>
        </w:tc>
        <w:tc>
          <w:tcPr>
            <w:tcW w:type="dxa" w:w="4500"/>
          </w:tcPr>
          <w:p>
            <w:r>
              <w:t xml:space="preserve">167</w:t>
            </w:r>
          </w:p>
        </w:tc>
      </w:tr>
      <w:tr>
        <w:tc>
          <w:tcPr>
            <w:tcW w:type="dxa" w:w="4500"/>
          </w:tcPr>
          <w:p>
            <w:r>
              <w:t xml:space="preserve">154</w:t>
            </w:r>
          </w:p>
        </w:tc>
        <w:tc>
          <w:tcPr>
            <w:tcW w:type="dxa" w:w="4500"/>
          </w:tcPr>
          <w:p>
            <w:r>
              <w:t xml:space="preserve">168</w:t>
            </w:r>
          </w:p>
        </w:tc>
      </w:tr>
      <w:tr>
        <w:tc>
          <w:tcPr>
            <w:tcW w:type="dxa" w:w="4500"/>
          </w:tcPr>
          <w:p>
            <w:r>
              <w:t xml:space="preserve">155</w:t>
            </w:r>
          </w:p>
        </w:tc>
        <w:tc>
          <w:tcPr>
            <w:tcW w:type="dxa" w:w="4500"/>
          </w:tcPr>
          <w:p>
            <w:r>
              <w:t xml:space="preserve">169</w:t>
            </w:r>
          </w:p>
        </w:tc>
      </w:tr>
      <w:tr>
        <w:tc>
          <w:tcPr>
            <w:tcW w:type="dxa" w:w="4500"/>
          </w:tcPr>
          <w:p>
            <w:r>
              <w:t xml:space="preserve">156</w:t>
            </w:r>
          </w:p>
        </w:tc>
        <w:tc>
          <w:tcPr>
            <w:tcW w:type="dxa" w:w="4500"/>
          </w:tcPr>
          <w:p>
            <w:r>
              <w:t xml:space="preserve">170</w:t>
            </w:r>
          </w:p>
        </w:tc>
      </w:tr>
      <w:tr>
        <w:tc>
          <w:tcPr>
            <w:tcW w:type="dxa" w:w="4500"/>
          </w:tcPr>
          <w:p>
            <w:r>
              <w:t xml:space="preserve">157</w:t>
            </w:r>
          </w:p>
        </w:tc>
        <w:tc>
          <w:tcPr>
            <w:tcW w:type="dxa" w:w="4500"/>
          </w:tcPr>
          <w:p>
            <w:r>
              <w:t xml:space="preserve">171</w:t>
            </w:r>
          </w:p>
        </w:tc>
      </w:tr>
      <w:tr>
        <w:tc>
          <w:tcPr>
            <w:tcW w:type="dxa" w:w="4500"/>
          </w:tcPr>
          <w:p>
            <w:r>
              <w:t xml:space="preserve">158</w:t>
            </w:r>
          </w:p>
        </w:tc>
        <w:tc>
          <w:tcPr>
            <w:tcW w:type="dxa" w:w="4500"/>
          </w:tcPr>
          <w:p>
            <w:r>
              <w:t xml:space="preserve">172</w:t>
            </w:r>
          </w:p>
        </w:tc>
      </w:tr>
      <w:tr>
        <w:tc>
          <w:tcPr>
            <w:tcW w:type="dxa" w:w="4500"/>
          </w:tcPr>
          <w:p>
            <w:r>
              <w:t xml:space="preserve">159</w:t>
            </w:r>
          </w:p>
        </w:tc>
        <w:tc>
          <w:tcPr>
            <w:tcW w:type="dxa" w:w="4500"/>
          </w:tcPr>
          <w:p>
            <w:r>
              <w:t xml:space="preserve">173</w:t>
            </w:r>
          </w:p>
        </w:tc>
      </w:tr>
      <w:tr>
        <w:tc>
          <w:tcPr>
            <w:tcW w:type="dxa" w:w="4500"/>
          </w:tcPr>
          <w:p>
            <w:r>
              <w:t xml:space="preserve">160</w:t>
            </w:r>
          </w:p>
        </w:tc>
        <w:tc>
          <w:tcPr>
            <w:tcW w:type="dxa" w:w="4500"/>
          </w:tcPr>
          <w:p>
            <w:r>
              <w:t xml:space="preserve">174</w:t>
            </w:r>
          </w:p>
        </w:tc>
      </w:tr>
      <w:tr>
        <w:tc>
          <w:tcPr>
            <w:tcW w:type="dxa" w:w="4500"/>
          </w:tcPr>
          <w:p>
            <w:r>
              <w:t xml:space="preserve">161</w:t>
            </w:r>
          </w:p>
        </w:tc>
        <w:tc>
          <w:tcPr>
            <w:tcW w:type="dxa" w:w="4500"/>
          </w:tcPr>
          <w:p>
            <w:r>
              <w:t xml:space="preserve">175</w:t>
            </w:r>
          </w:p>
        </w:tc>
      </w:tr>
      <w:tr>
        <w:tc>
          <w:tcPr>
            <w:tcW w:type="dxa" w:w="4500"/>
          </w:tcPr>
          <w:p>
            <w:r>
              <w:t xml:space="preserve">162</w:t>
            </w:r>
          </w:p>
        </w:tc>
        <w:tc>
          <w:tcPr>
            <w:tcW w:type="dxa" w:w="4500"/>
          </w:tcPr>
          <w:p>
            <w:r>
              <w:t xml:space="preserve">176</w:t>
            </w:r>
          </w:p>
        </w:tc>
      </w:tr>
      <w:tr>
        <w:tc>
          <w:tcPr>
            <w:tcW w:type="dxa" w:w="4500"/>
          </w:tcPr>
          <w:p>
            <w:r>
              <w:t xml:space="preserve">163</w:t>
            </w:r>
          </w:p>
        </w:tc>
        <w:tc>
          <w:tcPr>
            <w:tcW w:type="dxa" w:w="4500"/>
          </w:tcPr>
          <w:p>
            <w:r>
              <w:t xml:space="preserve">177</w:t>
            </w:r>
          </w:p>
        </w:tc>
      </w:tr>
      <w:tr>
        <w:tc>
          <w:tcPr>
            <w:tcW w:type="dxa" w:w="4500"/>
          </w:tcPr>
          <w:p>
            <w:r>
              <w:t xml:space="preserve">164</w:t>
            </w:r>
          </w:p>
        </w:tc>
        <w:tc>
          <w:tcPr>
            <w:tcW w:type="dxa" w:w="4500"/>
          </w:tcPr>
          <w:p>
            <w:r>
              <w:t xml:space="preserve">178</w:t>
            </w:r>
          </w:p>
        </w:tc>
      </w:tr>
      <w:tr>
        <w:tc>
          <w:tcPr>
            <w:tcW w:type="dxa" w:w="4500"/>
          </w:tcPr>
          <w:p>
            <w:r>
              <w:t xml:space="preserve">165</w:t>
            </w:r>
          </w:p>
        </w:tc>
        <w:tc>
          <w:tcPr>
            <w:tcW w:type="dxa" w:w="4500"/>
          </w:tcPr>
          <w:p>
            <w:r>
              <w:t xml:space="preserve">179</w:t>
            </w:r>
          </w:p>
        </w:tc>
      </w:tr>
      <w:tr>
        <w:tc>
          <w:tcPr>
            <w:tcW w:type="dxa" w:w="4500"/>
          </w:tcPr>
          <w:p>
            <w:r>
              <w:t xml:space="preserve">166</w:t>
            </w:r>
          </w:p>
        </w:tc>
        <w:tc>
          <w:tcPr>
            <w:tcW w:type="dxa" w:w="4500"/>
          </w:tcPr>
          <w:p>
            <w:r>
              <w:t xml:space="preserve">180</w:t>
            </w:r>
          </w:p>
        </w:tc>
      </w:tr>
      <w:tr>
        <w:tc>
          <w:tcPr>
            <w:tcW w:type="dxa" w:w="4500"/>
          </w:tcPr>
          <w:p>
            <w:r>
              <w:t xml:space="preserve">167</w:t>
            </w:r>
          </w:p>
        </w:tc>
        <w:tc>
          <w:tcPr>
            <w:tcW w:type="dxa" w:w="4500"/>
          </w:tcPr>
          <w:p>
            <w:r>
              <w:t xml:space="preserve">181</w:t>
            </w:r>
          </w:p>
        </w:tc>
      </w:tr>
      <w:tr>
        <w:tc>
          <w:tcPr>
            <w:tcW w:type="dxa" w:w="4500"/>
          </w:tcPr>
          <w:p>
            <w:r>
              <w:t xml:space="preserve">168</w:t>
            </w:r>
          </w:p>
        </w:tc>
        <w:tc>
          <w:tcPr>
            <w:tcW w:type="dxa" w:w="4500"/>
          </w:tcPr>
          <w:p>
            <w:r>
              <w:t xml:space="preserve">182</w:t>
            </w:r>
          </w:p>
        </w:tc>
      </w:tr>
      <w:tr>
        <w:tc>
          <w:tcPr>
            <w:tcW w:type="dxa" w:w="4500"/>
          </w:tcPr>
          <w:p>
            <w:r>
              <w:t xml:space="preserve">169</w:t>
            </w:r>
          </w:p>
        </w:tc>
        <w:tc>
          <w:tcPr>
            <w:tcW w:type="dxa" w:w="4500"/>
          </w:tcPr>
          <w:p>
            <w:r>
              <w:t xml:space="preserve">183</w:t>
            </w:r>
          </w:p>
        </w:tc>
      </w:tr>
      <w:tr>
        <w:tc>
          <w:tcPr>
            <w:tcW w:type="dxa" w:w="4500"/>
          </w:tcPr>
          <w:p>
            <w:r>
              <w:t xml:space="preserve">170</w:t>
            </w:r>
          </w:p>
        </w:tc>
        <w:tc>
          <w:tcPr>
            <w:tcW w:type="dxa" w:w="4500"/>
          </w:tcPr>
          <w:p>
            <w:r>
              <w:t xml:space="preserve">184</w:t>
            </w:r>
          </w:p>
        </w:tc>
      </w:tr>
      <w:tr>
        <w:tc>
          <w:tcPr>
            <w:tcW w:type="dxa" w:w="4500"/>
          </w:tcPr>
          <w:p>
            <w:r>
              <w:t xml:space="preserve">171</w:t>
            </w:r>
          </w:p>
        </w:tc>
        <w:tc>
          <w:tcPr>
            <w:tcW w:type="dxa" w:w="4500"/>
          </w:tcPr>
          <w:p>
            <w:r>
              <w:t xml:space="preserve">185</w:t>
            </w:r>
          </w:p>
        </w:tc>
      </w:tr>
      <w:tr>
        <w:tc>
          <w:tcPr>
            <w:tcW w:type="dxa" w:w="4500"/>
          </w:tcPr>
          <w:p>
            <w:r>
              <w:t xml:space="preserve">172</w:t>
            </w:r>
          </w:p>
        </w:tc>
        <w:tc>
          <w:tcPr>
            <w:tcW w:type="dxa" w:w="4500"/>
          </w:tcPr>
          <w:p>
            <w:r>
              <w:t xml:space="preserve">186</w:t>
            </w:r>
          </w:p>
        </w:tc>
      </w:tr>
      <w:tr>
        <w:tc>
          <w:tcPr>
            <w:tcW w:type="dxa" w:w="4500"/>
          </w:tcPr>
          <w:p>
            <w:r>
              <w:t xml:space="preserve">173</w:t>
            </w:r>
          </w:p>
        </w:tc>
        <w:tc>
          <w:tcPr>
            <w:tcW w:type="dxa" w:w="4500"/>
          </w:tcPr>
          <w:p>
            <w:r>
              <w:t xml:space="preserve">187</w:t>
            </w:r>
          </w:p>
        </w:tc>
      </w:tr>
      <w:tr>
        <w:tc>
          <w:tcPr>
            <w:tcW w:type="dxa" w:w="4500"/>
          </w:tcPr>
          <w:p>
            <w:r>
              <w:t xml:space="preserve">174</w:t>
            </w:r>
          </w:p>
        </w:tc>
        <w:tc>
          <w:tcPr>
            <w:tcW w:type="dxa" w:w="4500"/>
          </w:tcPr>
          <w:p>
            <w:r>
              <w:t xml:space="preserve">188</w:t>
            </w:r>
          </w:p>
        </w:tc>
      </w:tr>
      <w:tr>
        <w:tc>
          <w:tcPr>
            <w:tcW w:type="dxa" w:w="4500"/>
          </w:tcPr>
          <w:p>
            <w:r>
              <w:t xml:space="preserve">175</w:t>
            </w:r>
          </w:p>
        </w:tc>
        <w:tc>
          <w:tcPr>
            <w:tcW w:type="dxa" w:w="4500"/>
          </w:tcPr>
          <w:p>
            <w:r>
              <w:t xml:space="preserve">189</w:t>
            </w:r>
          </w:p>
        </w:tc>
      </w:tr>
      <w:tr>
        <w:tc>
          <w:tcPr>
            <w:tcW w:type="dxa" w:w="4500"/>
          </w:tcPr>
          <w:p>
            <w:r>
              <w:t xml:space="preserve">176</w:t>
            </w:r>
          </w:p>
        </w:tc>
        <w:tc>
          <w:tcPr>
            <w:tcW w:type="dxa" w:w="4500"/>
          </w:tcPr>
          <w:p>
            <w:r>
              <w:t xml:space="preserve">190</w:t>
            </w:r>
          </w:p>
        </w:tc>
      </w:tr>
      <w:tr>
        <w:tc>
          <w:tcPr>
            <w:tcW w:type="dxa" w:w="4500"/>
          </w:tcPr>
          <w:p>
            <w:r>
              <w:t xml:space="preserve">177</w:t>
            </w:r>
          </w:p>
        </w:tc>
        <w:tc>
          <w:tcPr>
            <w:tcW w:type="dxa" w:w="4500"/>
          </w:tcPr>
          <w:p>
            <w:r>
              <w:t xml:space="preserve">191</w:t>
            </w:r>
          </w:p>
        </w:tc>
      </w:tr>
      <w:tr>
        <w:tc>
          <w:tcPr>
            <w:tcW w:type="dxa" w:w="4500"/>
          </w:tcPr>
          <w:p>
            <w:r>
              <w:t xml:space="preserve">178</w:t>
            </w:r>
          </w:p>
        </w:tc>
        <w:tc>
          <w:tcPr>
            <w:tcW w:type="dxa" w:w="4500"/>
          </w:tcPr>
          <w:p>
            <w:r>
              <w:t xml:space="preserve">192</w:t>
            </w:r>
          </w:p>
        </w:tc>
      </w:tr>
      <w:tr>
        <w:tc>
          <w:tcPr>
            <w:tcW w:type="dxa" w:w="4500"/>
          </w:tcPr>
          <w:p>
            <w:r>
              <w:t xml:space="preserve">179</w:t>
            </w:r>
          </w:p>
        </w:tc>
        <w:tc>
          <w:tcPr>
            <w:tcW w:type="dxa" w:w="4500"/>
          </w:tcPr>
          <w:p>
            <w:r>
              <w:t xml:space="preserve">193</w:t>
            </w:r>
          </w:p>
        </w:tc>
      </w:tr>
      <w:tr>
        <w:tc>
          <w:tcPr>
            <w:tcW w:type="dxa" w:w="4500"/>
          </w:tcPr>
          <w:p>
            <w:r>
              <w:t xml:space="preserve">180</w:t>
            </w:r>
          </w:p>
        </w:tc>
        <w:tc>
          <w:tcPr>
            <w:tcW w:type="dxa" w:w="4500"/>
          </w:tcPr>
          <w:p>
            <w:r>
              <w:t xml:space="preserve">194</w:t>
            </w:r>
          </w:p>
        </w:tc>
      </w:tr>
      <w:tr>
        <w:tc>
          <w:tcPr>
            <w:tcW w:type="dxa" w:w="4500"/>
          </w:tcPr>
          <w:p>
            <w:r>
              <w:t xml:space="preserve">181</w:t>
            </w:r>
          </w:p>
        </w:tc>
        <w:tc>
          <w:tcPr>
            <w:tcW w:type="dxa" w:w="4500"/>
          </w:tcPr>
          <w:p>
            <w:r>
              <w:t xml:space="preserve">195</w:t>
            </w:r>
          </w:p>
        </w:tc>
      </w:tr>
      <w:tr>
        <w:tc>
          <w:tcPr>
            <w:tcW w:type="dxa" w:w="4500"/>
          </w:tcPr>
          <w:p>
            <w:r>
              <w:t xml:space="preserve">182</w:t>
            </w:r>
          </w:p>
        </w:tc>
        <w:tc>
          <w:tcPr>
            <w:tcW w:type="dxa" w:w="4500"/>
          </w:tcPr>
          <w:p>
            <w:r>
              <w:t xml:space="preserve">196</w:t>
            </w:r>
          </w:p>
        </w:tc>
      </w:tr>
      <w:tr>
        <w:tc>
          <w:tcPr>
            <w:tcW w:type="dxa" w:w="4500"/>
          </w:tcPr>
          <w:p>
            <w:r>
              <w:t xml:space="preserve">183</w:t>
            </w:r>
          </w:p>
        </w:tc>
        <w:tc>
          <w:tcPr>
            <w:tcW w:type="dxa" w:w="4500"/>
          </w:tcPr>
          <w:p>
            <w:r>
              <w:t xml:space="preserve">197</w:t>
            </w:r>
          </w:p>
        </w:tc>
      </w:tr>
      <w:tr>
        <w:tc>
          <w:tcPr>
            <w:tcW w:type="dxa" w:w="4500"/>
          </w:tcPr>
          <w:p>
            <w:r>
              <w:t xml:space="preserve">NUEVO</w:t>
            </w:r>
          </w:p>
        </w:tc>
        <w:tc>
          <w:tcPr>
            <w:tcW w:type="dxa" w:w="4500"/>
          </w:tcPr>
          <w:p>
            <w:r>
              <w:t xml:space="preserve">198</w:t>
            </w:r>
          </w:p>
        </w:tc>
      </w:tr>
      <w:tr>
        <w:tc>
          <w:tcPr>
            <w:tcW w:type="dxa" w:w="4500"/>
          </w:tcPr>
          <w:p>
            <w:r>
              <w:t xml:space="preserve">184</w:t>
            </w:r>
          </w:p>
        </w:tc>
        <w:tc>
          <w:tcPr>
            <w:tcW w:type="dxa" w:w="4500"/>
          </w:tcPr>
          <w:p>
            <w:r>
              <w:t xml:space="preserve">199</w:t>
            </w:r>
          </w:p>
        </w:tc>
      </w:tr>
      <w:tr>
        <w:tc>
          <w:tcPr>
            <w:tcW w:type="dxa" w:w="4500"/>
          </w:tcPr>
          <w:p>
            <w:r>
              <w:t xml:space="preserve">185</w:t>
            </w:r>
          </w:p>
        </w:tc>
        <w:tc>
          <w:tcPr>
            <w:tcW w:type="dxa" w:w="4500"/>
          </w:tcPr>
          <w:p>
            <w:r>
              <w:t xml:space="preserve">200</w:t>
            </w:r>
          </w:p>
        </w:tc>
      </w:tr>
      <w:tr>
        <w:tc>
          <w:tcPr>
            <w:tcW w:type="dxa" w:w="4500"/>
          </w:tcPr>
          <w:p>
            <w:r>
              <w:t>186</w:t>
            </w:r>
          </w:p>
        </w:tc>
        <w:tc>
          <w:tcPr>
            <w:tcW w:type="dxa" w:w="4500"/>
          </w:tcPr>
          <w:p>
            <w:r>
              <w:t>201</w:t>
            </w:r>
          </w:p>
        </w:tc>
      </w:tr>
      <w:tr>
        <w:tc>
          <w:tcPr>
            <w:tcW w:type="dxa" w:w="4500"/>
          </w:tcPr>
          <w:p>
            <w:r>
              <w:t>187</w:t>
            </w:r>
          </w:p>
        </w:tc>
        <w:tc>
          <w:tcPr>
            <w:tcW w:type="dxa" w:w="4500"/>
          </w:tcPr>
          <w:p>
            <w:r>
              <w:t>202</w:t>
            </w:r>
          </w:p>
        </w:tc>
      </w:tr>
      <w:tr>
        <w:tc>
          <w:tcPr>
            <w:tcW w:type="dxa" w:w="4500"/>
          </w:tcPr>
          <w:p>
            <w:r>
              <w:t>188</w:t>
            </w:r>
          </w:p>
        </w:tc>
        <w:tc>
          <w:tcPr>
            <w:tcW w:type="dxa" w:w="4500"/>
          </w:tcPr>
          <w:p>
            <w:r>
              <w:t>203</w:t>
            </w:r>
          </w:p>
        </w:tc>
      </w:tr>
      <w:tr>
        <w:tc>
          <w:tcPr>
            <w:tcW w:type="dxa" w:w="4500"/>
          </w:tcPr>
          <w:p>
            <w:r>
              <w:t>189</w:t>
            </w:r>
          </w:p>
        </w:tc>
        <w:tc>
          <w:tcPr>
            <w:tcW w:type="dxa" w:w="4500"/>
          </w:tcPr>
          <w:p>
            <w:r>
              <w:t>203</w:t>
            </w:r>
          </w:p>
        </w:tc>
      </w:tr>
      <w:tr>
        <w:tc>
          <w:tcPr>
            <w:tcW w:type="dxa" w:w="4500"/>
          </w:tcPr>
          <w:p>
            <w:r>
              <w:t>190</w:t>
            </w:r>
          </w:p>
        </w:tc>
        <w:tc>
          <w:tcPr>
            <w:tcW w:type="dxa" w:w="4500"/>
          </w:tcPr>
          <w:p>
            <w:r>
              <w:t>204</w:t>
            </w:r>
          </w:p>
        </w:tc>
      </w:tr>
      <w:tr>
        <w:tc>
          <w:tcPr>
            <w:tcW w:type="dxa" w:w="4500"/>
          </w:tcPr>
          <w:p>
            <w:r>
              <w:t>191</w:t>
            </w:r>
          </w:p>
        </w:tc>
        <w:tc>
          <w:tcPr>
            <w:tcW w:type="dxa" w:w="4500"/>
          </w:tcPr>
          <w:p>
            <w:r>
              <w:t>205</w:t>
            </w:r>
          </w:p>
        </w:tc>
      </w:tr>
      <w:tr>
        <w:tc>
          <w:tcPr>
            <w:tcW w:type="dxa" w:w="4500"/>
          </w:tcPr>
          <w:p>
            <w:r>
              <w:t>192</w:t>
            </w:r>
          </w:p>
        </w:tc>
        <w:tc>
          <w:tcPr>
            <w:tcW w:type="dxa" w:w="4500"/>
          </w:tcPr>
          <w:p>
            <w:r>
              <w:t>203</w:t>
            </w:r>
          </w:p>
        </w:tc>
      </w:tr>
      <w:tr>
        <w:tc>
          <w:tcPr>
            <w:tcW w:type="dxa" w:w="4500"/>
          </w:tcPr>
          <w:p>
            <w:r>
              <w:t xml:space="preserve">193</w:t>
            </w:r>
          </w:p>
        </w:tc>
        <w:tc>
          <w:tcPr>
            <w:tcW w:type="dxa" w:w="4500"/>
          </w:tcPr>
          <w:p>
            <w:r>
              <w:t>206</w:t>
            </w:r>
          </w:p>
        </w:tc>
      </w:tr>
      <w:tr>
        <w:tc>
          <w:tcPr>
            <w:tcW w:type="dxa" w:w="4500"/>
          </w:tcPr>
          <w:p>
            <w:r>
              <w:t xml:space="preserve">194</w:t>
            </w:r>
          </w:p>
        </w:tc>
        <w:tc>
          <w:tcPr>
            <w:tcW w:type="dxa" w:w="4500"/>
          </w:tcPr>
          <w:p>
            <w:r>
              <w:t>207</w:t>
            </w:r>
          </w:p>
        </w:tc>
      </w:tr>
      <w:tr>
        <w:tc>
          <w:tcPr>
            <w:tcW w:type="dxa" w:w="4500"/>
          </w:tcPr>
          <w:p>
            <w:r>
              <w:t xml:space="preserve">195</w:t>
            </w:r>
          </w:p>
        </w:tc>
        <w:tc>
          <w:tcPr>
            <w:tcW w:type="dxa" w:w="4500"/>
          </w:tcPr>
          <w:p>
            <w:r>
              <w:t>208</w:t>
            </w:r>
          </w:p>
        </w:tc>
      </w:tr>
      <w:tr>
        <w:tc>
          <w:tcPr>
            <w:tcW w:type="dxa" w:w="4500"/>
          </w:tcPr>
          <w:p>
            <w:r>
              <w:t xml:space="preserve">196</w:t>
            </w:r>
          </w:p>
        </w:tc>
        <w:tc>
          <w:tcPr>
            <w:tcW w:type="dxa" w:w="4500"/>
          </w:tcPr>
          <w:p>
            <w:r>
              <w:t>209</w:t>
            </w:r>
          </w:p>
        </w:tc>
      </w:tr>
      <w:tr>
        <w:tc>
          <w:tcPr>
            <w:tcW w:type="dxa" w:w="4500"/>
          </w:tcPr>
          <w:p>
            <w:r>
              <w:t xml:space="preserve">197</w:t>
            </w:r>
          </w:p>
        </w:tc>
        <w:tc>
          <w:tcPr>
            <w:tcW w:type="dxa" w:w="4500"/>
          </w:tcPr>
          <w:p>
            <w:r>
              <w:t>210</w:t>
            </w:r>
          </w:p>
        </w:tc>
      </w:tr>
      <w:tr>
        <w:tc>
          <w:tcPr>
            <w:tcW w:type="dxa" w:w="4500"/>
          </w:tcPr>
          <w:p>
            <w:r>
              <w:t xml:space="preserve">198</w:t>
            </w:r>
          </w:p>
        </w:tc>
        <w:tc>
          <w:tcPr>
            <w:tcW w:type="dxa" w:w="4500"/>
          </w:tcPr>
          <w:p>
            <w:r>
              <w:t>211</w:t>
            </w:r>
          </w:p>
        </w:tc>
      </w:tr>
      <w:tr>
        <w:tc>
          <w:tcPr>
            <w:tcW w:type="dxa" w:w="4500"/>
          </w:tcPr>
          <w:p>
            <w:r>
              <w:t xml:space="preserve">199</w:t>
            </w:r>
          </w:p>
        </w:tc>
        <w:tc>
          <w:tcPr>
            <w:tcW w:type="dxa" w:w="4500"/>
          </w:tcPr>
          <w:p>
            <w:r>
              <w:t>212</w:t>
            </w:r>
          </w:p>
        </w:tc>
      </w:tr>
      <w:tr>
        <w:tc>
          <w:tcPr>
            <w:tcW w:type="dxa" w:w="4500"/>
          </w:tcPr>
          <w:p>
            <w:r>
              <w:t xml:space="preserve">200</w:t>
            </w:r>
          </w:p>
        </w:tc>
        <w:tc>
          <w:tcPr>
            <w:tcW w:type="dxa" w:w="4500"/>
          </w:tcPr>
          <w:p>
            <w:r>
              <w:t>213</w:t>
            </w:r>
          </w:p>
        </w:tc>
      </w:tr>
      <w:tr>
        <w:tc>
          <w:tcPr>
            <w:tcW w:type="dxa" w:w="4500"/>
          </w:tcPr>
          <w:p>
            <w:r>
              <w:t xml:space="preserve">201</w:t>
            </w:r>
          </w:p>
        </w:tc>
        <w:tc>
          <w:tcPr>
            <w:tcW w:type="dxa" w:w="4500"/>
          </w:tcPr>
          <w:p>
            <w:r>
              <w:t>214</w:t>
            </w:r>
          </w:p>
        </w:tc>
      </w:tr>
      <w:tr>
        <w:tc>
          <w:tcPr>
            <w:tcW w:type="dxa" w:w="4500"/>
          </w:tcPr>
          <w:p>
            <w:r>
              <w:t xml:space="preserve">202</w:t>
            </w:r>
          </w:p>
        </w:tc>
        <w:tc>
          <w:tcPr>
            <w:tcW w:type="dxa" w:w="4500"/>
          </w:tcPr>
          <w:p>
            <w:r>
              <w:t>215</w:t>
            </w:r>
          </w:p>
        </w:tc>
      </w:tr>
      <w:tr>
        <w:tc>
          <w:tcPr>
            <w:tcW w:type="dxa" w:w="4500"/>
          </w:tcPr>
          <w:p>
            <w:r>
              <w:t xml:space="preserve">203</w:t>
            </w:r>
          </w:p>
        </w:tc>
        <w:tc>
          <w:tcPr>
            <w:tcW w:type="dxa" w:w="4500"/>
          </w:tcPr>
          <w:p>
            <w:r>
              <w:t>216</w:t>
            </w:r>
          </w:p>
        </w:tc>
      </w:tr>
      <w:tr>
        <w:tc>
          <w:tcPr>
            <w:tcW w:type="dxa" w:w="4500"/>
          </w:tcPr>
          <w:p>
            <w:r>
              <w:t xml:space="preserve">204</w:t>
            </w:r>
          </w:p>
        </w:tc>
        <w:tc>
          <w:tcPr>
            <w:tcW w:type="dxa" w:w="4500"/>
          </w:tcPr>
          <w:p>
            <w:r>
              <w:t>217</w:t>
            </w:r>
          </w:p>
        </w:tc>
      </w:tr>
      <w:tr>
        <w:tc>
          <w:tcPr>
            <w:tcW w:type="dxa" w:w="4500"/>
          </w:tcPr>
          <w:p>
            <w:r>
              <w:t xml:space="preserve">205</w:t>
            </w:r>
          </w:p>
        </w:tc>
        <w:tc>
          <w:tcPr>
            <w:tcW w:type="dxa" w:w="4500"/>
          </w:tcPr>
          <w:p>
            <w:r>
              <w:t>218</w:t>
            </w:r>
          </w:p>
        </w:tc>
      </w:tr>
      <w:tr>
        <w:tc>
          <w:tcPr>
            <w:tcW w:type="dxa" w:w="4500"/>
          </w:tcPr>
          <w:p>
            <w:r>
              <w:t xml:space="preserve">206</w:t>
            </w:r>
          </w:p>
        </w:tc>
        <w:tc>
          <w:tcPr>
            <w:tcW w:type="dxa" w:w="4500"/>
          </w:tcPr>
          <w:p>
            <w:r>
              <w:t>219</w:t>
            </w:r>
          </w:p>
        </w:tc>
      </w:tr>
      <w:tr>
        <w:tc>
          <w:tcPr>
            <w:tcW w:type="dxa" w:w="4500"/>
          </w:tcPr>
          <w:p>
            <w:r>
              <w:t xml:space="preserve">207</w:t>
            </w:r>
          </w:p>
        </w:tc>
        <w:tc>
          <w:tcPr>
            <w:tcW w:type="dxa" w:w="4500"/>
          </w:tcPr>
          <w:p>
            <w:r>
              <w:t>220</w:t>
            </w:r>
          </w:p>
        </w:tc>
      </w:tr>
      <w:tr>
        <w:tc>
          <w:tcPr>
            <w:tcW w:type="dxa" w:w="4500"/>
          </w:tcPr>
          <w:p>
            <w:r>
              <w:t xml:space="preserve">208</w:t>
            </w:r>
          </w:p>
        </w:tc>
        <w:tc>
          <w:tcPr>
            <w:tcW w:type="dxa" w:w="4500"/>
          </w:tcPr>
          <w:p>
            <w:r>
              <w:t>221</w:t>
            </w:r>
          </w:p>
        </w:tc>
      </w:tr>
      <w:tr>
        <w:tc>
          <w:tcPr>
            <w:tcW w:type="dxa" w:w="4500"/>
          </w:tcPr>
          <w:p>
            <w:r>
              <w:t xml:space="preserve">209</w:t>
            </w:r>
          </w:p>
        </w:tc>
        <w:tc>
          <w:tcPr>
            <w:tcW w:type="dxa" w:w="4500"/>
          </w:tcPr>
          <w:p>
            <w:r>
              <w:t>222</w:t>
            </w:r>
          </w:p>
        </w:tc>
      </w:tr>
      <w:tr>
        <w:tc>
          <w:tcPr>
            <w:tcW w:type="dxa" w:w="4500"/>
          </w:tcPr>
          <w:p>
            <w:r>
              <w:t xml:space="preserve">209 BIS</w:t>
            </w:r>
          </w:p>
        </w:tc>
        <w:tc>
          <w:tcPr>
            <w:tcW w:type="dxa" w:w="4500"/>
          </w:tcPr>
          <w:p>
            <w:r>
              <w:t>223</w:t>
            </w:r>
          </w:p>
        </w:tc>
      </w:tr>
      <w:tr>
        <w:tc>
          <w:tcPr>
            <w:tcW w:type="dxa" w:w="4500"/>
          </w:tcPr>
          <w:p>
            <w:r>
              <w:t xml:space="preserve">211</w:t>
            </w:r>
          </w:p>
        </w:tc>
        <w:tc>
          <w:tcPr>
            <w:tcW w:type="dxa" w:w="4500"/>
          </w:tcPr>
          <w:p>
            <w:r>
              <w:t>224</w:t>
            </w:r>
          </w:p>
        </w:tc>
      </w:tr>
      <w:tr>
        <w:tc>
          <w:tcPr>
            <w:tcW w:type="dxa" w:w="4500"/>
          </w:tcPr>
          <w:p>
            <w:r>
              <w:t xml:space="preserve">213</w:t>
            </w:r>
          </w:p>
        </w:tc>
        <w:tc>
          <w:tcPr>
            <w:tcW w:type="dxa" w:w="4500"/>
          </w:tcPr>
          <w:p>
            <w:r>
              <w:t>225</w:t>
            </w:r>
          </w:p>
        </w:tc>
      </w:tr>
      <w:tr>
        <w:tc>
          <w:tcPr>
            <w:tcW w:type="dxa" w:w="4500"/>
          </w:tcPr>
          <w:p>
            <w:r>
              <w:t xml:space="preserve">214</w:t>
            </w:r>
          </w:p>
        </w:tc>
        <w:tc>
          <w:tcPr>
            <w:tcW w:type="dxa" w:w="4500"/>
          </w:tcPr>
          <w:p>
            <w:r>
              <w:t>226</w:t>
            </w:r>
          </w:p>
        </w:tc>
      </w:tr>
      <w:tr>
        <w:tc>
          <w:tcPr>
            <w:tcW w:type="dxa" w:w="4500"/>
          </w:tcPr>
          <w:p>
            <w:r>
              <w:t xml:space="preserve">215</w:t>
            </w:r>
          </w:p>
        </w:tc>
        <w:tc>
          <w:tcPr>
            <w:tcW w:type="dxa" w:w="4500"/>
          </w:tcPr>
          <w:p>
            <w:r>
              <w:t>227</w:t>
            </w:r>
          </w:p>
        </w:tc>
      </w:tr>
      <w:tr>
        <w:tc>
          <w:tcPr>
            <w:tcW w:type="dxa" w:w="4500"/>
          </w:tcPr>
          <w:p>
            <w:r>
              <w:t xml:space="preserve">216</w:t>
            </w:r>
          </w:p>
        </w:tc>
        <w:tc>
          <w:tcPr>
            <w:tcW w:type="dxa" w:w="4500"/>
          </w:tcPr>
          <w:p>
            <w:r>
              <w:t>228</w:t>
            </w:r>
          </w:p>
        </w:tc>
      </w:tr>
      <w:tr>
        <w:tc>
          <w:tcPr>
            <w:tcW w:type="dxa" w:w="4500"/>
          </w:tcPr>
          <w:p>
            <w:r>
              <w:t xml:space="preserve">216 BIS</w:t>
            </w:r>
          </w:p>
        </w:tc>
        <w:tc>
          <w:tcPr>
            <w:tcW w:type="dxa" w:w="4500"/>
          </w:tcPr>
          <w:p>
            <w:r>
              <w:t>229</w:t>
            </w:r>
          </w:p>
        </w:tc>
      </w:tr>
      <w:tr>
        <w:tc>
          <w:tcPr>
            <w:tcW w:type="dxa" w:w="4500"/>
          </w:tcPr>
          <w:p>
            <w:r>
              <w:t xml:space="preserve">NUEVO</w:t>
            </w:r>
          </w:p>
        </w:tc>
        <w:tc>
          <w:tcPr>
            <w:tcW w:type="dxa" w:w="4500"/>
          </w:tcPr>
          <w:p>
            <w:r>
              <w:t>230</w:t>
            </w:r>
          </w:p>
        </w:tc>
      </w:tr>
      <w:tr>
        <w:tc>
          <w:tcPr>
            <w:tcW w:type="dxa" w:w="4500"/>
          </w:tcPr>
          <w:p>
            <w:r>
              <w:t xml:space="preserve">NUEVO</w:t>
            </w:r>
          </w:p>
        </w:tc>
        <w:tc>
          <w:tcPr>
            <w:tcW w:type="dxa" w:w="4500"/>
          </w:tcPr>
          <w:p>
            <w:r>
              <w:t>231</w:t>
            </w:r>
          </w:p>
        </w:tc>
      </w:tr>
      <w:tr>
        <w:tc>
          <w:tcPr>
            <w:tcW w:type="dxa" w:w="4500"/>
          </w:tcPr>
          <w:p>
            <w:r>
              <w:t xml:space="preserve">218</w:t>
            </w:r>
          </w:p>
        </w:tc>
        <w:tc>
          <w:tcPr>
            <w:tcW w:type="dxa" w:w="4500"/>
          </w:tcPr>
          <w:p>
            <w:r>
              <w:t>232</w:t>
            </w:r>
          </w:p>
        </w:tc>
      </w:tr>
      <w:tr>
        <w:tc>
          <w:tcPr>
            <w:tcW w:type="dxa" w:w="4500"/>
          </w:tcPr>
          <w:p>
            <w:r>
              <w:t xml:space="preserve">219</w:t>
            </w:r>
          </w:p>
        </w:tc>
        <w:tc>
          <w:tcPr>
            <w:tcW w:type="dxa" w:w="4500"/>
          </w:tcPr>
          <w:p>
            <w:r>
              <w:t>233</w:t>
            </w:r>
          </w:p>
        </w:tc>
      </w:tr>
      <w:tr>
        <w:tc>
          <w:tcPr>
            <w:tcW w:type="dxa" w:w="4500"/>
          </w:tcPr>
          <w:p>
            <w:r>
              <w:t xml:space="preserve">219 BIS</w:t>
            </w:r>
          </w:p>
        </w:tc>
        <w:tc>
          <w:tcPr>
            <w:tcW w:type="dxa" w:w="4500"/>
          </w:tcPr>
          <w:p>
            <w:r>
              <w:t>234</w:t>
            </w:r>
          </w:p>
        </w:tc>
      </w:tr>
      <w:tr>
        <w:tc>
          <w:tcPr>
            <w:tcW w:type="dxa" w:w="4500"/>
          </w:tcPr>
          <w:p>
            <w:r>
              <w:t xml:space="preserve">220</w:t>
            </w:r>
          </w:p>
        </w:tc>
        <w:tc>
          <w:tcPr>
            <w:tcW w:type="dxa" w:w="4500"/>
          </w:tcPr>
          <w:p>
            <w:r>
              <w:t>235</w:t>
            </w:r>
          </w:p>
        </w:tc>
      </w:tr>
      <w:tr>
        <w:tc>
          <w:tcPr>
            <w:tcW w:type="dxa" w:w="4500"/>
          </w:tcPr>
          <w:p>
            <w:r>
              <w:t xml:space="preserve">220 BIS</w:t>
            </w:r>
          </w:p>
        </w:tc>
        <w:tc>
          <w:tcPr>
            <w:tcW w:type="dxa" w:w="4500"/>
          </w:tcPr>
          <w:p>
            <w:r>
              <w:t>236</w:t>
            </w:r>
          </w:p>
        </w:tc>
      </w:tr>
      <w:tr>
        <w:tc>
          <w:tcPr>
            <w:tcW w:type="dxa" w:w="4500"/>
          </w:tcPr>
          <w:p>
            <w:r>
              <w:t xml:space="preserve">220 TER</w:t>
            </w:r>
          </w:p>
        </w:tc>
        <w:tc>
          <w:tcPr>
            <w:tcW w:type="dxa" w:w="4500"/>
          </w:tcPr>
          <w:p>
            <w:r>
              <w:t>237</w:t>
            </w:r>
          </w:p>
        </w:tc>
      </w:tr>
      <w:tr>
        <w:tc>
          <w:tcPr>
            <w:tcW w:type="dxa" w:w="4500"/>
          </w:tcPr>
          <w:p>
            <w:r>
              <w:t xml:space="preserve">220 QUATER</w:t>
            </w:r>
          </w:p>
        </w:tc>
        <w:tc>
          <w:tcPr>
            <w:tcW w:type="dxa" w:w="4500"/>
          </w:tcPr>
          <w:p>
            <w:r>
              <w:t>238</w:t>
            </w:r>
          </w:p>
        </w:tc>
      </w:tr>
      <w:tr>
        <w:tc>
          <w:tcPr>
            <w:tcW w:type="dxa" w:w="4500"/>
          </w:tcPr>
          <w:p>
            <w:r>
              <w:t xml:space="preserve">220 QUINQUIES</w:t>
            </w:r>
          </w:p>
        </w:tc>
        <w:tc>
          <w:tcPr>
            <w:tcW w:type="dxa" w:w="4500"/>
          </w:tcPr>
          <w:p>
            <w:r>
              <w:t>239</w:t>
            </w:r>
          </w:p>
        </w:tc>
      </w:tr>
      <w:tr>
        <w:tc>
          <w:tcPr>
            <w:tcW w:type="dxa" w:w="4500"/>
          </w:tcPr>
          <w:p>
            <w:r>
              <w:t xml:space="preserve">220 SEXIES</w:t>
            </w:r>
          </w:p>
        </w:tc>
        <w:tc>
          <w:tcPr>
            <w:tcW w:type="dxa" w:w="4500"/>
          </w:tcPr>
          <w:p>
            <w:r>
              <w:t>240</w:t>
            </w:r>
          </w:p>
        </w:tc>
      </w:tr>
      <w:tr>
        <w:tc>
          <w:tcPr>
            <w:tcW w:type="dxa" w:w="4500"/>
          </w:tcPr>
          <w:p>
            <w:r>
              <w:t xml:space="preserve">220 SEPTIES</w:t>
            </w:r>
          </w:p>
        </w:tc>
        <w:tc>
          <w:tcPr>
            <w:tcW w:type="dxa" w:w="4500"/>
          </w:tcPr>
          <w:p>
            <w:r>
              <w:t>241</w:t>
            </w:r>
          </w:p>
        </w:tc>
      </w:tr>
      <w:tr>
        <w:tc>
          <w:tcPr>
            <w:tcW w:type="dxa" w:w="4500"/>
          </w:tcPr>
          <w:p>
            <w:r>
              <w:t xml:space="preserve">220 OCTIES</w:t>
            </w:r>
          </w:p>
        </w:tc>
        <w:tc>
          <w:tcPr>
            <w:tcW w:type="dxa" w:w="4500"/>
          </w:tcPr>
          <w:p>
            <w:r>
              <w:t>242</w:t>
            </w:r>
          </w:p>
        </w:tc>
      </w:tr>
      <w:tr>
        <w:tc>
          <w:tcPr>
            <w:tcW w:type="dxa" w:w="4500"/>
          </w:tcPr>
          <w:p>
            <w:r>
              <w:t xml:space="preserve">220 NOVIES</w:t>
            </w:r>
          </w:p>
        </w:tc>
        <w:tc>
          <w:tcPr>
            <w:tcW w:type="dxa" w:w="4500"/>
          </w:tcPr>
          <w:p>
            <w:r>
              <w:t>243</w:t>
            </w:r>
          </w:p>
        </w:tc>
      </w:tr>
      <w:tr>
        <w:tc>
          <w:tcPr>
            <w:tcW w:type="dxa" w:w="4500"/>
          </w:tcPr>
          <w:p>
            <w:r>
              <w:t xml:space="preserve">220 DECIES</w:t>
            </w:r>
          </w:p>
        </w:tc>
        <w:tc>
          <w:tcPr>
            <w:tcW w:type="dxa" w:w="4500"/>
          </w:tcPr>
          <w:p>
            <w:r>
              <w:t>244</w:t>
            </w:r>
          </w:p>
        </w:tc>
      </w:tr>
      <w:tr>
        <w:tc>
          <w:tcPr>
            <w:tcW w:type="dxa" w:w="4500"/>
          </w:tcPr>
          <w:p>
            <w:r>
              <w:t xml:space="preserve">220 UNDECIES</w:t>
            </w:r>
          </w:p>
        </w:tc>
        <w:tc>
          <w:tcPr>
            <w:tcW w:type="dxa" w:w="4500"/>
          </w:tcPr>
          <w:p>
            <w:r>
              <w:t>245</w:t>
            </w:r>
          </w:p>
        </w:tc>
      </w:tr>
      <w:tr>
        <w:tc>
          <w:tcPr>
            <w:tcW w:type="dxa" w:w="4500"/>
          </w:tcPr>
          <w:p>
            <w:r>
              <w:t xml:space="preserve">220 DUODECIES</w:t>
            </w:r>
          </w:p>
        </w:tc>
        <w:tc>
          <w:tcPr>
            <w:tcW w:type="dxa" w:w="4500"/>
          </w:tcPr>
          <w:p>
            <w:r>
              <w:t>246</w:t>
            </w:r>
          </w:p>
        </w:tc>
      </w:tr>
      <w:tr>
        <w:tc>
          <w:tcPr>
            <w:tcW w:type="dxa" w:w="4500"/>
          </w:tcPr>
          <w:p>
            <w:r>
              <w:t xml:space="preserve">220 TERDECIES</w:t>
            </w:r>
          </w:p>
        </w:tc>
        <w:tc>
          <w:tcPr>
            <w:tcW w:type="dxa" w:w="4500"/>
          </w:tcPr>
          <w:p>
            <w:r>
              <w:t>247</w:t>
            </w:r>
          </w:p>
        </w:tc>
      </w:tr>
      <w:tr>
        <w:tc>
          <w:tcPr>
            <w:tcW w:type="dxa" w:w="4500"/>
          </w:tcPr>
          <w:p>
            <w:r>
              <w:t xml:space="preserve">220 QUATERDECIES</w:t>
            </w:r>
          </w:p>
        </w:tc>
        <w:tc>
          <w:tcPr>
            <w:tcW w:type="dxa" w:w="4500"/>
          </w:tcPr>
          <w:p>
            <w:r>
              <w:t>248</w:t>
            </w:r>
          </w:p>
        </w:tc>
      </w:tr>
      <w:tr>
        <w:tc>
          <w:tcPr>
            <w:tcW w:type="dxa" w:w="4500"/>
          </w:tcPr>
          <w:p>
            <w:r>
              <w:t xml:space="preserve">220 QUINDECIES</w:t>
            </w:r>
          </w:p>
        </w:tc>
        <w:tc>
          <w:tcPr>
            <w:tcW w:type="dxa" w:w="4500"/>
          </w:tcPr>
          <w:p>
            <w:r>
              <w:t>249</w:t>
            </w:r>
          </w:p>
        </w:tc>
      </w:tr>
      <w:tr>
        <w:tc>
          <w:tcPr>
            <w:tcW w:type="dxa" w:w="4500"/>
          </w:tcPr>
          <w:p>
            <w:r>
              <w:t xml:space="preserve">221</w:t>
            </w:r>
          </w:p>
        </w:tc>
        <w:tc>
          <w:tcPr>
            <w:tcW w:type="dxa" w:w="4500"/>
          </w:tcPr>
          <w:p>
            <w:r>
              <w:t>250</w:t>
            </w:r>
          </w:p>
        </w:tc>
      </w:tr>
      <w:tr>
        <w:tc>
          <w:tcPr>
            <w:tcW w:type="dxa" w:w="4500"/>
          </w:tcPr>
          <w:p>
            <w:r>
              <w:t xml:space="preserve">221 BIS</w:t>
            </w:r>
          </w:p>
        </w:tc>
        <w:tc>
          <w:tcPr>
            <w:tcW w:type="dxa" w:w="4500"/>
          </w:tcPr>
          <w:p>
            <w:r>
              <w:t>251</w:t>
            </w:r>
          </w:p>
        </w:tc>
      </w:tr>
      <w:tr>
        <w:tc>
          <w:tcPr>
            <w:tcW w:type="dxa" w:w="4500"/>
          </w:tcPr>
          <w:p>
            <w:r>
              <w:t xml:space="preserve">222</w:t>
            </w:r>
          </w:p>
        </w:tc>
        <w:tc>
          <w:tcPr>
            <w:tcW w:type="dxa" w:w="4500"/>
          </w:tcPr>
          <w:p>
            <w:r>
              <w:t>252</w:t>
            </w:r>
          </w:p>
        </w:tc>
      </w:tr>
      <w:tr>
        <w:tc>
          <w:tcPr>
            <w:tcW w:type="dxa" w:w="4500"/>
          </w:tcPr>
          <w:p>
            <w:r>
              <w:t xml:space="preserve">222 TER</w:t>
            </w:r>
          </w:p>
        </w:tc>
        <w:tc>
          <w:tcPr>
            <w:tcW w:type="dxa" w:w="4500"/>
          </w:tcPr>
          <w:p>
            <w:r>
              <w:t>253</w:t>
            </w:r>
          </w:p>
        </w:tc>
      </w:tr>
      <w:tr>
        <w:tc>
          <w:tcPr>
            <w:tcW w:type="dxa" w:w="4500"/>
          </w:tcPr>
          <w:p>
            <w:r>
              <w:t xml:space="preserve">222 QUATER</w:t>
            </w:r>
          </w:p>
        </w:tc>
        <w:tc>
          <w:tcPr>
            <w:tcW w:type="dxa" w:w="4500"/>
          </w:tcPr>
          <w:p>
            <w:r>
              <w:t>254</w:t>
            </w:r>
          </w:p>
        </w:tc>
      </w:tr>
      <w:tr>
        <w:tc>
          <w:tcPr>
            <w:tcW w:type="dxa" w:w="4500"/>
          </w:tcPr>
          <w:p>
            <w:r>
              <w:t xml:space="preserve">222 QUINQUIES</w:t>
            </w:r>
          </w:p>
        </w:tc>
        <w:tc>
          <w:tcPr>
            <w:tcW w:type="dxa" w:w="4500"/>
          </w:tcPr>
          <w:p>
            <w:r>
              <w:t>255</w:t>
            </w:r>
          </w:p>
        </w:tc>
      </w:tr>
      <w:tr>
        <w:tc>
          <w:tcPr>
            <w:tcW w:type="dxa" w:w="4500"/>
          </w:tcPr>
          <w:p>
            <w:r>
              <w:t xml:space="preserve">223</w:t>
            </w:r>
          </w:p>
        </w:tc>
        <w:tc>
          <w:tcPr>
            <w:tcW w:type="dxa" w:w="4500"/>
          </w:tcPr>
          <w:p>
            <w:r>
              <w:t>256</w:t>
            </w:r>
          </w:p>
        </w:tc>
      </w:tr>
      <w:tr>
        <w:tc>
          <w:tcPr>
            <w:tcW w:type="dxa" w:w="4500"/>
          </w:tcPr>
          <w:p>
            <w:r>
              <w:t xml:space="preserve">224</w:t>
            </w:r>
          </w:p>
        </w:tc>
        <w:tc>
          <w:tcPr>
            <w:tcW w:type="dxa" w:w="4500"/>
          </w:tcPr>
          <w:p>
            <w:r>
              <w:t>257</w:t>
            </w:r>
          </w:p>
        </w:tc>
      </w:tr>
      <w:tr>
        <w:tc>
          <w:tcPr>
            <w:tcW w:type="dxa" w:w="4500"/>
          </w:tcPr>
          <w:p>
            <w:r>
              <w:t xml:space="preserve">225</w:t>
            </w:r>
          </w:p>
        </w:tc>
        <w:tc>
          <w:tcPr>
            <w:tcW w:type="dxa" w:w="4500"/>
          </w:tcPr>
          <w:p>
            <w:r>
              <w:t>258</w:t>
            </w:r>
          </w:p>
        </w:tc>
      </w:tr>
      <w:tr>
        <w:tc>
          <w:tcPr>
            <w:tcW w:type="dxa" w:w="4500"/>
          </w:tcPr>
          <w:p>
            <w:r>
              <w:t xml:space="preserve">226</w:t>
            </w:r>
          </w:p>
        </w:tc>
        <w:tc>
          <w:tcPr>
            <w:tcW w:type="dxa" w:w="4500"/>
          </w:tcPr>
          <w:p>
            <w:r>
              <w:t>259</w:t>
            </w:r>
          </w:p>
        </w:tc>
      </w:tr>
      <w:tr>
        <w:tc>
          <w:tcPr>
            <w:tcW w:type="dxa" w:w="4500"/>
          </w:tcPr>
          <w:p>
            <w:r>
              <w:t xml:space="preserve">227</w:t>
            </w:r>
          </w:p>
        </w:tc>
        <w:tc>
          <w:tcPr>
            <w:tcW w:type="dxa" w:w="4500"/>
          </w:tcPr>
          <w:p>
            <w:r>
              <w:t>260</w:t>
            </w:r>
          </w:p>
        </w:tc>
      </w:tr>
      <w:tr>
        <w:tc>
          <w:tcPr>
            <w:tcW w:type="dxa" w:w="4500"/>
          </w:tcPr>
          <w:p>
            <w:r>
              <w:t xml:space="preserve">228</w:t>
            </w:r>
          </w:p>
        </w:tc>
        <w:tc>
          <w:tcPr>
            <w:tcW w:type="dxa" w:w="4500"/>
          </w:tcPr>
          <w:p>
            <w:r>
              <w:t>261</w:t>
            </w:r>
          </w:p>
        </w:tc>
      </w:tr>
      <w:tr>
        <w:tc>
          <w:tcPr>
            <w:tcW w:type="dxa" w:w="4500"/>
          </w:tcPr>
          <w:p>
            <w:r>
              <w:t xml:space="preserve">229</w:t>
            </w:r>
          </w:p>
        </w:tc>
        <w:tc>
          <w:tcPr>
            <w:tcW w:type="dxa" w:w="4500"/>
          </w:tcPr>
          <w:p>
            <w:r>
              <w:t>262</w:t>
            </w:r>
          </w:p>
        </w:tc>
      </w:tr>
      <w:tr>
        <w:tc>
          <w:tcPr>
            <w:tcW w:type="dxa" w:w="4500"/>
          </w:tcPr>
          <w:p>
            <w:r>
              <w:t xml:space="preserve">230</w:t>
            </w:r>
          </w:p>
        </w:tc>
        <w:tc>
          <w:tcPr>
            <w:tcW w:type="dxa" w:w="4500"/>
          </w:tcPr>
          <w:p>
            <w:r>
              <w:t>263</w:t>
            </w:r>
          </w:p>
        </w:tc>
      </w:tr>
      <w:tr>
        <w:tc>
          <w:tcPr>
            <w:tcW w:type="dxa" w:w="4500"/>
          </w:tcPr>
          <w:p>
            <w:r>
              <w:t xml:space="preserve">231</w:t>
            </w:r>
          </w:p>
        </w:tc>
        <w:tc>
          <w:tcPr>
            <w:tcW w:type="dxa" w:w="4500"/>
          </w:tcPr>
          <w:p>
            <w:r>
              <w:t>264</w:t>
            </w:r>
          </w:p>
        </w:tc>
      </w:tr>
      <w:tr>
        <w:tc>
          <w:tcPr>
            <w:tcW w:type="dxa" w:w="4500"/>
          </w:tcPr>
          <w:p>
            <w:r>
              <w:t xml:space="preserve">232</w:t>
            </w:r>
          </w:p>
        </w:tc>
        <w:tc>
          <w:tcPr>
            <w:tcW w:type="dxa" w:w="4500"/>
          </w:tcPr>
          <w:p>
            <w:r>
              <w:t>265</w:t>
            </w:r>
          </w:p>
        </w:tc>
      </w:tr>
      <w:tr>
        <w:tc>
          <w:tcPr>
            <w:tcW w:type="dxa" w:w="4500"/>
          </w:tcPr>
          <w:p>
            <w:r>
              <w:t xml:space="preserve">233</w:t>
            </w:r>
          </w:p>
        </w:tc>
        <w:tc>
          <w:tcPr>
            <w:tcW w:type="dxa" w:w="4500"/>
          </w:tcPr>
          <w:p>
            <w:r>
              <w:t>266</w:t>
            </w:r>
          </w:p>
        </w:tc>
      </w:tr>
      <w:tr>
        <w:tc>
          <w:tcPr>
            <w:tcW w:type="dxa" w:w="4500"/>
          </w:tcPr>
          <w:p>
            <w:r>
              <w:t xml:space="preserve">234</w:t>
            </w:r>
          </w:p>
        </w:tc>
        <w:tc>
          <w:tcPr>
            <w:tcW w:type="dxa" w:w="4500"/>
          </w:tcPr>
          <w:p>
            <w:r>
              <w:t>267</w:t>
            </w:r>
          </w:p>
        </w:tc>
      </w:tr>
      <w:tr>
        <w:tc>
          <w:tcPr>
            <w:tcW w:type="dxa" w:w="4500"/>
          </w:tcPr>
          <w:p>
            <w:r>
              <w:t xml:space="preserve">235</w:t>
            </w:r>
          </w:p>
        </w:tc>
        <w:tc>
          <w:tcPr>
            <w:tcW w:type="dxa" w:w="4500"/>
          </w:tcPr>
          <w:p>
            <w:r>
              <w:t>268</w:t>
            </w:r>
          </w:p>
        </w:tc>
      </w:tr>
      <w:tr>
        <w:tc>
          <w:tcPr>
            <w:tcW w:type="dxa" w:w="4500"/>
          </w:tcPr>
          <w:p>
            <w:r>
              <w:t xml:space="preserve">236</w:t>
            </w:r>
          </w:p>
        </w:tc>
        <w:tc>
          <w:tcPr>
            <w:tcW w:type="dxa" w:w="4500"/>
          </w:tcPr>
          <w:p>
            <w:r>
              <w:t>269</w:t>
            </w:r>
          </w:p>
        </w:tc>
      </w:tr>
      <w:tr>
        <w:tc>
          <w:tcPr>
            <w:tcW w:type="dxa" w:w="4500"/>
          </w:tcPr>
          <w:p>
            <w:r>
              <w:t xml:space="preserve">237</w:t>
            </w:r>
          </w:p>
        </w:tc>
        <w:tc>
          <w:tcPr>
            <w:tcW w:type="dxa" w:w="4500"/>
          </w:tcPr>
          <w:p>
            <w:r>
              <w:t>270</w:t>
            </w:r>
          </w:p>
        </w:tc>
      </w:tr>
      <w:tr>
        <w:tc>
          <w:tcPr>
            <w:tcW w:type="dxa" w:w="4500"/>
          </w:tcPr>
          <w:p>
            <w:r>
              <w:t xml:space="preserve">238</w:t>
            </w:r>
          </w:p>
        </w:tc>
        <w:tc>
          <w:tcPr>
            <w:tcW w:type="dxa" w:w="4500"/>
          </w:tcPr>
          <w:p>
            <w:r>
              <w:t>271</w:t>
            </w:r>
          </w:p>
        </w:tc>
      </w:tr>
      <w:tr>
        <w:tc>
          <w:tcPr>
            <w:tcW w:type="dxa" w:w="4500"/>
          </w:tcPr>
          <w:p>
            <w:r>
              <w:t xml:space="preserve">239</w:t>
            </w:r>
          </w:p>
        </w:tc>
        <w:tc>
          <w:tcPr>
            <w:tcW w:type="dxa" w:w="4500"/>
          </w:tcPr>
          <w:p>
            <w:r>
              <w:t>272</w:t>
            </w:r>
          </w:p>
        </w:tc>
      </w:tr>
      <w:tr>
        <w:tc>
          <w:tcPr>
            <w:tcW w:type="dxa" w:w="4500"/>
          </w:tcPr>
          <w:p>
            <w:r>
              <w:t xml:space="preserve">240</w:t>
            </w:r>
          </w:p>
        </w:tc>
        <w:tc>
          <w:tcPr>
            <w:tcW w:type="dxa" w:w="4500"/>
          </w:tcPr>
          <w:p>
            <w:r>
              <w:t>273</w:t>
            </w:r>
          </w:p>
        </w:tc>
      </w:tr>
      <w:tr>
        <w:tc>
          <w:tcPr>
            <w:tcW w:type="dxa" w:w="4500"/>
          </w:tcPr>
          <w:p>
            <w:r>
              <w:t xml:space="preserve">241</w:t>
            </w:r>
          </w:p>
        </w:tc>
        <w:tc>
          <w:tcPr>
            <w:tcW w:type="dxa" w:w="4500"/>
          </w:tcPr>
          <w:p>
            <w:r>
              <w:t>274</w:t>
            </w:r>
          </w:p>
        </w:tc>
      </w:tr>
      <w:tr>
        <w:tc>
          <w:tcPr>
            <w:tcW w:type="dxa" w:w="4500"/>
          </w:tcPr>
          <w:p>
            <w:r>
              <w:t xml:space="preserve">242</w:t>
            </w:r>
          </w:p>
        </w:tc>
        <w:tc>
          <w:tcPr>
            <w:tcW w:type="dxa" w:w="4500"/>
          </w:tcPr>
          <w:p>
            <w:r>
              <w:t>275</w:t>
            </w:r>
          </w:p>
        </w:tc>
      </w:tr>
      <w:tr>
        <w:tc>
          <w:tcPr>
            <w:tcW w:type="dxa" w:w="4500"/>
          </w:tcPr>
          <w:p>
            <w:r>
              <w:t xml:space="preserve">243</w:t>
            </w:r>
          </w:p>
        </w:tc>
        <w:tc>
          <w:tcPr>
            <w:tcW w:type="dxa" w:w="4500"/>
          </w:tcPr>
          <w:p>
            <w:r>
              <w:t>276</w:t>
            </w:r>
          </w:p>
        </w:tc>
      </w:tr>
      <w:tr>
        <w:tc>
          <w:tcPr>
            <w:tcW w:type="dxa" w:w="4500"/>
          </w:tcPr>
          <w:p>
            <w:r>
              <w:t xml:space="preserve">244</w:t>
            </w:r>
          </w:p>
        </w:tc>
        <w:tc>
          <w:tcPr>
            <w:tcW w:type="dxa" w:w="4500"/>
          </w:tcPr>
          <w:p>
            <w:r>
              <w:t>277</w:t>
            </w:r>
          </w:p>
        </w:tc>
      </w:tr>
      <w:tr>
        <w:tc>
          <w:tcPr>
            <w:tcW w:type="dxa" w:w="4500"/>
          </w:tcPr>
          <w:p>
            <w:r>
              <w:t xml:space="preserve">245</w:t>
            </w:r>
          </w:p>
        </w:tc>
        <w:tc>
          <w:tcPr>
            <w:tcW w:type="dxa" w:w="4500"/>
          </w:tcPr>
          <w:p>
            <w:r>
              <w:t>278</w:t>
            </w:r>
          </w:p>
        </w:tc>
      </w:tr>
      <w:tr>
        <w:tc>
          <w:tcPr>
            <w:tcW w:type="dxa" w:w="4500"/>
          </w:tcPr>
          <w:p>
            <w:r>
              <w:t xml:space="preserve">246</w:t>
            </w:r>
          </w:p>
        </w:tc>
        <w:tc>
          <w:tcPr>
            <w:tcW w:type="dxa" w:w="4500"/>
          </w:tcPr>
          <w:p>
            <w:r>
              <w:t>279</w:t>
            </w:r>
          </w:p>
        </w:tc>
      </w:tr>
      <w:tr>
        <w:tc>
          <w:tcPr>
            <w:tcW w:type="dxa" w:w="4500"/>
          </w:tcPr>
          <w:p>
            <w:r>
              <w:t xml:space="preserve">247</w:t>
            </w:r>
          </w:p>
        </w:tc>
        <w:tc>
          <w:tcPr>
            <w:tcW w:type="dxa" w:w="4500"/>
          </w:tcPr>
          <w:p>
            <w:r>
              <w:t>280</w:t>
            </w:r>
          </w:p>
        </w:tc>
      </w:tr>
      <w:tr>
        <w:tc>
          <w:tcPr>
            <w:tcW w:type="dxa" w:w="4500"/>
          </w:tcPr>
          <w:p>
            <w:r>
              <w:t xml:space="preserve">248</w:t>
            </w:r>
          </w:p>
        </w:tc>
        <w:tc>
          <w:tcPr>
            <w:tcW w:type="dxa" w:w="4500"/>
          </w:tcPr>
          <w:p>
            <w:r>
              <w:t>281</w:t>
            </w:r>
          </w:p>
        </w:tc>
      </w:tr>
      <w:tr>
        <w:tc>
          <w:tcPr>
            <w:tcW w:type="dxa" w:w="4500"/>
          </w:tcPr>
          <w:p>
            <w:r>
              <w:t xml:space="preserve">249</w:t>
            </w:r>
          </w:p>
        </w:tc>
        <w:tc>
          <w:tcPr>
            <w:tcW w:type="dxa" w:w="4500"/>
          </w:tcPr>
          <w:p>
            <w:r>
              <w:t>282</w:t>
            </w:r>
          </w:p>
        </w:tc>
      </w:tr>
      <w:tr>
        <w:tc>
          <w:tcPr>
            <w:tcW w:type="dxa" w:w="4500"/>
          </w:tcPr>
          <w:p>
            <w:r>
              <w:t xml:space="preserve">250</w:t>
            </w:r>
          </w:p>
        </w:tc>
        <w:tc>
          <w:tcPr>
            <w:tcW w:type="dxa" w:w="4500"/>
          </w:tcPr>
          <w:p>
            <w:r>
              <w:t>283</w:t>
            </w:r>
          </w:p>
        </w:tc>
      </w:tr>
      <w:tr>
        <w:tc>
          <w:tcPr>
            <w:tcW w:type="dxa" w:w="4500"/>
          </w:tcPr>
          <w:p>
            <w:r>
              <w:t xml:space="preserve">251</w:t>
            </w:r>
          </w:p>
        </w:tc>
        <w:tc>
          <w:tcPr>
            <w:tcW w:type="dxa" w:w="4500"/>
          </w:tcPr>
          <w:p>
            <w:r>
              <w:t>284</w:t>
            </w:r>
          </w:p>
        </w:tc>
      </w:tr>
      <w:tr>
        <w:tc>
          <w:tcPr>
            <w:tcW w:type="dxa" w:w="4500"/>
          </w:tcPr>
          <w:p>
            <w:r>
              <w:t xml:space="preserve">252</w:t>
            </w:r>
          </w:p>
        </w:tc>
        <w:tc>
          <w:tcPr>
            <w:tcW w:type="dxa" w:w="4500"/>
          </w:tcPr>
          <w:p>
            <w:r>
              <w:t>285</w:t>
            </w:r>
          </w:p>
        </w:tc>
      </w:tr>
      <w:tr>
        <w:tc>
          <w:tcPr>
            <w:tcW w:type="dxa" w:w="4500"/>
          </w:tcPr>
          <w:p>
            <w:r>
              <w:t xml:space="preserve">253</w:t>
            </w:r>
          </w:p>
        </w:tc>
        <w:tc>
          <w:tcPr>
            <w:tcW w:type="dxa" w:w="4500"/>
          </w:tcPr>
          <w:p>
            <w:r>
              <w:t>286</w:t>
            </w:r>
          </w:p>
        </w:tc>
      </w:tr>
      <w:tr>
        <w:tc>
          <w:tcPr>
            <w:tcW w:type="dxa" w:w="4500"/>
          </w:tcPr>
          <w:p>
            <w:r>
              <w:t xml:space="preserve">254</w:t>
            </w:r>
          </w:p>
        </w:tc>
        <w:tc>
          <w:tcPr>
            <w:tcW w:type="dxa" w:w="4500"/>
          </w:tcPr>
          <w:p>
            <w:r>
              <w:t>287</w:t>
            </w:r>
          </w:p>
        </w:tc>
      </w:tr>
      <w:tr>
        <w:tc>
          <w:tcPr>
            <w:tcW w:type="dxa" w:w="4500"/>
          </w:tcPr>
          <w:p>
            <w:r>
              <w:t xml:space="preserve">255</w:t>
            </w:r>
          </w:p>
        </w:tc>
        <w:tc>
          <w:tcPr>
            <w:tcW w:type="dxa" w:w="4500"/>
          </w:tcPr>
          <w:p>
            <w:r>
              <w:t>288</w:t>
            </w:r>
          </w:p>
        </w:tc>
      </w:tr>
      <w:tr>
        <w:tc>
          <w:tcPr>
            <w:tcW w:type="dxa" w:w="4500"/>
          </w:tcPr>
          <w:p>
            <w:r>
              <w:t xml:space="preserve">256</w:t>
            </w:r>
          </w:p>
        </w:tc>
        <w:tc>
          <w:tcPr>
            <w:tcW w:type="dxa" w:w="4500"/>
          </w:tcPr>
          <w:p>
            <w:r>
              <w:t>289</w:t>
            </w:r>
          </w:p>
        </w:tc>
      </w:tr>
      <w:tr>
        <w:tc>
          <w:tcPr>
            <w:tcW w:type="dxa" w:w="4500"/>
          </w:tcPr>
          <w:p>
            <w:r>
              <w:t xml:space="preserve">257</w:t>
            </w:r>
          </w:p>
        </w:tc>
        <w:tc>
          <w:tcPr>
            <w:tcW w:type="dxa" w:w="4500"/>
          </w:tcPr>
          <w:p>
            <w:r>
              <w:t>290</w:t>
            </w:r>
          </w:p>
        </w:tc>
      </w:tr>
      <w:tr>
        <w:tc>
          <w:tcPr>
            <w:tcW w:type="dxa" w:w="4500"/>
          </w:tcPr>
          <w:p>
            <w:r>
              <w:t xml:space="preserve">258</w:t>
            </w:r>
          </w:p>
        </w:tc>
        <w:tc>
          <w:tcPr>
            <w:tcW w:type="dxa" w:w="4500"/>
          </w:tcPr>
          <w:p>
            <w:r>
              <w:t>291</w:t>
            </w:r>
          </w:p>
        </w:tc>
      </w:tr>
      <w:tr>
        <w:tc>
          <w:tcPr>
            <w:tcW w:type="dxa" w:w="4500"/>
          </w:tcPr>
          <w:p>
            <w:r>
              <w:t xml:space="preserve">259</w:t>
            </w:r>
          </w:p>
        </w:tc>
        <w:tc>
          <w:tcPr>
            <w:tcW w:type="dxa" w:w="4500"/>
          </w:tcPr>
          <w:p>
            <w:r>
              <w:t>292</w:t>
            </w:r>
          </w:p>
        </w:tc>
      </w:tr>
      <w:tr>
        <w:tc>
          <w:tcPr>
            <w:tcW w:type="dxa" w:w="4500"/>
          </w:tcPr>
          <w:p>
            <w:r>
              <w:t xml:space="preserve">260</w:t>
            </w:r>
          </w:p>
        </w:tc>
        <w:tc>
          <w:tcPr>
            <w:tcW w:type="dxa" w:w="4500"/>
          </w:tcPr>
          <w:p>
            <w:r>
              <w:t>293</w:t>
            </w:r>
          </w:p>
        </w:tc>
      </w:tr>
      <w:tr>
        <w:tc>
          <w:tcPr>
            <w:tcW w:type="dxa" w:w="4500"/>
          </w:tcPr>
          <w:p>
            <w:r>
              <w:t xml:space="preserve">261</w:t>
            </w:r>
          </w:p>
        </w:tc>
        <w:tc>
          <w:tcPr>
            <w:tcW w:type="dxa" w:w="4500"/>
          </w:tcPr>
          <w:p>
            <w:r>
              <w:t>294</w:t>
            </w:r>
          </w:p>
        </w:tc>
      </w:tr>
      <w:tr>
        <w:tc>
          <w:tcPr>
            <w:tcW w:type="dxa" w:w="4500"/>
          </w:tcPr>
          <w:p>
            <w:r>
              <w:t xml:space="preserve">262</w:t>
            </w:r>
          </w:p>
        </w:tc>
        <w:tc>
          <w:tcPr>
            <w:tcW w:type="dxa" w:w="4500"/>
          </w:tcPr>
          <w:p>
            <w:r>
              <w:t>295</w:t>
            </w:r>
          </w:p>
        </w:tc>
      </w:tr>
      <w:tr>
        <w:tc>
          <w:tcPr>
            <w:tcW w:type="dxa" w:w="4500"/>
          </w:tcPr>
          <w:p>
            <w:r>
              <w:t xml:space="preserve">263</w:t>
            </w:r>
          </w:p>
        </w:tc>
        <w:tc>
          <w:tcPr>
            <w:tcW w:type="dxa" w:w="4500"/>
          </w:tcPr>
          <w:p>
            <w:r>
              <w:t>296</w:t>
            </w:r>
          </w:p>
        </w:tc>
      </w:tr>
      <w:tr>
        <w:tc>
          <w:tcPr>
            <w:tcW w:type="dxa" w:w="4500"/>
          </w:tcPr>
          <w:p>
            <w:r>
              <w:t xml:space="preserve">264</w:t>
            </w:r>
          </w:p>
        </w:tc>
        <w:tc>
          <w:tcPr>
            <w:tcW w:type="dxa" w:w="4500"/>
          </w:tcPr>
          <w:p>
            <w:r>
              <w:t>297</w:t>
            </w:r>
          </w:p>
        </w:tc>
      </w:tr>
      <w:tr>
        <w:tc>
          <w:tcPr>
            <w:tcW w:type="dxa" w:w="4500"/>
          </w:tcPr>
          <w:p>
            <w:r>
              <w:t xml:space="preserve">265</w:t>
            </w:r>
          </w:p>
        </w:tc>
        <w:tc>
          <w:tcPr>
            <w:tcW w:type="dxa" w:w="4500"/>
          </w:tcPr>
          <w:p>
            <w:r>
              <w:t>298</w:t>
            </w:r>
          </w:p>
        </w:tc>
      </w:tr>
      <w:tr>
        <w:tc>
          <w:tcPr>
            <w:tcW w:type="dxa" w:w="4500"/>
          </w:tcPr>
          <w:p>
            <w:r>
              <w:t xml:space="preserve">266</w:t>
            </w:r>
          </w:p>
        </w:tc>
        <w:tc>
          <w:tcPr>
            <w:tcW w:type="dxa" w:w="4500"/>
          </w:tcPr>
          <w:p>
            <w:r>
              <w:t>299</w:t>
            </w:r>
          </w:p>
        </w:tc>
      </w:tr>
      <w:tr>
        <w:tc>
          <w:tcPr>
            <w:tcW w:type="dxa" w:w="4500"/>
          </w:tcPr>
          <w:p>
            <w:r>
              <w:t xml:space="preserve">267</w:t>
            </w:r>
          </w:p>
        </w:tc>
        <w:tc>
          <w:tcPr>
            <w:tcW w:type="dxa" w:w="4500"/>
          </w:tcPr>
          <w:p>
            <w:r>
              <w:t>300</w:t>
            </w:r>
          </w:p>
        </w:tc>
      </w:tr>
      <w:tr>
        <w:tc>
          <w:tcPr>
            <w:tcW w:type="dxa" w:w="4500"/>
          </w:tcPr>
          <w:p>
            <w:r>
              <w:t xml:space="preserve">268</w:t>
            </w:r>
          </w:p>
        </w:tc>
        <w:tc>
          <w:tcPr>
            <w:tcW w:type="dxa" w:w="4500"/>
          </w:tcPr>
          <w:p>
            <w:r>
              <w:t>301</w:t>
            </w:r>
          </w:p>
        </w:tc>
      </w:tr>
      <w:tr>
        <w:tc>
          <w:tcPr>
            <w:tcW w:type="dxa" w:w="4500"/>
          </w:tcPr>
          <w:p>
            <w:r>
              <w:t xml:space="preserve">269</w:t>
            </w:r>
          </w:p>
        </w:tc>
        <w:tc>
          <w:tcPr>
            <w:tcW w:type="dxa" w:w="4500"/>
          </w:tcPr>
          <w:p>
            <w:r>
              <w:t>302</w:t>
            </w:r>
          </w:p>
        </w:tc>
      </w:tr>
      <w:tr>
        <w:tc>
          <w:tcPr>
            <w:tcW w:type="dxa" w:w="4500"/>
          </w:tcPr>
          <w:p>
            <w:r>
              <w:t xml:space="preserve">270</w:t>
            </w:r>
          </w:p>
        </w:tc>
        <w:tc>
          <w:tcPr>
            <w:tcW w:type="dxa" w:w="4500"/>
          </w:tcPr>
          <w:p>
            <w:r>
              <w:t>303</w:t>
            </w:r>
          </w:p>
        </w:tc>
      </w:tr>
      <w:tr>
        <w:tc>
          <w:tcPr>
            <w:tcW w:type="dxa" w:w="4500"/>
          </w:tcPr>
          <w:p>
            <w:r>
              <w:t xml:space="preserve">271</w:t>
            </w:r>
          </w:p>
        </w:tc>
        <w:tc>
          <w:tcPr>
            <w:tcW w:type="dxa" w:w="4500"/>
          </w:tcPr>
          <w:p>
            <w:r>
              <w:t>304</w:t>
            </w:r>
          </w:p>
        </w:tc>
      </w:tr>
      <w:tr>
        <w:tc>
          <w:tcPr>
            <w:tcW w:type="dxa" w:w="4500"/>
          </w:tcPr>
          <w:p>
            <w:r>
              <w:t xml:space="preserve">272</w:t>
            </w:r>
          </w:p>
        </w:tc>
        <w:tc>
          <w:tcPr>
            <w:tcW w:type="dxa" w:w="4500"/>
          </w:tcPr>
          <w:p>
            <w:r>
              <w:t>305</w:t>
            </w:r>
          </w:p>
        </w:tc>
      </w:tr>
      <w:tr>
        <w:tc>
          <w:tcPr>
            <w:tcW w:type="dxa" w:w="4500"/>
          </w:tcPr>
          <w:p>
            <w:r>
              <w:t xml:space="preserve">273</w:t>
            </w:r>
          </w:p>
        </w:tc>
        <w:tc>
          <w:tcPr>
            <w:tcW w:type="dxa" w:w="4500"/>
          </w:tcPr>
          <w:p>
            <w:r>
              <w:t>306</w:t>
            </w:r>
          </w:p>
        </w:tc>
      </w:tr>
      <w:tr>
        <w:tc>
          <w:tcPr>
            <w:tcW w:type="dxa" w:w="4500"/>
          </w:tcPr>
          <w:p>
            <w:r>
              <w:t xml:space="preserve">274</w:t>
            </w:r>
          </w:p>
        </w:tc>
        <w:tc>
          <w:tcPr>
            <w:tcW w:type="dxa" w:w="4500"/>
          </w:tcPr>
          <w:p>
            <w:r>
              <w:t>307</w:t>
            </w:r>
          </w:p>
        </w:tc>
      </w:tr>
      <w:tr>
        <w:tc>
          <w:tcPr>
            <w:tcW w:type="dxa" w:w="4500"/>
          </w:tcPr>
          <w:p>
            <w:r>
              <w:t xml:space="preserve">275</w:t>
            </w:r>
          </w:p>
        </w:tc>
        <w:tc>
          <w:tcPr>
            <w:tcW w:type="dxa" w:w="4500"/>
          </w:tcPr>
          <w:p>
            <w:r>
              <w:t>308</w:t>
            </w:r>
          </w:p>
        </w:tc>
      </w:tr>
      <w:tr>
        <w:tc>
          <w:tcPr>
            <w:tcW w:type="dxa" w:w="4500"/>
          </w:tcPr>
          <w:p>
            <w:r>
              <w:t xml:space="preserve">276</w:t>
            </w:r>
          </w:p>
        </w:tc>
        <w:tc>
          <w:tcPr>
            <w:tcW w:type="dxa" w:w="4500"/>
          </w:tcPr>
          <w:p>
            <w:r>
              <w:t>309</w:t>
            </w:r>
          </w:p>
        </w:tc>
      </w:tr>
      <w:tr>
        <w:tc>
          <w:tcPr>
            <w:tcW w:type="dxa" w:w="4500"/>
          </w:tcPr>
          <w:p>
            <w:r>
              <w:t xml:space="preserve">277</w:t>
            </w:r>
          </w:p>
        </w:tc>
        <w:tc>
          <w:tcPr>
            <w:tcW w:type="dxa" w:w="4500"/>
          </w:tcPr>
          <w:p>
            <w:r>
              <w:t>310</w:t>
            </w:r>
          </w:p>
        </w:tc>
      </w:tr>
      <w:tr>
        <w:tc>
          <w:tcPr>
            <w:tcW w:type="dxa" w:w="4500"/>
          </w:tcPr>
          <w:p>
            <w:r>
              <w:t xml:space="preserve">278</w:t>
            </w:r>
          </w:p>
        </w:tc>
        <w:tc>
          <w:tcPr>
            <w:tcW w:type="dxa" w:w="4500"/>
          </w:tcPr>
          <w:p>
            <w:r>
              <w:t>311</w:t>
            </w:r>
          </w:p>
        </w:tc>
      </w:tr>
      <w:tr>
        <w:tc>
          <w:tcPr>
            <w:tcW w:type="dxa" w:w="4500"/>
          </w:tcPr>
          <w:p>
            <w:r>
              <w:t xml:space="preserve">279</w:t>
            </w:r>
          </w:p>
        </w:tc>
        <w:tc>
          <w:tcPr>
            <w:tcW w:type="dxa" w:w="4500"/>
          </w:tcPr>
          <w:p>
            <w:r>
              <w:t>312</w:t>
            </w:r>
          </w:p>
        </w:tc>
      </w:tr>
      <w:tr>
        <w:tc>
          <w:tcPr>
            <w:tcW w:type="dxa" w:w="4500"/>
          </w:tcPr>
          <w:p>
            <w:r>
              <w:t xml:space="preserve">280</w:t>
            </w:r>
          </w:p>
        </w:tc>
        <w:tc>
          <w:tcPr>
            <w:tcW w:type="dxa" w:w="4500"/>
          </w:tcPr>
          <w:p>
            <w:r>
              <w:t>313</w:t>
            </w:r>
          </w:p>
        </w:tc>
      </w:tr>
      <w:tr>
        <w:tc>
          <w:tcPr>
            <w:tcW w:type="dxa" w:w="4500"/>
          </w:tcPr>
          <w:p>
            <w:r>
              <w:t xml:space="preserve">281</w:t>
            </w:r>
          </w:p>
        </w:tc>
        <w:tc>
          <w:tcPr>
            <w:tcW w:type="dxa" w:w="4500"/>
          </w:tcPr>
          <w:p>
            <w:r>
              <w:t>314</w:t>
            </w:r>
          </w:p>
        </w:tc>
      </w:tr>
      <w:tr>
        <w:tc>
          <w:tcPr>
            <w:tcW w:type="dxa" w:w="4500"/>
          </w:tcPr>
          <w:p>
            <w:r>
              <w:t xml:space="preserve">282</w:t>
            </w:r>
          </w:p>
        </w:tc>
        <w:tc>
          <w:tcPr>
            <w:tcW w:type="dxa" w:w="4500"/>
          </w:tcPr>
          <w:p>
            <w:r>
              <w:t>315</w:t>
            </w:r>
          </w:p>
        </w:tc>
      </w:tr>
      <w:tr>
        <w:tc>
          <w:tcPr>
            <w:tcW w:type="dxa" w:w="4500"/>
          </w:tcPr>
          <w:p>
            <w:r>
              <w:t xml:space="preserve">283</w:t>
            </w:r>
          </w:p>
        </w:tc>
        <w:tc>
          <w:tcPr>
            <w:tcW w:type="dxa" w:w="4500"/>
          </w:tcPr>
          <w:p>
            <w:r>
              <w:t>316</w:t>
            </w:r>
          </w:p>
        </w:tc>
      </w:tr>
      <w:tr>
        <w:tc>
          <w:tcPr>
            <w:tcW w:type="dxa" w:w="4500"/>
          </w:tcPr>
          <w:p>
            <w:r>
              <w:t xml:space="preserve">284</w:t>
            </w:r>
          </w:p>
        </w:tc>
        <w:tc>
          <w:tcPr>
            <w:tcW w:type="dxa" w:w="4500"/>
          </w:tcPr>
          <w:p>
            <w:r>
              <w:t>317</w:t>
            </w:r>
          </w:p>
        </w:tc>
      </w:tr>
      <w:tr>
        <w:tc>
          <w:tcPr>
            <w:tcW w:type="dxa" w:w="4500"/>
          </w:tcPr>
          <w:p>
            <w:r>
              <w:t xml:space="preserve">285</w:t>
            </w:r>
          </w:p>
        </w:tc>
        <w:tc>
          <w:tcPr>
            <w:tcW w:type="dxa" w:w="4500"/>
          </w:tcPr>
          <w:p>
            <w:r>
              <w:t>318</w:t>
            </w:r>
          </w:p>
        </w:tc>
      </w:tr>
      <w:tr>
        <w:tc>
          <w:tcPr>
            <w:tcW w:type="dxa" w:w="4500"/>
          </w:tcPr>
          <w:p>
            <w:r>
              <w:t xml:space="preserve">286</w:t>
            </w:r>
          </w:p>
        </w:tc>
        <w:tc>
          <w:tcPr>
            <w:tcW w:type="dxa" w:w="4500"/>
          </w:tcPr>
          <w:p>
            <w:r>
              <w:t>319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Reglamento de Gobierno Interior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2026-08-22T05:29:08.375Z</dcterms:created>
  <dcterms:modified xsi:type="dcterms:W3CDTF">2026-08-22T05:29:08.375Z</dcterms:modified>
</cp:coreProperties>
</file>

<file path=docProps/custom.xml><?xml version="1.0" encoding="utf-8"?>
<Properties xmlns="http://schemas.openxmlformats.org/officeDocument/2006/custom-properties" xmlns:vt="http://schemas.openxmlformats.org/officeDocument/2006/docPropsVTypes"/>
</file>