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BF" w:rsidRDefault="001E32BF" w:rsidP="00B87A00">
      <w:pPr>
        <w:rPr>
          <w:b/>
        </w:rPr>
      </w:pPr>
      <w:r>
        <w:t xml:space="preserve">These are instructions for creating an invariant mass histogram using EXCEL and CERN’s open data. The data is from </w:t>
      </w:r>
      <w:proofErr w:type="spellStart"/>
      <w:r>
        <w:t>dimuon</w:t>
      </w:r>
      <w:proofErr w:type="spellEnd"/>
      <w:r>
        <w:t xml:space="preserve"> decay and will peak at around 90 GeV for the Z boson. This is actual data from the Compact </w:t>
      </w:r>
      <w:proofErr w:type="spellStart"/>
      <w:r>
        <w:t>Muon</w:t>
      </w:r>
      <w:proofErr w:type="spellEnd"/>
      <w:r>
        <w:t xml:space="preserve"> Solenoid (CMS) which has been acquired, analyzed, filtered and identified as collisions in the Large Hadron Collider (LHC) as those that exhibit two </w:t>
      </w:r>
      <w:proofErr w:type="spellStart"/>
      <w:r>
        <w:t>muons</w:t>
      </w:r>
      <w:proofErr w:type="spellEnd"/>
      <w:r>
        <w:t>.</w:t>
      </w:r>
    </w:p>
    <w:p w:rsidR="001E32BF" w:rsidRDefault="001E32BF" w:rsidP="00B87A00">
      <w:pPr>
        <w:rPr>
          <w:b/>
        </w:rPr>
      </w:pPr>
    </w:p>
    <w:p w:rsidR="00B84ABE" w:rsidRDefault="00B84ABE" w:rsidP="00B87A00">
      <w:pPr>
        <w:rPr>
          <w:b/>
        </w:rPr>
      </w:pPr>
      <w:r>
        <w:rPr>
          <w:b/>
        </w:rPr>
        <w:t>Instructions for acquiring the open data:</w:t>
      </w:r>
    </w:p>
    <w:p w:rsidR="0023159B" w:rsidRDefault="0023159B" w:rsidP="0023159B"/>
    <w:p w:rsidR="0023159B" w:rsidRPr="005031E4" w:rsidRDefault="0023159B" w:rsidP="0023159B">
      <w:pPr>
        <w:pStyle w:val="NormaaliWWW"/>
        <w:numPr>
          <w:ilvl w:val="0"/>
          <w:numId w:val="5"/>
        </w:numPr>
        <w:spacing w:before="0" w:beforeAutospacing="0" w:after="0" w:afterAutospacing="0"/>
        <w:rPr>
          <w:rFonts w:asciiTheme="minorHAnsi" w:hAnsiTheme="minorHAnsi"/>
          <w:lang w:val="en-US"/>
        </w:rPr>
      </w:pPr>
      <w:r w:rsidRPr="005031E4">
        <w:rPr>
          <w:rFonts w:asciiTheme="minorHAnsi" w:hAnsiTheme="minorHAnsi"/>
          <w:lang w:val="en-US"/>
        </w:rPr>
        <w:t xml:space="preserve">Download the comma </w:t>
      </w:r>
      <w:proofErr w:type="gramStart"/>
      <w:r w:rsidRPr="005031E4">
        <w:rPr>
          <w:rFonts w:asciiTheme="minorHAnsi" w:hAnsiTheme="minorHAnsi"/>
          <w:lang w:val="en-US"/>
        </w:rPr>
        <w:t>separated(</w:t>
      </w:r>
      <w:proofErr w:type="gramEnd"/>
      <w:r w:rsidRPr="005031E4">
        <w:rPr>
          <w:rFonts w:asciiTheme="minorHAnsi" w:hAnsiTheme="minorHAnsi"/>
          <w:lang w:val="en-US"/>
        </w:rPr>
        <w:t xml:space="preserve">.csv) file at: </w:t>
      </w:r>
      <w:hyperlink r:id="rId9" w:history="1">
        <w:r w:rsidRPr="005031E4">
          <w:rPr>
            <w:rStyle w:val="Hyperlinkki"/>
            <w:rFonts w:asciiTheme="minorHAnsi" w:hAnsiTheme="minorHAnsi"/>
            <w:lang w:val="en-US"/>
          </w:rPr>
          <w:t>http://opendata.cern.ch/record/700</w:t>
        </w:r>
      </w:hyperlink>
      <w:r w:rsidR="005031E4">
        <w:rPr>
          <w:rFonts w:asciiTheme="minorHAnsi" w:hAnsiTheme="minorHAnsi"/>
          <w:lang w:val="en-US"/>
        </w:rPr>
        <w:t xml:space="preserve">. </w:t>
      </w:r>
      <w:r w:rsidRPr="005031E4">
        <w:rPr>
          <w:rFonts w:asciiTheme="minorHAnsi" w:hAnsiTheme="minorHAnsi" w:cs="Arial"/>
          <w:color w:val="000000"/>
          <w:sz w:val="22"/>
          <w:szCs w:val="22"/>
          <w:lang w:val="en-US"/>
        </w:rPr>
        <w:t xml:space="preserve">Or go to the </w:t>
      </w:r>
      <w:proofErr w:type="spellStart"/>
      <w:r w:rsidRPr="005031E4">
        <w:rPr>
          <w:rFonts w:asciiTheme="minorHAnsi" w:hAnsiTheme="minorHAnsi" w:cs="Arial"/>
          <w:color w:val="000000"/>
          <w:sz w:val="22"/>
          <w:szCs w:val="22"/>
          <w:lang w:val="en-US"/>
        </w:rPr>
        <w:t>opendata</w:t>
      </w:r>
      <w:proofErr w:type="spellEnd"/>
      <w:r w:rsidRPr="005031E4">
        <w:rPr>
          <w:rFonts w:asciiTheme="minorHAnsi" w:hAnsiTheme="minorHAnsi" w:cs="Arial"/>
          <w:color w:val="000000"/>
          <w:sz w:val="22"/>
          <w:szCs w:val="22"/>
          <w:lang w:val="en-US"/>
        </w:rPr>
        <w:t xml:space="preserve"> homepage and </w:t>
      </w:r>
    </w:p>
    <w:p w:rsidR="0023159B" w:rsidRPr="005031E4" w:rsidRDefault="0023159B" w:rsidP="00DE679E">
      <w:pPr>
        <w:pStyle w:val="NormaaliWWW"/>
        <w:spacing w:before="0" w:beforeAutospacing="0" w:after="0" w:afterAutospacing="0"/>
        <w:ind w:left="1440"/>
        <w:rPr>
          <w:rFonts w:asciiTheme="minorHAnsi" w:hAnsiTheme="minorHAnsi"/>
          <w:lang w:val="en-US"/>
        </w:rPr>
      </w:pPr>
      <w:r w:rsidRPr="005031E4">
        <w:rPr>
          <w:rFonts w:asciiTheme="minorHAnsi" w:hAnsiTheme="minorHAnsi" w:cs="Arial"/>
          <w:color w:val="000000"/>
          <w:sz w:val="22"/>
          <w:szCs w:val="22"/>
          <w:lang w:val="en-US"/>
        </w:rPr>
        <w:t xml:space="preserve"> </w:t>
      </w:r>
    </w:p>
    <w:p w:rsidR="0023159B" w:rsidRPr="005031E4" w:rsidRDefault="0023159B" w:rsidP="0023159B">
      <w:pPr>
        <w:pStyle w:val="NormaaliWWW"/>
        <w:numPr>
          <w:ilvl w:val="2"/>
          <w:numId w:val="5"/>
        </w:numPr>
        <w:spacing w:before="0" w:beforeAutospacing="0" w:after="0" w:afterAutospacing="0"/>
        <w:rPr>
          <w:rFonts w:asciiTheme="minorHAnsi" w:hAnsiTheme="minorHAnsi"/>
          <w:lang w:val="en-US"/>
        </w:rPr>
      </w:pPr>
      <w:r w:rsidRPr="005031E4">
        <w:rPr>
          <w:rFonts w:asciiTheme="minorHAnsi" w:hAnsiTheme="minorHAnsi" w:cs="Arial"/>
          <w:color w:val="000000"/>
          <w:sz w:val="22"/>
          <w:szCs w:val="22"/>
          <w:lang w:val="en-US"/>
        </w:rPr>
        <w:t xml:space="preserve">click education (start learning) </w:t>
      </w:r>
    </w:p>
    <w:p w:rsidR="0023159B" w:rsidRPr="005031E4" w:rsidRDefault="0023159B" w:rsidP="0023159B">
      <w:pPr>
        <w:pStyle w:val="NormaaliWWW"/>
        <w:numPr>
          <w:ilvl w:val="2"/>
          <w:numId w:val="5"/>
        </w:numPr>
        <w:spacing w:before="0" w:beforeAutospacing="0" w:after="0" w:afterAutospacing="0"/>
        <w:rPr>
          <w:rFonts w:asciiTheme="minorHAnsi" w:hAnsiTheme="minorHAnsi"/>
          <w:lang w:val="en-US"/>
        </w:rPr>
      </w:pPr>
      <w:r w:rsidRPr="005031E4">
        <w:rPr>
          <w:rFonts w:asciiTheme="minorHAnsi" w:hAnsiTheme="minorHAnsi" w:cs="Arial"/>
          <w:color w:val="000000"/>
          <w:sz w:val="22"/>
          <w:szCs w:val="22"/>
          <w:lang w:val="en-US"/>
        </w:rPr>
        <w:t>click explore CMS</w:t>
      </w:r>
    </w:p>
    <w:p w:rsidR="0023159B" w:rsidRPr="005031E4" w:rsidRDefault="0023159B" w:rsidP="0023159B">
      <w:pPr>
        <w:pStyle w:val="NormaaliWWW"/>
        <w:numPr>
          <w:ilvl w:val="2"/>
          <w:numId w:val="5"/>
        </w:numPr>
        <w:spacing w:before="0" w:beforeAutospacing="0" w:after="0" w:afterAutospacing="0"/>
        <w:rPr>
          <w:rFonts w:asciiTheme="minorHAnsi" w:hAnsiTheme="minorHAnsi"/>
          <w:lang w:val="en-US"/>
        </w:rPr>
      </w:pPr>
      <w:r w:rsidRPr="005031E4">
        <w:rPr>
          <w:rFonts w:asciiTheme="minorHAnsi" w:hAnsiTheme="minorHAnsi" w:cs="Arial"/>
          <w:color w:val="000000"/>
          <w:sz w:val="22"/>
          <w:szCs w:val="22"/>
          <w:lang w:val="en-US"/>
        </w:rPr>
        <w:t xml:space="preserve">type </w:t>
      </w:r>
      <w:proofErr w:type="spellStart"/>
      <w:r w:rsidRPr="005031E4">
        <w:rPr>
          <w:rFonts w:asciiTheme="minorHAnsi" w:hAnsiTheme="minorHAnsi" w:cs="Arial"/>
          <w:color w:val="000000"/>
          <w:sz w:val="22"/>
          <w:szCs w:val="22"/>
          <w:lang w:val="en-US"/>
        </w:rPr>
        <w:t>dimuon</w:t>
      </w:r>
      <w:proofErr w:type="spellEnd"/>
      <w:r w:rsidRPr="005031E4">
        <w:rPr>
          <w:rFonts w:asciiTheme="minorHAnsi" w:hAnsiTheme="minorHAnsi" w:cs="Arial"/>
          <w:color w:val="000000"/>
          <w:sz w:val="22"/>
          <w:szCs w:val="22"/>
          <w:lang w:val="en-US"/>
        </w:rPr>
        <w:t xml:space="preserve"> event information into the search field </w:t>
      </w:r>
    </w:p>
    <w:p w:rsidR="0023159B" w:rsidRPr="005031E4" w:rsidRDefault="0023159B" w:rsidP="0023159B">
      <w:pPr>
        <w:pStyle w:val="Luettelokappale"/>
        <w:numPr>
          <w:ilvl w:val="2"/>
          <w:numId w:val="5"/>
        </w:numPr>
      </w:pPr>
      <w:r w:rsidRPr="005031E4">
        <w:rPr>
          <w:rFonts w:cs="Arial"/>
          <w:color w:val="000000"/>
        </w:rPr>
        <w:t>click the first search result</w:t>
      </w:r>
    </w:p>
    <w:p w:rsidR="0023159B" w:rsidRDefault="0023159B" w:rsidP="0023159B">
      <w:pPr>
        <w:pStyle w:val="Luettelokappale"/>
      </w:pPr>
    </w:p>
    <w:p w:rsidR="0023159B" w:rsidRDefault="0023159B" w:rsidP="0023159B">
      <w:pPr>
        <w:pStyle w:val="Luettelokappale"/>
        <w:numPr>
          <w:ilvl w:val="0"/>
          <w:numId w:val="5"/>
        </w:numPr>
      </w:pPr>
      <w:r>
        <w:t xml:space="preserve">It is the largest file, MuRun2010B.csv, around 15 MB in size. </w:t>
      </w:r>
    </w:p>
    <w:p w:rsidR="0023159B" w:rsidRDefault="0023159B" w:rsidP="0023159B"/>
    <w:p w:rsidR="0023159B" w:rsidRDefault="0023159B" w:rsidP="0023159B">
      <w:r>
        <w:rPr>
          <w:noProof/>
          <w:lang w:val="fi-FI" w:eastAsia="fi-FI"/>
        </w:rPr>
        <w:drawing>
          <wp:inline distT="0" distB="0" distL="0" distR="0" wp14:anchorId="60F4BC6B" wp14:editId="27ED3B26">
            <wp:extent cx="59436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rsidR="0023159B" w:rsidRDefault="0023159B" w:rsidP="0023159B">
      <w:r>
        <w:t xml:space="preserve">Figure 1:  download </w:t>
      </w:r>
      <w:proofErr w:type="gramStart"/>
      <w:r>
        <w:t>MuRun2010B.csv  (</w:t>
      </w:r>
      <w:proofErr w:type="gramEnd"/>
      <w:r>
        <w:t>This is data from the first LHC run, taken in 2010)</w:t>
      </w:r>
    </w:p>
    <w:p w:rsidR="001E32BF" w:rsidRDefault="001E32BF" w:rsidP="00B87A00"/>
    <w:p w:rsidR="001E32BF" w:rsidRDefault="001E32BF" w:rsidP="00B87A00">
      <w:r>
        <w:t xml:space="preserve">Note:  you can have students download the other files too. The largest dataset contains 100,000 collisions. The more data you have in the histogram, the more statistically accurate it will be. </w:t>
      </w:r>
    </w:p>
    <w:p w:rsidR="00B87A00" w:rsidRDefault="00B87A00" w:rsidP="00B87A00"/>
    <w:p w:rsidR="0023159B" w:rsidRDefault="0023159B" w:rsidP="00B87A00"/>
    <w:p w:rsidR="00B87A00" w:rsidRDefault="00B87A00" w:rsidP="00DA28E8"/>
    <w:p w:rsidR="00B87A00" w:rsidRDefault="00B87A00" w:rsidP="00DA28E8"/>
    <w:p w:rsidR="00B87A00" w:rsidRDefault="00B87A00" w:rsidP="00DA28E8"/>
    <w:p w:rsidR="000564EF" w:rsidRDefault="000564EF" w:rsidP="00DA28E8"/>
    <w:p w:rsidR="000564EF" w:rsidRDefault="000564EF" w:rsidP="00DA28E8"/>
    <w:p w:rsidR="00B84ABE" w:rsidRDefault="00B84ABE" w:rsidP="00DA28E8"/>
    <w:p w:rsidR="00B84ABE" w:rsidRPr="00B84ABE" w:rsidRDefault="00B84ABE" w:rsidP="00DA28E8">
      <w:pPr>
        <w:rPr>
          <w:b/>
        </w:rPr>
      </w:pPr>
      <w:r>
        <w:rPr>
          <w:b/>
        </w:rPr>
        <w:lastRenderedPageBreak/>
        <w:t>The physics involved:</w:t>
      </w:r>
    </w:p>
    <w:p w:rsidR="00B84ABE" w:rsidRDefault="00B84ABE" w:rsidP="00DA28E8"/>
    <w:p w:rsidR="00DA28E8" w:rsidRDefault="00801457" w:rsidP="00DA28E8">
      <w:r>
        <w:t xml:space="preserve">It is known that Z bosons can </w:t>
      </w:r>
      <w:proofErr w:type="gramStart"/>
      <w:r>
        <w:t>transform(</w:t>
      </w:r>
      <w:proofErr w:type="gramEnd"/>
      <w:r>
        <w:t xml:space="preserve">decay) into two </w:t>
      </w:r>
      <w:proofErr w:type="spellStart"/>
      <w:r>
        <w:t>muons</w:t>
      </w:r>
      <w:proofErr w:type="spellEnd"/>
      <w:r>
        <w:t xml:space="preserve">. When analyzing the </w:t>
      </w:r>
      <w:proofErr w:type="spellStart"/>
      <w:r>
        <w:t>dimuons</w:t>
      </w:r>
      <w:proofErr w:type="spellEnd"/>
      <w:r>
        <w:t xml:space="preserve"> invariant masses</w:t>
      </w:r>
      <w:r w:rsidR="00FE7697">
        <w:t xml:space="preserve"> from the data</w:t>
      </w:r>
      <w:r>
        <w:t>, it is possible to</w:t>
      </w:r>
      <w:r w:rsidR="00FE7697">
        <w:t xml:space="preserve"> find out the masses of the particles which they are </w:t>
      </w:r>
      <w:proofErr w:type="gramStart"/>
      <w:r w:rsidR="00FE7697">
        <w:t>transformed(</w:t>
      </w:r>
      <w:proofErr w:type="gramEnd"/>
      <w:r w:rsidR="00FE7697">
        <w:t>decayed) from</w:t>
      </w:r>
      <w:r w:rsidR="00DA28E8">
        <w:t xml:space="preserve">.  </w:t>
      </w:r>
    </w:p>
    <w:p w:rsidR="00DA28E8" w:rsidRDefault="00DA28E8" w:rsidP="001E32BF">
      <w:pPr>
        <w:jc w:val="center"/>
      </w:pPr>
      <w:r>
        <w:rPr>
          <w:noProof/>
          <w:lang w:val="fi-FI" w:eastAsia="fi-FI"/>
        </w:rPr>
        <w:drawing>
          <wp:inline distT="0" distB="0" distL="0" distR="0" wp14:anchorId="3D9E13B7" wp14:editId="74671A6F">
            <wp:extent cx="3075497" cy="2219325"/>
            <wp:effectExtent l="0" t="0" r="0" b="0"/>
            <wp:docPr id="1" name="Picture 1" descr="http://atlas.physicsmasterclasses.org/zpath_files/img/highslide/feynman/Z_MyonAntimy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las.physicsmasterclasses.org/zpath_files/img/highslide/feynman/Z_MyonAntimy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582" cy="2230932"/>
                    </a:xfrm>
                    <a:prstGeom prst="rect">
                      <a:avLst/>
                    </a:prstGeom>
                    <a:noFill/>
                    <a:ln>
                      <a:noFill/>
                    </a:ln>
                  </pic:spPr>
                </pic:pic>
              </a:graphicData>
            </a:graphic>
          </wp:inline>
        </w:drawing>
      </w:r>
    </w:p>
    <w:p w:rsidR="00DA28E8" w:rsidRDefault="0023159B" w:rsidP="00DA28E8">
      <w:r>
        <w:t>Figure 2</w:t>
      </w:r>
      <w:r w:rsidR="00DA28E8">
        <w:t>:  Feynman Diagram of Z-boson decay.</w:t>
      </w:r>
    </w:p>
    <w:p w:rsidR="0023159B" w:rsidRDefault="0023159B" w:rsidP="000564EF"/>
    <w:p w:rsidR="0023159B" w:rsidRDefault="0023159B" w:rsidP="0023159B">
      <w:pPr>
        <w:ind w:left="720"/>
      </w:pPr>
    </w:p>
    <w:tbl>
      <w:tblPr>
        <w:tblStyle w:val="TaulukkoRuudukko"/>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3840"/>
      </w:tblGrid>
      <w:tr w:rsidR="0023159B" w:rsidTr="009E6FA6">
        <w:tc>
          <w:tcPr>
            <w:tcW w:w="4675" w:type="dxa"/>
          </w:tcPr>
          <w:p w:rsidR="0023159B" w:rsidRDefault="0023159B" w:rsidP="009E6FA6">
            <w:r>
              <w:rPr>
                <w:noProof/>
                <w:lang w:val="fi-FI" w:eastAsia="fi-FI"/>
              </w:rPr>
              <w:drawing>
                <wp:inline distT="0" distB="0" distL="0" distR="0" wp14:anchorId="4827F80E" wp14:editId="40641C29">
                  <wp:extent cx="3048000" cy="1996440"/>
                  <wp:effectExtent l="0" t="0" r="0" b="3810"/>
                  <wp:docPr id="13" name="Picture 14" descr="http://1.bp.blogspot.com/-0LH8t5hJ-rE/UpNA7S4l2OI/AAAAAAAAAPY/kw5EYUqs5OQ/s320/Screen+Shot+2013-11-25+at+8.20.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0LH8t5hJ-rE/UpNA7S4l2OI/AAAAAAAAAPY/kw5EYUqs5OQ/s320/Screen+Shot+2013-11-25+at+8.20.32+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96440"/>
                          </a:xfrm>
                          <a:prstGeom prst="rect">
                            <a:avLst/>
                          </a:prstGeom>
                          <a:noFill/>
                          <a:ln>
                            <a:noFill/>
                          </a:ln>
                        </pic:spPr>
                      </pic:pic>
                    </a:graphicData>
                  </a:graphic>
                </wp:inline>
              </w:drawing>
            </w:r>
          </w:p>
        </w:tc>
        <w:tc>
          <w:tcPr>
            <w:tcW w:w="4675" w:type="dxa"/>
          </w:tcPr>
          <w:p w:rsidR="0023159B" w:rsidRDefault="0023159B" w:rsidP="009E6FA6">
            <w:r>
              <w:t>We can calculate the invariant mass using a right triangle analogy between mass, energy and momentum.   This equation simplifies if we set the speed of light, c =1.</w:t>
            </w:r>
          </w:p>
          <w:p w:rsidR="0023159B" w:rsidRDefault="0023159B" w:rsidP="009E6FA6"/>
          <w:p w:rsidR="000564EF" w:rsidRDefault="0023159B" w:rsidP="009E6FA6">
            <w:r>
              <w:t>We get</w:t>
            </w:r>
          </w:p>
          <w:p w:rsidR="000564EF" w:rsidRDefault="000564EF" w:rsidP="009E6FA6">
            <w:r>
              <w:t xml:space="preserve">                       </w:t>
            </w:r>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2</m:t>
                  </m:r>
                </m:sup>
              </m:sSup>
            </m:oMath>
          </w:p>
          <w:p w:rsidR="0023159B" w:rsidRDefault="0023159B" w:rsidP="009E6FA6">
            <w:r>
              <w:t xml:space="preserve">Solving for mass m, </w:t>
            </w:r>
          </w:p>
          <w:p w:rsidR="000564EF" w:rsidRDefault="000564EF" w:rsidP="009E6FA6"/>
          <w:p w:rsidR="000564EF" w:rsidRPr="000564EF" w:rsidRDefault="000564EF" w:rsidP="009E6FA6">
            <w:pPr>
              <w:rPr>
                <w:rFonts w:eastAsiaTheme="minorEastAsia"/>
              </w:rPr>
            </w:pPr>
            <m:oMathPara>
              <m:oMath>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2</m:t>
                        </m:r>
                      </m:sup>
                    </m:sSup>
                  </m:e>
                </m:rad>
              </m:oMath>
            </m:oMathPara>
          </w:p>
          <w:p w:rsidR="000564EF" w:rsidRPr="000564EF" w:rsidRDefault="000564EF" w:rsidP="009E6FA6">
            <w:pPr>
              <w:rPr>
                <w:rFonts w:eastAsiaTheme="minorEastAsia"/>
              </w:rPr>
            </w:pPr>
          </w:p>
          <w:p w:rsidR="0023159B" w:rsidRDefault="0023159B" w:rsidP="009E6FA6"/>
          <w:p w:rsidR="0023159B" w:rsidRPr="00EB5F2E" w:rsidRDefault="0023159B" w:rsidP="009E6FA6"/>
        </w:tc>
      </w:tr>
    </w:tbl>
    <w:p w:rsidR="0023159B" w:rsidRDefault="0023159B" w:rsidP="00DC5BE3">
      <w:r>
        <w:t xml:space="preserve">When we have 2 </w:t>
      </w:r>
      <w:proofErr w:type="spellStart"/>
      <w:r>
        <w:t>muons</w:t>
      </w:r>
      <w:proofErr w:type="spellEnd"/>
      <w:r>
        <w:t>,</w:t>
      </w:r>
      <w:r w:rsidR="00DC5BE3">
        <w:t xml:space="preserve"> in order to get the invariant mass of the particle which produced the </w:t>
      </w:r>
      <w:proofErr w:type="spellStart"/>
      <w:r w:rsidR="00DC5BE3">
        <w:t>muons</w:t>
      </w:r>
      <w:proofErr w:type="spellEnd"/>
      <w:r w:rsidR="00DC5BE3">
        <w:t>,</w:t>
      </w:r>
      <w:r>
        <w:t xml:space="preserve"> we have to add the energies and momenta, so our equation becomes:</w:t>
      </w:r>
    </w:p>
    <w:p w:rsidR="0023159B" w:rsidRDefault="0023159B" w:rsidP="0023159B">
      <w:pPr>
        <w:ind w:left="720"/>
      </w:pPr>
    </w:p>
    <w:p w:rsidR="00DC5BE3" w:rsidRPr="000564EF" w:rsidRDefault="00DC5BE3" w:rsidP="00DC5BE3">
      <w:pPr>
        <w:rPr>
          <w:rFonts w:eastAsiaTheme="minorEastAsia"/>
        </w:rPr>
      </w:pPr>
      <m:oMathPara>
        <m:oMath>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e>
                <m:sup>
                  <m:r>
                    <w:rPr>
                      <w:rFonts w:ascii="Cambria Math" w:hAnsi="Cambria Math"/>
                    </w:rPr>
                    <m:t>2</m:t>
                  </m:r>
                </m:sup>
              </m:sSup>
            </m:e>
          </m:rad>
        </m:oMath>
      </m:oMathPara>
    </w:p>
    <w:p w:rsidR="0023159B" w:rsidRDefault="0023159B" w:rsidP="00934456"/>
    <w:p w:rsidR="0023159B" w:rsidRDefault="0023159B" w:rsidP="0023159B">
      <w:pPr>
        <w:ind w:left="720"/>
      </w:pPr>
      <w:r>
        <w:tab/>
      </w:r>
      <w:r>
        <w:tab/>
      </w:r>
    </w:p>
    <w:p w:rsidR="0023159B" w:rsidRDefault="00DC5BE3" w:rsidP="00DC5BE3">
      <w:r>
        <w:t>M</w:t>
      </w:r>
      <w:r w:rsidR="0023159B">
        <w:t xml:space="preserve">omentum is a vector quantity and must be summed in accordance with vector rules.  To get a resultant vector, we add the components first, and then get the magnitude of the resultant vector by using the Pythagorean </w:t>
      </w:r>
      <w:proofErr w:type="gramStart"/>
      <w:r w:rsidR="0023159B">
        <w:t>theorem</w:t>
      </w:r>
      <w:proofErr w:type="gramEnd"/>
      <w:r w:rsidR="0023159B">
        <w:t xml:space="preserve"> in 3-dimensions.</w:t>
      </w:r>
    </w:p>
    <w:p w:rsidR="0023159B" w:rsidRDefault="0023159B" w:rsidP="0023159B">
      <w:pPr>
        <w:ind w:left="720"/>
      </w:pPr>
    </w:p>
    <w:p w:rsidR="0023159B" w:rsidRDefault="0023159B" w:rsidP="0023159B">
      <w:pPr>
        <w:ind w:left="720"/>
      </w:pPr>
      <w:r>
        <w:rPr>
          <w:noProof/>
          <w:lang w:val="fi-FI" w:eastAsia="fi-FI"/>
        </w:rPr>
        <w:lastRenderedPageBreak/>
        <w:drawing>
          <wp:inline distT="0" distB="0" distL="0" distR="0" wp14:anchorId="0DE21226" wp14:editId="34DEF8DF">
            <wp:extent cx="5943600" cy="3343275"/>
            <wp:effectExtent l="0" t="0" r="0" b="9525"/>
            <wp:docPr id="20" name="Picture 16" descr="https://i.ytimg.com/vi/1Btju9LXLg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1Btju9LXLgg/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3159B" w:rsidRDefault="0023159B" w:rsidP="0023159B">
      <w:pPr>
        <w:ind w:firstLine="720"/>
      </w:pPr>
      <w:r>
        <w:t xml:space="preserve">  </w:t>
      </w:r>
      <w:r w:rsidR="00934456">
        <w:t>Figure 3</w:t>
      </w:r>
      <w:r>
        <w:t>:  The magnitude of a 3d vector is just the sum of the squares, rooted.</w:t>
      </w:r>
    </w:p>
    <w:p w:rsidR="0023159B" w:rsidRDefault="0023159B" w:rsidP="0023159B">
      <w:pPr>
        <w:ind w:firstLine="720"/>
      </w:pPr>
    </w:p>
    <w:p w:rsidR="0023159B" w:rsidRDefault="0023159B" w:rsidP="0023159B">
      <w:pPr>
        <w:ind w:left="720"/>
      </w:pPr>
    </w:p>
    <w:p w:rsidR="00DA28E8" w:rsidRDefault="00934456" w:rsidP="00934456">
      <w:pPr>
        <w:rPr>
          <w:b/>
        </w:rPr>
      </w:pPr>
      <w:r>
        <w:rPr>
          <w:b/>
        </w:rPr>
        <w:t>Using open data:</w:t>
      </w:r>
    </w:p>
    <w:p w:rsidR="00DA28E8" w:rsidRDefault="00DA28E8" w:rsidP="00934456"/>
    <w:p w:rsidR="00DA28E8" w:rsidRDefault="00934456" w:rsidP="00DA28E8">
      <w:pPr>
        <w:pStyle w:val="Luettelokappale"/>
        <w:numPr>
          <w:ilvl w:val="0"/>
          <w:numId w:val="3"/>
        </w:numPr>
      </w:pPr>
      <w:r>
        <w:t>Open the downloaded file with EXCEL or other spreadsheet program</w:t>
      </w:r>
    </w:p>
    <w:p w:rsidR="00DA28E8" w:rsidRDefault="00DA28E8" w:rsidP="00DA28E8">
      <w:pPr>
        <w:ind w:left="720"/>
      </w:pPr>
    </w:p>
    <w:p w:rsidR="00934456" w:rsidRDefault="00934456" w:rsidP="00DA28E8">
      <w:pPr>
        <w:ind w:left="720"/>
      </w:pPr>
    </w:p>
    <w:p w:rsidR="00934456" w:rsidRDefault="00934456" w:rsidP="00934456">
      <w:pPr>
        <w:ind w:left="720"/>
      </w:pPr>
      <w:bookmarkStart w:id="0" w:name="_GoBack"/>
      <w:r>
        <w:rPr>
          <w:noProof/>
          <w:lang w:val="fi-FI" w:eastAsia="fi-FI"/>
        </w:rPr>
        <w:drawing>
          <wp:inline distT="0" distB="0" distL="0" distR="0" wp14:anchorId="0B191BBC" wp14:editId="47F368A7">
            <wp:extent cx="5943600" cy="3051668"/>
            <wp:effectExtent l="0" t="0" r="0"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51668"/>
                    </a:xfrm>
                    <a:prstGeom prst="rect">
                      <a:avLst/>
                    </a:prstGeom>
                  </pic:spPr>
                </pic:pic>
              </a:graphicData>
            </a:graphic>
          </wp:inline>
        </w:drawing>
      </w:r>
      <w:bookmarkEnd w:id="0"/>
    </w:p>
    <w:p w:rsidR="00934456" w:rsidRDefault="00934456" w:rsidP="00934456">
      <w:pPr>
        <w:pStyle w:val="Luettelokappale"/>
        <w:ind w:left="1080"/>
      </w:pPr>
      <w:r>
        <w:t xml:space="preserve">Figure 4: </w:t>
      </w:r>
      <w:r w:rsidR="00BC1719">
        <w:t xml:space="preserve">.csv file opened in </w:t>
      </w:r>
      <w:proofErr w:type="spellStart"/>
      <w:r w:rsidR="00BC1719">
        <w:t>LibreOffice</w:t>
      </w:r>
      <w:proofErr w:type="spellEnd"/>
    </w:p>
    <w:p w:rsidR="00BC1719" w:rsidRDefault="00BC1719" w:rsidP="00934456">
      <w:pPr>
        <w:pStyle w:val="Luettelokappale"/>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3581400</wp:posOffset>
                </wp:positionH>
                <wp:positionV relativeFrom="paragraph">
                  <wp:posOffset>-4445</wp:posOffset>
                </wp:positionV>
                <wp:extent cx="2228850" cy="581025"/>
                <wp:effectExtent l="0" t="0" r="0" b="9525"/>
                <wp:wrapNone/>
                <wp:docPr id="307" name="Tekstiruu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81025"/>
                        </a:xfrm>
                        <a:prstGeom prst="rect">
                          <a:avLst/>
                        </a:prstGeom>
                        <a:solidFill>
                          <a:srgbClr val="FFFFFF"/>
                        </a:solidFill>
                        <a:ln w="9525">
                          <a:noFill/>
                          <a:miter lim="800000"/>
                          <a:headEnd/>
                          <a:tailEnd/>
                        </a:ln>
                      </wps:spPr>
                      <wps:txbx>
                        <w:txbxContent>
                          <w:p w:rsidR="009E6FA6" w:rsidRPr="00BC1719" w:rsidRDefault="009E6FA6">
                            <w:r>
                              <w:t>Note</w:t>
                            </w:r>
                            <w:proofErr w:type="gramStart"/>
                            <w:r>
                              <w:t>!:</w:t>
                            </w:r>
                            <w:proofErr w:type="gramEnd"/>
                            <w:r>
                              <w:t xml:space="preserve"> Differences in notations can cause troubles. (</w:t>
                            </w:r>
                            <w:proofErr w:type="gramStart"/>
                            <w:r>
                              <w:t>for</w:t>
                            </w:r>
                            <w:proofErr w:type="gramEnd"/>
                            <w:r>
                              <w:t xml:space="preserve"> example . vs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2" o:spid="_x0000_s1026" type="#_x0000_t202" style="position:absolute;left:0;text-align:left;margin-left:282pt;margin-top:-.35pt;width:175.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" stroked="f">
                <v:textbox>
                  <w:txbxContent>
                    <w:p w:rsidR="009E6FA6" w:rsidRPr="00BC1719" w:rsidRDefault="009E6FA6">
                      <w:r>
                        <w:t>Note</w:t>
                      </w:r>
                      <w:proofErr w:type="gramStart"/>
                      <w:r>
                        <w:t>!:</w:t>
                      </w:r>
                      <w:proofErr w:type="gramEnd"/>
                      <w:r>
                        <w:t xml:space="preserve"> Differences in notations can cause troubles. (</w:t>
                      </w:r>
                      <w:proofErr w:type="gramStart"/>
                      <w:r>
                        <w:t>for</w:t>
                      </w:r>
                      <w:proofErr w:type="gramEnd"/>
                      <w:r>
                        <w:t xml:space="preserve"> example . vs ,)</w:t>
                      </w:r>
                    </w:p>
                  </w:txbxContent>
                </v:textbox>
              </v:shape>
            </w:pict>
          </mc:Fallback>
        </mc:AlternateContent>
      </w:r>
    </w:p>
    <w:p w:rsidR="00BC1719" w:rsidRDefault="00BC1719" w:rsidP="00DE679E">
      <w:pPr>
        <w:pStyle w:val="Luettelokappale"/>
        <w:ind w:left="1800"/>
      </w:pPr>
      <w:r>
        <w:lastRenderedPageBreak/>
        <w:t>Glossary for the columns:</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Pr>
          <w:rFonts w:ascii="Arial" w:eastAsia="Times New Roman" w:hAnsi="Arial" w:cs="Arial"/>
          <w:color w:val="000000"/>
          <w:sz w:val="18"/>
          <w:szCs w:val="18"/>
          <w:lang w:eastAsia="fi-FI"/>
        </w:rPr>
        <w:t>Run:</w:t>
      </w:r>
      <w:r w:rsidRPr="00BC1719">
        <w:rPr>
          <w:rFonts w:ascii="Arial" w:eastAsia="Times New Roman" w:hAnsi="Arial" w:cs="Arial"/>
          <w:color w:val="000000"/>
          <w:sz w:val="18"/>
          <w:szCs w:val="18"/>
          <w:lang w:eastAsia="fi-FI"/>
        </w:rPr>
        <w:t xml:space="preserve"> </w:t>
      </w:r>
      <w:r w:rsidRPr="00BC1719">
        <w:rPr>
          <w:rFonts w:ascii="Arial" w:hAnsi="Arial" w:cs="Arial"/>
          <w:sz w:val="18"/>
          <w:szCs w:val="18"/>
          <w:lang w:eastAsia="fi-FI"/>
        </w:rPr>
        <w:t>The data collected by CMS in a given year are divided into sets called “Runs”. For example, the data from 2010 were divided into “</w:t>
      </w:r>
      <w:proofErr w:type="spellStart"/>
      <w:r w:rsidRPr="00BC1719">
        <w:rPr>
          <w:rFonts w:ascii="Arial" w:hAnsi="Arial" w:cs="Arial"/>
          <w:sz w:val="18"/>
          <w:szCs w:val="18"/>
          <w:lang w:eastAsia="fi-FI"/>
        </w:rPr>
        <w:t>RunA</w:t>
      </w:r>
      <w:proofErr w:type="spellEnd"/>
      <w:r w:rsidRPr="00BC1719">
        <w:rPr>
          <w:rFonts w:ascii="Arial" w:hAnsi="Arial" w:cs="Arial"/>
          <w:sz w:val="18"/>
          <w:szCs w:val="18"/>
          <w:lang w:eastAsia="fi-FI"/>
        </w:rPr>
        <w:t>” and “</w:t>
      </w:r>
      <w:proofErr w:type="spellStart"/>
      <w:r w:rsidRPr="00BC1719">
        <w:rPr>
          <w:rFonts w:ascii="Arial" w:hAnsi="Arial" w:cs="Arial"/>
          <w:sz w:val="18"/>
          <w:szCs w:val="18"/>
          <w:lang w:eastAsia="fi-FI"/>
        </w:rPr>
        <w:t>RunB</w:t>
      </w:r>
      <w:proofErr w:type="spellEnd"/>
      <w:r w:rsidRPr="00BC1719">
        <w:rPr>
          <w:rFonts w:ascii="Arial" w:hAnsi="Arial" w:cs="Arial"/>
          <w:sz w:val="18"/>
          <w:szCs w:val="18"/>
          <w:lang w:eastAsia="fi-FI"/>
        </w:rPr>
        <w:t>”, the latter being from the second part of the year. Run is a data collection period with a variable length of time</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Event: One proton - proton collision</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Type1</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G = global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T = tracker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(observed only in tracker)</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E1</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energy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px1</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momentum in the direction of the x-axis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py1</w:t>
      </w:r>
      <w:r>
        <w:rPr>
          <w:rFonts w:ascii="Arial" w:eastAsia="Times New Roman" w:hAnsi="Arial" w:cs="Arial"/>
          <w:color w:val="000000"/>
          <w:sz w:val="18"/>
          <w:szCs w:val="18"/>
          <w:lang w:eastAsia="fi-FI"/>
        </w:rPr>
        <w:t xml:space="preserve">: </w:t>
      </w:r>
      <w:r w:rsidRPr="00BC1719">
        <w:rPr>
          <w:rFonts w:ascii="Arial" w:eastAsia="Times New Roman" w:hAnsi="Arial" w:cs="Arial"/>
          <w:color w:val="000000"/>
          <w:sz w:val="18"/>
          <w:szCs w:val="18"/>
          <w:lang w:eastAsia="fi-FI"/>
        </w:rPr>
        <w:t xml:space="preserve">momentum in the direction of the y-axis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pz1</w:t>
      </w:r>
      <w:r>
        <w:rPr>
          <w:rFonts w:ascii="Arial" w:eastAsia="Times New Roman" w:hAnsi="Arial" w:cs="Arial"/>
          <w:color w:val="000000"/>
          <w:sz w:val="18"/>
          <w:szCs w:val="18"/>
          <w:lang w:eastAsia="fi-FI"/>
        </w:rPr>
        <w:t xml:space="preserve">: </w:t>
      </w:r>
      <w:r w:rsidRPr="00BC1719">
        <w:rPr>
          <w:rFonts w:ascii="Arial" w:eastAsia="Times New Roman" w:hAnsi="Arial" w:cs="Arial"/>
          <w:color w:val="000000"/>
          <w:sz w:val="18"/>
          <w:szCs w:val="18"/>
          <w:lang w:eastAsia="fi-FI"/>
        </w:rPr>
        <w:t xml:space="preserve">momentum in the direction of the z-axis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pt1</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transverse momentum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Default="00BC1719" w:rsidP="00BC1719">
      <w:pPr>
        <w:numPr>
          <w:ilvl w:val="0"/>
          <w:numId w:val="7"/>
        </w:numPr>
        <w:textAlignment w:val="baseline"/>
        <w:rPr>
          <w:rFonts w:ascii="Arial" w:eastAsia="Times New Roman" w:hAnsi="Arial" w:cs="Arial"/>
          <w:color w:val="000000"/>
          <w:sz w:val="18"/>
          <w:szCs w:val="18"/>
          <w:lang w:eastAsia="fi-FI"/>
        </w:rPr>
      </w:pPr>
      <w:r w:rsidRPr="00DA69C3">
        <w:rPr>
          <w:rFonts w:ascii="Arial" w:eastAsia="Times New Roman" w:hAnsi="Arial" w:cs="Arial"/>
          <w:color w:val="000000"/>
          <w:sz w:val="18"/>
          <w:szCs w:val="18"/>
          <w:lang w:eastAsia="fi-FI"/>
        </w:rPr>
        <w:t>eta1 =</w:t>
      </w:r>
      <w:r w:rsidR="00DA69C3" w:rsidRPr="00DA69C3">
        <w:rPr>
          <w:rFonts w:ascii="Arial" w:eastAsia="Times New Roman" w:hAnsi="Arial" w:cs="Arial"/>
          <w:color w:val="000000"/>
          <w:sz w:val="18"/>
          <w:szCs w:val="18"/>
          <w:lang w:eastAsia="fi-FI"/>
        </w:rPr>
        <w:t xml:space="preserve"> in experimental particle physics, </w:t>
      </w:r>
      <w:proofErr w:type="spellStart"/>
      <w:proofErr w:type="gramStart"/>
      <w:r w:rsidR="00DA69C3" w:rsidRPr="00DA69C3">
        <w:rPr>
          <w:rFonts w:ascii="Arial" w:eastAsia="Times New Roman" w:hAnsi="Arial" w:cs="Arial"/>
          <w:color w:val="000000"/>
          <w:sz w:val="18"/>
          <w:szCs w:val="18"/>
          <w:lang w:eastAsia="fi-FI"/>
        </w:rPr>
        <w:t>pseudorapidity</w:t>
      </w:r>
      <w:proofErr w:type="spellEnd"/>
      <w:r w:rsidR="00DA69C3" w:rsidRPr="00DA69C3">
        <w:rPr>
          <w:rFonts w:ascii="Arial" w:eastAsia="Times New Roman" w:hAnsi="Arial" w:cs="Arial"/>
          <w:color w:val="000000"/>
          <w:sz w:val="18"/>
          <w:szCs w:val="18"/>
          <w:lang w:eastAsia="fi-FI"/>
        </w:rPr>
        <w:t xml:space="preserve"> </w:t>
      </w:r>
      <w:r w:rsidR="00DA69C3">
        <w:rPr>
          <w:rFonts w:ascii="Arial" w:eastAsia="Times New Roman" w:hAnsi="Arial" w:cs="Arial"/>
          <w:color w:val="000000"/>
          <w:sz w:val="18"/>
          <w:szCs w:val="18"/>
          <w:lang w:eastAsia="fi-FI"/>
        </w:rPr>
        <w:t xml:space="preserve"> </w:t>
      </w:r>
      <w:r w:rsidR="00DA69C3" w:rsidRPr="00DA69C3">
        <w:rPr>
          <w:rFonts w:ascii="Arial" w:eastAsia="Times New Roman" w:hAnsi="Arial" w:cs="Arial"/>
          <w:i/>
          <w:color w:val="000000"/>
          <w:sz w:val="18"/>
          <w:szCs w:val="18"/>
          <w:lang w:eastAsia="fi-FI"/>
        </w:rPr>
        <w:t>η</w:t>
      </w:r>
      <w:proofErr w:type="gramEnd"/>
      <w:r w:rsidR="00DA69C3">
        <w:rPr>
          <w:rFonts w:ascii="Arial" w:eastAsia="Times New Roman" w:hAnsi="Arial" w:cs="Arial"/>
          <w:i/>
          <w:color w:val="000000"/>
          <w:sz w:val="18"/>
          <w:szCs w:val="18"/>
          <w:lang w:eastAsia="fi-FI"/>
        </w:rPr>
        <w:t xml:space="preserve">, </w:t>
      </w:r>
      <w:r w:rsidR="00DA69C3">
        <w:rPr>
          <w:rFonts w:ascii="Arial" w:eastAsia="Times New Roman" w:hAnsi="Arial" w:cs="Arial"/>
          <w:color w:val="000000"/>
          <w:sz w:val="18"/>
          <w:szCs w:val="18"/>
          <w:lang w:eastAsia="fi-FI"/>
        </w:rPr>
        <w:t xml:space="preserve">is a commonly used spatial coordinate describing the angle of a particle relative to the beam axis. It is defined as </w:t>
      </w:r>
    </w:p>
    <w:p w:rsidR="00DA69C3" w:rsidRPr="00DA69C3" w:rsidRDefault="00DA69C3" w:rsidP="00DA69C3">
      <w:pPr>
        <w:textAlignment w:val="baseline"/>
        <w:rPr>
          <w:rFonts w:ascii="Arial" w:eastAsia="Times New Roman" w:hAnsi="Arial" w:cs="Arial"/>
          <w:color w:val="000000"/>
          <w:sz w:val="18"/>
          <w:szCs w:val="18"/>
          <w:lang w:eastAsia="fi-FI"/>
        </w:rPr>
      </w:pPr>
      <m:oMathPara>
        <m:oMath>
          <m:r>
            <w:rPr>
              <w:rFonts w:ascii="Cambria Math" w:eastAsia="Times New Roman" w:hAnsi="Cambria Math" w:cs="Arial"/>
              <w:color w:val="000000"/>
              <w:sz w:val="18"/>
              <w:szCs w:val="18"/>
              <w:lang w:eastAsia="fi-FI"/>
            </w:rPr>
            <m:t>η</m:t>
          </m:r>
          <m:r>
            <w:rPr>
              <w:rFonts w:ascii="Cambria Math" w:eastAsia="Times New Roman" w:hAnsi="Cambria Math" w:cs="Arial"/>
              <w:color w:val="000000"/>
              <w:sz w:val="18"/>
              <w:szCs w:val="18"/>
              <w:lang w:eastAsia="fi-FI"/>
            </w:rPr>
            <m:t>=-</m:t>
          </m:r>
          <m:r>
            <m:rPr>
              <m:sty m:val="p"/>
            </m:rPr>
            <w:rPr>
              <w:rFonts w:ascii="Cambria Math" w:eastAsia="Times New Roman" w:hAnsi="Cambria Math" w:cs="Arial"/>
              <w:color w:val="000000"/>
              <w:sz w:val="18"/>
              <w:szCs w:val="18"/>
              <w:lang w:eastAsia="fi-FI"/>
            </w:rPr>
            <m:t>ln⁡</m:t>
          </m:r>
          <m:r>
            <w:rPr>
              <w:rFonts w:ascii="Cambria Math" w:eastAsia="Times New Roman" w:hAnsi="Cambria Math" w:cs="Arial"/>
              <w:color w:val="000000"/>
              <w:sz w:val="18"/>
              <w:szCs w:val="18"/>
              <w:lang w:eastAsia="fi-FI"/>
            </w:rPr>
            <m:t>[</m:t>
          </m:r>
          <m:func>
            <m:funcPr>
              <m:ctrlPr>
                <w:rPr>
                  <w:rFonts w:ascii="Cambria Math" w:eastAsia="Times New Roman" w:hAnsi="Cambria Math" w:cs="Arial"/>
                  <w:color w:val="000000"/>
                  <w:sz w:val="18"/>
                  <w:szCs w:val="18"/>
                  <w:lang w:eastAsia="fi-FI"/>
                </w:rPr>
              </m:ctrlPr>
            </m:funcPr>
            <m:fName>
              <m:r>
                <m:rPr>
                  <m:sty m:val="p"/>
                </m:rPr>
                <w:rPr>
                  <w:rFonts w:ascii="Cambria Math" w:eastAsia="Times New Roman" w:hAnsi="Cambria Math" w:cs="Arial"/>
                  <w:color w:val="000000"/>
                  <w:sz w:val="18"/>
                  <w:szCs w:val="18"/>
                  <w:lang w:eastAsia="fi-FI"/>
                </w:rPr>
                <m:t>tan</m:t>
              </m:r>
              <m:ctrlPr>
                <w:rPr>
                  <w:rFonts w:ascii="Cambria Math" w:eastAsia="Times New Roman" w:hAnsi="Cambria Math" w:cs="Arial"/>
                  <w:i/>
                  <w:color w:val="000000"/>
                  <w:sz w:val="18"/>
                  <w:szCs w:val="18"/>
                  <w:lang w:eastAsia="fi-FI"/>
                </w:rPr>
              </m:ctrlPr>
            </m:fName>
            <m:e>
              <m:d>
                <m:dPr>
                  <m:ctrlPr>
                    <w:rPr>
                      <w:rFonts w:ascii="Cambria Math" w:eastAsia="Times New Roman" w:hAnsi="Cambria Math" w:cs="Arial"/>
                      <w:i/>
                      <w:color w:val="000000"/>
                      <w:sz w:val="18"/>
                      <w:szCs w:val="18"/>
                      <w:lang w:eastAsia="fi-FI"/>
                    </w:rPr>
                  </m:ctrlPr>
                </m:dPr>
                <m:e>
                  <m:f>
                    <m:fPr>
                      <m:ctrlPr>
                        <w:rPr>
                          <w:rFonts w:ascii="Cambria Math" w:eastAsia="Times New Roman" w:hAnsi="Cambria Math" w:cs="Arial"/>
                          <w:i/>
                          <w:color w:val="000000"/>
                          <w:sz w:val="18"/>
                          <w:szCs w:val="18"/>
                          <w:lang w:eastAsia="fi-FI"/>
                        </w:rPr>
                      </m:ctrlPr>
                    </m:fPr>
                    <m:num>
                      <m:r>
                        <w:rPr>
                          <w:rFonts w:ascii="Cambria Math" w:eastAsia="Times New Roman" w:hAnsi="Cambria Math" w:cs="Arial"/>
                          <w:color w:val="000000"/>
                          <w:sz w:val="18"/>
                          <w:szCs w:val="18"/>
                          <w:lang w:eastAsia="fi-FI"/>
                        </w:rPr>
                        <m:t>θ</m:t>
                      </m:r>
                    </m:num>
                    <m:den>
                      <m:r>
                        <w:rPr>
                          <w:rFonts w:ascii="Cambria Math" w:eastAsia="Times New Roman" w:hAnsi="Cambria Math" w:cs="Arial"/>
                          <w:color w:val="000000"/>
                          <w:sz w:val="18"/>
                          <w:szCs w:val="18"/>
                          <w:lang w:eastAsia="fi-FI"/>
                        </w:rPr>
                        <m:t>2</m:t>
                      </m:r>
                    </m:den>
                  </m:f>
                </m:e>
              </m:d>
            </m:e>
          </m:func>
          <m:r>
            <w:rPr>
              <w:rFonts w:ascii="Cambria Math" w:eastAsia="Times New Roman" w:hAnsi="Cambria Math" w:cs="Arial"/>
              <w:color w:val="000000"/>
              <w:sz w:val="18"/>
              <w:szCs w:val="18"/>
              <w:lang w:eastAsia="fi-FI"/>
            </w:rPr>
            <m:t>]</m:t>
          </m:r>
        </m:oMath>
      </m:oMathPara>
    </w:p>
    <w:p w:rsidR="00BC1719" w:rsidRPr="00DA69C3" w:rsidRDefault="00BC1719" w:rsidP="00BC1719">
      <w:pPr>
        <w:numPr>
          <w:ilvl w:val="0"/>
          <w:numId w:val="7"/>
        </w:numPr>
        <w:textAlignment w:val="baseline"/>
        <w:rPr>
          <w:rFonts w:ascii="Arial" w:eastAsia="Times New Roman" w:hAnsi="Arial" w:cs="Arial"/>
          <w:color w:val="000000"/>
          <w:sz w:val="18"/>
          <w:szCs w:val="18"/>
          <w:lang w:eastAsia="fi-FI"/>
        </w:rPr>
      </w:pPr>
      <w:r w:rsidRPr="00DA69C3">
        <w:rPr>
          <w:rFonts w:ascii="Arial" w:eastAsia="Times New Roman" w:hAnsi="Arial" w:cs="Arial"/>
          <w:color w:val="000000"/>
          <w:sz w:val="18"/>
          <w:szCs w:val="18"/>
          <w:lang w:eastAsia="fi-FI"/>
        </w:rPr>
        <w:t>phi1 =</w:t>
      </w:r>
      <w:r w:rsidR="00DA69C3" w:rsidRPr="00DA69C3">
        <w:rPr>
          <w:rFonts w:ascii="Arial" w:eastAsia="Times New Roman" w:hAnsi="Arial" w:cs="Arial"/>
          <w:color w:val="000000"/>
          <w:sz w:val="18"/>
          <w:szCs w:val="18"/>
          <w:lang w:eastAsia="fi-FI"/>
        </w:rPr>
        <w:t xml:space="preserve"> is the azimuthal angle</w:t>
      </w:r>
      <w:r w:rsidR="00DA69C3">
        <w:rPr>
          <w:rFonts w:ascii="Arial" w:eastAsia="Times New Roman" w:hAnsi="Arial" w:cs="Arial"/>
          <w:color w:val="000000"/>
          <w:sz w:val="18"/>
          <w:szCs w:val="18"/>
          <w:lang w:eastAsia="fi-FI"/>
        </w:rPr>
        <w:t xml:space="preserve">, </w:t>
      </w:r>
      <w:r w:rsidR="00DA69C3" w:rsidRPr="00DA69C3">
        <w:rPr>
          <w:rFonts w:ascii="Arial" w:eastAsia="Times New Roman" w:hAnsi="Arial" w:cs="Arial"/>
          <w:i/>
          <w:color w:val="000000"/>
          <w:sz w:val="18"/>
          <w:szCs w:val="18"/>
          <w:lang w:eastAsia="fi-FI"/>
        </w:rPr>
        <w:t>φ</w:t>
      </w:r>
      <w:r w:rsidR="00DA69C3">
        <w:rPr>
          <w:rFonts w:ascii="Arial" w:eastAsia="Times New Roman" w:hAnsi="Arial" w:cs="Arial"/>
          <w:color w:val="000000"/>
          <w:sz w:val="18"/>
          <w:szCs w:val="18"/>
          <w:lang w:eastAsia="fi-FI"/>
        </w:rPr>
        <w:t>,</w:t>
      </w:r>
      <w:r w:rsidR="00DA69C3" w:rsidRPr="00DA69C3">
        <w:rPr>
          <w:rFonts w:ascii="Arial" w:eastAsia="Times New Roman" w:hAnsi="Arial" w:cs="Arial"/>
          <w:color w:val="000000"/>
          <w:sz w:val="18"/>
          <w:szCs w:val="18"/>
          <w:lang w:eastAsia="fi-FI"/>
        </w:rPr>
        <w:t xml:space="preserve"> and is measured from the positive x-axis in the x-y-plane.</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Q1</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charge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1</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Type2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G = global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T = tracker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(observed only in tracker)</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E2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energy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2</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px2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momentum in the direction of the x-axis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2</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py2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momentum in the direction of the y-axis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2</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pz2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momentum in the direction of the z-axis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2</w:t>
      </w:r>
    </w:p>
    <w:p w:rsidR="00BC1719" w:rsidRPr="00BC1719" w:rsidRDefault="00BC1719" w:rsidP="00BC1719">
      <w:pPr>
        <w:numPr>
          <w:ilvl w:val="0"/>
          <w:numId w:val="7"/>
        </w:numPr>
        <w:textAlignment w:val="baseline"/>
        <w:rPr>
          <w:rFonts w:ascii="Arial" w:eastAsia="Times New Roman" w:hAnsi="Arial" w:cs="Arial"/>
          <w:color w:val="000000"/>
          <w:sz w:val="18"/>
          <w:szCs w:val="18"/>
          <w:lang w:eastAsia="fi-FI"/>
        </w:rPr>
      </w:pPr>
      <w:r w:rsidRPr="00BC1719">
        <w:rPr>
          <w:rFonts w:ascii="Arial" w:eastAsia="Times New Roman" w:hAnsi="Arial" w:cs="Arial"/>
          <w:color w:val="000000"/>
          <w:sz w:val="18"/>
          <w:szCs w:val="18"/>
          <w:lang w:eastAsia="fi-FI"/>
        </w:rPr>
        <w:t>pt2</w:t>
      </w:r>
      <w:r>
        <w:rPr>
          <w:rFonts w:ascii="Arial" w:eastAsia="Times New Roman" w:hAnsi="Arial" w:cs="Arial"/>
          <w:color w:val="000000"/>
          <w:sz w:val="18"/>
          <w:szCs w:val="18"/>
          <w:lang w:eastAsia="fi-FI"/>
        </w:rPr>
        <w:t>:</w:t>
      </w:r>
      <w:r w:rsidRPr="00BC1719">
        <w:rPr>
          <w:rFonts w:ascii="Arial" w:eastAsia="Times New Roman" w:hAnsi="Arial" w:cs="Arial"/>
          <w:color w:val="000000"/>
          <w:sz w:val="18"/>
          <w:szCs w:val="18"/>
          <w:lang w:eastAsia="fi-FI"/>
        </w:rPr>
        <w:t xml:space="preserve"> transverse momentum of </w:t>
      </w:r>
      <w:proofErr w:type="spellStart"/>
      <w:r w:rsidRPr="00BC1719">
        <w:rPr>
          <w:rFonts w:ascii="Arial" w:eastAsia="Times New Roman" w:hAnsi="Arial" w:cs="Arial"/>
          <w:color w:val="000000"/>
          <w:sz w:val="18"/>
          <w:szCs w:val="18"/>
          <w:lang w:eastAsia="fi-FI"/>
        </w:rPr>
        <w:t>muon</w:t>
      </w:r>
      <w:proofErr w:type="spellEnd"/>
      <w:r w:rsidRPr="00BC1719">
        <w:rPr>
          <w:rFonts w:ascii="Arial" w:eastAsia="Times New Roman" w:hAnsi="Arial" w:cs="Arial"/>
          <w:color w:val="000000"/>
          <w:sz w:val="18"/>
          <w:szCs w:val="18"/>
          <w:lang w:eastAsia="fi-FI"/>
        </w:rPr>
        <w:t xml:space="preserve"> number 2</w:t>
      </w:r>
    </w:p>
    <w:p w:rsidR="007B4DF5" w:rsidRDefault="007B4DF5" w:rsidP="007B4DF5">
      <w:pPr>
        <w:numPr>
          <w:ilvl w:val="0"/>
          <w:numId w:val="7"/>
        </w:numPr>
        <w:textAlignment w:val="baseline"/>
        <w:rPr>
          <w:rFonts w:ascii="Arial" w:eastAsia="Times New Roman" w:hAnsi="Arial" w:cs="Arial"/>
          <w:color w:val="000000"/>
          <w:sz w:val="18"/>
          <w:szCs w:val="18"/>
          <w:lang w:eastAsia="fi-FI"/>
        </w:rPr>
      </w:pPr>
      <w:r>
        <w:rPr>
          <w:rFonts w:ascii="Arial" w:eastAsia="Times New Roman" w:hAnsi="Arial" w:cs="Arial"/>
          <w:color w:val="000000"/>
          <w:sz w:val="18"/>
          <w:szCs w:val="18"/>
          <w:lang w:eastAsia="fi-FI"/>
        </w:rPr>
        <w:t xml:space="preserve">eta2 </w:t>
      </w:r>
      <w:r w:rsidRPr="00DA69C3">
        <w:rPr>
          <w:rFonts w:ascii="Arial" w:eastAsia="Times New Roman" w:hAnsi="Arial" w:cs="Arial"/>
          <w:color w:val="000000"/>
          <w:sz w:val="18"/>
          <w:szCs w:val="18"/>
          <w:lang w:eastAsia="fi-FI"/>
        </w:rPr>
        <w:t xml:space="preserve">= in experimental particle physics, </w:t>
      </w:r>
      <w:proofErr w:type="spellStart"/>
      <w:proofErr w:type="gramStart"/>
      <w:r w:rsidRPr="00DA69C3">
        <w:rPr>
          <w:rFonts w:ascii="Arial" w:eastAsia="Times New Roman" w:hAnsi="Arial" w:cs="Arial"/>
          <w:color w:val="000000"/>
          <w:sz w:val="18"/>
          <w:szCs w:val="18"/>
          <w:lang w:eastAsia="fi-FI"/>
        </w:rPr>
        <w:t>pseudorapidity</w:t>
      </w:r>
      <w:proofErr w:type="spellEnd"/>
      <w:r w:rsidRPr="00DA69C3">
        <w:rPr>
          <w:rFonts w:ascii="Arial" w:eastAsia="Times New Roman" w:hAnsi="Arial" w:cs="Arial"/>
          <w:color w:val="000000"/>
          <w:sz w:val="18"/>
          <w:szCs w:val="18"/>
          <w:lang w:eastAsia="fi-FI"/>
        </w:rPr>
        <w:t xml:space="preserve"> </w:t>
      </w:r>
      <w:r>
        <w:rPr>
          <w:rFonts w:ascii="Arial" w:eastAsia="Times New Roman" w:hAnsi="Arial" w:cs="Arial"/>
          <w:color w:val="000000"/>
          <w:sz w:val="18"/>
          <w:szCs w:val="18"/>
          <w:lang w:eastAsia="fi-FI"/>
        </w:rPr>
        <w:t xml:space="preserve"> </w:t>
      </w:r>
      <w:r w:rsidRPr="00DA69C3">
        <w:rPr>
          <w:rFonts w:ascii="Arial" w:eastAsia="Times New Roman" w:hAnsi="Arial" w:cs="Arial"/>
          <w:i/>
          <w:color w:val="000000"/>
          <w:sz w:val="18"/>
          <w:szCs w:val="18"/>
          <w:lang w:eastAsia="fi-FI"/>
        </w:rPr>
        <w:t>η</w:t>
      </w:r>
      <w:proofErr w:type="gramEnd"/>
      <w:r>
        <w:rPr>
          <w:rFonts w:ascii="Arial" w:eastAsia="Times New Roman" w:hAnsi="Arial" w:cs="Arial"/>
          <w:i/>
          <w:color w:val="000000"/>
          <w:sz w:val="18"/>
          <w:szCs w:val="18"/>
          <w:lang w:eastAsia="fi-FI"/>
        </w:rPr>
        <w:t xml:space="preserve">, </w:t>
      </w:r>
      <w:r>
        <w:rPr>
          <w:rFonts w:ascii="Arial" w:eastAsia="Times New Roman" w:hAnsi="Arial" w:cs="Arial"/>
          <w:color w:val="000000"/>
          <w:sz w:val="18"/>
          <w:szCs w:val="18"/>
          <w:lang w:eastAsia="fi-FI"/>
        </w:rPr>
        <w:t xml:space="preserve">is a commonly used spatial coordinate describing the angle of a particle relative to the beam axis. It is defined as </w:t>
      </w:r>
    </w:p>
    <w:p w:rsidR="007B4DF5" w:rsidRPr="00DA69C3" w:rsidRDefault="007B4DF5" w:rsidP="007B4DF5">
      <w:pPr>
        <w:textAlignment w:val="baseline"/>
        <w:rPr>
          <w:rFonts w:ascii="Arial" w:eastAsia="Times New Roman" w:hAnsi="Arial" w:cs="Arial"/>
          <w:color w:val="000000"/>
          <w:sz w:val="18"/>
          <w:szCs w:val="18"/>
          <w:lang w:eastAsia="fi-FI"/>
        </w:rPr>
      </w:pPr>
      <m:oMathPara>
        <m:oMath>
          <m:r>
            <w:rPr>
              <w:rFonts w:ascii="Cambria Math" w:eastAsia="Times New Roman" w:hAnsi="Cambria Math" w:cs="Arial"/>
              <w:color w:val="000000"/>
              <w:sz w:val="18"/>
              <w:szCs w:val="18"/>
              <w:lang w:eastAsia="fi-FI"/>
            </w:rPr>
            <m:t>η</m:t>
          </m:r>
          <m:r>
            <w:rPr>
              <w:rFonts w:ascii="Cambria Math" w:eastAsia="Times New Roman" w:hAnsi="Cambria Math" w:cs="Arial"/>
              <w:color w:val="000000"/>
              <w:sz w:val="18"/>
              <w:szCs w:val="18"/>
              <w:lang w:eastAsia="fi-FI"/>
            </w:rPr>
            <m:t>=-</m:t>
          </m:r>
          <m:r>
            <m:rPr>
              <m:sty m:val="p"/>
            </m:rPr>
            <w:rPr>
              <w:rFonts w:ascii="Cambria Math" w:eastAsia="Times New Roman" w:hAnsi="Cambria Math" w:cs="Arial"/>
              <w:color w:val="000000"/>
              <w:sz w:val="18"/>
              <w:szCs w:val="18"/>
              <w:lang w:eastAsia="fi-FI"/>
            </w:rPr>
            <m:t>ln⁡</m:t>
          </m:r>
          <m:r>
            <w:rPr>
              <w:rFonts w:ascii="Cambria Math" w:eastAsia="Times New Roman" w:hAnsi="Cambria Math" w:cs="Arial"/>
              <w:color w:val="000000"/>
              <w:sz w:val="18"/>
              <w:szCs w:val="18"/>
              <w:lang w:eastAsia="fi-FI"/>
            </w:rPr>
            <m:t>[</m:t>
          </m:r>
          <m:func>
            <m:funcPr>
              <m:ctrlPr>
                <w:rPr>
                  <w:rFonts w:ascii="Cambria Math" w:eastAsia="Times New Roman" w:hAnsi="Cambria Math" w:cs="Arial"/>
                  <w:color w:val="000000"/>
                  <w:sz w:val="18"/>
                  <w:szCs w:val="18"/>
                  <w:lang w:eastAsia="fi-FI"/>
                </w:rPr>
              </m:ctrlPr>
            </m:funcPr>
            <m:fName>
              <m:r>
                <m:rPr>
                  <m:sty m:val="p"/>
                </m:rPr>
                <w:rPr>
                  <w:rFonts w:ascii="Cambria Math" w:eastAsia="Times New Roman" w:hAnsi="Cambria Math" w:cs="Arial"/>
                  <w:color w:val="000000"/>
                  <w:sz w:val="18"/>
                  <w:szCs w:val="18"/>
                  <w:lang w:eastAsia="fi-FI"/>
                </w:rPr>
                <m:t>tan</m:t>
              </m:r>
              <m:ctrlPr>
                <w:rPr>
                  <w:rFonts w:ascii="Cambria Math" w:eastAsia="Times New Roman" w:hAnsi="Cambria Math" w:cs="Arial"/>
                  <w:i/>
                  <w:color w:val="000000"/>
                  <w:sz w:val="18"/>
                  <w:szCs w:val="18"/>
                  <w:lang w:eastAsia="fi-FI"/>
                </w:rPr>
              </m:ctrlPr>
            </m:fName>
            <m:e>
              <m:d>
                <m:dPr>
                  <m:ctrlPr>
                    <w:rPr>
                      <w:rFonts w:ascii="Cambria Math" w:eastAsia="Times New Roman" w:hAnsi="Cambria Math" w:cs="Arial"/>
                      <w:i/>
                      <w:color w:val="000000"/>
                      <w:sz w:val="18"/>
                      <w:szCs w:val="18"/>
                      <w:lang w:eastAsia="fi-FI"/>
                    </w:rPr>
                  </m:ctrlPr>
                </m:dPr>
                <m:e>
                  <m:f>
                    <m:fPr>
                      <m:ctrlPr>
                        <w:rPr>
                          <w:rFonts w:ascii="Cambria Math" w:eastAsia="Times New Roman" w:hAnsi="Cambria Math" w:cs="Arial"/>
                          <w:i/>
                          <w:color w:val="000000"/>
                          <w:sz w:val="18"/>
                          <w:szCs w:val="18"/>
                          <w:lang w:eastAsia="fi-FI"/>
                        </w:rPr>
                      </m:ctrlPr>
                    </m:fPr>
                    <m:num>
                      <m:r>
                        <w:rPr>
                          <w:rFonts w:ascii="Cambria Math" w:eastAsia="Times New Roman" w:hAnsi="Cambria Math" w:cs="Arial"/>
                          <w:color w:val="000000"/>
                          <w:sz w:val="18"/>
                          <w:szCs w:val="18"/>
                          <w:lang w:eastAsia="fi-FI"/>
                        </w:rPr>
                        <m:t>θ</m:t>
                      </m:r>
                    </m:num>
                    <m:den>
                      <m:r>
                        <w:rPr>
                          <w:rFonts w:ascii="Cambria Math" w:eastAsia="Times New Roman" w:hAnsi="Cambria Math" w:cs="Arial"/>
                          <w:color w:val="000000"/>
                          <w:sz w:val="18"/>
                          <w:szCs w:val="18"/>
                          <w:lang w:eastAsia="fi-FI"/>
                        </w:rPr>
                        <m:t>2</m:t>
                      </m:r>
                    </m:den>
                  </m:f>
                </m:e>
              </m:d>
            </m:e>
          </m:func>
          <m:r>
            <w:rPr>
              <w:rFonts w:ascii="Cambria Math" w:eastAsia="Times New Roman" w:hAnsi="Cambria Math" w:cs="Arial"/>
              <w:color w:val="000000"/>
              <w:sz w:val="18"/>
              <w:szCs w:val="18"/>
              <w:lang w:eastAsia="fi-FI"/>
            </w:rPr>
            <m:t>]</m:t>
          </m:r>
        </m:oMath>
      </m:oMathPara>
    </w:p>
    <w:p w:rsidR="00BC1719" w:rsidRPr="00BC1719" w:rsidRDefault="00BC1719" w:rsidP="007B4DF5">
      <w:pPr>
        <w:ind w:left="1080"/>
        <w:textAlignment w:val="baseline"/>
        <w:rPr>
          <w:rFonts w:ascii="Arial" w:eastAsia="Times New Roman" w:hAnsi="Arial" w:cs="Arial"/>
          <w:color w:val="000000"/>
          <w:sz w:val="18"/>
          <w:szCs w:val="18"/>
          <w:lang w:val="fi-FI" w:eastAsia="fi-FI"/>
        </w:rPr>
      </w:pPr>
    </w:p>
    <w:p w:rsidR="00BC1719" w:rsidRPr="007B4DF5" w:rsidRDefault="00BC1719" w:rsidP="00BC1719">
      <w:pPr>
        <w:numPr>
          <w:ilvl w:val="0"/>
          <w:numId w:val="7"/>
        </w:numPr>
        <w:textAlignment w:val="baseline"/>
        <w:rPr>
          <w:rFonts w:ascii="Arial" w:eastAsia="Times New Roman" w:hAnsi="Arial" w:cs="Arial"/>
          <w:color w:val="000000"/>
          <w:sz w:val="18"/>
          <w:szCs w:val="18"/>
          <w:lang w:eastAsia="fi-FI"/>
        </w:rPr>
      </w:pPr>
      <w:r w:rsidRPr="007B4DF5">
        <w:rPr>
          <w:rFonts w:ascii="Arial" w:eastAsia="Times New Roman" w:hAnsi="Arial" w:cs="Arial"/>
          <w:color w:val="000000"/>
          <w:sz w:val="18"/>
          <w:szCs w:val="18"/>
          <w:lang w:eastAsia="fi-FI"/>
        </w:rPr>
        <w:t>phi2 =</w:t>
      </w:r>
      <w:r w:rsidR="007B4DF5" w:rsidRPr="007B4DF5">
        <w:rPr>
          <w:rFonts w:ascii="Arial" w:eastAsia="Times New Roman" w:hAnsi="Arial" w:cs="Arial"/>
          <w:color w:val="000000"/>
          <w:sz w:val="18"/>
          <w:szCs w:val="18"/>
          <w:lang w:eastAsia="fi-FI"/>
        </w:rPr>
        <w:t xml:space="preserve"> </w:t>
      </w:r>
      <w:r w:rsidR="007B4DF5" w:rsidRPr="00DA69C3">
        <w:rPr>
          <w:rFonts w:ascii="Arial" w:eastAsia="Times New Roman" w:hAnsi="Arial" w:cs="Arial"/>
          <w:color w:val="000000"/>
          <w:sz w:val="18"/>
          <w:szCs w:val="18"/>
          <w:lang w:eastAsia="fi-FI"/>
        </w:rPr>
        <w:t>is the azimuthal angle</w:t>
      </w:r>
      <w:r w:rsidR="007B4DF5">
        <w:rPr>
          <w:rFonts w:ascii="Arial" w:eastAsia="Times New Roman" w:hAnsi="Arial" w:cs="Arial"/>
          <w:color w:val="000000"/>
          <w:sz w:val="18"/>
          <w:szCs w:val="18"/>
          <w:lang w:eastAsia="fi-FI"/>
        </w:rPr>
        <w:t xml:space="preserve">, </w:t>
      </w:r>
      <w:r w:rsidR="007B4DF5" w:rsidRPr="00DA69C3">
        <w:rPr>
          <w:rFonts w:ascii="Arial" w:eastAsia="Times New Roman" w:hAnsi="Arial" w:cs="Arial"/>
          <w:i/>
          <w:color w:val="000000"/>
          <w:sz w:val="18"/>
          <w:szCs w:val="18"/>
          <w:lang w:eastAsia="fi-FI"/>
        </w:rPr>
        <w:t>φ</w:t>
      </w:r>
      <w:r w:rsidR="007B4DF5">
        <w:rPr>
          <w:rFonts w:ascii="Arial" w:eastAsia="Times New Roman" w:hAnsi="Arial" w:cs="Arial"/>
          <w:color w:val="000000"/>
          <w:sz w:val="18"/>
          <w:szCs w:val="18"/>
          <w:lang w:eastAsia="fi-FI"/>
        </w:rPr>
        <w:t>,</w:t>
      </w:r>
      <w:r w:rsidR="007B4DF5" w:rsidRPr="00DA69C3">
        <w:rPr>
          <w:rFonts w:ascii="Arial" w:eastAsia="Times New Roman" w:hAnsi="Arial" w:cs="Arial"/>
          <w:color w:val="000000"/>
          <w:sz w:val="18"/>
          <w:szCs w:val="18"/>
          <w:lang w:eastAsia="fi-FI"/>
        </w:rPr>
        <w:t xml:space="preserve"> and is measured from the positive x-axis in the x-y-plane.</w:t>
      </w:r>
    </w:p>
    <w:p w:rsidR="00BC1719" w:rsidRPr="00BC1719" w:rsidRDefault="007B4DF5" w:rsidP="00BC1719">
      <w:pPr>
        <w:numPr>
          <w:ilvl w:val="0"/>
          <w:numId w:val="7"/>
        </w:numPr>
        <w:textAlignment w:val="baseline"/>
        <w:rPr>
          <w:rFonts w:ascii="Arial" w:eastAsia="Times New Roman" w:hAnsi="Arial" w:cs="Arial"/>
          <w:color w:val="000000"/>
          <w:sz w:val="18"/>
          <w:szCs w:val="18"/>
          <w:lang w:eastAsia="fi-FI"/>
        </w:rPr>
      </w:pPr>
      <w:r>
        <w:rPr>
          <w:noProof/>
        </w:rPr>
        <mc:AlternateContent>
          <mc:Choice Requires="wps">
            <w:drawing>
              <wp:anchor distT="0" distB="0" distL="114300" distR="114300" simplePos="0" relativeHeight="251661312" behindDoc="0" locked="0" layoutInCell="1" allowOverlap="1" wp14:anchorId="1BFBAF35" wp14:editId="217D3D34">
                <wp:simplePos x="0" y="0"/>
                <wp:positionH relativeFrom="column">
                  <wp:posOffset>3962399</wp:posOffset>
                </wp:positionH>
                <wp:positionV relativeFrom="paragraph">
                  <wp:posOffset>64771</wp:posOffset>
                </wp:positionV>
                <wp:extent cx="2219325" cy="438150"/>
                <wp:effectExtent l="0" t="0" r="9525" b="0"/>
                <wp:wrapNone/>
                <wp:docPr id="24" name="Tekstiruu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438150"/>
                        </a:xfrm>
                        <a:prstGeom prst="rect">
                          <a:avLst/>
                        </a:prstGeom>
                        <a:solidFill>
                          <a:srgbClr val="FFFFFF"/>
                        </a:solidFill>
                        <a:ln w="9525">
                          <a:noFill/>
                          <a:miter lim="800000"/>
                          <a:headEnd/>
                          <a:tailEnd/>
                        </a:ln>
                      </wps:spPr>
                      <wps:txbx>
                        <w:txbxContent>
                          <w:p w:rsidR="009E6FA6" w:rsidRPr="00BC1719" w:rsidRDefault="009E6FA6" w:rsidP="00BC1719">
                            <w:r>
                              <w:t xml:space="preserve">Note: Energy and </w:t>
                            </w:r>
                            <w:r w:rsidR="00DA69C3">
                              <w:t xml:space="preserve">momenta are given in </w:t>
                            </w:r>
                            <w:proofErr w:type="spellStart"/>
                            <w:r w:rsidR="00DA69C3">
                              <w:t>GeVs</w:t>
                            </w:r>
                            <w:proofErr w:type="spellEnd"/>
                            <w:r w:rsidR="00DA69C3">
                              <w:t xml:space="preserve"> (</w:t>
                            </w:r>
                            <w:proofErr w:type="spellStart"/>
                            <w:r w:rsidR="00DA69C3">
                              <w:t>Giga</w:t>
                            </w:r>
                            <w:r>
                              <w:t>electronvolts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2pt;margin-top:5.1pt;width:174.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" stroked="f">
                <v:textbox>
                  <w:txbxContent>
                    <w:p w:rsidR="009E6FA6" w:rsidRPr="00BC1719" w:rsidRDefault="009E6FA6" w:rsidP="00BC1719">
                      <w:r>
                        <w:t xml:space="preserve">Note: Energy and </w:t>
                      </w:r>
                      <w:r w:rsidR="00DA69C3">
                        <w:t xml:space="preserve">momenta are given in </w:t>
                      </w:r>
                      <w:proofErr w:type="spellStart"/>
                      <w:r w:rsidR="00DA69C3">
                        <w:t>GeVs</w:t>
                      </w:r>
                      <w:proofErr w:type="spellEnd"/>
                      <w:r w:rsidR="00DA69C3">
                        <w:t xml:space="preserve"> (</w:t>
                      </w:r>
                      <w:proofErr w:type="spellStart"/>
                      <w:r w:rsidR="00DA69C3">
                        <w:t>Giga</w:t>
                      </w:r>
                      <w:r>
                        <w:t>electronvolts</w:t>
                      </w:r>
                      <w:proofErr w:type="spellEnd"/>
                      <w:r>
                        <w:t>)</w:t>
                      </w:r>
                    </w:p>
                  </w:txbxContent>
                </v:textbox>
              </v:shape>
            </w:pict>
          </mc:Fallback>
        </mc:AlternateContent>
      </w:r>
      <w:r w:rsidR="00BC1719" w:rsidRPr="00BC1719">
        <w:rPr>
          <w:rFonts w:ascii="Arial" w:eastAsia="Times New Roman" w:hAnsi="Arial" w:cs="Arial"/>
          <w:color w:val="000000"/>
          <w:sz w:val="18"/>
          <w:szCs w:val="18"/>
          <w:lang w:eastAsia="fi-FI"/>
        </w:rPr>
        <w:t>Q2</w:t>
      </w:r>
      <w:r w:rsidR="00BC1719">
        <w:rPr>
          <w:rFonts w:ascii="Arial" w:eastAsia="Times New Roman" w:hAnsi="Arial" w:cs="Arial"/>
          <w:color w:val="000000"/>
          <w:sz w:val="18"/>
          <w:szCs w:val="18"/>
          <w:lang w:eastAsia="fi-FI"/>
        </w:rPr>
        <w:t>:</w:t>
      </w:r>
      <w:r w:rsidR="00BC1719" w:rsidRPr="00BC1719">
        <w:rPr>
          <w:rFonts w:ascii="Arial" w:eastAsia="Times New Roman" w:hAnsi="Arial" w:cs="Arial"/>
          <w:color w:val="000000"/>
          <w:sz w:val="18"/>
          <w:szCs w:val="18"/>
          <w:lang w:eastAsia="fi-FI"/>
        </w:rPr>
        <w:t xml:space="preserve"> charge of </w:t>
      </w:r>
      <w:proofErr w:type="spellStart"/>
      <w:r w:rsidR="00BC1719" w:rsidRPr="00BC1719">
        <w:rPr>
          <w:rFonts w:ascii="Arial" w:eastAsia="Times New Roman" w:hAnsi="Arial" w:cs="Arial"/>
          <w:color w:val="000000"/>
          <w:sz w:val="18"/>
          <w:szCs w:val="18"/>
          <w:lang w:eastAsia="fi-FI"/>
        </w:rPr>
        <w:t>muon</w:t>
      </w:r>
      <w:proofErr w:type="spellEnd"/>
      <w:r w:rsidR="00BC1719" w:rsidRPr="00BC1719">
        <w:rPr>
          <w:rFonts w:ascii="Arial" w:eastAsia="Times New Roman" w:hAnsi="Arial" w:cs="Arial"/>
          <w:color w:val="000000"/>
          <w:sz w:val="18"/>
          <w:szCs w:val="18"/>
          <w:lang w:eastAsia="fi-FI"/>
        </w:rPr>
        <w:t xml:space="preserve"> number 2</w:t>
      </w:r>
    </w:p>
    <w:p w:rsidR="00BC1719" w:rsidRPr="00BC1719" w:rsidRDefault="00BC1719" w:rsidP="00BC1719">
      <w:pPr>
        <w:numPr>
          <w:ilvl w:val="0"/>
          <w:numId w:val="7"/>
        </w:numPr>
        <w:textAlignment w:val="baseline"/>
        <w:rPr>
          <w:rFonts w:ascii="Arial" w:eastAsia="Times New Roman" w:hAnsi="Arial" w:cs="Arial"/>
          <w:color w:val="000000"/>
          <w:sz w:val="18"/>
          <w:szCs w:val="18"/>
          <w:lang w:val="fi-FI" w:eastAsia="fi-FI"/>
        </w:rPr>
      </w:pPr>
      <w:r w:rsidRPr="00BC1719">
        <w:rPr>
          <w:rFonts w:ascii="Arial" w:eastAsia="Times New Roman" w:hAnsi="Arial" w:cs="Arial"/>
          <w:color w:val="000000"/>
          <w:sz w:val="18"/>
          <w:szCs w:val="18"/>
          <w:lang w:val="fi-FI" w:eastAsia="fi-FI"/>
        </w:rPr>
        <w:t>M</w:t>
      </w:r>
      <w:r>
        <w:rPr>
          <w:rFonts w:ascii="Arial" w:eastAsia="Times New Roman" w:hAnsi="Arial" w:cs="Arial"/>
          <w:color w:val="000000"/>
          <w:sz w:val="18"/>
          <w:szCs w:val="18"/>
          <w:lang w:val="fi-FI" w:eastAsia="fi-FI"/>
        </w:rPr>
        <w:t>:</w:t>
      </w:r>
      <w:r w:rsidRPr="00BC1719">
        <w:rPr>
          <w:rFonts w:ascii="Arial" w:eastAsia="Times New Roman" w:hAnsi="Arial" w:cs="Arial"/>
          <w:color w:val="000000"/>
          <w:sz w:val="18"/>
          <w:szCs w:val="18"/>
          <w:lang w:val="fi-FI" w:eastAsia="fi-FI"/>
        </w:rPr>
        <w:t xml:space="preserve"> </w:t>
      </w:r>
      <w:proofErr w:type="spellStart"/>
      <w:r w:rsidRPr="00BC1719">
        <w:rPr>
          <w:rFonts w:ascii="Arial" w:eastAsia="Times New Roman" w:hAnsi="Arial" w:cs="Arial"/>
          <w:color w:val="000000"/>
          <w:sz w:val="18"/>
          <w:szCs w:val="18"/>
          <w:lang w:val="fi-FI" w:eastAsia="fi-FI"/>
        </w:rPr>
        <w:t>Invariant</w:t>
      </w:r>
      <w:proofErr w:type="spellEnd"/>
      <w:r w:rsidRPr="00BC1719">
        <w:rPr>
          <w:rFonts w:ascii="Arial" w:eastAsia="Times New Roman" w:hAnsi="Arial" w:cs="Arial"/>
          <w:color w:val="000000"/>
          <w:sz w:val="18"/>
          <w:szCs w:val="18"/>
          <w:lang w:val="fi-FI" w:eastAsia="fi-FI"/>
        </w:rPr>
        <w:t xml:space="preserve"> </w:t>
      </w:r>
      <w:proofErr w:type="spellStart"/>
      <w:r w:rsidRPr="00BC1719">
        <w:rPr>
          <w:rFonts w:ascii="Arial" w:eastAsia="Times New Roman" w:hAnsi="Arial" w:cs="Arial"/>
          <w:color w:val="000000"/>
          <w:sz w:val="18"/>
          <w:szCs w:val="18"/>
          <w:lang w:val="fi-FI" w:eastAsia="fi-FI"/>
        </w:rPr>
        <w:t>mass</w:t>
      </w:r>
      <w:proofErr w:type="spellEnd"/>
    </w:p>
    <w:p w:rsidR="00BC1719" w:rsidRDefault="00BC1719" w:rsidP="00BC1719">
      <w:pPr>
        <w:pStyle w:val="Luettelokappale"/>
        <w:ind w:left="2520"/>
      </w:pPr>
    </w:p>
    <w:p w:rsidR="00DA28E8" w:rsidRDefault="00DA28E8" w:rsidP="00DA28E8">
      <w:pPr>
        <w:pStyle w:val="Luettelokappale"/>
      </w:pPr>
    </w:p>
    <w:p w:rsidR="00DA28E8" w:rsidRDefault="00DE679E" w:rsidP="00DE679E">
      <w:pPr>
        <w:pStyle w:val="Luettelokappale"/>
        <w:numPr>
          <w:ilvl w:val="0"/>
          <w:numId w:val="3"/>
        </w:numPr>
      </w:pPr>
      <w:r>
        <w:t>To calculate the invariant mass, we need to first calculate the</w:t>
      </w:r>
      <w:r w:rsidR="009334E8">
        <w:t xml:space="preserve"> total</w:t>
      </w:r>
      <w:r>
        <w:t xml:space="preserve"> momenta of </w:t>
      </w:r>
      <w:r w:rsidR="009334E8">
        <w:t>both</w:t>
      </w:r>
      <w:r>
        <w:t xml:space="preserve"> </w:t>
      </w:r>
      <w:proofErr w:type="spellStart"/>
      <w:r>
        <w:t>muons</w:t>
      </w:r>
      <w:proofErr w:type="spellEnd"/>
      <w:r>
        <w:t>:</w:t>
      </w:r>
    </w:p>
    <w:p w:rsidR="00DE679E" w:rsidRPr="00DE679E" w:rsidRDefault="009334E8" w:rsidP="00DE679E">
      <w:pPr>
        <w:pStyle w:val="NormaaliWWW"/>
        <w:numPr>
          <w:ilvl w:val="1"/>
          <w:numId w:val="3"/>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F</w:t>
      </w:r>
      <w:r w:rsidR="00DE679E" w:rsidRPr="00DE679E">
        <w:rPr>
          <w:rFonts w:ascii="Arial" w:hAnsi="Arial" w:cs="Arial"/>
          <w:color w:val="000000"/>
          <w:sz w:val="22"/>
          <w:szCs w:val="22"/>
          <w:lang w:val="en-US"/>
        </w:rPr>
        <w:t xml:space="preserve">irst we calculate the sum of momenta of both </w:t>
      </w:r>
      <w:proofErr w:type="spellStart"/>
      <w:r w:rsidR="00DE679E" w:rsidRPr="00DE679E">
        <w:rPr>
          <w:rFonts w:ascii="Arial" w:hAnsi="Arial" w:cs="Arial"/>
          <w:color w:val="000000"/>
          <w:sz w:val="22"/>
          <w:szCs w:val="22"/>
          <w:lang w:val="en-US"/>
        </w:rPr>
        <w:t>muons</w:t>
      </w:r>
      <w:proofErr w:type="spellEnd"/>
      <w:r w:rsidR="00DE679E" w:rsidRPr="00DE679E">
        <w:rPr>
          <w:rFonts w:ascii="Arial" w:hAnsi="Arial" w:cs="Arial"/>
          <w:color w:val="000000"/>
          <w:sz w:val="22"/>
          <w:szCs w:val="22"/>
          <w:lang w:val="en-US"/>
        </w:rPr>
        <w:t xml:space="preserve"> in x, y &amp; z-directions.</w:t>
      </w:r>
    </w:p>
    <w:p w:rsidR="00DE679E" w:rsidRPr="00DE679E" w:rsidRDefault="00DE679E" w:rsidP="00DE679E">
      <w:pPr>
        <w:numPr>
          <w:ilvl w:val="1"/>
          <w:numId w:val="3"/>
        </w:numPr>
        <w:textAlignment w:val="baseline"/>
        <w:rPr>
          <w:rFonts w:ascii="Arial" w:eastAsia="Times New Roman" w:hAnsi="Arial" w:cs="Arial"/>
          <w:color w:val="000000"/>
          <w:lang w:eastAsia="fi-FI"/>
        </w:rPr>
      </w:pPr>
      <w:r w:rsidRPr="00DE679E">
        <w:rPr>
          <w:rFonts w:ascii="Arial" w:eastAsia="Times New Roman" w:hAnsi="Arial" w:cs="Arial"/>
          <w:color w:val="000000"/>
          <w:lang w:eastAsia="fi-FI"/>
        </w:rPr>
        <w:t xml:space="preserve">To do this, create a new column (named for example vector sum </w:t>
      </w:r>
      <w:proofErr w:type="spellStart"/>
      <w:r w:rsidRPr="00DE679E">
        <w:rPr>
          <w:rFonts w:ascii="Arial" w:eastAsia="Times New Roman" w:hAnsi="Arial" w:cs="Arial"/>
          <w:color w:val="000000"/>
          <w:lang w:eastAsia="fi-FI"/>
        </w:rPr>
        <w:t>px</w:t>
      </w:r>
      <w:proofErr w:type="spellEnd"/>
      <w:r w:rsidRPr="00DE679E">
        <w:rPr>
          <w:rFonts w:ascii="Arial" w:eastAsia="Times New Roman" w:hAnsi="Arial" w:cs="Arial"/>
          <w:color w:val="000000"/>
          <w:lang w:eastAsia="fi-FI"/>
        </w:rPr>
        <w:t>) and type</w:t>
      </w:r>
      <w:r>
        <w:rPr>
          <w:rFonts w:ascii="Arial" w:eastAsia="Times New Roman" w:hAnsi="Arial" w:cs="Arial"/>
          <w:color w:val="000000"/>
          <w:lang w:eastAsia="fi-FI"/>
        </w:rPr>
        <w:t xml:space="preserve"> =(E2+N2)</w:t>
      </w:r>
    </w:p>
    <w:p w:rsidR="00DE679E" w:rsidRDefault="00DE679E" w:rsidP="00DE679E">
      <w:pPr>
        <w:numPr>
          <w:ilvl w:val="2"/>
          <w:numId w:val="3"/>
        </w:numPr>
        <w:spacing w:before="100" w:beforeAutospacing="1" w:after="100" w:afterAutospacing="1"/>
        <w:textAlignment w:val="baseline"/>
        <w:rPr>
          <w:rFonts w:ascii="Arial" w:eastAsia="Times New Roman" w:hAnsi="Arial" w:cs="Arial"/>
          <w:color w:val="000000"/>
          <w:lang w:eastAsia="fi-FI"/>
        </w:rPr>
      </w:pPr>
      <w:r>
        <w:rPr>
          <w:rFonts w:ascii="Arial" w:eastAsia="Times New Roman" w:hAnsi="Arial" w:cs="Arial"/>
          <w:color w:val="000000"/>
          <w:lang w:eastAsia="fi-FI"/>
        </w:rPr>
        <w:t>Then copy the equation for each of the cells in the column (to do this select cell V2, scroll all the way down to cell V100001, press down shift and select cell V100001. Then press ctrl + d.</w:t>
      </w:r>
    </w:p>
    <w:p w:rsidR="009334E8" w:rsidRDefault="009334E8" w:rsidP="009E6FA6">
      <w:pPr>
        <w:spacing w:before="100" w:beforeAutospacing="1" w:after="100" w:afterAutospacing="1"/>
        <w:textAlignment w:val="baseline"/>
        <w:rPr>
          <w:rFonts w:ascii="Arial" w:eastAsia="Times New Roman" w:hAnsi="Arial" w:cs="Arial"/>
          <w:color w:val="000000"/>
          <w:lang w:eastAsia="fi-FI"/>
        </w:rPr>
      </w:pPr>
      <w:r>
        <w:rPr>
          <w:noProof/>
          <w:lang w:val="fi-FI" w:eastAsia="fi-FI"/>
        </w:rPr>
        <w:lastRenderedPageBreak/>
        <w:drawing>
          <wp:inline distT="0" distB="0" distL="0" distR="0" wp14:anchorId="12DB6A93" wp14:editId="12B07D82">
            <wp:extent cx="5943600" cy="3911142"/>
            <wp:effectExtent l="0" t="0" r="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1142"/>
                    </a:xfrm>
                    <a:prstGeom prst="rect">
                      <a:avLst/>
                    </a:prstGeom>
                  </pic:spPr>
                </pic:pic>
              </a:graphicData>
            </a:graphic>
          </wp:inline>
        </w:drawing>
      </w:r>
      <w:r>
        <w:rPr>
          <w:rFonts w:ascii="Arial" w:eastAsia="Times New Roman" w:hAnsi="Arial" w:cs="Arial"/>
          <w:color w:val="000000"/>
          <w:lang w:eastAsia="fi-FI"/>
        </w:rPr>
        <w:t>Figure 5: Before copying the function to column V</w:t>
      </w:r>
    </w:p>
    <w:p w:rsidR="00DE679E" w:rsidRDefault="00DE679E" w:rsidP="00DE679E">
      <w:pPr>
        <w:numPr>
          <w:ilvl w:val="2"/>
          <w:numId w:val="3"/>
        </w:numPr>
        <w:spacing w:before="100" w:beforeAutospacing="1" w:after="100" w:afterAutospacing="1"/>
        <w:textAlignment w:val="baseline"/>
        <w:rPr>
          <w:rFonts w:ascii="Arial" w:eastAsia="Times New Roman" w:hAnsi="Arial" w:cs="Arial"/>
          <w:color w:val="000000"/>
          <w:lang w:eastAsia="fi-FI"/>
        </w:rPr>
      </w:pPr>
      <w:r w:rsidRPr="00DE679E">
        <w:rPr>
          <w:rFonts w:ascii="Arial" w:eastAsia="Times New Roman" w:hAnsi="Arial" w:cs="Arial"/>
          <w:color w:val="000000"/>
          <w:lang w:eastAsia="fi-FI"/>
        </w:rPr>
        <w:t xml:space="preserve">Repeat for y and z </w:t>
      </w:r>
      <w:proofErr w:type="spellStart"/>
      <w:r w:rsidRPr="00DE679E">
        <w:rPr>
          <w:rFonts w:ascii="Arial" w:eastAsia="Times New Roman" w:hAnsi="Arial" w:cs="Arial"/>
          <w:color w:val="000000"/>
          <w:lang w:eastAsia="fi-FI"/>
        </w:rPr>
        <w:t>axises</w:t>
      </w:r>
      <w:proofErr w:type="spellEnd"/>
    </w:p>
    <w:p w:rsidR="009334E8" w:rsidRDefault="009334E8" w:rsidP="009334E8">
      <w:pPr>
        <w:spacing w:before="100" w:beforeAutospacing="1" w:after="100" w:afterAutospacing="1"/>
        <w:textAlignment w:val="baseline"/>
        <w:rPr>
          <w:rFonts w:ascii="Arial" w:eastAsia="Times New Roman" w:hAnsi="Arial" w:cs="Arial"/>
          <w:color w:val="000000"/>
          <w:lang w:eastAsia="fi-FI"/>
        </w:rPr>
      </w:pPr>
      <w:r>
        <w:rPr>
          <w:noProof/>
          <w:lang w:val="fi-FI" w:eastAsia="fi-FI"/>
        </w:rPr>
        <w:drawing>
          <wp:inline distT="0" distB="0" distL="0" distR="0" wp14:anchorId="74E82EFF" wp14:editId="1CF10726">
            <wp:extent cx="5943600" cy="3476040"/>
            <wp:effectExtent l="0" t="0" r="0" b="0"/>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76040"/>
                    </a:xfrm>
                    <a:prstGeom prst="rect">
                      <a:avLst/>
                    </a:prstGeom>
                  </pic:spPr>
                </pic:pic>
              </a:graphicData>
            </a:graphic>
          </wp:inline>
        </w:drawing>
      </w:r>
    </w:p>
    <w:p w:rsidR="009334E8" w:rsidRDefault="009334E8" w:rsidP="009334E8">
      <w:pPr>
        <w:spacing w:before="100" w:beforeAutospacing="1" w:after="100" w:afterAutospacing="1"/>
        <w:textAlignment w:val="baseline"/>
        <w:rPr>
          <w:rFonts w:ascii="Arial" w:eastAsia="Times New Roman" w:hAnsi="Arial" w:cs="Arial"/>
          <w:color w:val="000000"/>
          <w:lang w:eastAsia="fi-FI"/>
        </w:rPr>
      </w:pPr>
      <w:r>
        <w:rPr>
          <w:rFonts w:ascii="Arial" w:eastAsia="Times New Roman" w:hAnsi="Arial" w:cs="Arial"/>
          <w:color w:val="000000"/>
          <w:lang w:eastAsia="fi-FI"/>
        </w:rPr>
        <w:lastRenderedPageBreak/>
        <w:t>Figure 6: Your spreadsheet should look like this after calculating the x, y &amp; z momenta</w:t>
      </w:r>
    </w:p>
    <w:p w:rsidR="00DE679E" w:rsidRDefault="009334E8" w:rsidP="00DE679E">
      <w:pPr>
        <w:pStyle w:val="Luettelokappale"/>
        <w:numPr>
          <w:ilvl w:val="1"/>
          <w:numId w:val="3"/>
        </w:numPr>
      </w:pPr>
      <w:r>
        <w:t xml:space="preserve">Next we need to calculate the sum of the total momenta of both </w:t>
      </w:r>
      <w:proofErr w:type="spellStart"/>
      <w:r>
        <w:t>muons</w:t>
      </w:r>
      <w:proofErr w:type="spellEnd"/>
      <w:r>
        <w:t>. Name the column resultant momentum sum. Type</w:t>
      </w:r>
      <w:r w:rsidR="00343597">
        <w:t xml:space="preserve"> </w:t>
      </w:r>
      <w:proofErr w:type="gramStart"/>
      <w:r w:rsidR="00343597">
        <w:t>=(</w:t>
      </w:r>
      <w:proofErr w:type="gramEnd"/>
      <w:r w:rsidR="00343597">
        <w:t xml:space="preserve">V2^2+W2^2+X2^2)^0,5 </w:t>
      </w:r>
      <w:r>
        <w:t xml:space="preserve"> into cell Y2</w:t>
      </w:r>
      <w:r w:rsidR="00343597">
        <w:t>.</w:t>
      </w:r>
    </w:p>
    <w:p w:rsidR="00343597" w:rsidRDefault="00343597" w:rsidP="00343597">
      <w:pPr>
        <w:pStyle w:val="Luettelokappale"/>
        <w:numPr>
          <w:ilvl w:val="2"/>
          <w:numId w:val="3"/>
        </w:numPr>
      </w:pPr>
      <w:r>
        <w:t>Copy the equation to all the cells in the column (up until Y100001)</w:t>
      </w:r>
    </w:p>
    <w:p w:rsidR="00DA28E8" w:rsidRDefault="00DA28E8" w:rsidP="00DA28E8">
      <w:r>
        <w:t xml:space="preserve"> </w:t>
      </w:r>
    </w:p>
    <w:p w:rsidR="00343597" w:rsidRDefault="00343597" w:rsidP="00DA28E8">
      <w:r>
        <w:rPr>
          <w:noProof/>
          <w:lang w:val="fi-FI" w:eastAsia="fi-FI"/>
        </w:rPr>
        <w:drawing>
          <wp:inline distT="0" distB="0" distL="0" distR="0" wp14:anchorId="5570A7EB" wp14:editId="770609CE">
            <wp:extent cx="4524375" cy="3914775"/>
            <wp:effectExtent l="0" t="0" r="9525" b="9525"/>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4375" cy="3914775"/>
                    </a:xfrm>
                    <a:prstGeom prst="rect">
                      <a:avLst/>
                    </a:prstGeom>
                  </pic:spPr>
                </pic:pic>
              </a:graphicData>
            </a:graphic>
          </wp:inline>
        </w:drawing>
      </w:r>
    </w:p>
    <w:p w:rsidR="00343597" w:rsidRDefault="00343597" w:rsidP="00DA28E8">
      <w:r>
        <w:t>Figure 7: Our accomplishments so far</w:t>
      </w:r>
    </w:p>
    <w:p w:rsidR="00343597" w:rsidRDefault="00343597" w:rsidP="00DA28E8"/>
    <w:p w:rsidR="001C1CA2" w:rsidRPr="001C1CA2" w:rsidRDefault="00343597" w:rsidP="001C1CA2">
      <w:pPr>
        <w:pStyle w:val="Luettelokappale"/>
        <w:numPr>
          <w:ilvl w:val="1"/>
          <w:numId w:val="3"/>
        </w:numPr>
        <w:autoSpaceDE w:val="0"/>
        <w:autoSpaceDN w:val="0"/>
        <w:adjustRightInd w:val="0"/>
        <w:rPr>
          <w:rFonts w:ascii="Mangal" w:eastAsia="Microsoft YaHei" w:hAnsi="Mangal" w:cs="Mangal"/>
          <w:sz w:val="20"/>
          <w:szCs w:val="20"/>
        </w:rPr>
      </w:pPr>
      <w:r>
        <w:t xml:space="preserve">Now we can calculate the invariant masses related to each of the </w:t>
      </w:r>
      <w:proofErr w:type="spellStart"/>
      <w:r>
        <w:t>dimuon</w:t>
      </w:r>
      <w:proofErr w:type="spellEnd"/>
      <w:r>
        <w:t xml:space="preserve"> events. To do </w:t>
      </w:r>
      <w:proofErr w:type="gramStart"/>
      <w:r>
        <w:t>that name</w:t>
      </w:r>
      <w:proofErr w:type="gramEnd"/>
      <w:r>
        <w:t xml:space="preserve"> the next column Invariant mass. Type </w:t>
      </w:r>
      <w:proofErr w:type="gramStart"/>
      <w:r w:rsidRPr="001C1CA2">
        <w:rPr>
          <w:rFonts w:ascii="Liberation Sans" w:eastAsia="Microsoft YaHei" w:hAnsi="Liberation Sans" w:cs="Liberation Sans"/>
          <w:sz w:val="20"/>
          <w:szCs w:val="20"/>
        </w:rPr>
        <w:t>=(</w:t>
      </w:r>
      <w:proofErr w:type="gramEnd"/>
      <w:r w:rsidRPr="001C1CA2">
        <w:rPr>
          <w:rFonts w:ascii="Liberation Sans" w:eastAsia="Microsoft YaHei" w:hAnsi="Liberation Sans" w:cs="Liberation Sans"/>
          <w:sz w:val="20"/>
          <w:szCs w:val="20"/>
        </w:rPr>
        <w:t>(D2+M2)^2-Y2^2)^0,5</w:t>
      </w:r>
      <w:r w:rsidR="001C1CA2">
        <w:rPr>
          <w:rFonts w:ascii="Liberation Sans" w:eastAsia="Microsoft YaHei" w:hAnsi="Liberation Sans" w:cs="Liberation Sans"/>
          <w:sz w:val="20"/>
          <w:szCs w:val="20"/>
        </w:rPr>
        <w:t xml:space="preserve"> into cell Z2. </w:t>
      </w:r>
    </w:p>
    <w:p w:rsidR="00343597" w:rsidRDefault="001C1CA2" w:rsidP="001C1CA2">
      <w:pPr>
        <w:pStyle w:val="Luettelokappale"/>
        <w:numPr>
          <w:ilvl w:val="2"/>
          <w:numId w:val="3"/>
        </w:numPr>
      </w:pPr>
      <w:r>
        <w:rPr>
          <w:rFonts w:ascii="Liberation Sans" w:eastAsia="Microsoft YaHei" w:hAnsi="Liberation Sans" w:cs="Liberation Sans"/>
          <w:sz w:val="20"/>
          <w:szCs w:val="20"/>
        </w:rPr>
        <w:t xml:space="preserve"> </w:t>
      </w:r>
      <w:r>
        <w:t>Copy the equation to all the cells in the column (up until Z100001)</w:t>
      </w:r>
    </w:p>
    <w:p w:rsidR="001C1CA2" w:rsidRDefault="001C1CA2" w:rsidP="001C1CA2">
      <w:r>
        <w:rPr>
          <w:noProof/>
          <w:lang w:val="fi-FI" w:eastAsia="fi-FI"/>
        </w:rPr>
        <w:lastRenderedPageBreak/>
        <w:drawing>
          <wp:inline distT="0" distB="0" distL="0" distR="0" wp14:anchorId="2B144E5F" wp14:editId="77C5D804">
            <wp:extent cx="5943600" cy="3711218"/>
            <wp:effectExtent l="0" t="0" r="0" b="381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1218"/>
                    </a:xfrm>
                    <a:prstGeom prst="rect">
                      <a:avLst/>
                    </a:prstGeom>
                  </pic:spPr>
                </pic:pic>
              </a:graphicData>
            </a:graphic>
          </wp:inline>
        </w:drawing>
      </w:r>
    </w:p>
    <w:p w:rsidR="001C1CA2" w:rsidRDefault="001C1CA2" w:rsidP="001C1CA2">
      <w:r>
        <w:t>Figure 8: Calculated invariant masses. Comparing the results with the values in column U would suggest that we have gotten our physics right!</w:t>
      </w:r>
    </w:p>
    <w:p w:rsidR="001C1CA2" w:rsidRPr="001C1CA2" w:rsidRDefault="001C1CA2" w:rsidP="001C1CA2"/>
    <w:p w:rsidR="00343597" w:rsidRDefault="009E2592" w:rsidP="009E2592">
      <w:pPr>
        <w:pStyle w:val="Luettelokappale"/>
        <w:numPr>
          <w:ilvl w:val="0"/>
          <w:numId w:val="3"/>
        </w:numPr>
      </w:pPr>
      <w:r>
        <w:t>Next we want to present our data in a histogram. The phases for doing that are:</w:t>
      </w:r>
    </w:p>
    <w:p w:rsidR="009E2592" w:rsidRDefault="009E2592" w:rsidP="009E2592">
      <w:pPr>
        <w:pStyle w:val="Luettelokappale"/>
        <w:numPr>
          <w:ilvl w:val="1"/>
          <w:numId w:val="3"/>
        </w:numPr>
      </w:pPr>
      <w:r>
        <w:t>Create a new column named Bin</w:t>
      </w:r>
      <w:r w:rsidR="006D7F53">
        <w:t xml:space="preserve">. We need this column to use as our vertical axis. It will allow us to count the number of events in specific energy ranges (called bins). Type 0 into cell AA2 and 1 into cell AA3. Then select cells AA2 and AA3 and drag down from the highlighted point until you reach cell </w:t>
      </w:r>
      <w:r w:rsidR="00E873BB">
        <w:t xml:space="preserve">AA117 and release. </w:t>
      </w:r>
    </w:p>
    <w:p w:rsidR="00DA28E8" w:rsidRDefault="00DA28E8" w:rsidP="00DA28E8"/>
    <w:p w:rsidR="00DA28E8" w:rsidRDefault="006D7F53" w:rsidP="00DA28E8">
      <w:pPr>
        <w:ind w:left="720"/>
      </w:pPr>
      <w:r>
        <w:rPr>
          <w:noProof/>
          <w:lang w:val="fi-FI" w:eastAsia="fi-FI"/>
        </w:rPr>
        <w:drawing>
          <wp:inline distT="0" distB="0" distL="0" distR="0" wp14:anchorId="0A8C4D13" wp14:editId="43758AFF">
            <wp:extent cx="1819275" cy="1457325"/>
            <wp:effectExtent l="0" t="0" r="9525" b="9525"/>
            <wp:docPr id="29" name="Kuv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1457325"/>
                    </a:xfrm>
                    <a:prstGeom prst="rect">
                      <a:avLst/>
                    </a:prstGeom>
                  </pic:spPr>
                </pic:pic>
              </a:graphicData>
            </a:graphic>
          </wp:inline>
        </w:drawing>
      </w:r>
      <w:r>
        <w:rPr>
          <w:noProof/>
          <w:lang w:val="fi-FI" w:eastAsia="fi-FI"/>
        </w:rPr>
        <w:drawing>
          <wp:inline distT="0" distB="0" distL="0" distR="0" wp14:anchorId="5B272E26" wp14:editId="031A7EA9">
            <wp:extent cx="1819275" cy="2143125"/>
            <wp:effectExtent l="0" t="0" r="9525" b="9525"/>
            <wp:docPr id="30" name="Kuv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19275" cy="2143125"/>
                    </a:xfrm>
                    <a:prstGeom prst="rect">
                      <a:avLst/>
                    </a:prstGeom>
                  </pic:spPr>
                </pic:pic>
              </a:graphicData>
            </a:graphic>
          </wp:inline>
        </w:drawing>
      </w:r>
    </w:p>
    <w:p w:rsidR="00DA28E8" w:rsidRDefault="00DA28E8" w:rsidP="00DA28E8">
      <w:pPr>
        <w:ind w:left="720"/>
      </w:pPr>
    </w:p>
    <w:p w:rsidR="00DA28E8" w:rsidRDefault="00476DA8" w:rsidP="00DA28E8">
      <w:pPr>
        <w:ind w:left="720"/>
      </w:pPr>
      <w:r>
        <w:t>Figure 9: On the left – drag from the highlighted point. On the right – column AA filled with values from 0 to 115</w:t>
      </w:r>
    </w:p>
    <w:p w:rsidR="00DA28E8" w:rsidRDefault="00DA28E8" w:rsidP="00DA28E8">
      <w:pPr>
        <w:ind w:left="720"/>
      </w:pPr>
    </w:p>
    <w:p w:rsidR="00DA28E8" w:rsidRDefault="00DA28E8" w:rsidP="00DA28E8">
      <w:pPr>
        <w:ind w:left="720"/>
      </w:pPr>
    </w:p>
    <w:p w:rsidR="009E6FA6" w:rsidRDefault="002B797F" w:rsidP="002B797F">
      <w:pPr>
        <w:pStyle w:val="Luettelokappale"/>
        <w:numPr>
          <w:ilvl w:val="1"/>
          <w:numId w:val="3"/>
        </w:numPr>
      </w:pPr>
      <w:r>
        <w:t xml:space="preserve">To create the histogram, we need to acquire the number of events in each of the previously created energy ranges (bins). To do that we need to use the frequency function. Create a new column called Number of events. </w:t>
      </w:r>
      <w:r w:rsidR="00B55A7B">
        <w:t xml:space="preserve"> U</w:t>
      </w:r>
      <w:r w:rsidR="005331D6">
        <w:t>se the function wizard</w:t>
      </w:r>
      <w:r w:rsidR="00B55A7B">
        <w:t xml:space="preserve"> to get the </w:t>
      </w:r>
      <w:r w:rsidR="000B04EC">
        <w:t>frequency of the events on each bin</w:t>
      </w:r>
      <w:r w:rsidR="005331D6">
        <w:t xml:space="preserve">. </w:t>
      </w:r>
    </w:p>
    <w:p w:rsidR="005331D6" w:rsidRDefault="005331D6" w:rsidP="005331D6"/>
    <w:p w:rsidR="005331D6" w:rsidRDefault="005331D6" w:rsidP="005331D6">
      <w:r>
        <w:rPr>
          <w:noProof/>
          <w:lang w:val="fi-FI" w:eastAsia="fi-FI"/>
        </w:rPr>
        <w:drawing>
          <wp:inline distT="0" distB="0" distL="0" distR="0" wp14:anchorId="3DFD716A" wp14:editId="3EF4CFB7">
            <wp:extent cx="5943600" cy="4957607"/>
            <wp:effectExtent l="0" t="0" r="0" b="0"/>
            <wp:docPr id="31" name="Kuv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957607"/>
                    </a:xfrm>
                    <a:prstGeom prst="rect">
                      <a:avLst/>
                    </a:prstGeom>
                  </pic:spPr>
                </pic:pic>
              </a:graphicData>
            </a:graphic>
          </wp:inline>
        </w:drawing>
      </w:r>
    </w:p>
    <w:p w:rsidR="005331D6" w:rsidRDefault="005331D6" w:rsidP="005331D6">
      <w:r>
        <w:t>Figure 10: Finnish function wizard and frequency function</w:t>
      </w:r>
    </w:p>
    <w:p w:rsidR="005331D6" w:rsidRDefault="005331D6" w:rsidP="005331D6"/>
    <w:p w:rsidR="005331D6" w:rsidRDefault="005331D6" w:rsidP="005331D6">
      <w:pPr>
        <w:pStyle w:val="Luettelokappale"/>
        <w:numPr>
          <w:ilvl w:val="1"/>
          <w:numId w:val="3"/>
        </w:numPr>
      </w:pPr>
      <w:r>
        <w:t>The last thing left to do is the drawing of the histogram itself. Select all the cells in the Bin and Number of events column and</w:t>
      </w:r>
      <w:r w:rsidR="009E6FA6">
        <w:t xml:space="preserve"> </w:t>
      </w:r>
      <w:r w:rsidR="00D11312">
        <w:t>plot a bar graph with the graphing tool</w:t>
      </w:r>
    </w:p>
    <w:p w:rsidR="009E6FA6" w:rsidRDefault="00D11312" w:rsidP="009E6FA6">
      <w:pPr>
        <w:pStyle w:val="Luettelokappale"/>
        <w:numPr>
          <w:ilvl w:val="2"/>
          <w:numId w:val="3"/>
        </w:numPr>
      </w:pPr>
      <w:r>
        <w:rPr>
          <w:noProof/>
        </w:rPr>
        <mc:AlternateContent>
          <mc:Choice Requires="wps">
            <w:drawing>
              <wp:anchor distT="0" distB="0" distL="114300" distR="114300" simplePos="0" relativeHeight="251663360" behindDoc="0" locked="0" layoutInCell="1" allowOverlap="1" wp14:anchorId="6F010DA8" wp14:editId="1675CB69">
                <wp:simplePos x="0" y="0"/>
                <wp:positionH relativeFrom="column">
                  <wp:posOffset>4495800</wp:posOffset>
                </wp:positionH>
                <wp:positionV relativeFrom="paragraph">
                  <wp:posOffset>13335</wp:posOffset>
                </wp:positionV>
                <wp:extent cx="2057400" cy="657225"/>
                <wp:effectExtent l="0" t="0" r="0" b="9525"/>
                <wp:wrapNone/>
                <wp:docPr id="291" name="Tekstiruu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57225"/>
                        </a:xfrm>
                        <a:prstGeom prst="rect">
                          <a:avLst/>
                        </a:prstGeom>
                        <a:solidFill>
                          <a:srgbClr val="FFFFFF"/>
                        </a:solidFill>
                        <a:ln w="9525">
                          <a:noFill/>
                          <a:miter lim="800000"/>
                          <a:headEnd/>
                          <a:tailEnd/>
                        </a:ln>
                      </wps:spPr>
                      <wps:txbx>
                        <w:txbxContent>
                          <w:p w:rsidR="000B04EC" w:rsidRPr="000B04EC" w:rsidRDefault="000B04EC">
                            <w:r>
                              <w:t>NOTE: See APPENDIX for detailed instructions for making a histogram with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4pt;margin-top:1.05pt;width:162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" stroked="f">
                <v:textbox>
                  <w:txbxContent>
                    <w:p w:rsidR="000B04EC" w:rsidRPr="000B04EC" w:rsidRDefault="000B04EC">
                      <w:r>
                        <w:t>NOTE: See APPENDIX for detailed instructions for making a histogram with EXCEL</w:t>
                      </w:r>
                    </w:p>
                  </w:txbxContent>
                </v:textbox>
              </v:shape>
            </w:pict>
          </mc:Fallback>
        </mc:AlternateContent>
      </w:r>
      <w:r w:rsidR="009E6FA6">
        <w:t>Name the axles</w:t>
      </w:r>
    </w:p>
    <w:p w:rsidR="009E6FA6" w:rsidRDefault="009E6FA6" w:rsidP="009E6FA6">
      <w:pPr>
        <w:pStyle w:val="Luettelokappale"/>
        <w:numPr>
          <w:ilvl w:val="2"/>
          <w:numId w:val="3"/>
        </w:numPr>
      </w:pPr>
      <w:r>
        <w:t>Change the y-axle as logarithmic</w:t>
      </w:r>
    </w:p>
    <w:p w:rsidR="009E6FA6" w:rsidRDefault="009E6FA6" w:rsidP="009E6FA6"/>
    <w:p w:rsidR="00DD59CF" w:rsidRDefault="00DD59CF" w:rsidP="009E6FA6">
      <w:r>
        <w:rPr>
          <w:noProof/>
          <w:lang w:val="fi-FI" w:eastAsia="fi-FI"/>
        </w:rPr>
        <w:lastRenderedPageBreak/>
        <w:drawing>
          <wp:inline distT="0" distB="0" distL="0" distR="0" wp14:anchorId="106E7959" wp14:editId="0E343AEF">
            <wp:extent cx="5353050" cy="3876675"/>
            <wp:effectExtent l="0" t="0" r="0" b="9525"/>
            <wp:docPr id="288" name="Kuva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53050" cy="3876675"/>
                    </a:xfrm>
                    <a:prstGeom prst="rect">
                      <a:avLst/>
                    </a:prstGeom>
                  </pic:spPr>
                </pic:pic>
              </a:graphicData>
            </a:graphic>
          </wp:inline>
        </w:drawing>
      </w:r>
    </w:p>
    <w:p w:rsidR="00DD59CF" w:rsidRDefault="00DD59CF" w:rsidP="009E6FA6">
      <w:r>
        <w:t>Figure 11: Amount of events in different energy ranges</w:t>
      </w:r>
    </w:p>
    <w:p w:rsidR="00DD59CF" w:rsidRDefault="00DD59CF" w:rsidP="009E6FA6"/>
    <w:p w:rsidR="00DD59CF" w:rsidRDefault="00DD59CF" w:rsidP="009E6FA6">
      <w:r>
        <w:rPr>
          <w:noProof/>
          <w:lang w:val="fi-FI" w:eastAsia="fi-FI"/>
        </w:rPr>
        <w:drawing>
          <wp:inline distT="0" distB="0" distL="0" distR="0" wp14:anchorId="48C11A71" wp14:editId="757D5A23">
            <wp:extent cx="5400675" cy="3905250"/>
            <wp:effectExtent l="0" t="0" r="9525" b="0"/>
            <wp:docPr id="289" name="Kuva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3905250"/>
                    </a:xfrm>
                    <a:prstGeom prst="rect">
                      <a:avLst/>
                    </a:prstGeom>
                  </pic:spPr>
                </pic:pic>
              </a:graphicData>
            </a:graphic>
          </wp:inline>
        </w:drawing>
      </w:r>
    </w:p>
    <w:p w:rsidR="00DD59CF" w:rsidRDefault="00DD59CF" w:rsidP="009E6FA6">
      <w:r>
        <w:lastRenderedPageBreak/>
        <w:t xml:space="preserve">Figure 12: </w:t>
      </w:r>
      <w:r>
        <w:t>Amount of events in different energy ranges</w:t>
      </w:r>
      <w:r>
        <w:t xml:space="preserve"> with a logarithmic scale</w:t>
      </w:r>
    </w:p>
    <w:p w:rsidR="00D11312" w:rsidRDefault="00D11312" w:rsidP="009E6FA6"/>
    <w:p w:rsidR="00D11312" w:rsidRDefault="00D11312" w:rsidP="00D11312">
      <w:pPr>
        <w:pStyle w:val="Luettelokappale"/>
        <w:numPr>
          <w:ilvl w:val="0"/>
          <w:numId w:val="3"/>
        </w:numPr>
      </w:pPr>
      <w:r>
        <w:t>Analyzing the data</w:t>
      </w:r>
    </w:p>
    <w:p w:rsidR="00D11312" w:rsidRDefault="00D11312" w:rsidP="00D11312">
      <w:pPr>
        <w:pStyle w:val="Luettelokappale"/>
        <w:numPr>
          <w:ilvl w:val="1"/>
          <w:numId w:val="3"/>
        </w:numPr>
      </w:pPr>
      <w:r>
        <w:t>Why is there a bump at the 92 GeV range in the logarithmic histogram?</w:t>
      </w:r>
    </w:p>
    <w:p w:rsidR="00D11312" w:rsidRDefault="00D11312" w:rsidP="00D11312">
      <w:pPr>
        <w:pStyle w:val="Luettelokappale"/>
        <w:numPr>
          <w:ilvl w:val="1"/>
          <w:numId w:val="3"/>
        </w:numPr>
      </w:pPr>
      <w:r>
        <w:t>To what particle is the bump linked to?</w:t>
      </w:r>
    </w:p>
    <w:p w:rsidR="00D11312" w:rsidRDefault="00D11312" w:rsidP="00D11312">
      <w:pPr>
        <w:pStyle w:val="Luettelokappale"/>
        <w:numPr>
          <w:ilvl w:val="1"/>
          <w:numId w:val="3"/>
        </w:numPr>
      </w:pPr>
      <w:r>
        <w:t>Are there hints about other particles in the histogram?</w:t>
      </w:r>
    </w:p>
    <w:p w:rsidR="00B55A7B" w:rsidRDefault="00B55A7B" w:rsidP="009E6FA6"/>
    <w:p w:rsidR="00B55A7B" w:rsidRDefault="00B55A7B" w:rsidP="009E6FA6"/>
    <w:p w:rsidR="00B55A7B" w:rsidRDefault="00B55A7B" w:rsidP="009E6FA6">
      <w:pPr>
        <w:rPr>
          <w:b/>
        </w:rPr>
      </w:pPr>
      <w:r>
        <w:rPr>
          <w:b/>
        </w:rPr>
        <w:t>APPENDIX:</w:t>
      </w:r>
    </w:p>
    <w:p w:rsidR="00B55A7B" w:rsidRDefault="00B55A7B" w:rsidP="009E6FA6">
      <w:pPr>
        <w:rPr>
          <w:b/>
        </w:rPr>
      </w:pPr>
    </w:p>
    <w:p w:rsidR="00B55A7B" w:rsidRDefault="00B55A7B" w:rsidP="009E6FA6">
      <w:pPr>
        <w:rPr>
          <w:b/>
        </w:rPr>
      </w:pPr>
      <w:r>
        <w:rPr>
          <w:b/>
        </w:rPr>
        <w:t>Instructions on how to create a histogram with EXCEL:</w:t>
      </w:r>
    </w:p>
    <w:p w:rsidR="00B55A7B" w:rsidRPr="00B55A7B" w:rsidRDefault="00B55A7B" w:rsidP="009E6FA6">
      <w:pPr>
        <w:rPr>
          <w:b/>
        </w:rPr>
      </w:pPr>
    </w:p>
    <w:p w:rsidR="00B55A7B" w:rsidRPr="008515CC" w:rsidRDefault="00B55A7B" w:rsidP="00B55A7B">
      <w:pPr>
        <w:rPr>
          <w:b/>
        </w:rPr>
      </w:pPr>
      <w:r>
        <w:rPr>
          <w:b/>
        </w:rPr>
        <w:t>1</w:t>
      </w:r>
      <w:r w:rsidRPr="008515CC">
        <w:rPr>
          <w:b/>
        </w:rPr>
        <w:t>) Active Excel Histogram package</w:t>
      </w:r>
    </w:p>
    <w:p w:rsidR="00B55A7B" w:rsidRDefault="00B55A7B" w:rsidP="00B55A7B">
      <w:r>
        <w:t>Click “File” on the top left-hand side of the screen.</w:t>
      </w:r>
    </w:p>
    <w:p w:rsidR="00B55A7B" w:rsidRDefault="00B55A7B" w:rsidP="00B55A7B">
      <w:r>
        <w:t>Click “Options” tab on the lower left hand side of screen.</w:t>
      </w:r>
    </w:p>
    <w:p w:rsidR="00B55A7B" w:rsidRDefault="00B55A7B" w:rsidP="00B55A7B">
      <w:r>
        <w:t>Click “Add-ins” tab on the lower left hand side of the window. Then select “Excel Add-ins” and click “Go”.</w:t>
      </w:r>
    </w:p>
    <w:p w:rsidR="00B55A7B" w:rsidRDefault="00B55A7B" w:rsidP="00B55A7B">
      <w:r>
        <w:rPr>
          <w:noProof/>
          <w:lang w:val="fi-FI" w:eastAsia="fi-FI"/>
        </w:rPr>
        <w:drawing>
          <wp:inline distT="0" distB="0" distL="0" distR="0" wp14:anchorId="46F34911" wp14:editId="7E46F6B3">
            <wp:extent cx="4591050" cy="375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3695" cy="3762086"/>
                    </a:xfrm>
                    <a:prstGeom prst="rect">
                      <a:avLst/>
                    </a:prstGeom>
                  </pic:spPr>
                </pic:pic>
              </a:graphicData>
            </a:graphic>
          </wp:inline>
        </w:drawing>
      </w:r>
    </w:p>
    <w:p w:rsidR="00B55A7B" w:rsidRDefault="00B55A7B" w:rsidP="00B55A7B">
      <w:r>
        <w:t xml:space="preserve">Tick the Analysis </w:t>
      </w:r>
      <w:proofErr w:type="spellStart"/>
      <w:r>
        <w:t>ToolPak</w:t>
      </w:r>
      <w:proofErr w:type="spellEnd"/>
      <w:r>
        <w:t xml:space="preserve"> box and click OK.</w:t>
      </w:r>
    </w:p>
    <w:p w:rsidR="00B55A7B" w:rsidRPr="008515CC" w:rsidRDefault="00B55A7B" w:rsidP="00B55A7B">
      <w:pPr>
        <w:rPr>
          <w:b/>
        </w:rPr>
      </w:pPr>
      <w:r>
        <w:rPr>
          <w:b/>
        </w:rPr>
        <w:t>2</w:t>
      </w:r>
      <w:r w:rsidRPr="008515CC">
        <w:rPr>
          <w:b/>
        </w:rPr>
        <w:t xml:space="preserve">) </w:t>
      </w:r>
      <w:r>
        <w:rPr>
          <w:b/>
        </w:rPr>
        <w:t>Prepare Data for</w:t>
      </w:r>
      <w:r w:rsidRPr="008515CC">
        <w:rPr>
          <w:b/>
        </w:rPr>
        <w:t xml:space="preserve"> Histogram</w:t>
      </w:r>
    </w:p>
    <w:p w:rsidR="00B55A7B" w:rsidRDefault="00B55A7B" w:rsidP="00B55A7B">
      <w:r>
        <w:t>Click on the data tab.</w:t>
      </w:r>
    </w:p>
    <w:p w:rsidR="00B55A7B" w:rsidRDefault="00B55A7B" w:rsidP="00B55A7B">
      <w:proofErr w:type="gramStart"/>
      <w:r>
        <w:t>“Data Analysis on the right hand side”.</w:t>
      </w:r>
      <w:proofErr w:type="gramEnd"/>
      <w:r>
        <w:t xml:space="preserve"> </w:t>
      </w:r>
    </w:p>
    <w:p w:rsidR="00B55A7B" w:rsidRDefault="00B55A7B" w:rsidP="00B55A7B">
      <w:r>
        <w:rPr>
          <w:noProof/>
          <w:lang w:val="fi-FI" w:eastAsia="fi-FI"/>
        </w:rPr>
        <w:drawing>
          <wp:inline distT="0" distB="0" distL="0" distR="0" wp14:anchorId="037335F4" wp14:editId="75E98DF4">
            <wp:extent cx="5795258" cy="866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925"/>
                    <a:stretch/>
                  </pic:blipFill>
                  <pic:spPr bwMode="auto">
                    <a:xfrm>
                      <a:off x="0" y="0"/>
                      <a:ext cx="5809494" cy="868904"/>
                    </a:xfrm>
                    <a:prstGeom prst="rect">
                      <a:avLst/>
                    </a:prstGeom>
                    <a:ln>
                      <a:noFill/>
                    </a:ln>
                    <a:extLst>
                      <a:ext uri="{53640926-AAD7-44D8-BBD7-CCE9431645EC}">
                        <a14:shadowObscured xmlns:a14="http://schemas.microsoft.com/office/drawing/2010/main"/>
                      </a:ext>
                    </a:extLst>
                  </pic:spPr>
                </pic:pic>
              </a:graphicData>
            </a:graphic>
          </wp:inline>
        </w:drawing>
      </w:r>
    </w:p>
    <w:p w:rsidR="00B55A7B" w:rsidRDefault="00B55A7B" w:rsidP="00B55A7B">
      <w:r>
        <w:lastRenderedPageBreak/>
        <w:t>Select “Histogram” and click “OK”.</w:t>
      </w:r>
    </w:p>
    <w:p w:rsidR="00B55A7B" w:rsidRDefault="00B55A7B" w:rsidP="00B55A7B">
      <w:r>
        <w:rPr>
          <w:noProof/>
          <w:lang w:val="fi-FI" w:eastAsia="fi-FI"/>
        </w:rPr>
        <w:drawing>
          <wp:inline distT="0" distB="0" distL="0" distR="0" wp14:anchorId="1BF7D250" wp14:editId="0D4C0688">
            <wp:extent cx="370522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225" cy="1838325"/>
                    </a:xfrm>
                    <a:prstGeom prst="rect">
                      <a:avLst/>
                    </a:prstGeom>
                  </pic:spPr>
                </pic:pic>
              </a:graphicData>
            </a:graphic>
          </wp:inline>
        </w:drawing>
      </w:r>
    </w:p>
    <w:p w:rsidR="00B55A7B" w:rsidRDefault="00B55A7B" w:rsidP="00B55A7B">
      <w:r>
        <w:t>In the “Input Range” type “</w:t>
      </w:r>
      <w:r w:rsidRPr="008515CC">
        <w:t>$</w:t>
      </w:r>
      <w:proofErr w:type="gramStart"/>
      <w:r w:rsidRPr="008515CC">
        <w:t>A$</w:t>
      </w:r>
      <w:proofErr w:type="gramEnd"/>
      <w:r w:rsidRPr="008515CC">
        <w:t>2:$A$2001</w:t>
      </w:r>
      <w:r>
        <w:t>”. In “Bin Range” type “</w:t>
      </w:r>
      <w:r w:rsidRPr="008515CC">
        <w:t>$B$2:$B$3</w:t>
      </w:r>
      <w:r>
        <w:t>1”. Click OK.</w:t>
      </w:r>
    </w:p>
    <w:p w:rsidR="00B55A7B" w:rsidRDefault="00B55A7B" w:rsidP="00B55A7B">
      <w:r>
        <w:rPr>
          <w:noProof/>
          <w:lang w:val="fi-FI" w:eastAsia="fi-FI"/>
        </w:rPr>
        <w:drawing>
          <wp:inline distT="0" distB="0" distL="0" distR="0" wp14:anchorId="38A33D1D" wp14:editId="696C53BB">
            <wp:extent cx="3819525" cy="2847975"/>
            <wp:effectExtent l="0" t="0" r="9525" b="9525"/>
            <wp:docPr id="2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2847975"/>
                    </a:xfrm>
                    <a:prstGeom prst="rect">
                      <a:avLst/>
                    </a:prstGeom>
                  </pic:spPr>
                </pic:pic>
              </a:graphicData>
            </a:graphic>
          </wp:inline>
        </w:drawing>
      </w:r>
    </w:p>
    <w:p w:rsidR="00B55A7B" w:rsidRDefault="00B55A7B" w:rsidP="009E6FA6"/>
    <w:sectPr w:rsidR="00B55A7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0A" w:rsidRDefault="00D47F0A" w:rsidP="00B87A00">
      <w:r>
        <w:separator/>
      </w:r>
    </w:p>
  </w:endnote>
  <w:endnote w:type="continuationSeparator" w:id="0">
    <w:p w:rsidR="00D47F0A" w:rsidRDefault="00D47F0A" w:rsidP="00B8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990502"/>
      <w:docPartObj>
        <w:docPartGallery w:val="Page Numbers (Bottom of Page)"/>
        <w:docPartUnique/>
      </w:docPartObj>
    </w:sdtPr>
    <w:sdtEndPr>
      <w:rPr>
        <w:noProof/>
      </w:rPr>
    </w:sdtEndPr>
    <w:sdtContent>
      <w:p w:rsidR="009E6FA6" w:rsidRDefault="009E6FA6">
        <w:pPr>
          <w:pStyle w:val="Alatunniste"/>
          <w:jc w:val="right"/>
        </w:pPr>
        <w:r>
          <w:fldChar w:fldCharType="begin"/>
        </w:r>
        <w:r>
          <w:instrText xml:space="preserve"> PAGE   \* MERGEFORMAT </w:instrText>
        </w:r>
        <w:r>
          <w:fldChar w:fldCharType="separate"/>
        </w:r>
        <w:r w:rsidR="007B4DF5">
          <w:rPr>
            <w:noProof/>
          </w:rPr>
          <w:t>3</w:t>
        </w:r>
        <w:r>
          <w:rPr>
            <w:noProof/>
          </w:rPr>
          <w:fldChar w:fldCharType="end"/>
        </w:r>
      </w:p>
    </w:sdtContent>
  </w:sdt>
  <w:p w:rsidR="009E6FA6" w:rsidRDefault="009E6FA6">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0A" w:rsidRDefault="00D47F0A" w:rsidP="00B87A00">
      <w:r>
        <w:separator/>
      </w:r>
    </w:p>
  </w:footnote>
  <w:footnote w:type="continuationSeparator" w:id="0">
    <w:p w:rsidR="00D47F0A" w:rsidRDefault="00D47F0A" w:rsidP="00B87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FA6" w:rsidRDefault="009E6FA6" w:rsidP="009E6FA6">
    <w:pPr>
      <w:pStyle w:val="Yltunniste"/>
      <w:tabs>
        <w:tab w:val="left" w:pos="3984"/>
      </w:tabs>
    </w:pPr>
    <w:r>
      <w:t>Workgroup 5: Open Data</w:t>
    </w:r>
    <w:r>
      <w:tab/>
    </w:r>
    <w:r>
      <w:ptab w:relativeTo="margin" w:alignment="center" w:leader="none"/>
    </w:r>
    <w:r>
      <w:t>CERN HST 2016</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6960"/>
    <w:multiLevelType w:val="multilevel"/>
    <w:tmpl w:val="9BC8A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5565E6"/>
    <w:multiLevelType w:val="hybridMultilevel"/>
    <w:tmpl w:val="9230C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434A0B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04968"/>
    <w:multiLevelType w:val="multilevel"/>
    <w:tmpl w:val="C48A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64748"/>
    <w:multiLevelType w:val="hybridMultilevel"/>
    <w:tmpl w:val="9DAC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22A02"/>
    <w:multiLevelType w:val="hybridMultilevel"/>
    <w:tmpl w:val="50C638C6"/>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96EA2F6C">
      <w:numFmt w:val="bullet"/>
      <w:lvlText w:val=""/>
      <w:lvlJc w:val="left"/>
      <w:pPr>
        <w:ind w:left="2340" w:hanging="360"/>
      </w:pPr>
      <w:rPr>
        <w:rFonts w:ascii="Wingdings" w:eastAsia="Times New Roman" w:hAnsi="Wingdings" w:cs="Arial" w:hint="default"/>
        <w:color w:val="000000"/>
        <w:sz w:val="22"/>
      </w:r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5FED5164"/>
    <w:multiLevelType w:val="hybridMultilevel"/>
    <w:tmpl w:val="420420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1251B7F"/>
    <w:multiLevelType w:val="hybridMultilevel"/>
    <w:tmpl w:val="3D2295DA"/>
    <w:lvl w:ilvl="0" w:tplc="040B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7F5648"/>
    <w:multiLevelType w:val="multilevel"/>
    <w:tmpl w:val="C3C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93C0A"/>
    <w:multiLevelType w:val="hybridMultilevel"/>
    <w:tmpl w:val="CC6CCE92"/>
    <w:lvl w:ilvl="0" w:tplc="803AC9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8"/>
  </w:num>
  <w:num w:numId="4">
    <w:abstractNumId w:val="5"/>
  </w:num>
  <w:num w:numId="5">
    <w:abstractNumId w:val="4"/>
  </w:num>
  <w:num w:numId="6">
    <w:abstractNumId w:val="7"/>
  </w:num>
  <w:num w:numId="7">
    <w:abstractNumId w:val="6"/>
  </w:num>
  <w:num w:numId="8">
    <w:abstractNumId w:val="2"/>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6"/>
    <w:rsid w:val="000564EF"/>
    <w:rsid w:val="000B04EC"/>
    <w:rsid w:val="001C1CA2"/>
    <w:rsid w:val="001E32BF"/>
    <w:rsid w:val="0023159B"/>
    <w:rsid w:val="002B797F"/>
    <w:rsid w:val="00343597"/>
    <w:rsid w:val="00476DA8"/>
    <w:rsid w:val="004D43FC"/>
    <w:rsid w:val="005031E4"/>
    <w:rsid w:val="005331D6"/>
    <w:rsid w:val="006D7F53"/>
    <w:rsid w:val="00726088"/>
    <w:rsid w:val="007B4DF5"/>
    <w:rsid w:val="007D06D8"/>
    <w:rsid w:val="00801457"/>
    <w:rsid w:val="009334E8"/>
    <w:rsid w:val="00934456"/>
    <w:rsid w:val="009E2592"/>
    <w:rsid w:val="009E6FA6"/>
    <w:rsid w:val="00B55A7B"/>
    <w:rsid w:val="00B84ABE"/>
    <w:rsid w:val="00B87A00"/>
    <w:rsid w:val="00BC1719"/>
    <w:rsid w:val="00BF6356"/>
    <w:rsid w:val="00D11312"/>
    <w:rsid w:val="00D47F0A"/>
    <w:rsid w:val="00DA28E8"/>
    <w:rsid w:val="00DA69C3"/>
    <w:rsid w:val="00DC5BE3"/>
    <w:rsid w:val="00DD59CF"/>
    <w:rsid w:val="00DD5A7E"/>
    <w:rsid w:val="00DE679E"/>
    <w:rsid w:val="00E873BB"/>
    <w:rsid w:val="00EF3B47"/>
    <w:rsid w:val="00FE76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DA28E8"/>
    <w:pPr>
      <w:spacing w:after="0" w:line="240" w:lineRule="auto"/>
    </w:pPr>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A28E8"/>
    <w:pPr>
      <w:tabs>
        <w:tab w:val="center" w:pos="4680"/>
        <w:tab w:val="right" w:pos="9360"/>
      </w:tabs>
    </w:pPr>
  </w:style>
  <w:style w:type="character" w:customStyle="1" w:styleId="YltunnisteChar">
    <w:name w:val="Ylätunniste Char"/>
    <w:basedOn w:val="Kappaleenoletusfontti"/>
    <w:link w:val="Yltunniste"/>
    <w:uiPriority w:val="99"/>
    <w:rsid w:val="00DA28E8"/>
    <w:rPr>
      <w:lang w:val="en-US"/>
    </w:rPr>
  </w:style>
  <w:style w:type="paragraph" w:styleId="Alatunniste">
    <w:name w:val="footer"/>
    <w:basedOn w:val="Normaali"/>
    <w:link w:val="AlatunnisteChar"/>
    <w:uiPriority w:val="99"/>
    <w:unhideWhenUsed/>
    <w:rsid w:val="00DA28E8"/>
    <w:pPr>
      <w:tabs>
        <w:tab w:val="center" w:pos="4680"/>
        <w:tab w:val="right" w:pos="9360"/>
      </w:tabs>
    </w:pPr>
  </w:style>
  <w:style w:type="character" w:customStyle="1" w:styleId="AlatunnisteChar">
    <w:name w:val="Alatunniste Char"/>
    <w:basedOn w:val="Kappaleenoletusfontti"/>
    <w:link w:val="Alatunniste"/>
    <w:uiPriority w:val="99"/>
    <w:rsid w:val="00DA28E8"/>
    <w:rPr>
      <w:lang w:val="en-US"/>
    </w:rPr>
  </w:style>
  <w:style w:type="paragraph" w:styleId="Luettelokappale">
    <w:name w:val="List Paragraph"/>
    <w:basedOn w:val="Normaali"/>
    <w:uiPriority w:val="34"/>
    <w:qFormat/>
    <w:rsid w:val="00DA28E8"/>
    <w:pPr>
      <w:ind w:left="720"/>
      <w:contextualSpacing/>
    </w:pPr>
  </w:style>
  <w:style w:type="character" w:styleId="Hyperlinkki">
    <w:name w:val="Hyperlink"/>
    <w:basedOn w:val="Kappaleenoletusfontti"/>
    <w:uiPriority w:val="99"/>
    <w:unhideWhenUsed/>
    <w:rsid w:val="00DA28E8"/>
    <w:rPr>
      <w:color w:val="0000FF" w:themeColor="hyperlink"/>
      <w:u w:val="single"/>
    </w:rPr>
  </w:style>
  <w:style w:type="table" w:styleId="TaulukkoRuudukko">
    <w:name w:val="Table Grid"/>
    <w:basedOn w:val="Normaalitaulukko"/>
    <w:uiPriority w:val="39"/>
    <w:rsid w:val="00DA2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rsid w:val="00DA28E8"/>
    <w:rPr>
      <w:rFonts w:ascii="Tahoma" w:hAnsi="Tahoma" w:cs="Tahoma"/>
      <w:sz w:val="16"/>
      <w:szCs w:val="16"/>
    </w:rPr>
  </w:style>
  <w:style w:type="character" w:customStyle="1" w:styleId="SelitetekstiChar">
    <w:name w:val="Seliteteksti Char"/>
    <w:basedOn w:val="Kappaleenoletusfontti"/>
    <w:link w:val="Seliteteksti"/>
    <w:uiPriority w:val="99"/>
    <w:semiHidden/>
    <w:rsid w:val="00DA28E8"/>
    <w:rPr>
      <w:rFonts w:ascii="Tahoma" w:hAnsi="Tahoma" w:cs="Tahoma"/>
      <w:sz w:val="16"/>
      <w:szCs w:val="16"/>
      <w:lang w:val="en-US"/>
    </w:rPr>
  </w:style>
  <w:style w:type="paragraph" w:styleId="NormaaliWWW">
    <w:name w:val="Normal (Web)"/>
    <w:basedOn w:val="Normaali"/>
    <w:uiPriority w:val="99"/>
    <w:semiHidden/>
    <w:unhideWhenUsed/>
    <w:rsid w:val="0023159B"/>
    <w:pPr>
      <w:spacing w:before="100" w:beforeAutospacing="1" w:after="100" w:afterAutospacing="1"/>
    </w:pPr>
    <w:rPr>
      <w:rFonts w:ascii="Times New Roman" w:eastAsia="Times New Roman" w:hAnsi="Times New Roman" w:cs="Times New Roman"/>
      <w:sz w:val="24"/>
      <w:szCs w:val="24"/>
      <w:lang w:val="fi-FI" w:eastAsia="fi-FI"/>
    </w:rPr>
  </w:style>
  <w:style w:type="character" w:styleId="Paikkamerkkiteksti">
    <w:name w:val="Placeholder Text"/>
    <w:basedOn w:val="Kappaleenoletusfontti"/>
    <w:uiPriority w:val="99"/>
    <w:semiHidden/>
    <w:rsid w:val="000564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DA28E8"/>
    <w:pPr>
      <w:spacing w:after="0" w:line="240" w:lineRule="auto"/>
    </w:pPr>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A28E8"/>
    <w:pPr>
      <w:tabs>
        <w:tab w:val="center" w:pos="4680"/>
        <w:tab w:val="right" w:pos="9360"/>
      </w:tabs>
    </w:pPr>
  </w:style>
  <w:style w:type="character" w:customStyle="1" w:styleId="YltunnisteChar">
    <w:name w:val="Ylätunniste Char"/>
    <w:basedOn w:val="Kappaleenoletusfontti"/>
    <w:link w:val="Yltunniste"/>
    <w:uiPriority w:val="99"/>
    <w:rsid w:val="00DA28E8"/>
    <w:rPr>
      <w:lang w:val="en-US"/>
    </w:rPr>
  </w:style>
  <w:style w:type="paragraph" w:styleId="Alatunniste">
    <w:name w:val="footer"/>
    <w:basedOn w:val="Normaali"/>
    <w:link w:val="AlatunnisteChar"/>
    <w:uiPriority w:val="99"/>
    <w:unhideWhenUsed/>
    <w:rsid w:val="00DA28E8"/>
    <w:pPr>
      <w:tabs>
        <w:tab w:val="center" w:pos="4680"/>
        <w:tab w:val="right" w:pos="9360"/>
      </w:tabs>
    </w:pPr>
  </w:style>
  <w:style w:type="character" w:customStyle="1" w:styleId="AlatunnisteChar">
    <w:name w:val="Alatunniste Char"/>
    <w:basedOn w:val="Kappaleenoletusfontti"/>
    <w:link w:val="Alatunniste"/>
    <w:uiPriority w:val="99"/>
    <w:rsid w:val="00DA28E8"/>
    <w:rPr>
      <w:lang w:val="en-US"/>
    </w:rPr>
  </w:style>
  <w:style w:type="paragraph" w:styleId="Luettelokappale">
    <w:name w:val="List Paragraph"/>
    <w:basedOn w:val="Normaali"/>
    <w:uiPriority w:val="34"/>
    <w:qFormat/>
    <w:rsid w:val="00DA28E8"/>
    <w:pPr>
      <w:ind w:left="720"/>
      <w:contextualSpacing/>
    </w:pPr>
  </w:style>
  <w:style w:type="character" w:styleId="Hyperlinkki">
    <w:name w:val="Hyperlink"/>
    <w:basedOn w:val="Kappaleenoletusfontti"/>
    <w:uiPriority w:val="99"/>
    <w:unhideWhenUsed/>
    <w:rsid w:val="00DA28E8"/>
    <w:rPr>
      <w:color w:val="0000FF" w:themeColor="hyperlink"/>
      <w:u w:val="single"/>
    </w:rPr>
  </w:style>
  <w:style w:type="table" w:styleId="TaulukkoRuudukko">
    <w:name w:val="Table Grid"/>
    <w:basedOn w:val="Normaalitaulukko"/>
    <w:uiPriority w:val="39"/>
    <w:rsid w:val="00DA2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rsid w:val="00DA28E8"/>
    <w:rPr>
      <w:rFonts w:ascii="Tahoma" w:hAnsi="Tahoma" w:cs="Tahoma"/>
      <w:sz w:val="16"/>
      <w:szCs w:val="16"/>
    </w:rPr>
  </w:style>
  <w:style w:type="character" w:customStyle="1" w:styleId="SelitetekstiChar">
    <w:name w:val="Seliteteksti Char"/>
    <w:basedOn w:val="Kappaleenoletusfontti"/>
    <w:link w:val="Seliteteksti"/>
    <w:uiPriority w:val="99"/>
    <w:semiHidden/>
    <w:rsid w:val="00DA28E8"/>
    <w:rPr>
      <w:rFonts w:ascii="Tahoma" w:hAnsi="Tahoma" w:cs="Tahoma"/>
      <w:sz w:val="16"/>
      <w:szCs w:val="16"/>
      <w:lang w:val="en-US"/>
    </w:rPr>
  </w:style>
  <w:style w:type="paragraph" w:styleId="NormaaliWWW">
    <w:name w:val="Normal (Web)"/>
    <w:basedOn w:val="Normaali"/>
    <w:uiPriority w:val="99"/>
    <w:semiHidden/>
    <w:unhideWhenUsed/>
    <w:rsid w:val="0023159B"/>
    <w:pPr>
      <w:spacing w:before="100" w:beforeAutospacing="1" w:after="100" w:afterAutospacing="1"/>
    </w:pPr>
    <w:rPr>
      <w:rFonts w:ascii="Times New Roman" w:eastAsia="Times New Roman" w:hAnsi="Times New Roman" w:cs="Times New Roman"/>
      <w:sz w:val="24"/>
      <w:szCs w:val="24"/>
      <w:lang w:val="fi-FI" w:eastAsia="fi-FI"/>
    </w:rPr>
  </w:style>
  <w:style w:type="character" w:styleId="Paikkamerkkiteksti">
    <w:name w:val="Placeholder Text"/>
    <w:basedOn w:val="Kappaleenoletusfontti"/>
    <w:uiPriority w:val="99"/>
    <w:semiHidden/>
    <w:rsid w:val="00056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2591">
      <w:bodyDiv w:val="1"/>
      <w:marLeft w:val="0"/>
      <w:marRight w:val="0"/>
      <w:marTop w:val="0"/>
      <w:marBottom w:val="0"/>
      <w:divBdr>
        <w:top w:val="none" w:sz="0" w:space="0" w:color="auto"/>
        <w:left w:val="none" w:sz="0" w:space="0" w:color="auto"/>
        <w:bottom w:val="none" w:sz="0" w:space="0" w:color="auto"/>
        <w:right w:val="none" w:sz="0" w:space="0" w:color="auto"/>
      </w:divBdr>
    </w:div>
    <w:div w:id="1050687821">
      <w:bodyDiv w:val="1"/>
      <w:marLeft w:val="0"/>
      <w:marRight w:val="0"/>
      <w:marTop w:val="0"/>
      <w:marBottom w:val="0"/>
      <w:divBdr>
        <w:top w:val="none" w:sz="0" w:space="0" w:color="auto"/>
        <w:left w:val="none" w:sz="0" w:space="0" w:color="auto"/>
        <w:bottom w:val="none" w:sz="0" w:space="0" w:color="auto"/>
        <w:right w:val="none" w:sz="0" w:space="0" w:color="auto"/>
      </w:divBdr>
    </w:div>
    <w:div w:id="1152601489">
      <w:bodyDiv w:val="1"/>
      <w:marLeft w:val="0"/>
      <w:marRight w:val="0"/>
      <w:marTop w:val="0"/>
      <w:marBottom w:val="0"/>
      <w:divBdr>
        <w:top w:val="none" w:sz="0" w:space="0" w:color="auto"/>
        <w:left w:val="none" w:sz="0" w:space="0" w:color="auto"/>
        <w:bottom w:val="none" w:sz="0" w:space="0" w:color="auto"/>
        <w:right w:val="none" w:sz="0" w:space="0" w:color="auto"/>
      </w:divBdr>
    </w:div>
    <w:div w:id="13959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opendata.cern.ch/record/7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E2"/>
    <w:rsid w:val="00797F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797FE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797F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C4F5-3F9E-49E6-8B3B-8B71B8AC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11</Pages>
  <Words>795</Words>
  <Characters>6441</Characters>
  <Application>Microsoft Office Word</Application>
  <DocSecurity>0</DocSecurity>
  <Lines>53</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 Leinonen</dc:creator>
  <cp:lastModifiedBy>Harri Leinonen</cp:lastModifiedBy>
  <cp:revision>20</cp:revision>
  <dcterms:created xsi:type="dcterms:W3CDTF">2016-07-20T12:31:00Z</dcterms:created>
  <dcterms:modified xsi:type="dcterms:W3CDTF">2016-07-21T13:01:00Z</dcterms:modified>
</cp:coreProperties>
</file>