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274</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138</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3</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2</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BIC in the APDetails has the DPBIC equal to the SenderBIC</w:t>
            </w:r>
          </w:p>
          <w:p>
            <w:pPr>
              <w:ind w:left="576"/>
            </w:pPr>
            <w:r>
              <w:rPr>
                <w:b/>
              </w:rPr>
              <w:t xml:space="preserve">To: </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newStatus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t xml:space="preserve"> </w:t>
              <w:br/>
            </w:r>
            <w:r>
              <w:t>(Error Code PY01)</w:t>
            </w:r>
          </w:p>
          <w:p>
            <w:pPr>
              <w:ind w:left="576"/>
            </w:pPr>
            <w:r>
              <w:rPr>
                <w:b/>
              </w:rPr>
              <w:t xml:space="preserve">To: </w:t>
            </w:r>
            <w:r>
              <w:t>The new status of the AP that can be Disabled or R-only</w:t>
              <w:br/>
              <w:br/>
              <w:t xml:space="preserve"> **Validation Rule(s)** It can contain only:</w:t>
              <w:br/>
              <w:t>- “DIS” if the AP has “RNL” status and is going to become Disabled</w:t>
              <w:br/>
            </w:r>
            <w:r>
              <w:t>- “RNL” if the AP has “ENB” (enabled) status and is going to become R-only.</w:t>
            </w:r>
            <w:r>
              <w:rPr>
                <w:shd w:val="clear" w:fill="FFF3CD"/>
              </w:rPr>
              <w:br/>
            </w:r>
            <w:r>
              <w:t>(Error Code PY01)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message ID of the ami.004 message. The stand format includes following fields:</w:t>
              <w:br/>
              <w:t>• BIC8 of sender Participant</w:t>
              <w:br/>
              <w:t>• Current timestamp</w:t>
              <w:br/>
            </w:r>
            <w:r>
              <w:t>Example:</w:t>
            </w:r>
            <w:r>
              <w:rPr>
                <w:shd w:val="clear" w:fill="FFF3CD"/>
              </w:rPr>
              <w:t xml:space="preserve"> </w:t>
              <w:br/>
            </w:r>
            <w:r>
              <w:t>12345678aaaa-mm-ddThh:mm:ss:ssss</w:t>
              <w:br/>
              <w:br/>
              <w:t xml:space="preserve"> **Validation Rule(s)** Field used for duplicate checking (error code AM05)</w:t>
            </w:r>
          </w:p>
          <w:p>
            <w:pPr>
              <w:ind w:left="576"/>
            </w:pPr>
            <w:r>
              <w:rPr>
                <w:b/>
              </w:rPr>
              <w:t xml:space="preserve">To: </w:t>
            </w:r>
            <w:r>
              <w:t>The message ID of the ami.004 message. The stand format includes following fields:</w:t>
              <w:br/>
              <w:t>• BIC8 of sender Participant</w:t>
              <w:br/>
              <w:t>• Current timestamp</w:t>
              <w:br/>
            </w:r>
            <w:r>
              <w:t>Example:</w:t>
            </w:r>
            <w:r>
              <w:rPr>
                <w:shd w:val="clear" w:fill="FFF3CD"/>
              </w:rPr>
              <w:br/>
            </w:r>
            <w:r>
              <w:t>12345678aaaa-mm-ddThh:mm:ss:ssss</w:t>
              <w:br/>
              <w:br/>
              <w:t xml:space="preserve"> **Validation Rule(s)** Field used for duplicate checking (error code AM05)</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[5] Constraint 'minLength' changed</w:t>
            </w:r>
          </w:p>
          <w:p>
            <w:pPr>
              <w:ind w:left="576"/>
            </w:pPr>
            <w:r>
              <w:rPr>
                <w:b/>
              </w:rPr>
              <w:t xml:space="preserve">From: </w:t>
            </w:r>
            <w:r>
              <w:t>8</w:t>
            </w:r>
          </w:p>
          <w:p>
            <w:pPr>
              <w:ind w:left="576"/>
            </w:pPr>
            <w:r>
              <w:rPr>
                <w:b/>
              </w:rPr>
              <w:t xml:space="preserve">To: </w:t>
            </w:r>
            <w:r>
              <w:t>None</w:t>
            </w:r>
          </w:p>
          <w:p>
            <w:pPr>
              <w:ind w:left="317" w:hanging="317"/>
            </w:pPr>
            <w:r>
              <w:t>[6] Constraint 'maxLength' changed</w:t>
            </w:r>
          </w:p>
          <w:p>
            <w:pPr>
              <w:ind w:left="576"/>
            </w:pPr>
            <w:r>
              <w:rPr>
                <w:b/>
              </w:rPr>
              <w:t xml:space="preserve">From: </w:t>
            </w:r>
            <w:r>
              <w:t>8</w:t>
            </w:r>
          </w:p>
          <w:p>
            <w:pPr>
              <w:ind w:left="576"/>
            </w:pPr>
            <w:r>
              <w:rPr>
                <w:b/>
              </w:rPr>
              <w:t xml:space="preserve">To: </w:t>
            </w:r>
            <w:r>
              <w:t>None</w:t>
            </w:r>
          </w:p>
          <w:p>
            <w:pPr>
              <w:ind w:left="317" w:hanging="317"/>
            </w:pPr>
            <w:r>
              <w:t>[4]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[1]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[4]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defaultDayValues</w:t>
              <w:br/>
              <w:t xml:space="preserve">  day</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day of the week</w:t>
              <w:br/>
              <w:br/>
            </w:r>
            <w:r>
              <w:t xml:space="preserve"> **Validation Rule(s)** The value must be between 1 and 5 (schema validation)</w:t>
            </w:r>
            <w:r>
              <w:rPr>
                <w:shd w:val="clear" w:fill="FFF3CD"/>
              </w:rPr>
              <w:t xml:space="preserve"> </w:t>
              <w:br/>
            </w:r>
            <w:r>
              <w:t>1 – Monday,</w:t>
            </w:r>
            <w:r>
              <w:rPr>
                <w:shd w:val="clear" w:fill="FFF3CD"/>
              </w:rPr>
              <w:t xml:space="preserve"> </w:t>
              <w:br/>
            </w:r>
            <w:r>
              <w:t>2- Tuesday,</w:t>
            </w:r>
            <w:r>
              <w:rPr>
                <w:shd w:val="clear" w:fill="FFF3CD"/>
              </w:rPr>
              <w:t xml:space="preserve"> </w:t>
              <w:br/>
            </w:r>
            <w:r>
              <w:t>3 – Wednesday,</w:t>
            </w:r>
            <w:r>
              <w:rPr>
                <w:shd w:val="clear" w:fill="FFF3CD"/>
              </w:rPr>
              <w:t xml:space="preserve"> </w:t>
              <w:br/>
            </w:r>
            <w:r>
              <w:t>4 – Thursday,</w:t>
            </w:r>
            <w:r>
              <w:rPr>
                <w:shd w:val="clear" w:fill="FFF3CD"/>
              </w:rPr>
              <w:t xml:space="preserve"> </w:t>
              <w:br/>
            </w:r>
            <w:r>
              <w:t>5 – Friday,</w:t>
              <w:br/>
              <w:t>6- Saturday,</w:t>
              <w:br/>
              <w:t>7- Sunday</w:t>
            </w:r>
          </w:p>
          <w:p>
            <w:pPr>
              <w:ind w:left="576"/>
            </w:pPr>
            <w:r>
              <w:rPr>
                <w:b/>
              </w:rPr>
              <w:t xml:space="preserve">To: </w:t>
            </w:r>
            <w:r>
              <w:t>The day of the week</w:t>
              <w:br/>
              <w:br/>
            </w:r>
            <w:r>
              <w:t xml:space="preserve"> **Validation Rule(s)** The value must be between 1 and 5 (schema validation)</w:t>
            </w:r>
            <w:r>
              <w:rPr>
                <w:shd w:val="clear" w:fill="FFF3CD"/>
              </w:rPr>
              <w:br/>
            </w:r>
            <w:r>
              <w:t>1 – Monday,</w:t>
            </w:r>
            <w:r>
              <w:rPr>
                <w:shd w:val="clear" w:fill="FFF3CD"/>
              </w:rPr>
              <w:br/>
            </w:r>
            <w:r>
              <w:t>2- Tuesday,</w:t>
            </w:r>
            <w:r>
              <w:rPr>
                <w:shd w:val="clear" w:fill="FFF3CD"/>
              </w:rPr>
              <w:br/>
            </w:r>
            <w:r>
              <w:t>3 – Wednesday,</w:t>
            </w:r>
            <w:r>
              <w:rPr>
                <w:shd w:val="clear" w:fill="FFF3CD"/>
              </w:rPr>
              <w:br/>
            </w:r>
            <w:r>
              <w:t>4 – Thursday,</w:t>
            </w:r>
            <w:r>
              <w:rPr>
                <w:shd w:val="clear" w:fill="FFF3CD"/>
              </w:rPr>
              <w:br/>
            </w:r>
            <w:r>
              <w:t>5 – Friday,</w:t>
              <w:br/>
              <w:t>6- Saturday,</w:t>
              <w:br/>
              <w:t>7- Sunday</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releaseInfo</w:t>
              <w:br/>
              <w:t xml:space="preserve">  amount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amount to be defunded</w:t>
              <w:br/>
              <w:br/>
            </w:r>
            <w:r>
              <w:t xml:space="preserve"> **Validation Rule(s)** • The involved Position must be greater than or equal to the Amount</w:t>
            </w:r>
            <w:r>
              <w:rPr>
                <w:shd w:val="clear" w:fill="FFF3CD"/>
              </w:rPr>
              <w:t xml:space="preserve"> </w:t>
              <w:br/>
            </w:r>
            <w:r>
              <w:t>• The Amount cannot be greater than 999999999999.99</w:t>
              <w:br/>
            </w:r>
            <w:r>
              <w:t>• If the position is shared in a branchFundsBalance, the Liquidity Position of the branchFundsBalance must not be lesser than the Amount to be defunded</w:t>
            </w:r>
            <w:r>
              <w:rPr>
                <w:shd w:val="clear" w:fill="FFF3CD"/>
              </w:rPr>
              <w:t xml:space="preserve"> </w:t>
              <w:br/>
            </w:r>
            <w:r>
              <w:t>(ErrorCode XA05)</w:t>
              <w:br/>
              <w:t>The Amount cannot be equal to zero (ErrorCode XA05)</w:t>
              <w:br/>
              <w:t>Only decimal notation is allowed (XA05).</w:t>
            </w:r>
          </w:p>
          <w:p>
            <w:pPr>
              <w:ind w:left="576"/>
            </w:pPr>
            <w:r>
              <w:rPr>
                <w:b/>
              </w:rPr>
              <w:t xml:space="preserve">To: </w:t>
            </w:r>
            <w:r>
              <w:t>The amount to be defunded</w:t>
              <w:br/>
              <w:br/>
            </w:r>
            <w:r>
              <w:t xml:space="preserve"> **Validation Rule(s)** • The involved Position must be greater than or equal to the Amount</w:t>
            </w:r>
            <w:r>
              <w:rPr>
                <w:shd w:val="clear" w:fill="FFF3CD"/>
              </w:rPr>
              <w:br/>
            </w:r>
            <w:r>
              <w:t>• The Amount cannot be greater than 999999999999.99</w:t>
              <w:br/>
            </w:r>
            <w:r>
              <w:t>• If the position is shared in a branchFundsBalance, the Liquidity Position of the branchFundsBalance must not be lesser than the Amount to be defunded</w:t>
            </w:r>
            <w:r>
              <w:rPr>
                <w:shd w:val="clear" w:fill="FFF3CD"/>
              </w:rPr>
              <w:br/>
            </w:r>
            <w:r>
              <w:t>(ErrorCode XA05)</w:t>
              <w:br/>
              <w:t>The Amount cannot be equal to zero (ErrorCode XA05)</w:t>
              <w:br/>
              <w:t>Only decimal notation is allowed (XA05).</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valued and it is repeated as many times as the days of the week,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days of the week are, from Monday to Sunday</w:t>
            </w:r>
          </w:p>
          <w:p>
            <w:pPr>
              <w:ind w:left="576"/>
            </w:pPr>
            <w:r>
              <w:rPr>
                <w:b/>
              </w:rPr>
              <w:t xml:space="preserve">To: </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the LSPBic is present and it is repeated as many times as the LACs are.</w:t>
            </w:r>
          </w:p>
          <w:p>
            <w:pPr>
              <w:ind w:left="576"/>
            </w:pPr>
            <w:r>
              <w:rPr>
                <w:b/>
              </w:rPr>
              <w:t xml:space="preserve">To: </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LACs are.</w:t>
            </w:r>
          </w:p>
          <w:p>
            <w:pPr>
              <w:ind w:left="576"/>
            </w:pPr>
            <w:r>
              <w:rPr>
                <w:b/>
              </w:rPr>
              <w:t xml:space="preserve">To: </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t xml:space="preserve"> </w:t>
              <w:br/>
            </w:r>
            <w:r>
              <w:t>The value must be one of the available status in the system (ErrorCode XA03)</w:t>
            </w:r>
          </w:p>
          <w:p>
            <w:pPr>
              <w:ind w:left="576"/>
            </w:pPr>
            <w:r>
              <w:rPr>
                <w:b/>
              </w:rPr>
              <w:t xml:space="preserve">To: </w:t>
            </w:r>
            <w:r>
              <w:t>The current status of the DP</w:t>
              <w:br/>
              <w:br/>
              <w:t xml:space="preserve"> **Validation Rule(s)** Allowed values:</w:t>
              <w:br/>
              <w:t> “ALL” All statuses</w:t>
              <w:br/>
              <w:t> “ENB” Enabled</w:t>
              <w:br/>
              <w:t> “SUS” Suspended</w:t>
              <w:br/>
              <w:t> “DIS” Disabled</w:t>
              <w:br/>
              <w:t> “CNG” Changed</w:t>
              <w:br/>
              <w:t> “INS” Inserted</w:t>
              <w:br/>
            </w:r>
            <w:r>
              <w:t> “RNL” R-Only</w:t>
            </w:r>
            <w:r>
              <w:rPr>
                <w:shd w:val="clear" w:fill="FFF3CD"/>
              </w:rPr>
              <w:br/>
            </w:r>
            <w:r>
              <w:t>The value must be one of the available status in the system (ErrorCode XA03)</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responseList[]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Response 200 (application/json)</w:t>
            </w:r>
          </w:p>
        </w:tc>
        <w:tc>
          <w:tcPr>
            <w:tcW w:type="dxa" w:w="2520"/>
          </w:tcPr>
          <w:p>
            <w:r>
              <w:t>instructions</w:t>
              <w:br/>
              <w:t xml:space="preserve">  instructionType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type of instruction (Mandatory if this section is present).</w:t>
            </w:r>
            <w:r>
              <w:rPr>
                <w:shd w:val="clear" w:fill="FFF3CD"/>
              </w:rPr>
              <w:t xml:space="preserve"> </w:t>
              <w:br/>
            </w:r>
            <w:r>
              <w:t>The possible values are:</w:t>
              <w:br/>
            </w:r>
            <w:r>
              <w:t>- CPFR - Checkpoint Funding Request</w:t>
            </w:r>
            <w:r>
              <w:rPr>
                <w:shd w:val="clear" w:fill="FFF3CD"/>
              </w:rPr>
              <w:t xml:space="preserve"> </w:t>
              <w:br/>
            </w:r>
            <w:r>
              <w:t>- APFR - Adjustment Funding Request</w:t>
              <w:br/>
              <w:t>- CPFN - LAC Funding notification</w:t>
              <w:br/>
              <w:t>- CLRR - Checkpoint Release Request</w:t>
              <w:br/>
              <w:t>- ALRR - Adjustment Release Request</w:t>
              <w:br/>
              <w:t>- RVLT - Reversal</w:t>
            </w:r>
          </w:p>
          <w:p>
            <w:pPr>
              <w:ind w:left="576"/>
            </w:pPr>
            <w:r>
              <w:rPr>
                <w:b/>
              </w:rPr>
              <w:t xml:space="preserve">To: </w:t>
            </w:r>
            <w:r>
              <w:t>It indicates the type of instruction (Mandatory if this section is present).</w:t>
            </w:r>
            <w:r>
              <w:rPr>
                <w:shd w:val="clear" w:fill="FFF3CD"/>
              </w:rPr>
              <w:br/>
            </w:r>
            <w:r>
              <w:t>The possible values are:</w:t>
              <w:br/>
            </w:r>
            <w:r>
              <w:t>- CPFR - Checkpoint Funding Request</w:t>
            </w:r>
            <w:r>
              <w:rPr>
                <w:shd w:val="clear" w:fill="FFF3CD"/>
              </w:rPr>
              <w:br/>
            </w:r>
            <w:r>
              <w:t>- APFR - Adjustment Funding Request</w:t>
              <w:br/>
              <w:t>- CPFN - LAC Funding notification</w:t>
              <w:br/>
              <w:t>- CLRR - Checkpoint Release Request</w:t>
              <w:br/>
              <w:t>- ALRR - Adjustment Release Request</w:t>
              <w:br/>
              <w:t>- RVLT - Reversal</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apList[]</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commandType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type of the command</w:t>
              <w:br/>
              <w:br/>
            </w:r>
            <w:r>
              <w:t xml:space="preserve"> **Validation Rule(s)** It must be a configured value in the system. The possible values are:</w:t>
            </w:r>
            <w:r>
              <w:rPr>
                <w:shd w:val="clear" w:fill="FFF3CD"/>
              </w:rPr>
              <w:t xml:space="preserve"> </w:t>
              <w:br/>
            </w:r>
            <w:r>
              <w:t>"UPD” request for update master data ;</w:t>
            </w:r>
            <w:r>
              <w:rPr>
                <w:shd w:val="clear" w:fill="FFF3CD"/>
              </w:rPr>
              <w:t xml:space="preserve"> </w:t>
              <w:br/>
            </w:r>
            <w:r>
              <w:t>“INS” request for an insert in the master data;</w:t>
            </w:r>
            <w:r>
              <w:rPr>
                <w:shd w:val="clear" w:fill="FFF3CD"/>
              </w:rPr>
              <w:t xml:space="preserve"> </w:t>
              <w:br/>
            </w:r>
            <w:r>
              <w:t>“RMV” request for a remove form the master data;</w:t>
            </w:r>
            <w:r>
              <w:rPr>
                <w:shd w:val="clear" w:fill="FFF3CD"/>
              </w:rPr>
              <w:t xml:space="preserve"> </w:t>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p>
            <w:pPr>
              <w:ind w:left="576"/>
            </w:pPr>
            <w:r>
              <w:rPr>
                <w:b/>
              </w:rPr>
              <w:t xml:space="preserve">To: </w:t>
            </w:r>
            <w:r>
              <w:t>The type of the command</w:t>
              <w:br/>
              <w:br/>
            </w:r>
            <w:r>
              <w:t xml:space="preserve"> **Validation Rule(s)** It must be a configured value in the system. The possible values are:</w:t>
            </w:r>
            <w:r>
              <w:rPr>
                <w:shd w:val="clear" w:fill="FFF3CD"/>
              </w:rPr>
              <w:br/>
            </w:r>
            <w:r>
              <w:t>"UPD” request for update master data ;</w:t>
            </w:r>
            <w:r>
              <w:rPr>
                <w:shd w:val="clear" w:fill="FFF3CD"/>
              </w:rPr>
              <w:br/>
            </w:r>
            <w:r>
              <w:t>“INS” request for an insert in the master data;</w:t>
            </w:r>
            <w:r>
              <w:rPr>
                <w:shd w:val="clear" w:fill="FFF3CD"/>
              </w:rPr>
              <w:br/>
            </w:r>
            <w:r>
              <w:t>“RMV” request for a remove form the master data;</w:t>
            </w:r>
            <w:r>
              <w:rPr>
                <w:shd w:val="clear" w:fill="FFF3CD"/>
              </w:rPr>
              <w:br/>
            </w:r>
            <w:r>
              <w:t>“ROF” retransmission of Output Files;</w:t>
              <w:br/>
              <w:t>“RAL” resend all;</w:t>
              <w:br/>
              <w:t>"GBA" get account balance;</w:t>
              <w:br/>
              <w:t>"BMI" beneficiary management insert;</w:t>
              <w:br/>
              <w:t>"BMA" beneficiary management amend;</w:t>
              <w:br/>
              <w:t>"BMR" beneficiary management remove;</w:t>
              <w:br/>
              <w:t>"RRE" resend receipt;</w:t>
              <w:br/>
              <w:t>"CDN" credit/debit notification;</w:t>
              <w:br/>
              <w:t>"PSQ" generate payment status query;</w:t>
              <w:br/>
              <w:t>"GOL" generate outbound LTO</w:t>
              <w:br/>
              <w:t>"LAG" - Liquidity Agenda</w:t>
              <w:br/>
              <w:t>"LCA" - Liquidity Calendar</w:t>
              <w:br/>
              <w:t>"RLI" - Release Liquidity</w:t>
              <w:br/>
              <w:t>"PFL" - Pre-Funding Liquidity</w:t>
              <w:br/>
              <w:t>"LTR" - Liquidity Transfer</w:t>
              <w:br/>
              <w:t>“ALL” all command types.</w:t>
              <w:br/>
              <w:t>(ErrorCode XA03)</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fileStatus</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t xml:space="preserve"> </w:t>
              <w:br/>
            </w:r>
            <w:r>
              <w:t>(schema validation)</w:t>
            </w:r>
          </w:p>
          <w:p>
            <w:pPr>
              <w:ind w:left="576"/>
            </w:pPr>
            <w:r>
              <w:rPr>
                <w:b/>
              </w:rPr>
              <w:t xml:space="preserve">To: </w:t>
            </w:r>
            <w:r>
              <w:t>The status of the file</w:t>
              <w:br/>
              <w:br/>
              <w:t xml:space="preserve"> **Validation Rule(s)** It can assume only one of the configured values on the system. The possible values are:</w:t>
              <w:br/>
              <w:t>TSD: transmitted;</w:t>
              <w:br/>
              <w:t>TSG: Transmitting;</w:t>
              <w:br/>
              <w:t>ERR: Error;</w:t>
              <w:br/>
            </w:r>
            <w:r>
              <w:t>RNS: Retransmitted</w:t>
            </w:r>
            <w:r>
              <w:rPr>
                <w:shd w:val="clear" w:fill="FFF3CD"/>
              </w:rPr>
              <w:br/>
            </w:r>
            <w:r>
              <w:t>(schema validation)</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listFiles[]</w:t>
              <w:br/>
              <w:t xml:space="preserve">  network</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for the reception/sending of the file, it can contain only:</w:t>
              <w:br/>
            </w:r>
            <w:r>
              <w:t>- “EAS” for SIANet</w:t>
            </w:r>
            <w:r>
              <w:rPr>
                <w:shd w:val="clear" w:fill="FFF3CD"/>
              </w:rPr>
              <w:t xml:space="preserve"> </w:t>
              <w:br/>
            </w:r>
            <w:r>
              <w:t>- “EBX” for EBICS</w:t>
              <w:br/>
              <w:t>- “SWF” for SWIFTNet RT single request type</w:t>
              <w:br/>
              <w:t>- “SWA” for SWIFTNet RT multiple request type</w:t>
              <w:br/>
              <w:t>- “SWS” for SWIFTNet SF single request type</w:t>
              <w:br/>
              <w:t>- “SWM” for SWIFTNet SF multiple request type</w:t>
            </w:r>
          </w:p>
          <w:p>
            <w:pPr>
              <w:ind w:left="576"/>
            </w:pPr>
            <w:r>
              <w:rPr>
                <w:b/>
              </w:rPr>
              <w:t xml:space="preserve">To: </w:t>
            </w:r>
            <w:r>
              <w:t>The network used for the reception/sending of the file, it can contain only:</w:t>
              <w:br/>
            </w:r>
            <w:r>
              <w:t>- “EAS” for SIANet</w:t>
            </w:r>
            <w:r>
              <w:rPr>
                <w:shd w:val="clear" w:fill="FFF3CD"/>
              </w:rPr>
              <w:br/>
            </w:r>
            <w:r>
              <w:t>- “EBX” for EBICS</w:t>
              <w:br/>
              <w:t>- “SWF” for SWIFTNet RT single request type</w:t>
              <w:br/>
              <w:t>- “SWA” for SWIFTNet RT multiple request type</w:t>
              <w:br/>
              <w:t>- “SWS” for SWIFTNet SF single request type</w:t>
              <w:br/>
              <w:t>- “SWM” for SWIFTNet SF multiple request type</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t xml:space="preserve"> </w:t>
              <w:br/>
            </w:r>
            <w:r>
              <w:t>• Emergency Liquidity Request Release (ELRR)</w:t>
              <w:br/>
              <w:t>• Emergency Funding (EPFN)</w:t>
              <w:br/>
              <w:t xml:space="preserve"> (ErrorCode XA03)</w:t>
            </w:r>
          </w:p>
          <w:p>
            <w:pPr>
              <w:ind w:left="576"/>
            </w:pPr>
            <w:r>
              <w:rPr>
                <w:b/>
              </w:rPr>
              <w:t xml:space="preserve">To: </w:t>
            </w:r>
            <w:r>
              <w:t>It indicates the type of instruction that is requested</w:t>
              <w:br/>
              <w:br/>
              <w:t xml:space="preserve"> **Validation Rule(s)** It must be one of the configured values in the system. The possible values are:</w:t>
              <w:br/>
              <w:t>• Checkpoint Funding Request (CPFR)</w:t>
              <w:br/>
              <w:t>• Adjustment Funding Request (APFR)</w:t>
              <w:br/>
              <w:t>• LAC Funding notification (CPFN)</w:t>
              <w:br/>
              <w:t>• Checkpoint Liquidity Release Request (CLRR)</w:t>
              <w:br/>
            </w:r>
            <w:r>
              <w:t>• Adjustment Liquidity Release (ALRR)</w:t>
            </w:r>
            <w:r>
              <w:rPr>
                <w:shd w:val="clear" w:fill="FFF3CD"/>
              </w:rPr>
              <w:br/>
            </w:r>
            <w:r>
              <w:t>• Emergency Liquidity Request Release (ELRR)</w:t>
              <w:br/>
              <w:t>• Emergency Funding (EPFN)</w:t>
              <w:br/>
              <w:t xml:space="preserve"> (ErrorCode XA03)</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r>
        <w:tc>
          <w:tcPr>
            <w:tcW w:type="dxa" w:w="1800"/>
          </w:tcPr>
          <w:p>
            <w:r>
              <w:t>Response 200 (application/json)</w:t>
            </w:r>
          </w:p>
        </w:tc>
        <w:tc>
          <w:tcPr>
            <w:tcW w:type="dxa" w:w="2520"/>
          </w:tcPr>
          <w:p>
            <w:r>
              <w:t>otherSystemCutOff</w:t>
              <w:br/>
              <w:t xml:space="preserve">  openingTime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Identifies opening of a new processing day, the SCT Inst CS will:</w:t>
              <w:br/>
              <w:t>▪ generate RSF, DRR files;</w:t>
              <w:br/>
            </w:r>
            <w:r>
              <w:t>▪ generate RTF files, if requested;</w:t>
            </w:r>
            <w:r>
              <w:rPr>
                <w:shd w:val="clear" w:fill="FFF3CD"/>
              </w:rPr>
              <w:t xml:space="preserve"> </w:t>
              <w:br/>
            </w:r>
            <w:r>
              <w:t>▪ the first processing day of the month, generate MSR files.</w:t>
            </w:r>
          </w:p>
          <w:p>
            <w:pPr>
              <w:ind w:left="576"/>
            </w:pPr>
            <w:r>
              <w:rPr>
                <w:b/>
              </w:rPr>
              <w:t xml:space="preserve">To: </w:t>
            </w:r>
            <w:r>
              <w:t>Identifies opening of a new processing day, the SCT Inst CS will:</w:t>
              <w:br/>
              <w:t>▪ generate RSF, DRR files;</w:t>
              <w:br/>
            </w:r>
            <w:r>
              <w:t>▪ generate RTF files, if requested;</w:t>
            </w:r>
            <w:r>
              <w:rPr>
                <w:shd w:val="clear" w:fill="FFF3CD"/>
              </w:rPr>
              <w:br/>
            </w:r>
            <w:r>
              <w:t>▪ the first processing day of the month, generate MSR files.</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t xml:space="preserve"> </w:t>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p>
            <w:pPr>
              <w:ind w:left="576"/>
            </w:pPr>
            <w:r>
              <w:rPr>
                <w:b/>
              </w:rPr>
              <w:t xml:space="preserve">To: </w:t>
            </w:r>
            <w:r>
              <w:t>Identification of the message sent by Participant</w:t>
              <w:br/>
              <w:br/>
              <w:t xml:space="preserve"> **Validation Rule(s)** Possible values are:</w:t>
              <w:br/>
              <w:t>• Outbound LTO (camt.050)</w:t>
              <w:br/>
              <w:t>• Funding/Defunding LTO (camt.050)</w:t>
              <w:br/>
              <w:t>• Credit/Debit Notification (camt.054)</w:t>
              <w:br/>
              <w:t>• Receipt (camt.025)</w:t>
              <w:br/>
              <w:t>• Get Account (camt.003)</w:t>
              <w:br/>
              <w:t>• Return Account (camt.004)</w:t>
              <w:br/>
            </w:r>
            <w:r>
              <w:t>• Payment Status Query (camt.005)</w:t>
            </w:r>
            <w:r>
              <w:rPr>
                <w:shd w:val="clear" w:fill="FFF3CD"/>
              </w:rPr>
              <w:br/>
            </w:r>
            <w:r>
              <w:t>• Payment Status Query Response (camt.006)</w:t>
              <w:br/>
              <w:t>(schema error)</w:t>
              <w:br/>
              <w:br/>
              <w:t>For camt.003/004 shall be excluded all the  RT1-destined messages:</w:t>
              <w:br/>
              <w:t>• excluded camt.003 where AcctQryDef &gt; AcctCrit &gt; NewCrit &gt; SchCrit &gt; AcctId/EQ/Othr/Id is equal to "RT1-FUNDBALANCE"</w:t>
              <w:br/>
              <w:t>• excluded camt.004 where RptOrErr &gt; AcctRpt &gt; AcctId &gt; Othr &gt; Id is equal to "RT1-FUNDBALANCE"</w:t>
            </w:r>
          </w:p>
        </w:tc>
      </w:tr>
      <w:tr>
        <w:tc>
          <w:tcPr>
            <w:tcW w:type="dxa" w:w="1800"/>
          </w:tcPr>
          <w:p>
            <w:r>
              <w:t>Request Body (application/json)</w:t>
            </w:r>
          </w:p>
        </w:tc>
        <w:tc>
          <w:tcPr>
            <w:tcW w:type="dxa" w:w="2520"/>
          </w:tcPr>
          <w:p>
            <w:r>
              <w:t>criteria</w:t>
              <w:br/>
              <w:t xml:space="preserve">  requestedThrough</w:t>
            </w:r>
          </w:p>
        </w:tc>
        <w:tc>
          <w:tcPr>
            <w:tcW w:type="dxa" w:w="1440"/>
          </w:tcPr>
          <w:p>
            <w:r>
              <w:t>Description Change</w:t>
            </w:r>
          </w:p>
        </w:tc>
        <w:tc>
          <w:tcPr>
            <w:tcW w:type="dxa" w:w="4320"/>
          </w:tcPr>
          <w:p>
            <w:pPr>
              <w:ind w:left="317" w:hanging="317"/>
            </w:pPr>
            <w:r>
              <w:t>[1] Description changed</w:t>
            </w:r>
          </w:p>
          <w:p>
            <w:pPr>
              <w:ind w:left="576"/>
            </w:pPr>
            <w:r>
              <w:rPr>
                <w:b/>
              </w:rPr>
              <w:t xml:space="preserve">From: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t xml:space="preserve"> </w:t>
              <w:br/>
            </w:r>
            <w:r>
              <w:br/>
              <w:t>"Resend Receipt" and "Resend Notification" are allowed only when the messages was previously trasmitted to the Participant via interface Message Interface</w:t>
            </w:r>
          </w:p>
          <w:p>
            <w:pPr>
              <w:ind w:left="576"/>
            </w:pPr>
            <w:r>
              <w:rPr>
                <w:b/>
              </w:rPr>
              <w:t xml:space="preserve">To: </w:t>
            </w:r>
            <w:r>
              <w:t>Indicates the interface through which the message (or the original message, in case of camt.025, camt.004 or camt.006) has been requested or sent.</w:t>
              <w:br/>
              <w:br/>
              <w:t xml:space="preserve"> **Validation Rule(s)** Not required if message type is equal to camt.054, ErrorCode XA07 is returned.</w:t>
              <w:br/>
              <w:t>Allowed values:</w:t>
              <w:br/>
              <w:t>• U2A: GUI-API interface;</w:t>
              <w:br/>
              <w:t>• A2A: Message interface;</w:t>
              <w:br/>
            </w:r>
            <w:r>
              <w:t>(schema validation)</w:t>
            </w:r>
            <w:r>
              <w:rPr>
                <w:shd w:val="clear" w:fill="FFF3CD"/>
              </w:rPr>
              <w:br/>
            </w:r>
            <w:r>
              <w:br/>
              <w:t>"Resend Receipt" and "Resend Notification" are allowed only when the messages was previously trasmitted to the Participant via interface Message Interface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dateOfConfirmFrom</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date of the confirmation by Participant User. (The minimum value of the range of the date)</w:t>
              <w:br/>
              <w:br/>
            </w:r>
            <w:r>
              <w:t xml:space="preserve"> **Validation Rule(s)** Applicable only in case of “Critical” operation</w:t>
            </w:r>
            <w:r>
              <w:rPr>
                <w:shd w:val="clear" w:fill="FFF3CD"/>
              </w:rPr>
              <w:t xml:space="preserve"> </w:t>
              <w:br/>
            </w:r>
            <w:r>
              <w:t>If present it must be lesser than dateOfConfirmTo (ErrorCode DT01)</w:t>
            </w:r>
          </w:p>
          <w:p>
            <w:pPr>
              <w:ind w:left="576"/>
            </w:pPr>
            <w:r>
              <w:rPr>
                <w:b/>
              </w:rPr>
              <w:t xml:space="preserve">To: </w:t>
            </w:r>
            <w:r>
              <w:t>The date of the confirmation by Participant User. (The minimum value of the range of the date)</w:t>
              <w:br/>
              <w:br/>
            </w:r>
            <w:r>
              <w:t xml:space="preserve"> **Validation Rule(s)** Applicable only in case of “Critical” operation</w:t>
            </w:r>
            <w:r>
              <w:rPr>
                <w:shd w:val="clear" w:fill="FFF3CD"/>
              </w:rPr>
              <w:br/>
            </w:r>
            <w:r>
              <w:t>If present it must be lesser than dateOfConfirmTo (ErrorCode DT01)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messageType</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t xml:space="preserve"> </w:t>
              <w:br/>
            </w:r>
            <w:r>
              <w:t>• Payment Status Query Response (camt.006)</w:t>
              <w:br/>
              <w:t>(schema validation)</w:t>
            </w:r>
          </w:p>
          <w:p>
            <w:pPr>
              <w:ind w:left="576"/>
            </w:pPr>
            <w:r>
              <w:rPr>
                <w:b/>
              </w:rPr>
              <w:t xml:space="preserve">To: </w:t>
            </w:r>
            <w:r>
              <w:t>Identification of the message sent by Participant</w:t>
              <w:br/>
              <w:br/>
              <w:t xml:space="preserve"> **Validation Rule(s)** Possible values are:</w:t>
              <w:br/>
              <w:t>• Outbound LTO (camt.050)</w:t>
              <w:br/>
              <w:t>• Funding/Defunding LTO (camt.050)</w:t>
              <w:br/>
              <w:t>• Receipt (camt.025)</w:t>
              <w:br/>
              <w:t>• Get Account (camt.003)</w:t>
              <w:br/>
              <w:t>• Return Account (camt.004)</w:t>
              <w:br/>
            </w:r>
            <w:r>
              <w:t>• Payment Status Query (camt.005)</w:t>
            </w:r>
            <w:r>
              <w:rPr>
                <w:shd w:val="clear" w:fill="FFF3CD"/>
              </w:rPr>
              <w:br/>
            </w:r>
            <w:r>
              <w:t>• Payment Status Query Response (camt.006)</w:t>
              <w:br/>
              <w:t>(schema validation)</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[5] Constraint 'minLength' changed</w:t>
            </w:r>
          </w:p>
          <w:p>
            <w:pPr>
              <w:ind w:left="576"/>
            </w:pPr>
            <w:r>
              <w:rPr>
                <w:b/>
              </w:rPr>
              <w:t xml:space="preserve">From: </w:t>
            </w:r>
            <w:r>
              <w:t>11</w:t>
            </w:r>
          </w:p>
          <w:p>
            <w:pPr>
              <w:ind w:left="576"/>
            </w:pPr>
            <w:r>
              <w:rPr>
                <w:b/>
              </w:rPr>
              <w:t xml:space="preserve">To: </w:t>
            </w:r>
            <w:r>
              <w:t>8</w:t>
            </w:r>
          </w:p>
          <w:p>
            <w:pPr>
              <w:ind w:left="317" w:hanging="317"/>
            </w:pPr>
            <w:r>
              <w:t>[4]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instructionIdentifcation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Original Liquidity Transfer reference</w:t>
            </w:r>
            <w:r>
              <w:rPr>
                <w:shd w:val="clear" w:fill="FFF3CD"/>
              </w:rPr>
              <w:t xml:space="preserve"> </w:t>
              <w:br/>
            </w:r>
            <w:r>
              <w:t>The field field is present if message type is Credit/debit Notification (camt.054)</w:t>
            </w:r>
          </w:p>
          <w:p>
            <w:pPr>
              <w:ind w:left="576"/>
            </w:pPr>
            <w:r>
              <w:rPr>
                <w:b/>
              </w:rPr>
              <w:t xml:space="preserve">To: </w:t>
            </w:r>
            <w:r>
              <w:t>Original Liquidity Transfer reference</w:t>
            </w:r>
            <w:r>
              <w:rPr>
                <w:shd w:val="clear" w:fill="FFF3CD"/>
              </w:rPr>
              <w:br/>
            </w:r>
            <w:r>
              <w:t>The field field is present if message type is Credit/debit Notification (camt.054)</w:t>
            </w:r>
          </w:p>
        </w:tc>
      </w:tr>
      <w:tr>
        <w:tc>
          <w:tcPr>
            <w:tcW w:type="dxa" w:w="1800"/>
          </w:tcPr>
          <w:p>
            <w:r>
              <w:t>Response 200 (application/json)</w:t>
            </w:r>
          </w:p>
        </w:tc>
        <w:tc>
          <w:tcPr>
            <w:tcW w:type="dxa" w:w="2520"/>
          </w:tcPr>
          <w:p>
            <w:r>
              <w:t>messageDetails</w:t>
              <w:br/>
              <w:t xml:space="preserve">  origTransId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Identification of the Instant Payment Transaction.</w:t>
            </w:r>
            <w:r>
              <w:rPr>
                <w:shd w:val="clear" w:fill="FFF3CD"/>
              </w:rPr>
              <w:t xml:space="preserve"> </w:t>
              <w:br/>
            </w:r>
            <w:r>
              <w:t>It corresponds to original pacs.008 Transaction Identification or pacs.004 Return Identification.</w:t>
              <w:br/>
              <w:t>This field is present if the message type is Payment Status Query (camt.005) or Payment Status Query Response (camt.006)</w:t>
            </w:r>
          </w:p>
          <w:p>
            <w:pPr>
              <w:ind w:left="576"/>
            </w:pPr>
            <w:r>
              <w:rPr>
                <w:b/>
              </w:rPr>
              <w:t xml:space="preserve">To: </w:t>
            </w:r>
            <w:r>
              <w:t>Identification of the Instant Payment Transaction.</w:t>
            </w:r>
            <w:r>
              <w:rPr>
                <w:shd w:val="clear" w:fill="FFF3CD"/>
              </w:rPr>
              <w:br/>
            </w:r>
            <w:r>
              <w:t>It corresponds to original pacs.008 Transaction Identification or pacs.004 Return Identification.</w:t>
              <w:br/>
              <w:t>This field is present if the message type is Payment Status Query (camt.005) or Payment Status Query Response (camt.006)</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r>
        <w:tc>
          <w:tcPr>
            <w:tcW w:type="dxa" w:w="1800"/>
          </w:tcPr>
          <w:p>
            <w:r>
              <w:t>Response 200 (application/json)</w:t>
            </w:r>
          </w:p>
        </w:tc>
        <w:tc>
          <w:tcPr>
            <w:tcW w:type="dxa" w:w="2520"/>
          </w:tcPr>
          <w:p>
            <w:r>
              <w:t>parametersHistory[]</w:t>
              <w:br/>
              <w:t xml:space="preserve">  tipsNetworkOption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br/>
              <w:t>TAG not present if no Network has been selected (only if TIPSAdherence is set to “0”).</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br/>
              <w:t>TAG not present if no Network has been selected (only if TIPSAdherence is set to “0”).</w:t>
            </w:r>
          </w:p>
        </w:tc>
      </w:tr>
      <w:tr>
        <w:tc>
          <w:tcPr>
            <w:tcW w:type="dxa" w:w="1800"/>
          </w:tcPr>
          <w:p>
            <w:r>
              <w:t>Response 200 (application/json)</w:t>
            </w:r>
          </w:p>
        </w:tc>
        <w:tc>
          <w:tcPr>
            <w:tcW w:type="dxa" w:w="2520"/>
          </w:tcPr>
          <w:p>
            <w:r>
              <w:t>parametersHistory[]</w:t>
              <w:br/>
              <w:t xml:space="preserve">  filePrimaryNetId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It indicates if the system uses the primary or secondary network to exchange transactional data (Mandatory if the section is present)</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fileSecondaryNetId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t xml:space="preserve"> </w:t>
              <w:br/>
            </w:r>
            <w:r>
              <w:t>- SWA: RT multiple request type</w:t>
              <w:br/>
              <w:t>- SWS: SWIFTNet S&amp;F single request type</w:t>
              <w:br/>
              <w:t>- SWM: SWIFTNet S&amp;F multiple request type</w:t>
            </w:r>
          </w:p>
          <w:p>
            <w:pPr>
              <w:ind w:left="576"/>
            </w:pPr>
            <w:r>
              <w:rPr>
                <w:b/>
              </w:rPr>
              <w:t xml:space="preserve">To: </w:t>
            </w:r>
            <w:r>
              <w:t>The primary file network identification (Mandatory if the section is present) Can be the same provider of Secondary Network</w:t>
              <w:br/>
              <w:t>Available values:</w:t>
              <w:br/>
              <w:t>- EAS: for SIANET</w:t>
              <w:br/>
              <w:t>- EBX: for EBICS;</w:t>
              <w:br/>
            </w:r>
            <w:r>
              <w:t>- SWF: RT single request type</w:t>
            </w:r>
            <w:r>
              <w:rPr>
                <w:shd w:val="clear" w:fill="FFF3CD"/>
              </w:rPr>
              <w:br/>
            </w:r>
            <w:r>
              <w:t>- SWA: RT multiple request type</w:t>
              <w:br/>
              <w:t>- SWS: SWIFTNet S&amp;F single request type</w:t>
              <w:br/>
              <w:t>- SWM: SWIFTNet S&amp;F multiple request type</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currencies subscribed from Participant. Structure is present only if A05 is one of submittedAOS</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Response 200 (application/json)</w:t>
            </w:r>
          </w:p>
        </w:tc>
        <w:tc>
          <w:tcPr>
            <w:tcW w:type="dxa" w:w="2520"/>
          </w:tcPr>
          <w:p>
            <w:r>
              <w:t>participantOperationDetails</w:t>
              <w:br/>
              <w:t xml:space="preserve">  tipsNetwOpt</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Network used in the communication with TIPS. It can only assume the following values:</w:t>
            </w:r>
            <w:r>
              <w:rPr>
                <w:shd w:val="clear" w:fill="FFF3CD"/>
              </w:rPr>
              <w:t xml:space="preserve"> </w:t>
              <w:br/>
            </w:r>
            <w:r>
              <w:t>- “EAS” for SIANet</w:t>
              <w:br/>
              <w:t>- “SWI” for SWIFTNet Instant</w:t>
            </w:r>
          </w:p>
          <w:p>
            <w:pPr>
              <w:ind w:left="576"/>
            </w:pPr>
            <w:r>
              <w:rPr>
                <w:b/>
              </w:rPr>
              <w:t xml:space="preserve">To: </w:t>
            </w:r>
            <w:r>
              <w:t>The Network used in the communication with TIPS. It can only assume the following values:</w:t>
            </w:r>
            <w:r>
              <w:rPr>
                <w:shd w:val="clear" w:fill="FFF3CD"/>
              </w:rPr>
              <w:br/>
            </w:r>
            <w:r>
              <w:t>- “EAS” for SIANet</w:t>
              <w:br/>
              <w:t>- “SWI” for SWIFTNet Instant</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The following section is repeated as many times as the Products subscribed by the Participant are. The following sub-section is present if and only if the BIC of the request is the same as the inquiring SenderBic</w:t>
            </w:r>
          </w:p>
          <w:p>
            <w:pPr>
              <w:ind w:left="576"/>
            </w:pPr>
            <w:r>
              <w:rPr>
                <w:b/>
              </w:rPr>
              <w:t xml:space="preserve">To: </w:t>
            </w:r>
          </w:p>
        </w:tc>
      </w:tr>
      <w:tr>
        <w:tc>
          <w:tcPr>
            <w:tcW w:type="dxa" w:w="1800"/>
          </w:tcPr>
          <w:p>
            <w:r>
              <w:t>Response 200 (application/json)</w:t>
            </w:r>
          </w:p>
        </w:tc>
        <w:tc>
          <w:tcPr>
            <w:tcW w:type="dxa" w:w="2520"/>
          </w:tcPr>
          <w:p>
            <w:r>
              <w:t>massiveInsertDetails[]</w:t>
              <w:br/>
              <w:t xml:space="preserve">  admissionProfile</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t xml:space="preserve"> </w:t>
              <w:br/>
            </w:r>
            <w:r>
              <w:t>Followed by “-“ and the Product</w:t>
            </w:r>
          </w:p>
          <w:p>
            <w:pPr>
              <w:ind w:left="576"/>
            </w:pPr>
            <w:r>
              <w:rPr>
                <w:b/>
              </w:rPr>
              <w:t xml:space="preserve">To: </w:t>
            </w:r>
            <w:r>
              <w:t>The admission profile (Mandatory if the section is present). Possible values of the first part are:</w:t>
              <w:br/>
              <w:t>“CAD” - for a Participant or Addressable PSP that acts as both Creditor and Debtor Bank</w:t>
              <w:br/>
            </w:r>
            <w:r>
              <w:t>“CRD” - for a Participant or Addressable PSP that only acts as a Creditor only Bank</w:t>
            </w:r>
            <w:r>
              <w:rPr>
                <w:shd w:val="clear" w:fill="FFF3CD"/>
              </w:rPr>
              <w:br/>
            </w:r>
            <w:r>
              <w:t>Followed by “-“ and the Product</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t>List of products</w:t>
            </w:r>
          </w:p>
          <w:p>
            <w:pPr>
              <w:ind w:left="576"/>
            </w:pPr>
            <w:r>
              <w:rPr>
                <w:b/>
              </w:rPr>
              <w:t xml:space="preserve">To: </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[2] Property 'required' changed from False to True</w:t>
            </w:r>
          </w:p>
          <w:p>
            <w:pPr>
              <w:ind w:left="317" w:hanging="317"/>
            </w:pPr>
            <w:r>
              <w:t>[1]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tc>
        <w:tc>
          <w:tcPr>
            <w:tcW w:type="dxa" w:w="4320"/>
          </w:tcPr>
          <w:p>
            <w:pPr>
              <w:ind w:left="317" w:hanging="317"/>
            </w:pPr>
            <w:r>
              <w:t>[2] Property 'required' changed from False to True</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[3] Property 'required' changed from True to False</w:t>
            </w:r>
          </w:p>
        </w:tc>
      </w:tr>
      <w:tr>
        <w:tc>
          <w:tcPr>
            <w:tcW w:type="dxa" w:w="1800"/>
          </w:tcPr>
          <w:p>
            <w:r>
              <w:t>Request Body (application/json)</w:t>
            </w:r>
          </w:p>
        </w:tc>
        <w:tc>
          <w:tcPr>
            <w:tcW w:type="dxa" w:w="2520"/>
          </w:tcPr>
          <w:p>
            <w:r>
              <w:t>criteria</w:t>
              <w:br/>
              <w:t xml:space="preserve">  tipsNetworkOption</w:t>
            </w:r>
          </w:p>
        </w:tc>
        <w:tc>
          <w:tcPr>
            <w:tcW w:type="dxa" w:w="1440"/>
          </w:tcPr>
          <w:p>
            <w:r>
              <w:t>Description Change</w:t>
            </w:r>
          </w:p>
        </w:tc>
        <w:tc>
          <w:tcPr>
            <w:tcW w:type="dxa" w:w="4320"/>
          </w:tcPr>
          <w:p>
            <w:pPr>
              <w:ind w:left="317" w:hanging="317"/>
            </w:pPr>
            <w:r>
              <w:t>[1] Description changed</w:t>
            </w:r>
          </w:p>
          <w:p>
            <w:pPr>
              <w:ind w:left="576"/>
            </w:pPr>
            <w:r>
              <w:rPr>
                <w:b/>
              </w:rPr>
              <w:t xml:space="preserve">From: </w:t>
            </w:r>
            <w:r>
              <w:t>It indicates the network identification for the Participant</w:t>
              <w:br/>
              <w:br/>
              <w:t xml:space="preserve"> **Validation Rule(s)** It can contain:</w:t>
              <w:br/>
              <w:t>- “EAS” for SIANet ,</w:t>
              <w:br/>
            </w:r>
            <w:r>
              <w:t>- “SWI” for Swift Real Time</w:t>
            </w:r>
            <w:r>
              <w:rPr>
                <w:shd w:val="clear" w:fill="FFF3CD"/>
              </w:rPr>
              <w:t xml:space="preserve"> </w:t>
              <w:br/>
            </w:r>
            <w:r>
              <w:t>(ErrorCode XA03)</w:t>
            </w:r>
          </w:p>
          <w:p>
            <w:pPr>
              <w:ind w:left="576"/>
            </w:pPr>
            <w:r>
              <w:rPr>
                <w:b/>
              </w:rPr>
              <w:t xml:space="preserve">To: </w:t>
            </w:r>
            <w:r>
              <w:t>It indicates the network identification for the Participant</w:t>
              <w:br/>
              <w:br/>
              <w:t xml:space="preserve"> **Validation Rule(s)** It can contain:</w:t>
              <w:br/>
              <w:t>- “EAS” for SIANet ,</w:t>
              <w:br/>
            </w:r>
            <w:r>
              <w:t>- “SWI” for Swift Real Time</w:t>
            </w:r>
            <w:r>
              <w:rPr>
                <w:shd w:val="clear" w:fill="FFF3CD"/>
              </w:rPr>
              <w:br/>
            </w:r>
            <w:r>
              <w:t>(ErrorCode XA03)</w:t>
            </w:r>
          </w:p>
        </w:tc>
      </w:tr>
      <w:tr>
        <w:tc>
          <w:tcPr>
            <w:tcW w:type="dxa" w:w="1800"/>
          </w:tcPr>
          <w:p>
            <w:r>
              <w:t>Request Body (application/json)</w:t>
            </w:r>
          </w:p>
        </w:tc>
        <w:tc>
          <w:tcPr>
            <w:tcW w:type="dxa" w:w="2520"/>
          </w:tcPr>
          <w:p>
            <w:r>
              <w:t>criteria</w:t>
              <w:br/>
              <w:t xml:space="preserve">  transactionalPrimaryNetId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t xml:space="preserve"> </w:t>
              <w:br/>
            </w:r>
            <w:r>
              <w:t>(any other available Network will be added) (ErrorCode XA03)</w:t>
            </w:r>
          </w:p>
          <w:p>
            <w:pPr>
              <w:ind w:left="576"/>
            </w:pPr>
            <w:r>
              <w:rPr>
                <w:b/>
              </w:rPr>
              <w:t xml:space="preserve">To: </w:t>
            </w:r>
            <w:r>
              <w:t>The primary network identification</w:t>
              <w:br/>
              <w:t>Can be the same provider of Secondary Network</w:t>
              <w:br/>
              <w:br/>
              <w:t xml:space="preserve"> **Validation Rule(s)** It can contain:</w:t>
              <w:br/>
              <w:t>- “EAS” for SIANet ,</w:t>
              <w:br/>
              <w:t>- “EBX” for EBICS,</w:t>
              <w:br/>
            </w:r>
            <w:r>
              <w:t>- “SWI” for Swift Real Time</w:t>
            </w:r>
            <w:r>
              <w:rPr>
                <w:shd w:val="clear" w:fill="FFF3CD"/>
              </w:rPr>
              <w:br/>
            </w:r>
            <w:r>
              <w:t>(any other available Network will be added) (ErrorCode XA03)</w:t>
            </w:r>
          </w:p>
        </w:tc>
      </w:tr>
      <w:tr>
        <w:tc>
          <w:tcPr>
            <w:tcW w:type="dxa" w:w="1800"/>
          </w:tcPr>
          <w:p>
            <w:r>
              <w:t>Request Body (application/json)</w:t>
            </w:r>
          </w:p>
        </w:tc>
        <w:tc>
          <w:tcPr>
            <w:tcW w:type="dxa" w:w="2520"/>
          </w:tcPr>
          <w:p>
            <w:r>
              <w:t>criteria</w:t>
              <w:br/>
              <w:t xml:space="preserve">  transactionalSecondaryNetId</w:t>
            </w:r>
          </w:p>
        </w:tc>
        <w:tc>
          <w:tcPr>
            <w:tcW w:type="dxa" w:w="1440"/>
          </w:tcPr>
          <w:p>
            <w:r>
              <w:t>Description Change</w:t>
            </w:r>
          </w:p>
        </w:tc>
        <w:tc>
          <w:tcPr>
            <w:tcW w:type="dxa" w:w="4320"/>
          </w:tcPr>
          <w:p>
            <w:pPr>
              <w:ind w:left="317" w:hanging="317"/>
            </w:pPr>
            <w:r>
              <w:t>[1] Description changed</w:t>
            </w:r>
          </w:p>
          <w:p>
            <w:pPr>
              <w:ind w:left="576"/>
            </w:pPr>
            <w:r>
              <w:rPr>
                <w:b/>
              </w:rPr>
              <w:t xml:space="preserve">From: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t xml:space="preserve"> </w:t>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t xml:space="preserve"> </w:t>
              <w:br/>
            </w:r>
            <w:r>
              <w:t>(ErrorCode XA04)</w:t>
            </w:r>
          </w:p>
          <w:p>
            <w:pPr>
              <w:ind w:left="576"/>
            </w:pPr>
            <w:r>
              <w:rPr>
                <w:b/>
              </w:rPr>
              <w:t xml:space="preserve">To: </w:t>
            </w:r>
            <w:r>
              <w:t>The secondary network identification</w:t>
              <w:br/>
              <w:t>Can be the same provider of Primary Network</w:t>
              <w:br/>
              <w:br/>
              <w:t xml:space="preserve"> **Validation Rule(s)** It can contain:</w:t>
              <w:br/>
              <w:t>- “EAS” for SIANet ,</w:t>
              <w:br/>
              <w:t>- “EBX” for EBICS.</w:t>
              <w:br/>
              <w:t>- “SWI” for Swift Real Time</w:t>
              <w:br/>
            </w:r>
            <w:r>
              <w:t>If present, it must be different from TransactionalPrimaryNetId</w:t>
            </w:r>
            <w:r>
              <w:rPr>
                <w:shd w:val="clear" w:fill="FFF3CD"/>
              </w:rPr>
              <w:br/>
            </w:r>
            <w:r>
              <w:t>(any other available Network will be added) (ErrorCode XA03)</w:t>
              <w:br/>
            </w:r>
            <w:r>
              <w:t>If the secondary network was not already present in the Participant configuration, the system checks the presence of the tags SecondaryRecNetId and SecondarySendNetId for each Product subscribed by the Participant</w:t>
            </w:r>
            <w:r>
              <w:rPr>
                <w:shd w:val="clear" w:fill="FFF3CD"/>
              </w:rPr>
              <w:br/>
            </w:r>
            <w:r>
              <w:t>(ErrorCode XA04)</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[1] Description changed</w:t>
            </w:r>
          </w:p>
          <w:p>
            <w:pPr>
              <w:ind w:left="576"/>
            </w:pPr>
            <w:r>
              <w:rPr>
                <w:b/>
              </w:rPr>
              <w:t xml:space="preserve">From: </w:t>
            </w:r>
            <w:r>
              <w:rPr>
                <w:shd w:val="clear" w:fill="F8D7DA"/>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pPr>
              <w:ind w:left="576"/>
            </w:pPr>
            <w:r>
              <w:rPr>
                <w:b/>
              </w:rPr>
              <w:t xml:space="preserve">To: </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