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  <w:tr>
        <w:tc>
          <w:tcPr>
            <w:tcW w:type="dxa" w:w="288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  <w:color w:val="323232"/>
              </w:rPr>
              <w:t>Schemas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b/>
                <w:color w:val="B48200"/>
              </w:rPr>
              <w:t>1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p>
      <w:r>
        <w:t>No changes in General Info.</w:t>
      </w:r>
    </w:p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p>
      <w:pPr>
        <w:pStyle w:val="Heading3"/>
      </w:pPr>
      <w:r>
        <w:t>Modified schemas</w:t>
      </w:r>
    </w:p>
    <w:p>
      <w:pPr>
        <w:spacing w:before="240" w:after="0"/>
        <w:ind w:left="360"/>
      </w:pPr>
      <w:r>
        <w:rPr>
          <w:rFonts w:ascii="Segoe UI" w:hAnsi="Segoe UI"/>
          <w:b/>
          <w:color w:val="856404"/>
          <w:sz w:val="14"/>
          <w:shd w:val="clear" w:fill="FFF3CD"/>
        </w:rPr>
        <w:t xml:space="preserve">  MODIFIED  </w:t>
      </w:r>
      <w:r>
        <w:t xml:space="preserve"> </w:t>
      </w:r>
    </w:p>
    <w:p>
      <w:pPr>
        <w:pStyle w:val="Heading4"/>
        <w:spacing w:before="0"/>
        <w:ind w:left="360"/>
      </w:pPr>
      <w:r>
        <w:rPr>
          <w:b/>
          <w:color w:val="003366"/>
          <w:sz w:val="24"/>
        </w:rPr>
        <w:t>User</w:t>
      </w:r>
    </w:p>
    <w:p>
      <w:pPr>
        <w:spacing w:before="240" w:after="80"/>
        <w:ind w:left="720"/>
      </w:pPr>
      <w:r>
        <w:t>Property Changes:</w:t>
      </w:r>
    </w:p>
    <w:tbl>
      <w:tblPr>
        <w:tblW w:type="dxa" w:w="9360"/>
        <w:jc w:val="left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3024"/>
        <w:gridCol w:w="3024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Property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username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Mod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description: The user's name (old).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description: The user's name (newly updated).</w:t>
            </w:r>
          </w:p>
        </w:tc>
      </w:tr>
    </w:tbl>
    <w:p>
      <w:pPr>
        <w:spacing w:after="240"/>
      </w:pPr>
    </w:p>
    <w:p>
      <w:pPr>
        <w:spacing w:before="240" w:after="80"/>
        <w:ind w:left="720"/>
      </w:pPr>
      <w:r>
        <w:t>Attribute Changes:</w:t>
      </w:r>
    </w:p>
    <w:tbl>
      <w:tblPr>
        <w:tblW w:type="dxa" w:w="9360"/>
        <w:jc w:val="left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3024"/>
        <w:gridCol w:w="3024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Attribute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02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Mod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Old description of User schema.</w:t>
            </w:r>
          </w:p>
        </w:tc>
        <w:tc>
          <w:tcPr>
            <w:tcW w:type="dxa" w:w="302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New brand description of User schema.</w:t>
            </w:r>
          </w:p>
        </w:tc>
      </w:tr>
    </w:tbl>
    <w:p>
      <w:pPr>
        <w:spacing w:after="120"/>
      </w:pPr>
    </w:p>
    <w:p>
      <w:pPr>
        <w:spacing w:before="240" w:after="80"/>
        <w:ind w:left="720"/>
      </w:pPr>
      <w:r>
        <w:t>Affected Endpoints:</w:t>
      </w:r>
    </w:p>
    <w:tbl>
      <w:tblPr>
        <w:tblW w:type="dxa" w:w="9360"/>
        <w:jc w:val="left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3888"/>
      </w:tblGrid>
      <w:tr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Method</w:t>
            </w:r>
          </w:p>
        </w:tc>
        <w:tc>
          <w:tcPr>
            <w:tcW w:type="dxa" w:w="432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Endpoint</w:t>
            </w:r>
          </w:p>
        </w:tc>
        <w:tc>
          <w:tcPr>
            <w:tcW w:type="dxa" w:w="3888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Context</w:t>
            </w:r>
          </w:p>
        </w:tc>
      </w:tr>
      <w:tr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GET</w:t>
            </w:r>
          </w:p>
        </w:tc>
        <w:tc>
          <w:tcPr>
            <w:tcW w:type="dxa" w:w="43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/user</w:t>
            </w:r>
          </w:p>
        </w:tc>
        <w:tc>
          <w:tcPr>
            <w:tcW w:type="dxa" w:w="3888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Response 200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