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sz w:val="40"/>
          <w:szCs w:val="40"/>
        </w:rPr>
      </w:pPr>
      <w:bookmarkStart w:colFirst="0" w:colLast="0" w:name="_culsj5w4qm8e" w:id="0"/>
      <w:bookmarkEnd w:id="0"/>
      <w:r w:rsidDel="00000000" w:rsidR="00000000" w:rsidRPr="00000000">
        <w:rPr>
          <w:b w:val="1"/>
          <w:sz w:val="40"/>
          <w:szCs w:val="40"/>
          <w:rtl w:val="0"/>
        </w:rPr>
        <w:t xml:space="preserve">Příprava na jednání Vytvořil a Pokazil (11-11-2024)</w:t>
      </w:r>
    </w:p>
    <w:p w:rsidR="00000000" w:rsidDel="00000000" w:rsidP="00000000" w:rsidRDefault="00000000" w:rsidRPr="00000000" w14:paraId="00000002">
      <w:pPr>
        <w:pStyle w:val="Heading2"/>
        <w:rPr>
          <w:b w:val="1"/>
        </w:rPr>
      </w:pPr>
      <w:bookmarkStart w:colFirst="0" w:colLast="0" w:name="_dxdqm3zfh6g2" w:id="1"/>
      <w:bookmarkEnd w:id="1"/>
      <w:r w:rsidDel="00000000" w:rsidR="00000000" w:rsidRPr="00000000">
        <w:rPr>
          <w:b w:val="1"/>
          <w:rtl w:val="0"/>
        </w:rPr>
        <w:t xml:space="preserve">Základní informace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Datum: 11. 10. 2024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Čas od - do: 14:30 - 16:00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Místo konání: ČVUT TH:A 949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Zúčastněné firmy: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Vytvořil a Pokazil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ADVOKÁT, s.r.o.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Pozvaní účastníci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ADVOKÁT, sro - Pavel Náplava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Vytvořil a Pokazil - Jakub Černý, Matěj Čipera, Eduard Morozov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Připravil: Jakub Černý (Vytvořil a Pokazil)</w:t>
      </w:r>
    </w:p>
    <w:p w:rsidR="00000000" w:rsidDel="00000000" w:rsidP="00000000" w:rsidRDefault="00000000" w:rsidRPr="00000000" w14:paraId="0000000D">
      <w:pPr>
        <w:pStyle w:val="Heading2"/>
        <w:rPr>
          <w:b w:val="1"/>
        </w:rPr>
      </w:pPr>
      <w:bookmarkStart w:colFirst="0" w:colLast="0" w:name="_ar8pu2832mwu" w:id="2"/>
      <w:bookmarkEnd w:id="2"/>
      <w:r w:rsidDel="00000000" w:rsidR="00000000" w:rsidRPr="00000000">
        <w:rPr>
          <w:b w:val="1"/>
          <w:rtl w:val="0"/>
        </w:rPr>
        <w:t xml:space="preserve">Agenda jednání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Představení týmu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Harmonogram ÚS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Požadavky na IS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Ostatní, diskuse</w:t>
      </w:r>
    </w:p>
    <w:p w:rsidR="00000000" w:rsidDel="00000000" w:rsidP="00000000" w:rsidRDefault="00000000" w:rsidRPr="00000000" w14:paraId="00000012">
      <w:pPr>
        <w:pStyle w:val="Heading2"/>
        <w:rPr>
          <w:b w:val="1"/>
        </w:rPr>
      </w:pPr>
      <w:bookmarkStart w:colFirst="0" w:colLast="0" w:name="_ayp6zpwqp982" w:id="3"/>
      <w:bookmarkEnd w:id="3"/>
      <w:r w:rsidDel="00000000" w:rsidR="00000000" w:rsidRPr="00000000">
        <w:rPr>
          <w:b w:val="1"/>
          <w:rtl w:val="0"/>
        </w:rPr>
        <w:t xml:space="preserve">Příprava – upřesnění požadavků na zákazníka</w:t>
      </w:r>
    </w:p>
    <w:p w:rsidR="00000000" w:rsidDel="00000000" w:rsidP="00000000" w:rsidRDefault="00000000" w:rsidRPr="00000000" w14:paraId="00000013">
      <w:pPr>
        <w:pStyle w:val="Heading3"/>
        <w:rPr>
          <w:b w:val="1"/>
        </w:rPr>
      </w:pPr>
      <w:bookmarkStart w:colFirst="0" w:colLast="0" w:name="_bo3nted7e7w6" w:id="4"/>
      <w:bookmarkEnd w:id="4"/>
      <w:r w:rsidDel="00000000" w:rsidR="00000000" w:rsidRPr="00000000">
        <w:rPr>
          <w:b w:val="1"/>
          <w:rtl w:val="0"/>
        </w:rPr>
        <w:t xml:space="preserve">Téma č. 1 - Představení týmu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1665"/>
        <w:gridCol w:w="3015"/>
        <w:tblGridChange w:id="0">
          <w:tblGrid>
            <w:gridCol w:w="2340"/>
            <w:gridCol w:w="2340"/>
            <w:gridCol w:w="1665"/>
            <w:gridCol w:w="301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Osoba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Pozice / Role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Telefon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Matěj Čipera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Projektový vedoucí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XXX XXX XXX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cipermat@fit.cvut.cz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Jakub Černý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Pracovník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XXX XXX XXX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cernyj90@fit.cvut.cz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Eduard Morozov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Pracovník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XXX XXX XXX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morozedu@fit.cvut.cz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rPr/>
      </w:pPr>
      <w:bookmarkStart w:colFirst="0" w:colLast="0" w:name="_ygu7tz2vn2d1" w:id="5"/>
      <w:bookmarkEnd w:id="5"/>
      <w:r w:rsidDel="00000000" w:rsidR="00000000" w:rsidRPr="00000000">
        <w:rPr>
          <w:b w:val="1"/>
          <w:rtl w:val="0"/>
        </w:rPr>
        <w:t xml:space="preserve">Téma č. 2 - Harmonogram úvodní studie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5"/>
        <w:gridCol w:w="3450"/>
        <w:gridCol w:w="3015"/>
        <w:tblGridChange w:id="0">
          <w:tblGrid>
            <w:gridCol w:w="2925"/>
            <w:gridCol w:w="3450"/>
            <w:gridCol w:w="301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Fáze ŮS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Délka trvání od zahájení ÚS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Předběžný odhad zahájení fáze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Příprava draft ÚS (sběr požadavků)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 MD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11.10.2024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Finalizace draft ÚS k připomínkám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 MD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12.11.2024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Předání finální verze k akceptaci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 MD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15.11.2024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Akceptace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left="72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 MD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16.11.2024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rPr>
          <w:b w:val="1"/>
        </w:rPr>
      </w:pPr>
      <w:bookmarkStart w:colFirst="0" w:colLast="0" w:name="_cxux6tpou61c" w:id="6"/>
      <w:bookmarkEnd w:id="6"/>
      <w:r w:rsidDel="00000000" w:rsidR="00000000" w:rsidRPr="00000000">
        <w:rPr>
          <w:b w:val="1"/>
          <w:rtl w:val="0"/>
        </w:rPr>
        <w:t xml:space="preserve">Téma č. 3 - Požadavky IS</w:t>
      </w:r>
    </w:p>
    <w:p w:rsidR="00000000" w:rsidDel="00000000" w:rsidP="00000000" w:rsidRDefault="00000000" w:rsidRPr="00000000" w14:paraId="0000003B">
      <w:pPr>
        <w:pStyle w:val="Heading3"/>
        <w:rPr>
          <w:b w:val="1"/>
        </w:rPr>
      </w:pPr>
      <w:bookmarkStart w:colFirst="0" w:colLast="0" w:name="_6osk3nncuz15" w:id="7"/>
      <w:bookmarkEnd w:id="7"/>
      <w:r w:rsidDel="00000000" w:rsidR="00000000" w:rsidRPr="00000000">
        <w:rPr>
          <w:b w:val="1"/>
          <w:rtl w:val="0"/>
        </w:rPr>
        <w:t xml:space="preserve">Zadání: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Firma ADVOKÁT, s.r.o. se sídlem v Praze a s dalšími třemi pobočkami se rozhodla modernizovat podporu podpůrných činností a minimalizovat byrokracii.</w:t>
      </w:r>
    </w:p>
    <w:p w:rsidR="00000000" w:rsidDel="00000000" w:rsidP="00000000" w:rsidRDefault="00000000" w:rsidRPr="00000000" w14:paraId="0000003D">
      <w:pPr>
        <w:pStyle w:val="Heading3"/>
        <w:rPr>
          <w:b w:val="1"/>
        </w:rPr>
      </w:pPr>
      <w:bookmarkStart w:colFirst="0" w:colLast="0" w:name="_9j3ropdm5ws9" w:id="8"/>
      <w:bookmarkEnd w:id="8"/>
      <w:r w:rsidDel="00000000" w:rsidR="00000000" w:rsidRPr="00000000">
        <w:rPr>
          <w:b w:val="1"/>
          <w:rtl w:val="0"/>
        </w:rPr>
        <w:t xml:space="preserve">Střednědobý plán společnosti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Kancelář neplánuje své další rozšiřování, ale spíše dlouhodobou stabilitu. Výjimkou je menší růst sítě poboček kanceláře.</w:t>
      </w:r>
    </w:p>
    <w:p w:rsidR="00000000" w:rsidDel="00000000" w:rsidP="00000000" w:rsidRDefault="00000000" w:rsidRPr="00000000" w14:paraId="0000003F">
      <w:pPr>
        <w:pStyle w:val="Heading3"/>
        <w:rPr/>
      </w:pPr>
      <w:bookmarkStart w:colFirst="0" w:colLast="0" w:name="_hdm1lv3437wu" w:id="9"/>
      <w:bookmarkEnd w:id="9"/>
      <w:r w:rsidDel="00000000" w:rsidR="00000000" w:rsidRPr="00000000">
        <w:rPr>
          <w:b w:val="1"/>
          <w:rtl w:val="0"/>
        </w:rPr>
        <w:t xml:space="preserve">IT strategie společnosti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Licence ?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OpenSource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Placený SW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kombinace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Nabízíme</w:t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Windows</w:t>
      </w:r>
    </w:p>
    <w:p w:rsidR="00000000" w:rsidDel="00000000" w:rsidP="00000000" w:rsidRDefault="00000000" w:rsidRPr="00000000" w14:paraId="00000047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Win 10, MS-Office, Outlook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Hardware ?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PC </w:t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jaké počítače</w:t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jaké mají schopnosti s manipulací s počítačem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Výkonné sdílené servery</w:t>
        <w:tab/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Mají vlastní nebo bude třeba zařídit od třetí strany?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Klíčové charakteristiky IT?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stabilita</w:t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Stejná pracovní doba všech zaměstnanců?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Plán provozu a aplikační podpory?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vazba na OS, platformu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je ve firmě někdo schopný se o IS starat po jeho spuštění?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Součinnost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Kdo je</w:t>
      </w:r>
    </w:p>
    <w:p w:rsidR="00000000" w:rsidDel="00000000" w:rsidP="00000000" w:rsidRDefault="00000000" w:rsidRPr="00000000" w14:paraId="0000005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zadavatelem, sponzorem</w:t>
      </w:r>
    </w:p>
    <w:p w:rsidR="00000000" w:rsidDel="00000000" w:rsidP="00000000" w:rsidRDefault="00000000" w:rsidRPr="00000000" w14:paraId="0000005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ředitelem projektu na straně zadavatele</w:t>
      </w:r>
    </w:p>
    <w:p w:rsidR="00000000" w:rsidDel="00000000" w:rsidP="00000000" w:rsidRDefault="00000000" w:rsidRPr="00000000" w14:paraId="0000005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konzultantem, zadavatelem požadavků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