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FORMULA DENUNCIA PENAL. SOLICITA SER PARTE QUERELLANTE. SOLICITA MEDIDAS URGENTES.</w:t>
      </w:r>
    </w:p>
    <w:p>
      <w:r/>
      <w:r>
        <w:rPr>
          <w:b/>
        </w:rPr>
        <w:t>Señor Juez:</w:t>
      </w:r>
      <w:r/>
    </w:p>
    <w:p>
      <w:r/>
      <w:r>
        <w:rPr>
          <w:b/>
        </w:rPr>
        <w:t>MATÍAS JUAN FRIGERI FRIAS</w:t>
      </w:r>
      <w:r>
        <w:t xml:space="preserve"> (DNI 41.103.991, CUIL 23-41103991-9), con domicilio real en Las Heras 1774, Ciudad Autónoma de Buenos Aires, con el patrocinio letrado del/la Dr/a. __________________, T.° ___ F.° ___ del C.P.A.C.F., con domicilio electrónico ______________ y domicilio procesal en [DIRECCIÓN DEL ESTUDIO], de la Ciudad Autónoma de Buenos Aires, me presento respetuosamente ante V.S. y digo:</w:t>
      </w:r>
    </w:p>
    <w:p/>
    <w:p>
      <w:pPr>
        <w:spacing w:before="360" w:after="240"/>
      </w:pPr>
      <w:r>
        <w:rPr>
          <w:b/>
          <w:sz w:val="26"/>
        </w:rPr>
        <w:t>I. OBJETO</w:t>
      </w:r>
    </w:p>
    <w:p>
      <w:r>
        <w:t xml:space="preserve">Que vengo por la presente, en los términos de los arts. 174 y ss. del Código Procesal Penal de la Nación (C.P.P.N.), a formular </w:t>
      </w:r>
      <w:r>
        <w:rPr>
          <w:b/>
        </w:rPr>
        <w:t>DENUNCIA PENAL</w:t>
      </w:r>
      <w:r>
        <w:t xml:space="preserve"> contra:</w:t>
      </w:r>
    </w:p>
    <w:p>
      <w:r/>
      <w:r>
        <w:rPr>
          <w:b/>
        </w:rPr>
        <w:t>1) FRANCO MAXIMILIANO CHAVES</w:t>
      </w:r>
      <w:r>
        <w:t xml:space="preserve"> (DNI 41.446.974, CUIL 20-41446974-5), con domicilio real en Juana Manso 1551, Edificio Lumiere, Ciudad Autónoma de Buenos Aires (Puerto Madero);</w:t>
      </w:r>
    </w:p>
    <w:p>
      <w:r/>
      <w:r>
        <w:rPr>
          <w:b/>
        </w:rPr>
        <w:t>2) FOREVER 463 S.A.S.</w:t>
      </w:r>
      <w:r>
        <w:t xml:space="preserve"> (CUIT 30-71866892-8), con domicilio inscripto en Moreno 1781, San Miguel de Tucumán, Provincia de Tucumán —actividad declarada ante AFIP: "Edición de libros", Código 581100—; y</w:t>
      </w:r>
    </w:p>
    <w:p>
      <w:r>
        <w:t>**3) Contra las demás personas que resulten autoras, coautoras, cómplices, instigadoras o encubridoras de los hechos que seguidamente se describen,</w:t>
      </w:r>
    </w:p>
    <w:p>
      <w:r>
        <w:t xml:space="preserve">por la presunta comisión de los delitos de </w:t>
      </w:r>
      <w:r>
        <w:rPr>
          <w:b/>
        </w:rPr>
        <w:t>ESTAFA</w:t>
      </w:r>
      <w:r>
        <w:t xml:space="preserve"> (art. 172 del Código Penal) y </w:t>
      </w:r>
      <w:r>
        <w:rPr>
          <w:b/>
        </w:rPr>
        <w:t>DEFRAUDACIÓN POR RETENCIÓN INDEBIDA</w:t>
      </w:r>
      <w:r>
        <w:t xml:space="preserve"> (art. 173 inc. 2° del Código Penal), en concurso real (art. 55 CP).</w:t>
      </w:r>
    </w:p>
    <w:p>
      <w:r>
        <w:t xml:space="preserve">Asimismo, en los términos de los arts. 82 y ss. del C.P.P.N., solicito ser constituido en </w:t>
      </w:r>
      <w:r>
        <w:rPr>
          <w:b/>
        </w:rPr>
        <w:t>PARTE QUERELLANTE</w:t>
      </w:r>
      <w:r>
        <w:t>.</w:t>
      </w:r>
    </w:p>
    <w:p>
      <w:r/>
      <w:r>
        <w:rPr>
          <w:b/>
        </w:rPr>
        <w:t>El perjuicio patrimonial asciende a DÓLARES ESTADOUNIDENSES CATORCE MIL TRESCIENTOS (USD 14.300).</w:t>
      </w:r>
      <w:r/>
    </w:p>
    <w:p>
      <w:r>
        <w:t xml:space="preserve">Digo esto sin dramatismo ni ambigüedad: lo que V.S. encontrará en estas páginas no es una disputa comercial entre partes. Es el relato documentado, minucioso y respaldado por </w:t>
      </w:r>
      <w:r>
        <w:rPr>
          <w:b/>
        </w:rPr>
        <w:t>instrumentos públicos</w:t>
      </w:r>
      <w:r>
        <w:t xml:space="preserve"> de cómo una persona planificó y ejecutó un despojo patrimonial sistemático contra otra, valiéndose de mentiras verificablemente falsas, una sociedad pantalla y la confianza derivada de una relación comercial previa.</w:t>
      </w:r>
    </w:p>
    <w:p/>
    <w:p>
      <w:pPr>
        <w:spacing w:before="360" w:after="240"/>
      </w:pPr>
      <w:r>
        <w:rPr>
          <w:b/>
          <w:sz w:val="26"/>
        </w:rPr>
        <w:t>II. LOS HECHOS — O CÓMO SE CONSTRUYE UNA ESTAFA EN TIEMPO REAL</w:t>
      </w:r>
    </w:p>
    <w:p>
      <w:pPr>
        <w:spacing w:before="240" w:after="120"/>
      </w:pPr>
      <w:r>
        <w:rPr>
          <w:b/>
          <w:u w:val="single"/>
        </w:rPr>
        <w:t>A) La relación de confianza como caldo de cultivo del engaño</w:t>
      </w:r>
    </w:p>
    <w:p>
      <w:r>
        <w:t>La estafa no nace en el vacío. Necesita un terreno fértil: la confianza. Y Chaves la cultivó con paciencia.</w:t>
      </w:r>
    </w:p>
    <w:p>
      <w:r>
        <w:t xml:space="preserve">Entre abril y junio de 2025, denunciante y denunciado mantuvieron una relación comercial consistente en la reparación y venta mayorista de teléfonos celulares iPhone, con un volumen de operaciones superior a </w:t>
      </w:r>
      <w:r>
        <w:rPr>
          <w:b/>
        </w:rPr>
        <w:t>USD 10.000 mensuales</w:t>
      </w:r>
      <w:r>
        <w:t>, instrumentada íntegramente a través de WhatsApp. Chaves —quien opera públicamente bajo el alias @mrwolf.cash en Instagram, con 19.400 seguidores, autoproclamándose "Distribuidor #1 en Argentina"— derivaba regularmente trabajos de reparación al denunciante, propietario de un local de servicio técnico Apple.</w:t>
      </w:r>
    </w:p>
    <w:p>
      <w:r>
        <w:t>Esa relación no era simétrica. Chaves pagaba tarde. Enmarcaba sus propios pagos como "favores" al denunciante. Acumulaba deudas y las licuaba con nuevas operaciones. Pero funcionaba. Y generaba confianza.</w:t>
      </w:r>
    </w:p>
    <w:p>
      <w:r>
        <w:t xml:space="preserve">La confianza es, precisamente, el elemento subjetivo que el art. 172 del Código Penal identifica como medio comisivo: el </w:t>
      </w:r>
      <w:r>
        <w:rPr>
          <w:b/>
        </w:rPr>
        <w:t>abuso de confianza</w:t>
      </w:r>
      <w:r>
        <w:t>.</w:t>
      </w:r>
    </w:p>
    <w:p>
      <w:pPr>
        <w:spacing w:before="240" w:after="120"/>
      </w:pPr>
      <w:r>
        <w:rPr>
          <w:b/>
          <w:u w:val="single"/>
        </w:rPr>
        <w:t>B) La compraventa del vehículo — El anzuelo</w:t>
      </w:r>
    </w:p>
    <w:p>
      <w:r>
        <w:t xml:space="preserve">El </w:t>
      </w:r>
      <w:r>
        <w:rPr>
          <w:b/>
        </w:rPr>
        <w:t>9 de junio de 2025</w:t>
      </w:r>
      <w:r>
        <w:t xml:space="preserve">, Chaves ofreció al denunciante un vehículo marca </w:t>
      </w:r>
      <w:r>
        <w:rPr>
          <w:b/>
        </w:rPr>
        <w:t>AUDI, modelo TT COUPÉ 1.8T FSI, año 2009/2010, dominio IRA464</w:t>
      </w:r>
      <w:r>
        <w:t xml:space="preserve">, chasis TRUAC28J0A1004815, motor CCZ-A-091052. Precio: cinco cuotas de USD 5.000 cada una. Total: </w:t>
      </w:r>
      <w:r>
        <w:rPr>
          <w:b/>
        </w:rPr>
        <w:t>USD 25.000</w:t>
      </w:r>
      <w:r>
        <w:t>.</w:t>
      </w:r>
    </w:p>
    <w:p>
      <w:r>
        <w:t>La primera cuota fue descontada de una deuda que Chaves mantenía con el denunciante por reparaciones impagas. Las restantes serían mensuales.</w:t>
      </w:r>
    </w:p>
    <w:p>
      <w:r>
        <w:t xml:space="preserve">Acá aparece el primer dato que V.S. no debería pasar por alto: </w:t>
      </w:r>
      <w:r>
        <w:rPr>
          <w:b/>
        </w:rPr>
        <w:t>nunca se firmó contrato alguno</w:t>
      </w:r>
      <w:r>
        <w:t xml:space="preserve">. Nunca se realizó transferencia registral. El dominio del vehículo permaneció —y permanece a la fecha— inscripto a nombre de </w:t>
      </w:r>
      <w:r>
        <w:rPr>
          <w:b/>
        </w:rPr>
        <w:t>FOREVER 463 S.A.S.</w:t>
      </w:r>
      <w:r>
        <w:t>, una sociedad que, como se demostrará, opera como mero cascarón jurídico del denunciado.</w:t>
      </w:r>
    </w:p>
    <w:p>
      <w:r>
        <w:t>¿Por qué es relevante la ausencia de contrato? Porque quien planea cumplir, documenta. Quien planea defraudar, deja todo en la oralidad. Y si la oralidad falla, siempre puede decir: "Probalo."</w:t>
      </w:r>
    </w:p>
    <w:p>
      <w:r>
        <w:t xml:space="preserve">El vehículo fue entregado el </w:t>
      </w:r>
      <w:r>
        <w:rPr>
          <w:b/>
        </w:rPr>
        <w:t>26 de junio de 2025</w:t>
      </w:r>
      <w:r>
        <w:t xml:space="preserve"> en un asado en la casa del denunciado. Fue entregado con </w:t>
      </w:r>
      <w:r>
        <w:rPr>
          <w:b/>
        </w:rPr>
        <w:t>las cuatro ruedas desinfladas</w:t>
      </w:r>
      <w:r>
        <w:t xml:space="preserve"> (el denunciante debió trasladarlo con auxilio), </w:t>
      </w:r>
      <w:r>
        <w:rPr>
          <w:b/>
        </w:rPr>
        <w:t>un solo juego de llaves</w:t>
      </w:r>
      <w:r>
        <w:t xml:space="preserve"> (defectuoso, reparado por cuenta del denunciante), y un odómetro que marcaba </w:t>
      </w:r>
      <w:r>
        <w:rPr>
          <w:b/>
        </w:rPr>
        <w:t>112.758 kilómetros</w:t>
      </w:r>
      <w:r>
        <w:t>.</w:t>
      </w:r>
    </w:p>
    <w:p>
      <w:r>
        <w:t xml:space="preserve">Al día siguiente —24 horas después de la entrega— se encendieron las luces de advertencia del tablero: check engine, presión de aceite, TPMS, airbag. Bujías destruidas. Fallas mecánicas severas. Informado de inmediato a Chaves por WhatsApp. La respuesta del denunciado fue, textualmente: </w:t>
      </w:r>
      <w:r>
        <w:rPr>
          <w:i/>
        </w:rPr>
        <w:t>"Es un auto 2010, torito."</w:t>
      </w:r>
      <w:r/>
    </w:p>
    <w:p>
      <w:pPr>
        <w:spacing w:before="240" w:after="120"/>
      </w:pPr>
      <w:r>
        <w:rPr>
          <w:b/>
          <w:u w:val="single"/>
        </w:rPr>
        <w:t>C) La cascada de fallas — Lo que Chaves sabía y ocultó</w:t>
      </w:r>
    </w:p>
    <w:p>
      <w:r>
        <w:t xml:space="preserve">Lo que siguió en los meses posteriores no fue mala suerte. Fue la manifestación progresiva de vicios que </w:t>
      </w:r>
      <w:r>
        <w:rPr>
          <w:b/>
        </w:rPr>
        <w:t>el vendedor conocía o debía conocer</w:t>
      </w:r>
      <w:r>
        <w:t>, conforme el estándar de diligencia exigible a un comerciante habitual de vehículos: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r>
            <w:r>
              <w:rPr>
                <w:sz w:val="20"/>
              </w:rPr>
              <w:t>Fecha</w:t>
            </w:r>
          </w:p>
        </w:tc>
        <w:tc>
          <w:tcPr>
            <w:tcW w:type="dxa" w:w="3135"/>
          </w:tcPr>
          <w:p>
            <w:r>
              <w:rPr>
                <w:b/>
              </w:rPr>
            </w:r>
            <w:r>
              <w:rPr>
                <w:sz w:val="20"/>
              </w:rPr>
              <w:t>Falla</w:t>
            </w:r>
          </w:p>
        </w:tc>
        <w:tc>
          <w:tcPr>
            <w:tcW w:type="dxa" w:w="3135"/>
          </w:tcPr>
          <w:p>
            <w:r>
              <w:rPr>
                <w:b/>
              </w:rPr>
            </w:r>
            <w:r>
              <w:rPr>
                <w:sz w:val="20"/>
              </w:rPr>
              <w:t>Acción del denunciante</w:t>
            </w:r>
          </w:p>
        </w:tc>
      </w:tr>
      <w:tr>
        <w:tc>
          <w:tcPr>
            <w:tcW w:type="dxa" w:w="3135"/>
          </w:tcPr>
          <w:p>
            <w:r/>
            <w:r>
              <w:rPr>
                <w:sz w:val="20"/>
              </w:rPr>
              <w:t>27/06/2025</w:t>
            </w:r>
          </w:p>
        </w:tc>
        <w:tc>
          <w:tcPr>
            <w:tcW w:type="dxa" w:w="3135"/>
          </w:tcPr>
          <w:p>
            <w:r/>
            <w:r>
              <w:rPr>
                <w:sz w:val="20"/>
              </w:rPr>
              <w:t>Luces de tablero, bujías destruidas</w:t>
            </w:r>
          </w:p>
        </w:tc>
        <w:tc>
          <w:tcPr>
            <w:tcW w:type="dxa" w:w="3135"/>
          </w:tcPr>
          <w:p>
            <w:r/>
            <w:r>
              <w:rPr>
                <w:sz w:val="20"/>
              </w:rPr>
              <w:t>Informó a Chaves. Reparó de su bolsillo.</w:t>
            </w:r>
          </w:p>
        </w:tc>
      </w:tr>
      <w:tr>
        <w:tc>
          <w:tcPr>
            <w:tcW w:type="dxa" w:w="3135"/>
          </w:tcPr>
          <w:p>
            <w:r/>
            <w:r>
              <w:rPr>
                <w:sz w:val="20"/>
              </w:rPr>
              <w:t>~20/07/2025</w:t>
            </w:r>
          </w:p>
        </w:tc>
        <w:tc>
          <w:tcPr>
            <w:tcW w:type="dxa" w:w="3135"/>
          </w:tcPr>
          <w:p>
            <w:r/>
            <w:r>
              <w:rPr>
                <w:sz w:val="20"/>
              </w:rPr>
              <w:t>Levantavidrios acompañante — cable cortado</w:t>
            </w:r>
          </w:p>
        </w:tc>
        <w:tc>
          <w:tcPr>
            <w:tcW w:type="dxa" w:w="3135"/>
          </w:tcPr>
          <w:p>
            <w:r/>
            <w:r>
              <w:rPr>
                <w:sz w:val="20"/>
              </w:rPr>
              <w:t>Reparó de su bolsillo. No reclamó.</w:t>
            </w:r>
          </w:p>
        </w:tc>
      </w:tr>
      <w:tr>
        <w:tc>
          <w:tcPr>
            <w:tcW w:type="dxa" w:w="3135"/>
          </w:tcPr>
          <w:p>
            <w:r/>
            <w:r>
              <w:rPr>
                <w:sz w:val="20"/>
              </w:rPr>
              <w:t>~Ago 2025</w:t>
            </w:r>
          </w:p>
        </w:tc>
        <w:tc>
          <w:tcPr>
            <w:tcW w:type="dxa" w:w="3135"/>
          </w:tcPr>
          <w:p>
            <w:r/>
            <w:r>
              <w:rPr>
                <w:sz w:val="20"/>
              </w:rPr>
              <w:t>Levantavidrios conductor</w:t>
            </w:r>
          </w:p>
        </w:tc>
        <w:tc>
          <w:tcPr>
            <w:tcW w:type="dxa" w:w="3135"/>
          </w:tcPr>
          <w:p>
            <w:r/>
            <w:r>
              <w:rPr>
                <w:sz w:val="20"/>
              </w:rPr>
              <w:t>Reparó de su bolsillo. No reclamó.</w:t>
            </w:r>
          </w:p>
        </w:tc>
      </w:tr>
      <w:tr>
        <w:tc>
          <w:tcPr>
            <w:tcW w:type="dxa" w:w="3135"/>
          </w:tcPr>
          <w:p>
            <w:r/>
            <w:r>
              <w:rPr>
                <w:sz w:val="20"/>
              </w:rPr>
              <w:t>26/08/2025</w:t>
            </w:r>
          </w:p>
        </w:tc>
        <w:tc>
          <w:tcPr>
            <w:tcW w:type="dxa" w:w="3135"/>
          </w:tcPr>
          <w:p>
            <w:r/>
            <w:r>
              <w:rPr>
                <w:sz w:val="20"/>
              </w:rPr>
              <w:t>Caño de refrigeración roto — corrosión severa</w:t>
            </w:r>
          </w:p>
        </w:tc>
        <w:tc>
          <w:tcPr>
            <w:tcW w:type="dxa" w:w="3135"/>
          </w:tcPr>
          <w:p>
            <w:r/>
            <w:r>
              <w:rPr>
                <w:sz w:val="20"/>
              </w:rPr>
              <w:t>Reparó de su bolsillo. Chaves presente.</w:t>
            </w:r>
          </w:p>
        </w:tc>
      </w:tr>
      <w:tr>
        <w:tc>
          <w:tcPr>
            <w:tcW w:type="dxa" w:w="3135"/>
          </w:tcPr>
          <w:p>
            <w:r/>
            <w:r>
              <w:rPr>
                <w:sz w:val="20"/>
              </w:rPr>
              <w:t>~Sept-Oct 2025</w:t>
            </w:r>
          </w:p>
        </w:tc>
        <w:tc>
          <w:tcPr>
            <w:tcW w:type="dxa" w:w="3135"/>
          </w:tcPr>
          <w:p>
            <w:r/>
            <w:r>
              <w:rPr>
                <w:sz w:val="20"/>
              </w:rPr>
              <w:t>Pérdida TOTAL de aceite, válvula PCV, bujías carbonizadas</w:t>
            </w:r>
          </w:p>
        </w:tc>
        <w:tc>
          <w:tcPr>
            <w:tcW w:type="dxa" w:w="3135"/>
          </w:tcPr>
          <w:p>
            <w:r/>
            <w:r>
              <w:rPr>
                <w:sz w:val="20"/>
              </w:rPr>
              <w:t>Reparó de su bolsillo. Auto inutilizable semanas.</w:t>
            </w:r>
          </w:p>
        </w:tc>
      </w:tr>
    </w:tbl>
    <w:p/>
    <w:p>
      <w:r>
        <w:t xml:space="preserve">Que quede claro: </w:t>
      </w:r>
      <w:r>
        <w:rPr>
          <w:b/>
        </w:rPr>
        <w:t>el denunciante costeó TODAS las reparaciones sin reclamar un solo peso.</w:t>
      </w:r>
      <w:r>
        <w:t xml:space="preserve"> No ejerció la garantía por vicios ocultos. No intimó. No demandó. Pagó, arregló y siguió. Eso no es ingenuidad — es buena fe contractual en su máxima expresión. Y es exactamente lo que el estafador aprovecha.</w:t>
      </w:r>
    </w:p>
    <w:p>
      <w:r>
        <w:t xml:space="preserve">Mientras tanto, Chaves cobraba las cuotas </w:t>
      </w:r>
      <w:r>
        <w:rPr>
          <w:b/>
        </w:rPr>
        <w:t>antes de fecha</w:t>
      </w:r>
      <w:r>
        <w:t>. La segunda cuota fue descontada el 16 de julio —9 días antes del vencimiento—. La tercera, el 21 de agosto. Presión constante. Apremio permanente. Cuando el denunciante reclamó, Chaves mezcló deliberadamente las deudas del auto con las operaciones de teléfonos, generando confusión — otro recurso típico del ardid.</w:t>
      </w:r>
    </w:p>
    <w:p>
      <w:pPr>
        <w:spacing w:before="240" w:after="120"/>
      </w:pPr>
      <w:r>
        <w:rPr>
          <w:b/>
          <w:u w:val="single"/>
        </w:rPr>
        <w:t>D) Los pagos — USD 19.000 que el denunciante no va a volver a ver</w:t>
      </w:r>
    </w:p>
    <w:p>
      <w:r>
        <w:t>El cuadro es devastador: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r>
            <w:r>
              <w:rPr>
                <w:sz w:val="20"/>
              </w:rPr>
              <w:t>Cuota</w:t>
            </w:r>
          </w:p>
        </w:tc>
        <w:tc>
          <w:tcPr>
            <w:tcW w:type="dxa" w:w="2351"/>
          </w:tcPr>
          <w:p>
            <w:r>
              <w:rPr>
                <w:b/>
              </w:rPr>
            </w:r>
            <w:r>
              <w:rPr>
                <w:sz w:val="20"/>
              </w:rPr>
              <w:t>Fecha</w:t>
            </w:r>
          </w:p>
        </w:tc>
        <w:tc>
          <w:tcPr>
            <w:tcW w:type="dxa" w:w="2351"/>
          </w:tcPr>
          <w:p>
            <w:r>
              <w:rPr>
                <w:b/>
              </w:rPr>
            </w:r>
            <w:r>
              <w:rPr>
                <w:sz w:val="20"/>
              </w:rPr>
              <w:t>Monto</w:t>
            </w:r>
          </w:p>
        </w:tc>
        <w:tc>
          <w:tcPr>
            <w:tcW w:type="dxa" w:w="2351"/>
          </w:tcPr>
          <w:p>
            <w:r>
              <w:rPr>
                <w:b/>
              </w:rPr>
            </w:r>
            <w:r>
              <w:rPr>
                <w:sz w:val="20"/>
              </w:rPr>
              <w:t>Modalidad</w:t>
            </w:r>
          </w:p>
        </w:tc>
      </w:tr>
      <w:tr>
        <w:tc>
          <w:tcPr>
            <w:tcW w:type="dxa" w:w="2351"/>
          </w:tcPr>
          <w:p>
            <w:r/>
            <w:r>
              <w:rPr>
                <w:sz w:val="20"/>
              </w:rPr>
              <w:t>1ª</w:t>
            </w:r>
          </w:p>
        </w:tc>
        <w:tc>
          <w:tcPr>
            <w:tcW w:type="dxa" w:w="2351"/>
          </w:tcPr>
          <w:p>
            <w:r/>
            <w:r>
              <w:rPr>
                <w:sz w:val="20"/>
              </w:rPr>
              <w:t>~26/06/2025</w:t>
            </w:r>
          </w:p>
        </w:tc>
        <w:tc>
          <w:tcPr>
            <w:tcW w:type="dxa" w:w="2351"/>
          </w:tcPr>
          <w:p>
            <w:r/>
            <w:r>
              <w:rPr>
                <w:sz w:val="20"/>
              </w:rPr>
              <w:t>USD 5.000</w:t>
            </w:r>
          </w:p>
        </w:tc>
        <w:tc>
          <w:tcPr>
            <w:tcW w:type="dxa" w:w="2351"/>
          </w:tcPr>
          <w:p>
            <w:r/>
            <w:r>
              <w:rPr>
                <w:sz w:val="20"/>
              </w:rPr>
              <w:t>Deducida de deuda previa de Chaves</w:t>
            </w:r>
          </w:p>
        </w:tc>
      </w:tr>
      <w:tr>
        <w:tc>
          <w:tcPr>
            <w:tcW w:type="dxa" w:w="2351"/>
          </w:tcPr>
          <w:p>
            <w:r/>
            <w:r>
              <w:rPr>
                <w:sz w:val="20"/>
              </w:rPr>
              <w:t>2ª</w:t>
            </w:r>
          </w:p>
        </w:tc>
        <w:tc>
          <w:tcPr>
            <w:tcW w:type="dxa" w:w="2351"/>
          </w:tcPr>
          <w:p>
            <w:r/>
            <w:r>
              <w:rPr>
                <w:sz w:val="20"/>
              </w:rPr>
              <w:t>16/07/2025</w:t>
            </w:r>
          </w:p>
        </w:tc>
        <w:tc>
          <w:tcPr>
            <w:tcW w:type="dxa" w:w="2351"/>
          </w:tcPr>
          <w:p>
            <w:r/>
            <w:r>
              <w:rPr>
                <w:sz w:val="20"/>
              </w:rPr>
              <w:t>USD 5.000</w:t>
            </w:r>
          </w:p>
        </w:tc>
        <w:tc>
          <w:tcPr>
            <w:tcW w:type="dxa" w:w="2351"/>
          </w:tcPr>
          <w:p>
            <w:r/>
            <w:r>
              <w:rPr>
                <w:sz w:val="20"/>
              </w:rPr>
              <w:t>Cobrada anticipadamente</w:t>
            </w:r>
          </w:p>
        </w:tc>
      </w:tr>
      <w:tr>
        <w:tc>
          <w:tcPr>
            <w:tcW w:type="dxa" w:w="2351"/>
          </w:tcPr>
          <w:p>
            <w:r/>
            <w:r>
              <w:rPr>
                <w:sz w:val="20"/>
              </w:rPr>
              <w:t>3ª</w:t>
            </w:r>
          </w:p>
        </w:tc>
        <w:tc>
          <w:tcPr>
            <w:tcW w:type="dxa" w:w="2351"/>
          </w:tcPr>
          <w:p>
            <w:r/>
            <w:r>
              <w:rPr>
                <w:sz w:val="20"/>
              </w:rPr>
              <w:t>21/08/2025</w:t>
            </w:r>
          </w:p>
        </w:tc>
        <w:tc>
          <w:tcPr>
            <w:tcW w:type="dxa" w:w="2351"/>
          </w:tcPr>
          <w:p>
            <w:r/>
            <w:r>
              <w:rPr>
                <w:sz w:val="20"/>
              </w:rPr>
              <w:t>USD 5.000</w:t>
            </w:r>
          </w:p>
        </w:tc>
        <w:tc>
          <w:tcPr>
            <w:tcW w:type="dxa" w:w="2351"/>
          </w:tcPr>
          <w:p>
            <w:r/>
            <w:r>
              <w:rPr>
                <w:sz w:val="20"/>
              </w:rPr>
              <w:t>Deducida de otra deuda</w:t>
            </w:r>
          </w:p>
        </w:tc>
      </w:tr>
      <w:tr>
        <w:tc>
          <w:tcPr>
            <w:tcW w:type="dxa" w:w="2351"/>
          </w:tcPr>
          <w:p>
            <w:r/>
            <w:r>
              <w:rPr>
                <w:sz w:val="20"/>
              </w:rPr>
              <w:t>4ª (parcial)</w:t>
            </w:r>
          </w:p>
        </w:tc>
        <w:tc>
          <w:tcPr>
            <w:tcW w:type="dxa" w:w="2351"/>
          </w:tcPr>
          <w:p>
            <w:r/>
            <w:r>
              <w:rPr>
                <w:sz w:val="20"/>
              </w:rPr>
              <w:t>09/10/2025</w:t>
            </w:r>
          </w:p>
        </w:tc>
        <w:tc>
          <w:tcPr>
            <w:tcW w:type="dxa" w:w="2351"/>
          </w:tcPr>
          <w:p>
            <w:r/>
            <w:r>
              <w:rPr>
                <w:sz w:val="20"/>
              </w:rPr>
              <w:t>USD 1.600</w:t>
            </w:r>
          </w:p>
        </w:tc>
        <w:tc>
          <w:tcPr>
            <w:tcW w:type="dxa" w:w="2351"/>
          </w:tcPr>
          <w:p>
            <w:r/>
            <w:r>
              <w:rPr>
                <w:sz w:val="20"/>
              </w:rPr>
              <w:t>Efectivo a empleado de Chaves</w:t>
            </w:r>
          </w:p>
        </w:tc>
      </w:tr>
      <w:tr>
        <w:tc>
          <w:tcPr>
            <w:tcW w:type="dxa" w:w="2351"/>
          </w:tcPr>
          <w:p>
            <w:r/>
            <w:r>
              <w:rPr>
                <w:sz w:val="20"/>
              </w:rPr>
              <w:t>4ª (parcial)</w:t>
            </w:r>
          </w:p>
        </w:tc>
        <w:tc>
          <w:tcPr>
            <w:tcW w:type="dxa" w:w="2351"/>
          </w:tcPr>
          <w:p>
            <w:r/>
            <w:r>
              <w:rPr>
                <w:sz w:val="20"/>
              </w:rPr>
              <w:t>~28/10/2025</w:t>
            </w:r>
          </w:p>
        </w:tc>
        <w:tc>
          <w:tcPr>
            <w:tcW w:type="dxa" w:w="2351"/>
          </w:tcPr>
          <w:p>
            <w:r/>
            <w:r>
              <w:rPr>
                <w:sz w:val="20"/>
              </w:rPr>
              <w:t>USD 1.750</w:t>
            </w:r>
          </w:p>
        </w:tc>
        <w:tc>
          <w:tcPr>
            <w:tcW w:type="dxa" w:w="2351"/>
          </w:tcPr>
          <w:p>
            <w:r/>
            <w:r>
              <w:rPr>
                <w:sz w:val="20"/>
              </w:rPr>
              <w:t>Transferencia</w:t>
            </w:r>
          </w:p>
        </w:tc>
      </w:tr>
      <w:tr>
        <w:tc>
          <w:tcPr>
            <w:tcW w:type="dxa" w:w="2351"/>
          </w:tcPr>
          <w:p>
            <w:r/>
            <w:r>
              <w:rPr>
                <w:sz w:val="20"/>
              </w:rPr>
              <w:t>5ª (parcial)</w:t>
            </w:r>
          </w:p>
        </w:tc>
        <w:tc>
          <w:tcPr>
            <w:tcW w:type="dxa" w:w="2351"/>
          </w:tcPr>
          <w:p>
            <w:r/>
            <w:r>
              <w:rPr>
                <w:sz w:val="20"/>
              </w:rPr>
              <w:t>Diversas</w:t>
            </w:r>
          </w:p>
        </w:tc>
        <w:tc>
          <w:tcPr>
            <w:tcW w:type="dxa" w:w="2351"/>
          </w:tcPr>
          <w:p>
            <w:r/>
            <w:r>
              <w:rPr>
                <w:sz w:val="20"/>
              </w:rPr>
              <w:t>USD 650</w:t>
            </w:r>
          </w:p>
        </w:tc>
        <w:tc>
          <w:tcPr>
            <w:tcW w:type="dxa" w:w="2351"/>
          </w:tcPr>
          <w:p>
            <w:r/>
            <w:r>
              <w:rPr>
                <w:sz w:val="20"/>
              </w:rPr>
              <w:t>Transferencias menores</w:t>
            </w:r>
          </w:p>
        </w:tc>
      </w:tr>
      <w:tr>
        <w:tc>
          <w:tcPr>
            <w:tcW w:type="dxa" w:w="2351"/>
          </w:tcPr>
          <w:p>
            <w:r/>
            <w:r>
              <w:rPr>
                <w:sz w:val="20"/>
              </w:rPr>
              <w:t>TOTAL</w:t>
            </w:r>
          </w:p>
        </w:tc>
        <w:tc>
          <w:tcPr>
            <w:tcW w:type="dxa" w:w="2351"/>
          </w:tcPr>
          <w:p>
            <w:r/>
            <w:r>
              <w:rPr>
                <w:sz w:val="20"/>
              </w:rPr>
            </w:r>
          </w:p>
        </w:tc>
        <w:tc>
          <w:tcPr>
            <w:tcW w:type="dxa" w:w="2351"/>
          </w:tcPr>
          <w:p>
            <w:r/>
            <w:r>
              <w:rPr>
                <w:sz w:val="20"/>
              </w:rPr>
              <w:t>USD 19.000</w:t>
            </w:r>
          </w:p>
        </w:tc>
        <w:tc>
          <w:tcPr>
            <w:tcW w:type="dxa" w:w="2351"/>
          </w:tcPr>
          <w:p>
            <w:r/>
            <w:r>
              <w:rPr>
                <w:sz w:val="20"/>
              </w:rPr>
            </w:r>
          </w:p>
        </w:tc>
      </w:tr>
    </w:tbl>
    <w:p/>
    <w:p>
      <w:r/>
      <w:r>
        <w:rPr>
          <w:b/>
        </w:rPr>
        <w:t>Diecinueve mil dólares.</w:t>
      </w:r>
      <w:r>
        <w:t xml:space="preserve"> Pagados mediante compensaciones, efectivo, transferencias bancarias y criptomoneda USDT. Cada centavo rastreable. Cada movimiento documentado en WhatsApp.</w:t>
      </w:r>
    </w:p>
    <w:p>
      <w:pPr>
        <w:spacing w:before="240" w:after="120"/>
      </w:pPr>
      <w:r>
        <w:rPr>
          <w:b/>
          <w:u w:val="single"/>
        </w:rPr>
        <w:t>E) Las amenazas y la presión — El contexto coercitivo</w:t>
      </w:r>
    </w:p>
    <w:p>
      <w:r>
        <w:t xml:space="preserve">El </w:t>
      </w:r>
      <w:r>
        <w:rPr>
          <w:b/>
        </w:rPr>
        <w:t>22 de octubre de 2025</w:t>
      </w:r>
      <w:r>
        <w:t xml:space="preserve">, cuando el denunciante se atrasó en un pago parcial, Chaves envió un audio cuya transcripción literal es: </w:t>
      </w:r>
      <w:r>
        <w:rPr>
          <w:i/>
        </w:rPr>
        <w:t>"Tengo la opción de irme a Buenos Aires, arreglar el tema con vos, personalmente, ya de OTRA MANERA, o que vos me digas 'te pago como corresponde'."</w:t>
      </w:r>
      <w:r/>
    </w:p>
    <w:p>
      <w:r>
        <w:t>Por vía telefónica (sin grabación), Chaves amenazó con:</w:t>
      </w:r>
    </w:p>
    <w:p>
      <w:pPr>
        <w:ind w:left="850"/>
      </w:pPr>
      <w:r>
        <w:t xml:space="preserve">• </w:t>
      </w:r>
      <w:r>
        <w:t xml:space="preserve">Cobrar </w:t>
      </w:r>
      <w:r>
        <w:rPr>
          <w:b/>
        </w:rPr>
        <w:t>10% de interés semanal</w:t>
      </w:r>
      <w:r>
        <w:t xml:space="preserve"> (usura pura: 520% anual).</w:t>
      </w:r>
    </w:p>
    <w:p>
      <w:pPr>
        <w:ind w:left="850"/>
      </w:pPr>
      <w:r>
        <w:t xml:space="preserve">• </w:t>
      </w:r>
      <w:r/>
      <w:r>
        <w:rPr>
          <w:b/>
        </w:rPr>
        <w:t>"Mandar a sacar el auto"</w:t>
      </w:r>
      <w:r>
        <w:t xml:space="preserve"> porque estaba a nombre de su empresa.</w:t>
      </w:r>
    </w:p>
    <w:p>
      <w:pPr>
        <w:ind w:left="850"/>
      </w:pPr>
      <w:r>
        <w:t xml:space="preserve">• </w:t>
      </w:r>
      <w:r/>
      <w:r>
        <w:rPr>
          <w:b/>
        </w:rPr>
        <w:t>"Mandar a alguien a resolver el tema."</w:t>
      </w:r>
      <w:r/>
    </w:p>
    <w:p>
      <w:r>
        <w:t xml:space="preserve">Estas amenazas no son denunciadas penalmente en este acto por razones de estrategia procesal, pero quedan reservadas y documentadas. Lo relevante acá es el </w:t>
      </w:r>
      <w:r>
        <w:rPr>
          <w:b/>
        </w:rPr>
        <w:t>contexto coercitivo</w:t>
      </w:r>
      <w:r>
        <w:t xml:space="preserve"> en el que el denunciante tomó cada decisión posterior — contexto que permite comprender por qué aceptó condiciones desventajosas.</w:t>
      </w:r>
    </w:p>
    <w:p>
      <w:pPr>
        <w:spacing w:before="240" w:after="120"/>
      </w:pPr>
      <w:r>
        <w:rPr>
          <w:b/>
          <w:u w:val="single"/>
        </w:rPr>
        <w:t>F) El acuerdo de devolución — La trampa se cierra</w:t>
      </w:r>
    </w:p>
    <w:p>
      <w:r>
        <w:t xml:space="preserve">Acorralado por las fallas mecánicas, las amenazas y la presión económica, el </w:t>
      </w:r>
      <w:r>
        <w:rPr>
          <w:b/>
        </w:rPr>
        <w:t>11 de noviembre de 2025</w:t>
      </w:r>
      <w:r>
        <w:t xml:space="preserve"> el denunciante ofreció devolver el vehículo. Se acordó:</w:t>
      </w:r>
    </w:p>
    <w:p>
      <w:pPr>
        <w:ind w:left="850"/>
      </w:pPr>
      <w:r>
        <w:t xml:space="preserve">• </w:t>
      </w:r>
      <w:r>
        <w:t>Devolución del auto.</w:t>
      </w:r>
    </w:p>
    <w:p>
      <w:pPr>
        <w:ind w:left="850"/>
      </w:pPr>
      <w:r>
        <w:t xml:space="preserve">• </w:t>
      </w:r>
      <w:r>
        <w:t xml:space="preserve">Chaves restituye </w:t>
      </w:r>
      <w:r>
        <w:rPr>
          <w:b/>
        </w:rPr>
        <w:t>USD 17.000</w:t>
      </w:r>
      <w:r>
        <w:t xml:space="preserve"> (USD 19.000 pagados menos USD 2.000 de descuento por uso, aceptado por el denunciante) en tres cuotas:</w:t>
      </w:r>
    </w:p>
    <w:p>
      <w:pPr>
        <w:ind w:left="850"/>
      </w:pPr>
      <w:r>
        <w:t xml:space="preserve">• </w:t>
      </w:r>
      <w:r/>
      <w:r>
        <w:rPr>
          <w:b/>
        </w:rPr>
        <w:t>USD 5.000</w:t>
      </w:r>
      <w:r>
        <w:t xml:space="preserve"> — 13 de noviembre de 2025</w:t>
      </w:r>
    </w:p>
    <w:p>
      <w:pPr>
        <w:ind w:left="850"/>
      </w:pPr>
      <w:r>
        <w:t xml:space="preserve">• </w:t>
      </w:r>
      <w:r/>
      <w:r>
        <w:rPr>
          <w:b/>
        </w:rPr>
        <w:t>USD 5.000</w:t>
      </w:r>
      <w:r>
        <w:t xml:space="preserve"> — 5/6 de diciembre de 2025</w:t>
      </w:r>
    </w:p>
    <w:p>
      <w:pPr>
        <w:ind w:left="850"/>
      </w:pPr>
      <w:r>
        <w:t xml:space="preserve">• </w:t>
      </w:r>
      <w:r/>
      <w:r>
        <w:rPr>
          <w:b/>
        </w:rPr>
        <w:t>USD 7.000</w:t>
      </w:r>
      <w:r>
        <w:t xml:space="preserve"> — entre el 4 y 9 de enero de 2026</w:t>
      </w:r>
    </w:p>
    <w:p>
      <w:r>
        <w:t xml:space="preserve">El denunciante cumplió </w:t>
      </w:r>
      <w:r>
        <w:rPr>
          <w:b/>
        </w:rPr>
        <w:t>íntegramente</w:t>
      </w:r>
      <w:r>
        <w:t xml:space="preserve">. El </w:t>
      </w:r>
      <w:r>
        <w:rPr>
          <w:b/>
        </w:rPr>
        <w:t>13 de noviembre de 2025</w:t>
      </w:r>
      <w:r>
        <w:t xml:space="preserve">, entregó el vehículo con odómetro en </w:t>
      </w:r>
      <w:r>
        <w:rPr>
          <w:b/>
        </w:rPr>
        <w:t>117.958 km</w:t>
      </w:r>
      <w:r>
        <w:t>, habiendo completado aceite, refrigerante e inflado las cuatro ruedas. Lo entregó funcionando — como lo demuestran dos viajes previos a Chascomús (250 km ida y vuelta cada uno) sin incidentes.</w:t>
      </w:r>
    </w:p>
    <w:p>
      <w:r>
        <w:t xml:space="preserve">Chaves envió a un empleado, "Sebastián", quien retiró el auto y entregó </w:t>
      </w:r>
      <w:r>
        <w:rPr>
          <w:b/>
        </w:rPr>
        <w:t>USD 2.700</w:t>
      </w:r>
      <w:r>
        <w:t xml:space="preserve"> en mano. Luego, una transferencia en pesos desde la cuenta de una tal Victoria Ferraris (Banco Santander) completó ~USD 2.000 más.</w:t>
      </w:r>
    </w:p>
    <w:p>
      <w:r/>
      <w:r>
        <w:rPr>
          <w:b/>
        </w:rPr>
        <w:t>Total devuelto: ~USD 4.700.</w:t>
      </w:r>
      <w:r>
        <w:t xml:space="preserve"> Faltaron USD 300 de la primera cuota.</w:t>
      </w:r>
    </w:p>
    <w:p>
      <w:r>
        <w:t>¿Y las otras dos cuotas? Nunca se pagaron. Y no se pagaron porque Chaves nunca tuvo intención de pagarlas. Lo que sigue lo demuestra.</w:t>
      </w:r>
    </w:p>
    <w:p>
      <w:pPr>
        <w:spacing w:before="240" w:after="120"/>
      </w:pPr>
      <w:r>
        <w:rPr>
          <w:b/>
          <w:u w:val="single"/>
        </w:rPr>
        <w:t>G) EL ARDID CENTRAL — "El auto está destruido" (mientras circulaba frente a su casa)</w:t>
      </w:r>
    </w:p>
    <w:p>
      <w:r>
        <w:t xml:space="preserve">Aquí llegamos al núcleo del tipo penal. Al elemento que transforma un incumplimiento contractual en un delito: </w:t>
      </w:r>
      <w:r>
        <w:rPr>
          <w:b/>
        </w:rPr>
        <w:t>el ardid</w:t>
      </w:r>
      <w:r>
        <w:t>.</w:t>
      </w:r>
    </w:p>
    <w:p>
      <w:r>
        <w:t>A partir de diciembre de 2025, Chaves desplegó un relato falso, sostenido y verificablemente mendaz para justificar el no pago. Declaró —siempre por WhatsApp, siempre documentado— que el vehículo estaba "destruido", "sin frenos", "con el motor roto", "inutilizable".</w:t>
      </w:r>
    </w:p>
    <w:p>
      <w:r>
        <w:t>Las declaraciones exactas:</w:t>
      </w:r>
    </w:p>
    <w:p>
      <w:pPr>
        <w:ind w:left="850"/>
      </w:pPr>
      <w:r>
        <w:t xml:space="preserve">• </w:t>
      </w:r>
      <w:r/>
      <w:r>
        <w:rPr>
          <w:b/>
        </w:rPr>
        <w:t>06/12/2025:</w:t>
      </w:r>
      <w:r>
        <w:t xml:space="preserve"> </w:t>
      </w:r>
      <w:r>
        <w:rPr>
          <w:i/>
        </w:rPr>
        <w:t>"No tiene frenos, roto el ABS, falla en los botadores."</w:t>
      </w:r>
      <w:r/>
    </w:p>
    <w:p>
      <w:pPr>
        <w:ind w:left="850"/>
      </w:pPr>
      <w:r>
        <w:t xml:space="preserve">• </w:t>
      </w:r>
      <w:r/>
      <w:r>
        <w:rPr>
          <w:b/>
        </w:rPr>
        <w:t>26/12/2025:</w:t>
      </w:r>
      <w:r>
        <w:t xml:space="preserve"> </w:t>
      </w:r>
      <w:r>
        <w:rPr>
          <w:i/>
        </w:rPr>
        <w:t>"Nada aún, sigue destruido."</w:t>
      </w:r>
      <w:r/>
    </w:p>
    <w:p>
      <w:pPr>
        <w:ind w:left="850"/>
      </w:pPr>
      <w:r>
        <w:t xml:space="preserve">• </w:t>
      </w:r>
      <w:r/>
      <w:r>
        <w:rPr>
          <w:b/>
        </w:rPr>
        <w:t>14/01/2026:</w:t>
      </w:r>
      <w:r>
        <w:t xml:space="preserve"> </w:t>
      </w:r>
      <w:r>
        <w:rPr>
          <w:i/>
        </w:rPr>
        <w:t>"Se rompió el motor, no tengo nada."</w:t>
      </w:r>
      <w:r/>
    </w:p>
    <w:p>
      <w:pPr>
        <w:ind w:left="850"/>
      </w:pPr>
      <w:r>
        <w:t xml:space="preserve">• </w:t>
      </w:r>
      <w:r/>
      <w:r>
        <w:rPr>
          <w:b/>
        </w:rPr>
        <w:t>16/01/2026:</w:t>
      </w:r>
      <w:r>
        <w:t xml:space="preserve"> </w:t>
      </w:r>
      <w:r>
        <w:rPr>
          <w:i/>
        </w:rPr>
        <w:t>"No voy a sacar una moneda."</w:t>
      </w:r>
      <w:r/>
    </w:p>
    <w:p>
      <w:r/>
      <w:r>
        <w:rPr>
          <w:b/>
        </w:rPr>
        <w:t>Todo mentira. Cada palabra. Y la prueba es irrefutable.</w:t>
      </w:r>
      <w:r/>
    </w:p>
    <w:p>
      <w:r>
        <w:t xml:space="preserve">Porque mientras Chaves declaraba que el vehículo estaba "destruido en un taller", el </w:t>
      </w:r>
      <w:r>
        <w:rPr>
          <w:b/>
        </w:rPr>
        <w:t>Gobierno de la Ciudad de Buenos Aires</w:t>
      </w:r>
      <w:r>
        <w:t xml:space="preserve"> —mediante sus cámaras de control de tránsito, que generan instrumentos públicos en los términos de los arts. 289 y 296 del CCyC— registraba lo siguiente:</w:t>
      </w:r>
    </w:p>
    <w:p/>
    <w:p>
      <w:r/>
      <w:r>
        <w:rPr>
          <w:b/>
        </w:rPr>
        <w:t>📷 ACTA Q35376691 — 14 de noviembre de 2025, 16:58:48 hs.</w:t>
      </w:r>
      <w:r/>
    </w:p>
    <w:p>
      <w:r>
        <w:t>Cámara KDT05C. Autopista Illia Km 2.9, sentido Centro.</w:t>
      </w:r>
    </w:p>
    <w:p>
      <w:r>
        <w:t>Infracción: forzar barrera / evasión de peaje.</w:t>
      </w:r>
    </w:p>
    <w:p>
      <w:r/>
      <w:r>
        <w:rPr>
          <w:b/>
        </w:rPr>
        <w:t>Un día después de la devolución.</w:t>
      </w:r>
      <w:r>
        <w:t xml:space="preserve"> UN DÍA.</w:t>
      </w:r>
    </w:p>
    <w:p/>
    <w:p>
      <w:r/>
      <w:r>
        <w:rPr>
          <w:b/>
        </w:rPr>
        <w:t>📷 ACTA Q35451523 — 26 de noviembre de 2025, 13:32:14 hs.</w:t>
      </w:r>
      <w:r/>
    </w:p>
    <w:p>
      <w:r>
        <w:t>Cámara KDT03C. Autopista Illia Km 2.9, sentido Centro.</w:t>
      </w:r>
    </w:p>
    <w:p>
      <w:r/>
      <w:r>
        <w:rPr>
          <w:b/>
        </w:rPr>
        <w:t>Mismo día</w:t>
      </w:r>
      <w:r>
        <w:t xml:space="preserve"> que Chaves declaró: </w:t>
      </w:r>
      <w:r>
        <w:rPr>
          <w:i/>
        </w:rPr>
        <w:t>"El taller me cobró $1.800.000 de reparación."</w:t>
      </w:r>
      <w:r/>
    </w:p>
    <w:p/>
    <w:p>
      <w:r/>
      <w:r>
        <w:rPr>
          <w:b/>
        </w:rPr>
        <w:t>📷 ACTA Q35689193 — 1 de diciembre de 2025, 09:57:09 hs.</w:t>
      </w:r>
      <w:r/>
    </w:p>
    <w:p>
      <w:r>
        <w:t xml:space="preserve">Cámara FISC-CEC0001. </w:t>
      </w:r>
      <w:r>
        <w:rPr>
          <w:b/>
        </w:rPr>
        <w:t>Puerto Madero, CABA.</w:t>
      </w:r>
      <w:r/>
    </w:p>
    <w:p>
      <w:r>
        <w:t>Coordenadas GPS: -34.615313, -58.362174.</w:t>
      </w:r>
    </w:p>
    <w:p>
      <w:r/>
      <w:r>
        <w:rPr>
          <w:b/>
        </w:rPr>
        <w:t>Mientras Chaves declaraba: *"Aún nada, el auto está en el taller."</w:t>
      </w:r>
      <w:r>
        <w:t>*</w:t>
      </w:r>
    </w:p>
    <w:p/>
    <w:p>
      <w:r/>
      <w:r>
        <w:rPr>
          <w:b/>
        </w:rPr>
        <w:t>📷 ACTA Q35576279 — 7 de diciembre de 2025, 10:02:07 hs.</w:t>
      </w:r>
      <w:r/>
    </w:p>
    <w:p>
      <w:r>
        <w:t xml:space="preserve">Cámara FISC-CEC0005. </w:t>
      </w:r>
      <w:r>
        <w:rPr>
          <w:b/>
        </w:rPr>
        <w:t>Puerto Madero, CABA.</w:t>
      </w:r>
      <w:r/>
    </w:p>
    <w:p>
      <w:r>
        <w:t>Coordenadas GPS: -34.61329, -58.362179.</w:t>
      </w:r>
    </w:p>
    <w:p>
      <w:r/>
      <w:r>
        <w:rPr>
          <w:b/>
        </w:rPr>
        <w:t>El día anterior, Chaves había dicho: *"Sigue roto, destruido."</w:t>
      </w:r>
      <w:r>
        <w:t>*</w:t>
      </w:r>
    </w:p>
    <w:p/>
    <w:p>
      <w:r>
        <w:t xml:space="preserve">Permítame V.S. una precisión geográfica que no es menor: </w:t>
      </w:r>
      <w:r>
        <w:rPr>
          <w:b/>
        </w:rPr>
        <w:t>las multas de Puerto Madero fueron labradas en Juana Manso 1455.</w:t>
      </w:r>
      <w:r>
        <w:t xml:space="preserve"> El domicilio del denunciado es </w:t>
      </w:r>
      <w:r>
        <w:rPr>
          <w:b/>
        </w:rPr>
        <w:t>Juana Manso 1551, Edificio Lumiere.</w:t>
      </w:r>
      <w:r>
        <w:t xml:space="preserve"> La distancia es de </w:t>
      </w:r>
      <w:r>
        <w:rPr>
          <w:b/>
        </w:rPr>
        <w:t>menos de 100 metros.</w:t>
      </w:r>
      <w:r>
        <w:t xml:space="preserve"> El auto "destruido en un taller" estaba estacionado — literalmente — en la puerta de su casa.</w:t>
      </w:r>
    </w:p>
    <w:p>
      <w:r>
        <w:t>¿Hace falta más? Hay más.</w:t>
      </w:r>
    </w:p>
    <w:p>
      <w:r>
        <w:t xml:space="preserve">El </w:t>
      </w:r>
      <w:r>
        <w:rPr>
          <w:b/>
        </w:rPr>
        <w:t>4 de enero de 2026</w:t>
      </w:r>
      <w:r>
        <w:t xml:space="preserve">, </w:t>
      </w:r>
      <w:r>
        <w:rPr>
          <w:b/>
        </w:rPr>
        <w:t>Agustín Serrano</w:t>
      </w:r>
      <w:r>
        <w:t xml:space="preserve"> (@agustinserrano.apple en Instagram), integrante del equipo comercial de Chaves, publicó un </w:t>
      </w:r>
      <w:r>
        <w:rPr>
          <w:b/>
        </w:rPr>
        <w:t>video manejando el Audi TT IRA464</w:t>
      </w:r>
      <w:r>
        <w:t xml:space="preserve"> (instagram.com/p/DTHlB3TjgPD/). El auto "sin frenos y con el motor roto" circulaba normalmente.</w:t>
      </w:r>
    </w:p>
    <w:p>
      <w:r>
        <w:t xml:space="preserve">El </w:t>
      </w:r>
      <w:r>
        <w:rPr>
          <w:b/>
        </w:rPr>
        <w:t>16 de enero de 2026</w:t>
      </w:r>
      <w:r>
        <w:t xml:space="preserve"> — mismo día que Chaves declaró "no tengo nada" y exigió USD 15.000 —, Serrano publicó una </w:t>
      </w:r>
      <w:r>
        <w:rPr>
          <w:b/>
        </w:rPr>
        <w:t>foto del mismo vehículo</w:t>
      </w:r>
      <w:r>
        <w:t xml:space="preserve"> con el texto </w:t>
      </w:r>
      <w:r>
        <w:rPr>
          <w:i/>
        </w:rPr>
        <w:t>"MI PEOR ERROR FINANCIERO 😢"</w:t>
      </w:r>
      <w:r>
        <w:t>, obteniendo 206 likes (instagram.com/p/DTk11uTDCfq/).</w:t>
      </w:r>
    </w:p>
    <w:p>
      <w:r>
        <w:t xml:space="preserve">El </w:t>
      </w:r>
      <w:r>
        <w:rPr>
          <w:b/>
        </w:rPr>
        <w:t>5 de marzo de 2026</w:t>
      </w:r>
      <w:r>
        <w:t xml:space="preserve">, nueva evidencia de Instagram muestra el vehículo circulando en </w:t>
      </w:r>
      <w:r>
        <w:rPr>
          <w:b/>
        </w:rPr>
        <w:t>Santiago del Estero</w:t>
      </w:r>
      <w:r>
        <w:t>.</w:t>
      </w:r>
    </w:p>
    <w:p>
      <w:r>
        <w:t xml:space="preserve">El odómetro al momento de la devolución: </w:t>
      </w:r>
      <w:r>
        <w:rPr>
          <w:b/>
        </w:rPr>
        <w:t>117.958 km.</w:t>
      </w:r>
      <w:r>
        <w:t xml:space="preserve"> El odómetro en enero de 2026: </w:t>
      </w:r>
      <w:r>
        <w:rPr>
          <w:b/>
        </w:rPr>
        <w:t>~121.007 km.</w:t>
      </w:r>
      <w:r>
        <w:t xml:space="preserve"> Más de </w:t>
      </w:r>
      <w:r>
        <w:rPr>
          <w:b/>
        </w:rPr>
        <w:t>3.000 kilómetros</w:t>
      </w:r>
      <w:r>
        <w:t xml:space="preserve"> recorridos por un auto que, según su dueño, </w:t>
      </w:r>
      <w:r>
        <w:rPr>
          <w:i/>
        </w:rPr>
        <w:t>"no arranca"</w:t>
      </w:r>
      <w:r>
        <w:t>.</w:t>
      </w:r>
    </w:p>
    <w:p>
      <w:r/>
      <w:r>
        <w:rPr>
          <w:b/>
        </w:rPr>
        <w:t>La pregunta no es si hubo ardid. La pregunta es cuántas veces más tiene que mentir el denunciado para que quede claro.</w:t>
      </w:r>
      <w:r/>
    </w:p>
    <w:p>
      <w:pPr>
        <w:spacing w:before="240" w:after="120"/>
      </w:pPr>
      <w:r>
        <w:rPr>
          <w:b/>
          <w:u w:val="single"/>
        </w:rPr>
        <w:t>H) La pretensión extorsiva — El cinismo como método</w:t>
      </w:r>
    </w:p>
    <w:p>
      <w:r>
        <w:t xml:space="preserve">El </w:t>
      </w:r>
      <w:r>
        <w:rPr>
          <w:b/>
        </w:rPr>
        <w:t>16 de enero de 2026</w:t>
      </w:r>
      <w:r>
        <w:t>, cuando el denunciante —harto de mentiras— pidió un precio para recuperar el vehículo, Chaves respondió:</w:t>
      </w:r>
    </w:p>
    <w:p>
      <w:pPr>
        <w:ind w:left="850"/>
      </w:pPr>
      <w:r>
        <w:rPr>
          <w:i/>
        </w:rPr>
      </w:r>
      <w:r>
        <w:rPr>
          <w:i/>
        </w:rPr>
        <w:t>"Dame 15.000 USD y llévatelo."</w:t>
      </w:r>
      <w:r>
        <w:t xml:space="preserve"> (20:41 hs)</w:t>
      </w:r>
    </w:p>
    <w:p>
      <w:pPr>
        <w:ind w:left="850"/>
      </w:pPr>
      <w:r>
        <w:rPr>
          <w:i/>
        </w:rPr>
      </w:r>
      <w:r>
        <w:rPr>
          <w:i/>
        </w:rPr>
        <w:t>"14.999 no me sirve, solo 15.000."</w:t>
      </w:r>
      <w:r>
        <w:t xml:space="preserve"> (20:42 hs, editado a 20:49 hs)</w:t>
      </w:r>
    </w:p>
    <w:p>
      <w:r>
        <w:t xml:space="preserve">Hagamos la cuenta que Chaves no quiere hacer: el denunciante ya pagó USD 19.000. Chaves devolvió USD 4.700. Si ahora pide USD 15.000 más, el denunciante habría pagado en total </w:t>
      </w:r>
      <w:r>
        <w:rPr>
          <w:b/>
        </w:rPr>
        <w:t>USD 34.000</w:t>
      </w:r>
      <w:r>
        <w:t xml:space="preserve"> por un auto que se pactó en USD 25.000, que fue entregado con vicios ocultos, que nunca se transfirió, y que el propio Chaves calificó de "destruido".</w:t>
      </w:r>
    </w:p>
    <w:p>
      <w:r>
        <w:t xml:space="preserve">Veintiún minutos antes de pedir USD 15.000, Chaves había declarado: </w:t>
      </w:r>
      <w:r>
        <w:rPr>
          <w:i/>
        </w:rPr>
        <w:t>"No tengo nada"</w:t>
      </w:r>
      <w:r>
        <w:t xml:space="preserve"> y </w:t>
      </w:r>
      <w:r>
        <w:rPr>
          <w:i/>
        </w:rPr>
        <w:t>"Te llamaré en algunos meses."</w:t>
      </w:r>
      <w:r>
        <w:t xml:space="preserve"> </w:t>
      </w:r>
      <w:r>
        <w:rPr>
          <w:b/>
        </w:rPr>
        <w:t>En 21 minutos pasó de la insolvencia declarada a una pretensión de USD 15.000.</w:t>
      </w:r>
      <w:r>
        <w:t xml:space="preserve"> ¿Cuál de las dos declaraciones es la verdadera? Ninguna. Ambas son piezas del mismo mecanismo fraudulento.</w:t>
      </w:r>
    </w:p>
    <w:p>
      <w:pPr>
        <w:spacing w:before="240" w:after="120"/>
      </w:pPr>
      <w:r>
        <w:rPr>
          <w:b/>
          <w:u w:val="single"/>
        </w:rPr>
        <w:t>I) La falsa insolvencia — El patrimonio que Chaves dice no tener</w:t>
      </w:r>
    </w:p>
    <w:p>
      <w:r>
        <w:t>Chaves declaró reiteradamente carecer de recursos. El patrimonio verificable dice otra cosa:</w:t>
      </w:r>
    </w:p>
    <w:p>
      <w:r/>
      <w:r>
        <w:rPr>
          <w:b/>
        </w:rPr>
        <w:t>Actividad comercial pública:</w:t>
      </w:r>
      <w:r/>
    </w:p>
    <w:p>
      <w:pPr>
        <w:ind w:left="850"/>
      </w:pPr>
      <w:r>
        <w:t xml:space="preserve">• </w:t>
      </w:r>
      <w:r>
        <w:t xml:space="preserve">Instagram @mrwolf.cash: 19.400 seguidores, </w:t>
      </w:r>
      <w:r>
        <w:rPr>
          <w:i/>
        </w:rPr>
        <w:t>"Distribuidor #1 en Argentina"</w:t>
      </w:r>
      <w:r>
        <w:t xml:space="preserve">, </w:t>
      </w:r>
      <w:r>
        <w:rPr>
          <w:i/>
        </w:rPr>
        <w:t>"Más de 30.000 unidades vendidas en 2025"</w:t>
      </w:r>
      <w:r>
        <w:t>.</w:t>
      </w:r>
    </w:p>
    <w:p>
      <w:pPr>
        <w:ind w:left="850"/>
      </w:pPr>
      <w:r>
        <w:t xml:space="preserve">• </w:t>
      </w:r>
      <w:r>
        <w:t xml:space="preserve">21/12/2025: fiesta de fin de año con equipo de </w:t>
      </w:r>
      <w:r>
        <w:rPr>
          <w:b/>
        </w:rPr>
        <w:t>más de 60 personas</w:t>
      </w:r>
      <w:r>
        <w:t>.</w:t>
      </w:r>
    </w:p>
    <w:p>
      <w:pPr>
        <w:ind w:left="850"/>
      </w:pPr>
      <w:r>
        <w:t xml:space="preserve">• </w:t>
      </w:r>
      <w:r>
        <w:t>21/02/2026: reel mostrando iPhones, actividad comercial vigente.</w:t>
      </w:r>
    </w:p>
    <w:p>
      <w:pPr>
        <w:ind w:left="850"/>
      </w:pPr>
      <w:r>
        <w:t xml:space="preserve">• </w:t>
      </w:r>
      <w:r>
        <w:t>Publicaciones regulares con inventarios de electrónicos, envíos por Andreani, viajes a Dubai, jet ski, indumentaria de lujo.</w:t>
      </w:r>
    </w:p>
    <w:p>
      <w:r/>
      <w:r>
        <w:rPr>
          <w:b/>
        </w:rPr>
        <w:t>Capacidad económica acreditada:</w:t>
      </w:r>
      <w:r/>
    </w:p>
    <w:p>
      <w:pPr>
        <w:ind w:left="850"/>
      </w:pPr>
      <w:r>
        <w:t xml:space="preserve">• </w:t>
      </w:r>
      <w:r>
        <w:t xml:space="preserve">Screenshot Binance: </w:t>
      </w:r>
      <w:r>
        <w:rPr>
          <w:b/>
        </w:rPr>
        <w:t>USD 33.700 en dos días</w:t>
      </w:r>
      <w:r>
        <w:t xml:space="preserve"> (30/04/2025).</w:t>
      </w:r>
    </w:p>
    <w:p>
      <w:pPr>
        <w:ind w:left="850"/>
      </w:pPr>
      <w:r>
        <w:t xml:space="preserve">• </w:t>
      </w:r>
      <w:r>
        <w:t xml:space="preserve">Transacción: </w:t>
      </w:r>
      <w:r>
        <w:rPr>
          <w:b/>
        </w:rPr>
        <w:t>+102.196 USDT en un solo día</w:t>
      </w:r>
      <w:r>
        <w:t xml:space="preserve"> (02/06/2025).</w:t>
      </w:r>
    </w:p>
    <w:p>
      <w:pPr>
        <w:ind w:left="850"/>
      </w:pPr>
      <w:r>
        <w:t xml:space="preserve">• </w:t>
      </w:r>
      <w:r/>
      <w:r>
        <w:rPr>
          <w:b/>
        </w:rPr>
        <w:t>BMW Serie 4 Gran Coupé</w:t>
      </w:r>
      <w:r>
        <w:t xml:space="preserve">, dominio AD061SP, adquirido 04/09/2025. Sin prenda. Sin inhibiciones. </w:t>
      </w:r>
      <w:r>
        <w:rPr>
          <w:b/>
        </w:rPr>
        <w:t>Bien embargable.</w:t>
      </w:r>
      <w:r/>
    </w:p>
    <w:p>
      <w:pPr>
        <w:ind w:left="850"/>
      </w:pPr>
      <w:r>
        <w:t xml:space="preserve">• </w:t>
      </w:r>
      <w:r>
        <w:t>Yamaha YBR 125, dominio 203KMA, titular desde 07/02/2018.</w:t>
      </w:r>
    </w:p>
    <w:p>
      <w:r/>
      <w:r>
        <w:rPr>
          <w:b/>
        </w:rPr>
        <w:t>Informe BCRA — Central de Deudores (enero 2026):</w:t>
      </w:r>
      <w:r/>
    </w:p>
    <w:p>
      <w:pPr>
        <w:ind w:left="850"/>
      </w:pPr>
      <w:r>
        <w:t xml:space="preserve">• </w:t>
      </w:r>
      <w:r>
        <w:t xml:space="preserve">CHAVES Franco Maximiliano: deuda total ~$39.900.000 ARS distribuida en </w:t>
      </w:r>
      <w:r>
        <w:rPr>
          <w:b/>
        </w:rPr>
        <w:t>Banco Santander</w:t>
      </w:r>
      <w:r>
        <w:t xml:space="preserve"> ($20.780.000), </w:t>
      </w:r>
      <w:r>
        <w:rPr>
          <w:b/>
        </w:rPr>
        <w:t>Banco Nación</w:t>
      </w:r>
      <w:r>
        <w:t xml:space="preserve"> ($7.283.000), </w:t>
      </w:r>
      <w:r>
        <w:rPr>
          <w:b/>
        </w:rPr>
        <w:t>Banco Supervielle</w:t>
      </w:r>
      <w:r>
        <w:t xml:space="preserve"> ($6.378.000) y tres entidades más. </w:t>
      </w:r>
      <w:r>
        <w:rPr>
          <w:b/>
        </w:rPr>
        <w:t>Toda Situación 1 — Normal.</w:t>
      </w:r>
      <w:r>
        <w:t xml:space="preserve"> Es decir: la banca argentina le presta dinero porque puede pagar.</w:t>
      </w:r>
    </w:p>
    <w:p>
      <w:pPr>
        <w:ind w:left="850"/>
      </w:pPr>
      <w:r>
        <w:t xml:space="preserve">• </w:t>
      </w:r>
      <w:r>
        <w:t xml:space="preserve">FOREVER 463 S.A.S.: deuda total ~$2.505.000 ARS. </w:t>
      </w:r>
      <w:r>
        <w:rPr>
          <w:b/>
        </w:rPr>
        <w:t>Toda Situación 1 — Normal.</w:t>
      </w:r>
      <w:r/>
    </w:p>
    <w:p>
      <w:r/>
      <w:r>
        <w:rPr>
          <w:b/>
        </w:rPr>
        <w:t>Nueve cuentas bancarias de terceros:</w:t>
      </w:r>
      <w:r>
        <w:t xml:space="preserve"> Chaves canaliza cobros a través de cuentas de terceras personas, evidenciando un esquema deliberado de </w:t>
      </w:r>
      <w:r>
        <w:rPr>
          <w:b/>
        </w:rPr>
        <w:t>ocultamiento patrimonial y evasión de rastreabilidad financiera</w:t>
      </w:r>
      <w:r>
        <w:t>. Una persona insolvente no necesita nueve cuentas ajenas para cobrar. Una persona que esconde dinero, sí.</w:t>
      </w:r>
    </w:p>
    <w:p>
      <w:pPr>
        <w:spacing w:before="240" w:after="120"/>
      </w:pPr>
      <w:r>
        <w:rPr>
          <w:b/>
          <w:u w:val="single"/>
        </w:rPr>
        <w:t>J) FOREVER 463 S.A.S. — La máscara societaria</w:t>
      </w:r>
    </w:p>
    <w:p>
      <w:r>
        <w:t>El vehículo objeto de esta denuncia se encuentra inscripto a nombre de FOREVER 463 S.A.S. (CUIT 30-71866892-8), sociedad inscripta el 31/01/2025 con domicilio en Moreno 1781, San Miguel de Tucumán.</w:t>
      </w:r>
    </w:p>
    <w:p>
      <w:r>
        <w:t xml:space="preserve">Su actividad declarada ante AFIP es </w:t>
      </w:r>
      <w:r>
        <w:rPr>
          <w:b/>
        </w:rPr>
        <w:t>"Edición de libros"</w:t>
      </w:r>
      <w:r>
        <w:t xml:space="preserve"> (Código 581100).</w:t>
      </w:r>
    </w:p>
    <w:p>
      <w:r>
        <w:t xml:space="preserve">No existe evidencia alguna —ni siquiera indiciaria— de que FOREVER 463 S.A.S. haya editado, publicado, comercializado o distribuido un solo libro en toda su existencia. Lo que sí hizo fue servir de </w:t>
      </w:r>
      <w:r>
        <w:rPr>
          <w:b/>
        </w:rPr>
        <w:t>vehículo formal para inscribir un automóvil AUDI TT</w:t>
      </w:r>
      <w:r>
        <w:t xml:space="preserve"> y operar como pantalla de la actividad comercial real de su controlante, Franco Chaves.</w:t>
      </w:r>
    </w:p>
    <w:p>
      <w:r>
        <w:t xml:space="preserve">Conforme al art. 54 in fine de la Ley General de Sociedades 19.550, corresponde la </w:t>
      </w:r>
      <w:r>
        <w:rPr>
          <w:b/>
        </w:rPr>
        <w:t>inoponibilidad de la personalidad jurídica</w:t>
      </w:r>
      <w:r>
        <w:t xml:space="preserve"> cuando la actuación de la sociedad encubra la consecución de fines extrasocietarios o constituya un recurso para violar la ley, el orden público o la buena fe, o para frustrar derechos de terceros.</w:t>
      </w:r>
    </w:p>
    <w:p>
      <w:r>
        <w:t>Los indicios son contundentes:</w:t>
      </w:r>
    </w:p>
    <w:p>
      <w:pPr>
        <w:ind w:left="567"/>
      </w:pPr>
      <w:r>
        <w:rPr>
          <w:b/>
        </w:rPr>
        <w:t xml:space="preserve">1. </w:t>
      </w:r>
      <w:r/>
      <w:r>
        <w:rPr>
          <w:b/>
        </w:rPr>
        <w:t>Actividad ficticia</w:t>
      </w:r>
      <w:r>
        <w:t xml:space="preserve"> (edición de libros vs. compraventa de electrónicos y vehículos).</w:t>
      </w:r>
    </w:p>
    <w:p>
      <w:pPr>
        <w:ind w:left="567"/>
      </w:pPr>
      <w:r>
        <w:rPr>
          <w:b/>
        </w:rPr>
        <w:t xml:space="preserve">2. </w:t>
      </w:r>
      <w:r/>
      <w:r>
        <w:rPr>
          <w:b/>
        </w:rPr>
        <w:t>Domicilio en Tucumán</w:t>
      </w:r>
      <w:r>
        <w:t xml:space="preserve"> mientras el controlante opera y reside en Puerto Madero, CABA.</w:t>
      </w:r>
    </w:p>
    <w:p>
      <w:pPr>
        <w:ind w:left="567"/>
      </w:pPr>
      <w:r>
        <w:rPr>
          <w:b/>
        </w:rPr>
        <w:t xml:space="preserve">3. </w:t>
      </w:r>
      <w:r/>
      <w:r>
        <w:rPr>
          <w:b/>
        </w:rPr>
        <w:t>Titularidad de un vehículo</w:t>
      </w:r>
      <w:r>
        <w:t xml:space="preserve"> que el controlante vendió, cobró y retiene como si fuera propio.</w:t>
      </w:r>
    </w:p>
    <w:p>
      <w:pPr>
        <w:ind w:left="567"/>
      </w:pPr>
      <w:r>
        <w:rPr>
          <w:b/>
        </w:rPr>
        <w:t xml:space="preserve">4. </w:t>
      </w:r>
      <w:r/>
      <w:r>
        <w:rPr>
          <w:b/>
        </w:rPr>
        <w:t>Uso como escudo</w:t>
      </w:r>
      <w:r>
        <w:t xml:space="preserve"> para amenazar al denunciante: </w:t>
      </w:r>
      <w:r>
        <w:rPr>
          <w:i/>
        </w:rPr>
        <w:t>"Puedo mandar a sacar el auto porque está a nombre de mi empresa."</w:t>
      </w:r>
      <w:r/>
    </w:p>
    <w:p/>
    <w:p>
      <w:pPr>
        <w:spacing w:before="360" w:after="240"/>
      </w:pPr>
      <w:r>
        <w:rPr>
          <w:b/>
          <w:sz w:val="26"/>
        </w:rPr>
        <w:t>III. CALIFICACIÓN JURÍDICA</w:t>
      </w:r>
    </w:p>
    <w:p>
      <w:pPr>
        <w:spacing w:before="240" w:after="120"/>
      </w:pPr>
      <w:r>
        <w:rPr>
          <w:b/>
          <w:u w:val="single"/>
        </w:rPr>
        <w:t>A) ESTAFA — Art. 172 del Código Penal</w:t>
      </w:r>
    </w:p>
    <w:p>
      <w:r/>
      <w:r>
        <w:rPr>
          <w:i/>
        </w:rPr>
        <w:t>"Será reprimido con prisión de un mes a seis años, el que defraudare a otro con nombre supuesto, calidad simulada, falsos títulos, influencia mentida, abuso de confianza o aparentando bienes, crédito, comisión, empresa o negociación o valiéndose de cualquier otro ardid o engaño."</w:t>
      </w:r>
      <w:r/>
    </w:p>
    <w:p>
      <w:r>
        <w:t xml:space="preserve">La dogmática penal es pacífica al establecer que la estafa requiere cuatro elementos: </w:t>
      </w:r>
      <w:r>
        <w:rPr>
          <w:b/>
        </w:rPr>
        <w:t>(a) ardid o engaño, (b) error de la víctima, (c) disposición patrimonial perjudicial, y (d) perjuicio</w:t>
      </w:r>
      <w:r>
        <w:t xml:space="preserve"> (conf. Aboso, Gustavo E., </w:t>
      </w:r>
      <w:r>
        <w:rPr>
          <w:i/>
        </w:rPr>
        <w:t>Código Penal de la República Argentina. Comentado, concordado con jurisprudencia</w:t>
      </w:r>
      <w:r>
        <w:t xml:space="preserve">, Ed. BdeF, 2ª ed.; Buompadre, Jorge E., </w:t>
      </w:r>
      <w:r>
        <w:rPr>
          <w:i/>
        </w:rPr>
        <w:t>Tratado de Derecho Penal — Parte Especial</w:t>
      </w:r>
      <w:r>
        <w:t xml:space="preserve">, t. 2; Donna, Edgardo A., </w:t>
      </w:r>
      <w:r>
        <w:rPr>
          <w:i/>
        </w:rPr>
        <w:t>Derecho Penal — Parte Especial</w:t>
      </w:r>
      <w:r>
        <w:t>, t. II-B).</w:t>
      </w:r>
    </w:p>
    <w:p>
      <w:r>
        <w:t xml:space="preserve">Ahora bien: ¿qué distingue un incumplimiento contractual de una estafa? La pregunta es pertinente porque es la primera trinchera defensiva en estos casos. Y la respuesta es tan simple como contundente: </w:t>
      </w:r>
      <w:r>
        <w:rPr>
          <w:b/>
        </w:rPr>
        <w:t>el ardid</w:t>
      </w:r>
      <w:r>
        <w:t>.</w:t>
      </w:r>
    </w:p>
    <w:p>
      <w:r>
        <w:t>Quien no puede pagar, incumple. Quien miente para no pagar, estafa. Y Chaves no sólo mintió — mintió cuando la verdad era verificable por instrumentos públicos. Esa no es la conducta de un deudor de buena fe. Es la conducta de quien sabe que está defraudando y apuesta a que la víctima no va a buscar las actas de tránsito.</w:t>
      </w:r>
    </w:p>
    <w:p>
      <w:r>
        <w:t>Veamos los elementos:</w:t>
      </w:r>
    </w:p>
    <w:p>
      <w:r/>
      <w:r>
        <w:rPr>
          <w:b/>
        </w:rPr>
        <w:t>1. Ardid o engaño:</w:t>
      </w:r>
      <w:r>
        <w:t xml:space="preserve"> Declaraciones falsas, reiteradas y documentadas sobre el estado del vehículo ("destruido", "sin frenos", "motor roto"), cuando actas de infracción del GCBA —instrumentos públicos inatacables (arts. 289 y 296 CCyC, que hacen plena fe hasta redargución de falsedad)— prueban que el vehículo circulaba normalmente, a menos de 100 metros del domicilio del denunciado.</w:t>
      </w:r>
    </w:p>
    <w:p>
      <w:r>
        <w:t xml:space="preserve">Como ha sostenido la Cámara Nacional de Apelaciones en lo Criminal y Correccional, </w:t>
      </w:r>
      <w:r>
        <w:rPr>
          <w:i/>
        </w:rPr>
        <w:t>"la mentira constituye ardid cuando, por las circunstancias concretas, resulta idónea para generar el error en la víctima"</w:t>
      </w:r>
      <w:r>
        <w:t xml:space="preserve"> (CNCrim. y Correc., Sala VI, "Rodríguez", 12/03/2019). Aquí la idoneidad del engaño se potencia por el contexto: el denunciante no tenía acceso al vehículo (ya lo había devuelto), no podía verificar su estado, y confiaba en las declaraciones de quien había sido su socio comercial.</w:t>
      </w:r>
    </w:p>
    <w:p>
      <w:r/>
      <w:r>
        <w:rPr>
          <w:b/>
        </w:rPr>
        <w:t>2. Error:</w:t>
      </w:r>
      <w:r>
        <w:t xml:space="preserve"> El denunciante creyó durante meses que el vehículo estaba inutilizable, lo que retrasó sus acciones legales y le impidió tomar decisiones informadas.</w:t>
      </w:r>
    </w:p>
    <w:p>
      <w:r/>
      <w:r>
        <w:rPr>
          <w:b/>
        </w:rPr>
        <w:t>3. Disposición patrimonial:</w:t>
      </w:r>
      <w:r>
        <w:t xml:space="preserve"> Entregó un vehículo por el que pagó USD 19.000 y reparó de su bolsillo. Recibió sólo USD 4.700.</w:t>
      </w:r>
    </w:p>
    <w:p>
      <w:r/>
      <w:r>
        <w:rPr>
          <w:b/>
        </w:rPr>
        <w:t>4. Perjuicio: USD 14.300.</w:t>
      </w:r>
      <w:r/>
    </w:p>
    <w:p>
      <w:r>
        <w:t xml:space="preserve">Nótese que la secuencia temporal es la del tipo penal clásico descripto por la doctrina como </w:t>
      </w:r>
      <w:r>
        <w:rPr>
          <w:i/>
        </w:rPr>
        <w:t>iter criminis</w:t>
      </w:r>
      <w:r>
        <w:t xml:space="preserve"> de la estafa: (i) generación de confianza → (ii) negocio jurídico → (iii) obtención de la cosa → (iv) despliegue del ardid → (v) retención del beneficio. Chaves no incumplió por imposibilidad sobreviniente. </w:t>
      </w:r>
      <w:r>
        <w:rPr>
          <w:b/>
        </w:rPr>
        <w:t>Planificó el incumplimiento y lo encubrió con mentiras.</w:t>
      </w:r>
      <w:r/>
    </w:p>
    <w:p>
      <w:pPr>
        <w:spacing w:before="240" w:after="120"/>
      </w:pPr>
      <w:r>
        <w:rPr>
          <w:b/>
          <w:u w:val="single"/>
        </w:rPr>
        <w:t>B) DEFRAUDACIÓN POR RETENCIÓN INDEBIDA — Art. 173 inc. 2° del Código Penal</w:t>
      </w:r>
    </w:p>
    <w:p>
      <w:r/>
      <w:r>
        <w:rPr>
          <w:i/>
        </w:rPr>
        <w:t>"El que con perjuicio de otro se negare a restituir o no restituyere a su debido tiempo, dinero, efectos o cualquier otra cosa mueble que se le haya dado en depósito, comisión, administración u otro título que produzca obligación de entregar o devolver."</w:t>
      </w:r>
      <w:r/>
    </w:p>
    <w:p>
      <w:r>
        <w:t xml:space="preserve">Como señala Buompadre, </w:t>
      </w:r>
      <w:r>
        <w:rPr>
          <w:i/>
        </w:rPr>
        <w:t>"la acción típica consiste en no restituir o negarse a restituir la cosa recibida con obligación de devolver"</w:t>
      </w:r>
      <w:r>
        <w:t xml:space="preserve"> (ob. cit., t. 2). La jurisprudencia ha precisado que </w:t>
      </w:r>
      <w:r>
        <w:rPr>
          <w:i/>
        </w:rPr>
        <w:t>"el tipo penal se consuma cuando el agente, pudiendo restituir, se niega a hacerlo, demostrando su voluntad de apropiarse de lo ajeno"</w:t>
      </w:r>
      <w:r>
        <w:t xml:space="preserve"> (CNCrim. y Correc., Sala IV, "Gómez", 29/06/2018).</w:t>
      </w:r>
    </w:p>
    <w:p>
      <w:r>
        <w:t xml:space="preserve">Chaves recibió el vehículo en el marco de un acuerdo de devolución que le imponía restituir USD 17.000 en tres cuotas. Abonó ~USD 4.700 y se negó a pagar el saldo de USD 12.300. No sólo eso: pretendió </w:t>
      </w:r>
      <w:r>
        <w:rPr>
          <w:b/>
        </w:rPr>
        <w:t>cobrar USD 15.000 adicionales</w:t>
      </w:r>
      <w:r>
        <w:t xml:space="preserve"> por devolver un bien que ya estaba pagado.</w:t>
      </w:r>
    </w:p>
    <w:p>
      <w:r>
        <w:t xml:space="preserve">Los delitos descriptos concurren en forma </w:t>
      </w:r>
      <w:r>
        <w:rPr>
          <w:b/>
        </w:rPr>
        <w:t>real</w:t>
      </w:r>
      <w:r>
        <w:t xml:space="preserve"> (art. 55 CP): la estafa se configura por el ardid desplegado para evitar el pago; la retención indebida, por la negativa a restituir el dinero comprometido.</w:t>
      </w:r>
    </w:p>
    <w:p/>
    <w:p>
      <w:pPr>
        <w:spacing w:before="360" w:after="240"/>
      </w:pPr>
      <w:r>
        <w:rPr>
          <w:b/>
          <w:sz w:val="26"/>
        </w:rPr>
        <w:t>IV. PRUEBA DOCUMENTAL</w:t>
      </w:r>
    </w:p>
    <w:p>
      <w:r>
        <w:t>Se acompaña la siguiente prueba:</w:t>
      </w:r>
    </w:p>
    <w:p>
      <w:r/>
      <w:r>
        <w:rPr>
          <w:b/>
        </w:rPr>
        <w:t>1. ANEXO I — Conversaciones de WhatsApp.</w:t>
      </w:r>
      <w:r>
        <w:t xml:space="preserve"> Chat completo entre denunciante y denunciado: 4.490 líneas, 260 audios, 146 fotografías, 6 videos. Parcialmente certificadas ante escribano público. No son capturas sueltas sacadas de contexto — es el registro íntegro, cronológico y verificable de toda la relación.</w:t>
      </w:r>
    </w:p>
    <w:p>
      <w:r/>
      <w:r>
        <w:rPr>
          <w:b/>
        </w:rPr>
        <w:t>2. ANEXO II — Grupo de WhatsApp "REPARACIONES FRANCO PAGOS Y CELULARES."</w:t>
      </w:r>
      <w:r>
        <w:t xml:space="preserve"> 293 líneas, 47 archivos. Documenta la operatoria comercial paralela.</w:t>
      </w:r>
    </w:p>
    <w:p>
      <w:r/>
      <w:r>
        <w:rPr>
          <w:b/>
        </w:rPr>
        <w:t>3. ANEXO III — Comprobantes de transferencias bancarias.</w:t>
      </w:r>
      <w:r>
        <w:t xml:space="preserve"> ~40 comprobantes que acreditan cada peso pagado.</w:t>
      </w:r>
    </w:p>
    <w:p>
      <w:r/>
      <w:r>
        <w:rPr>
          <w:b/>
        </w:rPr>
        <w:t>4. ANEXO IV — Video de entrega del vehículo</w:t>
      </w:r>
      <w:r>
        <w:t xml:space="preserve"> (13/11/2025). Odómetro: 117.958 km. El auto que Chaves luego diría "destruido", entregado funcionando.</w:t>
      </w:r>
    </w:p>
    <w:p>
      <w:r/>
      <w:r>
        <w:rPr>
          <w:b/>
        </w:rPr>
        <w:t>5. ANEXO V — Video del vehículo circulando post-devolución</w:t>
      </w:r>
      <w:r>
        <w:t xml:space="preserve"> (enero 2026, @agustinserrano.apple). Odómetro: ~121.007 km. 3.000 km recorridos por un auto "inutilizable".</w:t>
      </w:r>
    </w:p>
    <w:p>
      <w:r/>
      <w:r>
        <w:rPr>
          <w:b/>
        </w:rPr>
        <w:t>6. ANEXO VI — Capturas de Instagram</w:t>
      </w:r>
      <w:r>
        <w:t xml:space="preserve"> (05/03/2026). Vehículo circulando en Santiago del Estero. No sólo no estaba roto — estaba de gira.</w:t>
      </w:r>
    </w:p>
    <w:p>
      <w:r/>
      <w:r>
        <w:rPr>
          <w:b/>
        </w:rPr>
        <w:t>7. ANEXO VII — Informe de Estado de Dominio DNRPA</w:t>
      </w:r>
      <w:r>
        <w:t xml:space="preserve"> (04/03/2026, Registro Seccional Tucumán N.° 5). Dominio IRA464: titular FOREVER 463 S.A.S. Libre de gravámenes.</w:t>
      </w:r>
    </w:p>
    <w:p>
      <w:r/>
      <w:r>
        <w:rPr>
          <w:b/>
        </w:rPr>
        <w:t>8. ANEXO VIII — Actas de infracción GCBA.</w:t>
      </w:r>
      <w:r>
        <w:t xml:space="preserve"> Actas Q35376691, Q35451523, Q35689193, Q35576279. Instrumentos públicos con fotografías, coordenadas GPS y timestamps. La prueba que destruye el relato del denunciado.</w:t>
      </w:r>
    </w:p>
    <w:p>
      <w:r/>
      <w:r>
        <w:rPr>
          <w:b/>
        </w:rPr>
        <w:t>9. ANEXO IX — Capturas de Instagram</w:t>
      </w:r>
      <w:r>
        <w:t xml:space="preserve"> de @mrwolf.cash, @francochavesoficial y @agustinserrano.apple. Publicaciones de inventarios, fiesta de 60+ empleados, Dubai, BMW, jet ski, reel 21/02/2026. La insolvencia de Instagram es muy distinta a la insolvencia del Código Penal.</w:t>
      </w:r>
    </w:p>
    <w:p>
      <w:r/>
      <w:r>
        <w:rPr>
          <w:b/>
        </w:rPr>
        <w:t>10. ANEXO X — Intimación extrajudicial</w:t>
      </w:r>
      <w:r>
        <w:t xml:space="preserve"> remitida al denunciado con fecha 05/03/2026. Cumplida y desestimada.</w:t>
      </w:r>
    </w:p>
    <w:p>
      <w:r/>
      <w:r>
        <w:rPr>
          <w:b/>
        </w:rPr>
        <w:t>11. ANEXO XI — Informe de dominio DNRPA</w:t>
      </w:r>
      <w:r>
        <w:t xml:space="preserve"> del BMW 440i, dominio AD061SP. Titular: Chaves Franco Maximiliano desde 04/09/2025. Bien embargable. Sin gravámenes.</w:t>
      </w:r>
    </w:p>
    <w:p>
      <w:r/>
      <w:r>
        <w:rPr>
          <w:b/>
        </w:rPr>
        <w:t>12. ANEXO XII — Informe Central de Deudores BCRA.</w:t>
      </w:r>
      <w:r>
        <w:t xml:space="preserve"> Chaves y FOREVER 463 S.A.S., ambos en Situación 1 — Normal. Capacidad crediticia activa.</w:t>
      </w:r>
    </w:p>
    <w:p/>
    <w:p>
      <w:pPr>
        <w:spacing w:before="360" w:after="240"/>
      </w:pPr>
      <w:r>
        <w:rPr>
          <w:b/>
          <w:sz w:val="26"/>
        </w:rPr>
        <w:t>V. MEDIDAS DE PRUEBA SOLICITADAS</w:t>
      </w:r>
    </w:p>
    <w:p>
      <w:pPr>
        <w:spacing w:before="240" w:after="120"/>
      </w:pPr>
      <w:r>
        <w:rPr>
          <w:b/>
          <w:u w:val="single"/>
        </w:rPr>
        <w:t>A) Informes a organismos públicos</w:t>
      </w:r>
    </w:p>
    <w:p>
      <w:pPr>
        <w:ind w:left="567"/>
      </w:pPr>
      <w:r>
        <w:rPr>
          <w:b/>
        </w:rPr>
        <w:t xml:space="preserve">1. </w:t>
      </w:r>
      <w:r>
        <w:t xml:space="preserve">Líbrese oficio al </w:t>
      </w:r>
      <w:r>
        <w:rPr>
          <w:b/>
        </w:rPr>
        <w:t>DNRPA</w:t>
      </w:r>
      <w:r>
        <w:t xml:space="preserve"> para que informe titularidad, historial completo y estado de dominio de los vehículos dominios </w:t>
      </w:r>
      <w:r>
        <w:rPr>
          <w:b/>
        </w:rPr>
        <w:t>IRA464</w:t>
      </w:r>
      <w:r>
        <w:t xml:space="preserve"> y </w:t>
      </w:r>
      <w:r>
        <w:rPr>
          <w:b/>
        </w:rPr>
        <w:t>AD061SP</w:t>
      </w:r>
      <w:r>
        <w:t>; y la totalidad de bienes registrales a nombre de CHAVES Franco Maximiliano (CUIL 20-41446974-5) y FOREVER 463 S.A.S. (CUIT 30-71866892-8).</w:t>
      </w:r>
    </w:p>
    <w:p>
      <w:pPr>
        <w:ind w:left="567"/>
      </w:pPr>
      <w:r>
        <w:rPr>
          <w:b/>
        </w:rPr>
        <w:t xml:space="preserve">2. </w:t>
      </w:r>
      <w:r>
        <w:t xml:space="preserve">Líbrese oficio a la </w:t>
      </w:r>
      <w:r>
        <w:rPr>
          <w:b/>
        </w:rPr>
        <w:t>AFIP</w:t>
      </w:r>
      <w:r>
        <w:t xml:space="preserve"> para que informe situación fiscal, domicilio fiscal, declaraciones juradas, ingresos declarados y actividades económicas registradas de ambos sujetos, períodos 2024/2025.</w:t>
      </w:r>
    </w:p>
    <w:p>
      <w:pPr>
        <w:ind w:left="567"/>
      </w:pPr>
      <w:r>
        <w:rPr>
          <w:b/>
        </w:rPr>
        <w:t xml:space="preserve">3. </w:t>
      </w:r>
      <w:r>
        <w:t xml:space="preserve">Líbrese oficio al </w:t>
      </w:r>
      <w:r>
        <w:rPr>
          <w:b/>
        </w:rPr>
        <w:t>BCRA</w:t>
      </w:r>
      <w:r>
        <w:t xml:space="preserve"> para que informe la totalidad de cuentas bancarias del denunciado y de FOREVER 463 S.A.S.</w:t>
      </w:r>
    </w:p>
    <w:p>
      <w:pPr>
        <w:ind w:left="567"/>
      </w:pPr>
      <w:r>
        <w:rPr>
          <w:b/>
        </w:rPr>
        <w:t xml:space="preserve">4. </w:t>
      </w:r>
      <w:r>
        <w:t xml:space="preserve">Líbrese oficio a la </w:t>
      </w:r>
      <w:r>
        <w:rPr>
          <w:b/>
        </w:rPr>
        <w:t>Dirección General de Infracciones del GCBA</w:t>
      </w:r>
      <w:r>
        <w:t xml:space="preserve"> para que remita la totalidad de las actas de infracción labradas al dominio IRA464, con inclusión de fotografías, videos, coordenadas GPS y datos técnicos de las cámaras.</w:t>
      </w:r>
    </w:p>
    <w:p>
      <w:pPr>
        <w:ind w:left="567"/>
      </w:pPr>
      <w:r>
        <w:rPr>
          <w:b/>
        </w:rPr>
        <w:t xml:space="preserve">5. </w:t>
      </w:r>
      <w:r>
        <w:t xml:space="preserve">Líbrese oficio al </w:t>
      </w:r>
      <w:r>
        <w:rPr>
          <w:b/>
        </w:rPr>
        <w:t>RENAPER</w:t>
      </w:r>
      <w:r>
        <w:t xml:space="preserve"> para que proporcione datos personales y domicilio actualizado de FRANCO MAXIMILIANO CHAVES (DNI 41.446.974).</w:t>
      </w:r>
    </w:p>
    <w:p>
      <w:pPr>
        <w:spacing w:before="240" w:after="120"/>
      </w:pPr>
      <w:r>
        <w:rPr>
          <w:b/>
          <w:u w:val="single"/>
        </w:rPr>
        <w:t>B) Informes a entidades privadas</w:t>
      </w:r>
    </w:p>
    <w:p>
      <w:pPr>
        <w:ind w:left="567"/>
      </w:pPr>
      <w:r>
        <w:rPr>
          <w:b/>
        </w:rPr>
        <w:t xml:space="preserve">1. </w:t>
      </w:r>
      <w:r>
        <w:t xml:space="preserve">Líbrese oficio a </w:t>
      </w:r>
      <w:r>
        <w:rPr>
          <w:b/>
        </w:rPr>
        <w:t>META PLATFORMS INC.</w:t>
      </w:r>
      <w:r>
        <w:t xml:space="preserve"> (Instagram) respecto de las cuentas @mrwolf.cash, @francochavesoficial y @agustinserrano.apple: datos de registración, IP, dispositivos; e histórico de publicaciones, stories y mensajes directos (período 01/06/2025 — 31/03/2026).</w:t>
      </w:r>
    </w:p>
    <w:p>
      <w:pPr>
        <w:ind w:left="567"/>
      </w:pPr>
      <w:r>
        <w:rPr>
          <w:b/>
        </w:rPr>
        <w:t xml:space="preserve">2. </w:t>
      </w:r>
      <w:r>
        <w:t xml:space="preserve">Líbrese oficio a </w:t>
      </w:r>
      <w:r>
        <w:rPr>
          <w:b/>
        </w:rPr>
        <w:t>META PLATFORMS INC.</w:t>
      </w:r>
      <w:r>
        <w:t xml:space="preserve"> (WhatsApp) para preservar y proporcionar datos de las cuentas del denunciante y denunciado: registración, IP, dispositivos y logs de conexión (período 01/06/2025 — 31/01/2026).</w:t>
      </w:r>
    </w:p>
    <w:p>
      <w:pPr>
        <w:ind w:left="567"/>
      </w:pPr>
      <w:r>
        <w:rPr>
          <w:b/>
        </w:rPr>
        <w:t xml:space="preserve">3. </w:t>
      </w:r>
      <w:r>
        <w:t xml:space="preserve">Líbrese oficio a </w:t>
      </w:r>
      <w:r>
        <w:rPr>
          <w:b/>
        </w:rPr>
        <w:t>BINANCE (Binance Holdings Ltd.)</w:t>
      </w:r>
      <w:r>
        <w:t xml:space="preserve"> para informar cuentas vinculadas a Chaves y FOREVER 463 S.A.S., con especial atención a la wallet USDT </w:t>
      </w:r>
      <w:r>
        <w:rPr>
          <w:b/>
        </w:rPr>
        <w:t>TE3WEdxUET8ZZsHQmdxzCp7r7tmd7mybzx</w:t>
      </w:r>
      <w:r>
        <w:t xml:space="preserve"> y movimientos del período.</w:t>
      </w:r>
    </w:p>
    <w:p>
      <w:pPr>
        <w:ind w:left="567"/>
      </w:pPr>
      <w:r>
        <w:rPr>
          <w:b/>
        </w:rPr>
        <w:t xml:space="preserve">4. </w:t>
      </w:r>
      <w:r>
        <w:t xml:space="preserve">Líbrense oficios a </w:t>
      </w:r>
      <w:r>
        <w:rPr>
          <w:b/>
        </w:rPr>
        <w:t>BANCO MACRO, NARANJA X, BRUBANK y BANCO GALICIA</w:t>
      </w:r>
      <w:r>
        <w:t xml:space="preserve"> respecto de las cuentas de terceros utilizadas por Chaves para canalizar cobros: titularidad, personas autorizadas, vínculo con el denunciado y transacciones vinculadas.</w:t>
      </w:r>
    </w:p>
    <w:p>
      <w:pPr>
        <w:spacing w:before="240" w:after="120"/>
      </w:pPr>
      <w:r>
        <w:rPr>
          <w:b/>
          <w:u w:val="single"/>
        </w:rPr>
        <w:t>C) Pericial</w:t>
      </w:r>
    </w:p>
    <w:p>
      <w:pPr>
        <w:ind w:left="567"/>
      </w:pPr>
      <w:r>
        <w:rPr>
          <w:b/>
        </w:rPr>
        <w:t xml:space="preserve">1. </w:t>
      </w:r>
      <w:r/>
      <w:r>
        <w:rPr>
          <w:b/>
        </w:rPr>
        <w:t>Pericia informática</w:t>
      </w:r>
      <w:r>
        <w:t xml:space="preserve"> sobre dispositivos del denunciante para certificar autenticidad e integridad de mensajes, capturas, audios y videos de WhatsApp.</w:t>
      </w:r>
    </w:p>
    <w:p>
      <w:pPr>
        <w:spacing w:before="240" w:after="120"/>
      </w:pPr>
      <w:r>
        <w:rPr>
          <w:b/>
          <w:u w:val="single"/>
        </w:rPr>
        <w:t>D) Testimonial</w:t>
      </w:r>
    </w:p>
    <w:p>
      <w:r>
        <w:t>Se reserva el derecho de ofrecer testigos oportunamente.</w:t>
      </w:r>
    </w:p>
    <w:p/>
    <w:p>
      <w:pPr>
        <w:spacing w:before="360" w:after="240"/>
      </w:pPr>
      <w:r>
        <w:rPr>
          <w:b/>
          <w:sz w:val="26"/>
        </w:rPr>
        <w:t>VI. MEDIDAS URGENTES</w:t>
      </w:r>
    </w:p>
    <w:p>
      <w:r>
        <w:t xml:space="preserve">Solicito a V.S. que, atendiendo a la gravedad de los hechos denunciados y al riesgo concreto de que el denunciado continúe disponiendo de los bienes involucrados (como ya lo viene haciendo — el auto está en Santiago del Estero), se dispongan las siguientes medidas con carácter </w:t>
      </w:r>
      <w:r>
        <w:rPr>
          <w:b/>
        </w:rPr>
        <w:t>urgente</w:t>
      </w:r>
      <w:r>
        <w:t>:</w:t>
      </w:r>
    </w:p>
    <w:p>
      <w:pPr>
        <w:ind w:left="567"/>
      </w:pPr>
      <w:r>
        <w:rPr>
          <w:b/>
        </w:rPr>
        <w:t xml:space="preserve">1. </w:t>
      </w:r>
      <w:r/>
      <w:r>
        <w:rPr>
          <w:b/>
        </w:rPr>
        <w:t>SECUESTRO del vehículo AUDI TT, dominio IRA464</w:t>
      </w:r>
      <w:r>
        <w:t>, como instrumento y producto del delito. Subsidiariamente, prohibición de innovar con anotación ante DNRPA y orden de no circular.</w:t>
      </w:r>
    </w:p>
    <w:p>
      <w:pPr>
        <w:ind w:left="567"/>
      </w:pPr>
      <w:r>
        <w:rPr>
          <w:b/>
        </w:rPr>
        <w:t xml:space="preserve">2. </w:t>
      </w:r>
      <w:r/>
      <w:r>
        <w:rPr>
          <w:b/>
        </w:rPr>
        <w:t>EMBARGO PREVENTIVO</w:t>
      </w:r>
      <w:r>
        <w:t xml:space="preserve"> sobre el vehículo BMW 440i, dominio AD061SP, inscripto a nombre de Chaves. Bien embargable, libre de gravámenes.</w:t>
      </w:r>
    </w:p>
    <w:p>
      <w:pPr>
        <w:ind w:left="567"/>
      </w:pPr>
      <w:r>
        <w:rPr>
          <w:b/>
        </w:rPr>
        <w:t xml:space="preserve">3. </w:t>
      </w:r>
      <w:r/>
      <w:r>
        <w:rPr>
          <w:b/>
        </w:rPr>
        <w:t>INHIBICIÓN GENERAL DE BIENES</w:t>
      </w:r>
      <w:r>
        <w:t xml:space="preserve"> respecto de CHAVES Franco Maximiliano (CUIL 20-41446974-5) y FOREVER 463 S.A.S. (CUIT 30-71866892-8).</w:t>
      </w:r>
    </w:p>
    <w:p>
      <w:pPr>
        <w:ind w:left="567"/>
      </w:pPr>
      <w:r>
        <w:rPr>
          <w:b/>
        </w:rPr>
        <w:t xml:space="preserve">4. </w:t>
      </w:r>
      <w:r/>
      <w:r>
        <w:rPr>
          <w:b/>
        </w:rPr>
        <w:t>CITACIÓN A DECLARACIÓN INDAGATORIA</w:t>
      </w:r>
      <w:r>
        <w:t xml:space="preserve"> de Franco Maximiliano Chaves, DNI 41.446.974, domicilio en Juana Manso 1551, Edificio Lumiere, Puerto Madero, CABA.</w:t>
      </w:r>
    </w:p>
    <w:p>
      <w:pPr>
        <w:ind w:left="567"/>
      </w:pPr>
      <w:r>
        <w:rPr>
          <w:b/>
        </w:rPr>
        <w:t xml:space="preserve">5. </w:t>
      </w:r>
      <w:r/>
      <w:r>
        <w:rPr>
          <w:b/>
        </w:rPr>
        <w:t>PRESERVACIÓN DE EVIDENCIA DIGITAL:</w:t>
      </w:r>
      <w:r>
        <w:t xml:space="preserve"> Oficio urgente a Meta Platforms Inc. para preservar la totalidad de las conversaciones de WhatsApp y contenido de Instagram de las cuentas involucradas.</w:t>
      </w:r>
    </w:p>
    <w:p>
      <w:pPr>
        <w:ind w:left="567"/>
      </w:pPr>
      <w:r>
        <w:rPr>
          <w:b/>
        </w:rPr>
        <w:t xml:space="preserve">6. </w:t>
      </w:r>
      <w:r/>
      <w:r>
        <w:rPr>
          <w:b/>
        </w:rPr>
        <w:t>INFORME DE ANTECEDENTES PENALES</w:t>
      </w:r>
      <w:r>
        <w:t xml:space="preserve"> del denunciado.</w:t>
      </w:r>
    </w:p>
    <w:p/>
    <w:p>
      <w:pPr>
        <w:spacing w:before="360" w:after="240"/>
      </w:pPr>
      <w:r>
        <w:rPr>
          <w:b/>
          <w:sz w:val="26"/>
        </w:rPr>
        <w:t>VII. RESERVA</w:t>
      </w:r>
    </w:p>
    <w:p>
      <w:r>
        <w:t>Dejo expresamente reservado el derecho de ampliar la presente denuncia y/o formular denuncias independientes ante:</w:t>
      </w:r>
    </w:p>
    <w:p>
      <w:pPr>
        <w:ind w:left="850"/>
      </w:pPr>
      <w:r>
        <w:t xml:space="preserve">• </w:t>
      </w:r>
      <w:r/>
      <w:r>
        <w:rPr>
          <w:b/>
        </w:rPr>
        <w:t>AFIP</w:t>
      </w:r>
      <w:r>
        <w:t xml:space="preserve"> — por evasión fiscal (Ley 27.430), atento a la operatoria comercial de alto volumen sin facturación aparente y la utilización de una sociedad con objeto ficticio.</w:t>
      </w:r>
    </w:p>
    <w:p>
      <w:pPr>
        <w:ind w:left="850"/>
      </w:pPr>
      <w:r>
        <w:t xml:space="preserve">• </w:t>
      </w:r>
      <w:r/>
      <w:r>
        <w:rPr>
          <w:b/>
        </w:rPr>
        <w:t>UIF</w:t>
      </w:r>
      <w:r>
        <w:t xml:space="preserve"> — por lavado de activos (Ley 25.246), atento a la canalización de cobros mediante nueve cuentas de terceros, operaciones en criptomonedas y la disociación entre actividad real y declarada.</w:t>
      </w:r>
    </w:p>
    <w:p>
      <w:pPr>
        <w:ind w:left="850"/>
      </w:pPr>
      <w:r>
        <w:t xml:space="preserve">• </w:t>
      </w:r>
      <w:r/>
      <w:r>
        <w:rPr>
          <w:b/>
        </w:rPr>
        <w:t>DGA</w:t>
      </w:r>
      <w:r>
        <w:t xml:space="preserve"> — por contrabando (art. 863, Ley 22.415), atento a la compraventa mayorista de electrónicos importados.</w:t>
      </w:r>
    </w:p>
    <w:p>
      <w:r>
        <w:t>Los indicios son suficientes. La reserva es formal. Si este Juzgado entiende pertinente comunicar estas circunstancias a los organismos competentes, el denunciante lo solicita expresamente.</w:t>
      </w:r>
    </w:p>
    <w:p/>
    <w:p>
      <w:pPr>
        <w:spacing w:before="360" w:after="240"/>
      </w:pPr>
      <w:r>
        <w:rPr>
          <w:b/>
          <w:sz w:val="26"/>
        </w:rPr>
        <w:t>VIII. PETITORIO</w:t>
      </w:r>
    </w:p>
    <w:p>
      <w:r>
        <w:t>Por todo lo expuesto, a V.S. solicito:</w:t>
      </w:r>
    </w:p>
    <w:p>
      <w:pPr>
        <w:ind w:left="567"/>
      </w:pPr>
      <w:r>
        <w:rPr>
          <w:b/>
        </w:rPr>
        <w:t xml:space="preserve">1. </w:t>
      </w:r>
      <w:r>
        <w:t xml:space="preserve">Se tenga por formulada la presente </w:t>
      </w:r>
      <w:r>
        <w:rPr>
          <w:b/>
        </w:rPr>
        <w:t>DENUNCIA PENAL</w:t>
      </w:r>
      <w:r>
        <w:t>.</w:t>
      </w:r>
    </w:p>
    <w:p>
      <w:pPr>
        <w:ind w:left="567"/>
      </w:pPr>
      <w:r>
        <w:rPr>
          <w:b/>
        </w:rPr>
        <w:t xml:space="preserve">2. </w:t>
      </w:r>
      <w:r>
        <w:t xml:space="preserve">Se me tenga por constituido en </w:t>
      </w:r>
      <w:r>
        <w:rPr>
          <w:b/>
        </w:rPr>
        <w:t>PARTE QUERELLANTE</w:t>
      </w:r>
      <w:r>
        <w:t>.</w:t>
      </w:r>
    </w:p>
    <w:p>
      <w:pPr>
        <w:ind w:left="567"/>
      </w:pPr>
      <w:r>
        <w:rPr>
          <w:b/>
        </w:rPr>
        <w:t xml:space="preserve">3. </w:t>
      </w:r>
      <w:r>
        <w:t xml:space="preserve">Se tenga por acompañada la </w:t>
      </w:r>
      <w:r>
        <w:rPr>
          <w:b/>
        </w:rPr>
        <w:t>prueba documental</w:t>
      </w:r>
      <w:r>
        <w:t xml:space="preserve"> ofrecida.</w:t>
      </w:r>
    </w:p>
    <w:p>
      <w:pPr>
        <w:ind w:left="567"/>
      </w:pPr>
      <w:r>
        <w:rPr>
          <w:b/>
        </w:rPr>
        <w:t xml:space="preserve">4. </w:t>
      </w:r>
      <w:r>
        <w:t xml:space="preserve">Se ordenen las </w:t>
      </w:r>
      <w:r>
        <w:rPr>
          <w:b/>
        </w:rPr>
        <w:t>medidas de prueba</w:t>
      </w:r>
      <w:r>
        <w:t xml:space="preserve"> solicitadas.</w:t>
      </w:r>
    </w:p>
    <w:p>
      <w:pPr>
        <w:ind w:left="567"/>
      </w:pPr>
      <w:r>
        <w:rPr>
          <w:b/>
        </w:rPr>
        <w:t xml:space="preserve">5. </w:t>
      </w:r>
      <w:r>
        <w:t xml:space="preserve">Se dispongan las </w:t>
      </w:r>
      <w:r>
        <w:rPr>
          <w:b/>
        </w:rPr>
        <w:t>medidas urgentes</w:t>
      </w:r>
      <w:r>
        <w:t xml:space="preserve"> del apartado VI.</w:t>
      </w:r>
    </w:p>
    <w:p>
      <w:pPr>
        <w:ind w:left="567"/>
      </w:pPr>
      <w:r>
        <w:rPr>
          <w:b/>
        </w:rPr>
        <w:t xml:space="preserve">6. </w:t>
      </w:r>
      <w:r>
        <w:t xml:space="preserve">Se cite al denunciado a prestar </w:t>
      </w:r>
      <w:r>
        <w:rPr>
          <w:b/>
        </w:rPr>
        <w:t>declaración indagatoria</w:t>
      </w:r>
      <w:r>
        <w:t>.</w:t>
      </w:r>
    </w:p>
    <w:p>
      <w:pPr>
        <w:ind w:left="567"/>
      </w:pPr>
      <w:r>
        <w:rPr>
          <w:b/>
        </w:rPr>
        <w:t xml:space="preserve">7. </w:t>
      </w:r>
      <w:r>
        <w:t xml:space="preserve">Oportunamente, se requiera la </w:t>
      </w:r>
      <w:r>
        <w:rPr>
          <w:b/>
        </w:rPr>
        <w:t>elevación a juicio</w:t>
      </w:r>
      <w:r>
        <w:t>.</w:t>
      </w:r>
    </w:p>
    <w:p>
      <w:r/>
      <w:r>
        <w:rPr>
          <w:b/>
        </w:rPr>
        <w:t>PROVEER DE CONFORMIDAD,</w:t>
      </w:r>
      <w:r/>
    </w:p>
    <w:p>
      <w:r/>
      <w:r>
        <w:rPr>
          <w:b/>
        </w:rPr>
        <w:t>SERÁ JUSTICIA.</w:t>
      </w:r>
      <w:r/>
    </w:p>
    <w:p/>
    <w:p>
      <w:r>
        <w:t>________________________________________</w:t>
      </w:r>
    </w:p>
    <w:p>
      <w:r/>
      <w:r>
        <w:rPr>
          <w:b/>
        </w:rPr>
        <w:t>Matías Juan Frigeri Frias</w:t>
      </w:r>
      <w:r/>
    </w:p>
    <w:p>
      <w:r>
        <w:t>DNI 41.103.991 — CUIL 23-41103991-9</w:t>
      </w:r>
    </w:p>
    <w:p>
      <w:r>
        <w:t>________________________________________</w:t>
      </w:r>
    </w:p>
    <w:p>
      <w:r>
        <w:t>[Firma del letrado patrocinante]</w:t>
      </w:r>
    </w:p>
    <w:p>
      <w:r>
        <w:t>Dr/a. __________________</w:t>
      </w:r>
    </w:p>
    <w:p>
      <w:r>
        <w:t>T.° ___ F.° ___ C.P.A.C.F.</w:t>
      </w:r>
    </w:p>
    <w:p/>
    <w:p>
      <w:pPr>
        <w:jc w:val="center"/>
      </w:pPr>
      <w:r>
        <w:t>________________________________________</w:t>
      </w:r>
    </w:p>
    <w:p>
      <w:pPr>
        <w:jc w:val="center"/>
      </w:pPr>
      <w:r>
        <w:rPr>
          <w:b/>
        </w:rPr>
        <w:t>Matías Juan Frigeri Frias</w:t>
      </w:r>
    </w:p>
    <w:p>
      <w:pPr>
        <w:jc w:val="center"/>
      </w:pPr>
      <w:r>
        <w:t>DNI 41.103.991 — CUIL 23-41103991-9</w:t>
      </w:r>
    </w:p>
    <w:p/>
    <w:p>
      <w:pPr>
        <w:jc w:val="center"/>
      </w:pPr>
      <w:r>
        <w:t>________________________________________</w:t>
      </w:r>
    </w:p>
    <w:p>
      <w:pPr>
        <w:jc w:val="center"/>
      </w:pPr>
      <w:r>
        <w:t>[Firma del letrado patrocinante]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