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fill="7A1C1C"/>
          </w:tcPr>
          <w:p>
            <w:pPr>
              <w:jc w:val="center"/>
            </w:pPr>
            <w:r/>
            <w:r>
              <w:rPr>
                <w:b/>
                <w:color w:val="FFFFFF"/>
                <w:sz w:val="52"/>
              </w:rPr>
              <w:t>NTP</w:t>
            </w:r>
          </w:p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NIGER TEXTILE PRO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b/>
                <w:color w:val="7A1C1C"/>
                <w:sz w:val="24"/>
              </w:rPr>
              <w:t>Niger Textile Pro – NTP</w:t>
              <w:br/>
            </w:r>
          </w:p>
          <w:p>
            <w:r>
              <w:rPr>
                <w:color w:val="444444"/>
                <w:sz w:val="16"/>
              </w:rPr>
              <w:t>Habillement professionnel &amp; Broderie</w:t>
              <w:br/>
              <w:t>Avenue de l'Indépendance, Niamey — Tél : +227 96 78 45 12</w:t>
              <w:br/>
              <w:t>contact@ntp-niger.ne — NIF : 38902/R — RC : 1234</w:t>
            </w:r>
          </w:p>
        </w:tc>
      </w:tr>
    </w:tbl>
    <w:p/>
    <w:p>
      <w:pPr>
        <w:jc w:val="center"/>
      </w:pPr>
      <w:r>
        <w:rPr>
          <w:b/>
          <w:color w:val="7A1C1C"/>
          <w:sz w:val="28"/>
        </w:rPr>
        <w:t>—  FACTURE PROFORMA  —</w:t>
      </w:r>
    </w:p>
    <w:p>
      <w:pPr>
        <w:jc w:val="center"/>
      </w:pPr>
      <w:r>
        <w:rPr>
          <w:i/>
          <w:color w:val="667085"/>
          <w:sz w:val="16"/>
        </w:rPr>
        <w:t>N° PF-2026-0915-007  |  Émise le 15/09/2026  |  Valable jusqu'au 15/10/2026  |  Montants en FCFA</w:t>
      </w:r>
    </w:p>
    <w:p>
      <w:pPr>
        <w:jc w:val="center"/>
      </w:pPr>
      <w:r>
        <w:rPr>
          <w:b/>
          <w:sz w:val="17"/>
        </w:rPr>
        <w:t>Client : OPVN — Office des Produits Vivriers du Niger  •  Objet : confection de tenues avec logo OPVN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fill="7A1C1C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Désignation</w:t>
            </w:r>
          </w:p>
        </w:tc>
        <w:tc>
          <w:tcPr>
            <w:tcW w:type="dxa" w:w="2606"/>
            <w:shd w:val="clear" w:fill="7A1C1C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Qté</w:t>
            </w:r>
          </w:p>
        </w:tc>
        <w:tc>
          <w:tcPr>
            <w:tcW w:type="dxa" w:w="2606"/>
            <w:shd w:val="clear" w:fill="7A1C1C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Prix unit. (FCFA)</w:t>
            </w:r>
          </w:p>
        </w:tc>
        <w:tc>
          <w:tcPr>
            <w:tcW w:type="dxa" w:w="2606"/>
            <w:shd w:val="clear" w:fill="7A1C1C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Montant (FCFA)</w:t>
            </w:r>
          </w:p>
        </w:tc>
      </w:tr>
      <w:tr>
        <w:tc>
          <w:tcPr>
            <w:tcW w:type="dxa" w:w="2606"/>
            <w:shd w:val="clear" w:fill="FDF5F5"/>
          </w:tcPr>
          <w:p>
            <w:r/>
            <w:r>
              <w:rPr>
                <w:b/>
                <w:i w:val="0"/>
                <w:color w:val="1A1A1A"/>
                <w:sz w:val="16"/>
              </w:rPr>
              <w:t>1. Ensemble T-shirt + Pantalon + Casquette avec logo OPVN</w:t>
            </w:r>
            <w:r>
              <w:rPr>
                <w:sz w:val="15"/>
              </w:rPr>
              <w:br/>
              <w:t>Planton : vert + noir + casquette noire | Manœuvre : vert + noir + casquette noire | Chauffeur : orange + noir + casquette noire | Gardiens : bleu marine + noir</w:t>
            </w:r>
          </w:p>
        </w:tc>
        <w:tc>
          <w:tcPr>
            <w:tcW w:type="dxa" w:w="2606"/>
            <w:shd w:val="clear" w:fill="FDF5F5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2606"/>
            <w:shd w:val="clear" w:fill="FDF5F5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32 000</w:t>
            </w:r>
          </w:p>
        </w:tc>
        <w:tc>
          <w:tcPr>
            <w:tcW w:type="dxa" w:w="2606"/>
            <w:shd w:val="clear" w:fill="FDF5F5"/>
          </w:tcPr>
          <w:p>
            <w:pPr>
              <w:jc w:val="right"/>
            </w:pPr>
            <w:r/>
            <w:r>
              <w:rPr>
                <w:b/>
                <w:i w:val="0"/>
                <w:color w:val="7A1C1C"/>
                <w:sz w:val="18"/>
              </w:rPr>
              <w:t>6 400 000</w:t>
            </w:r>
          </w:p>
        </w:tc>
      </w:tr>
      <w:tr>
        <w:tc>
          <w:tcPr>
            <w:tcW w:type="dxa" w:w="2606"/>
          </w:tcPr>
          <w:p>
            <w:r/>
            <w:r>
              <w:rPr>
                <w:b/>
                <w:i w:val="0"/>
                <w:color w:val="1A1A1A"/>
                <w:sz w:val="16"/>
              </w:rPr>
              <w:t>2. Contre-veste marron avec logo OPVN</w:t>
            </w:r>
            <w:r>
              <w:rPr>
                <w:sz w:val="15"/>
              </w:rPr>
              <w:br/>
              <w:t>Planton (2ème complet) + Gardiens (2ème complet)</w:t>
            </w:r>
          </w:p>
        </w:tc>
        <w:tc>
          <w:tcPr>
            <w:tcW w:type="dxa" w:w="260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108</w:t>
            </w:r>
          </w:p>
        </w:tc>
        <w:tc>
          <w:tcPr>
            <w:tcW w:type="dxa" w:w="2606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38 500</w:t>
            </w:r>
          </w:p>
        </w:tc>
        <w:tc>
          <w:tcPr>
            <w:tcW w:type="dxa" w:w="2606"/>
          </w:tcPr>
          <w:p>
            <w:pPr>
              <w:jc w:val="right"/>
            </w:pPr>
            <w:r/>
            <w:r>
              <w:rPr>
                <w:b/>
                <w:i w:val="0"/>
                <w:color w:val="7A1C1C"/>
                <w:sz w:val="18"/>
              </w:rPr>
              <w:t>4 158 000</w:t>
            </w:r>
          </w:p>
        </w:tc>
      </w:tr>
      <w:tr>
        <w:tc>
          <w:tcPr>
            <w:tcW w:type="dxa" w:w="2606"/>
            <w:shd w:val="clear" w:fill="FDF5F5"/>
          </w:tcPr>
          <w:p>
            <w:r/>
            <w:r>
              <w:rPr>
                <w:b/>
                <w:i w:val="0"/>
                <w:color w:val="1A1A1A"/>
                <w:sz w:val="16"/>
              </w:rPr>
              <w:t>3. Bleu de travail mécanicien avec logo OPVN (les deux complets bleus)</w:t>
            </w:r>
            <w:r>
              <w:rPr>
                <w:sz w:val="15"/>
              </w:rPr>
              <w:br/>
              <w:t>Manœuvre + Mécaniciens</w:t>
            </w:r>
          </w:p>
        </w:tc>
        <w:tc>
          <w:tcPr>
            <w:tcW w:type="dxa" w:w="2606"/>
            <w:shd w:val="clear" w:fill="FDF5F5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2606"/>
            <w:shd w:val="clear" w:fill="FDF5F5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24 500</w:t>
            </w:r>
          </w:p>
        </w:tc>
        <w:tc>
          <w:tcPr>
            <w:tcW w:type="dxa" w:w="2606"/>
            <w:shd w:val="clear" w:fill="FDF5F5"/>
          </w:tcPr>
          <w:p>
            <w:pPr>
              <w:jc w:val="right"/>
            </w:pPr>
            <w:r/>
            <w:r>
              <w:rPr>
                <w:b/>
                <w:i w:val="0"/>
                <w:color w:val="7A1C1C"/>
                <w:sz w:val="18"/>
              </w:rPr>
              <w:t>588 000</w:t>
            </w:r>
          </w:p>
        </w:tc>
      </w:tr>
      <w:tr>
        <w:tc>
          <w:tcPr>
            <w:tcW w:type="dxa" w:w="2606"/>
          </w:tcPr>
          <w:p>
            <w:r/>
            <w:r>
              <w:rPr>
                <w:b/>
                <w:i w:val="0"/>
                <w:color w:val="1A1A1A"/>
                <w:sz w:val="16"/>
              </w:rPr>
              <w:t>4. Jalabia kaki / Ensemble à poches avec logo OPVN</w:t>
            </w:r>
            <w:r>
              <w:rPr>
                <w:sz w:val="15"/>
              </w:rPr>
              <w:br/>
              <w:t>Chauffeurs (jalabia kaki) + Chauffeurs et Graisseurs</w:t>
            </w:r>
          </w:p>
        </w:tc>
        <w:tc>
          <w:tcPr>
            <w:tcW w:type="dxa" w:w="260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2606"/>
          </w:tcPr>
          <w:p>
            <w:pPr>
              <w:jc w:val="right"/>
            </w:pPr>
            <w:r/>
            <w:r>
              <w:rPr>
                <w:b w:val="0"/>
                <w:i w:val="0"/>
                <w:sz w:val="18"/>
              </w:rPr>
              <w:t>30 500</w:t>
            </w:r>
          </w:p>
        </w:tc>
        <w:tc>
          <w:tcPr>
            <w:tcW w:type="dxa" w:w="2606"/>
          </w:tcPr>
          <w:p>
            <w:pPr>
              <w:jc w:val="right"/>
            </w:pPr>
            <w:r/>
            <w:r>
              <w:rPr>
                <w:b/>
                <w:i w:val="0"/>
                <w:color w:val="7A1C1C"/>
                <w:sz w:val="18"/>
              </w:rPr>
              <w:t>2 440 000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fill="7A1C1C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NET À PAYER : 13 586 000 FCFA</w:t>
              <w:br/>
              <w:t>Treize millions cinq cent quatre-vingt-six mille francs CFA</w:t>
            </w:r>
          </w:p>
        </w:tc>
        <w:tc>
          <w:tcPr>
            <w:tcW w:type="dxa" w:w="5213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TVA : —</w:t>
              <w:br/>
              <w:t>Paiement : espèces / virement / chèque</w:t>
              <w:br/>
              <w:t>Délai de confection : à convenir</w:t>
            </w:r>
          </w:p>
        </w:tc>
      </w:tr>
    </w:tbl>
    <w:p>
      <w:r>
        <w:rPr>
          <w:b/>
          <w:sz w:val="17"/>
        </w:rPr>
        <w:t xml:space="preserve">Note : </w:t>
      </w:r>
      <w:r>
        <w:rPr>
          <w:sz w:val="17"/>
        </w:rPr>
        <w:t>plantons, manœuvres, chauffeurs, gardiens, mécaniciens et graisseurs — tous les articles brodés avec le logo OPVN.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Signature Fournisseur (NTP)</w:t>
              <w:br/>
              <w:br/>
              <w:br/>
            </w:r>
          </w:p>
        </w:tc>
        <w:tc>
          <w:tcPr>
            <w:tcW w:type="dxa" w:w="5213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Signature Client (OPVN)</w:t>
              <w:br/>
              <w:t>Lu et approuvé</w:t>
              <w:br/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1C1C"/>
        <w:sz w:val="14"/>
      </w:rPr>
      <w:t>Niger Textile Pro — PF-2026-0915-007 — 13 586 000 FCFA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