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广东省</w:t>
      </w:r>
      <w:r>
        <w:rPr>
          <w:rFonts w:hint="eastAsia" w:ascii="方正小标宋简体" w:eastAsia="方正小标宋简体"/>
          <w:sz w:val="44"/>
          <w:szCs w:val="44"/>
        </w:rPr>
        <w:t>深圳市南山区人民法院</w:t>
      </w:r>
    </w:p>
    <w:p>
      <w:pPr>
        <w:autoSpaceDE w:val="0"/>
        <w:autoSpaceDN w:val="0"/>
        <w:spacing w:after="120" w:line="240" w:lineRule="atLeast"/>
        <w:ind w:right="70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协助冻结存款通知书</w:t>
      </w:r>
    </w:p>
    <w:p>
      <w:pPr>
        <w:wordWrap w:val="0"/>
        <w:autoSpaceDE w:val="0"/>
        <w:autoSpaceDN w:val="0"/>
        <w:spacing w:after="120" w:line="720" w:lineRule="auto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 xml:space="preserve">     </w:t>
      </w:r>
    </w:p>
    <w:p>
      <w:pPr>
        <w:autoSpaceDE w:val="0"/>
        <w:autoSpaceDN w:val="0"/>
        <w:spacing w:after="120" w:line="520" w:lineRule="exact"/>
        <w:ind w:right="68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{{ bank_name }}</w:t>
      </w:r>
      <w:r>
        <w:rPr>
          <w:rFonts w:hint="eastAsia" w:ascii="仿宋" w:hAnsi="仿宋" w:eastAsia="仿宋"/>
          <w:sz w:val="32"/>
          <w:szCs w:val="32"/>
        </w:rPr>
        <w:t>：</w:t>
      </w:r>
    </w:p>
    <w:p>
      <w:pPr>
        <w:autoSpaceDE w:val="0"/>
        <w:autoSpaceDN w:val="0"/>
        <w:spacing w:after="100" w:afterAutospacing="1" w:line="520" w:lineRule="exact"/>
        <w:ind w:right="68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原告{{ plaintiff_name }}与被告{{ defendant_name }}{{ dispute_type }}</w:t>
      </w:r>
      <w:r>
        <w:rPr>
          <w:rFonts w:hint="eastAsia" w:ascii="仿宋" w:hAnsi="仿宋" w:eastAsia="仿宋" w:cs="仿宋"/>
          <w:b w:val="0"/>
          <w:color w:val="000000"/>
          <w:spacing w:val="0"/>
          <w:sz w:val="32"/>
          <w:szCs w:val="32"/>
          <w:highlight w:val="none"/>
          <w:lang w:eastAsia="zh-CN"/>
        </w:rPr>
      </w:r>
      <w:r>
        <w:rPr>
          <w:rFonts w:hint="eastAsia" w:ascii="仿宋" w:hAnsi="仿宋" w:eastAsia="仿宋"/>
          <w:sz w:val="32"/>
          <w:szCs w:val="32"/>
        </w:rPr>
        <w:t>一案，本院作出的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>民事裁定书已经发生法律效力，</w:t>
      </w:r>
      <w:r>
        <w:rPr>
          <w:rFonts w:hint="eastAsia" w:ascii="仿宋" w:hAnsi="仿宋" w:eastAsia="仿宋"/>
          <w:sz w:val="32"/>
          <w:szCs w:val="32"/>
          <w:lang w:eastAsia="zh-CN"/>
        </w:rPr>
        <w:t>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{{ target_name }}（{{ target_id_label }}{{ target_id }}）</w:t>
      </w:r>
      <w:r>
        <w:rPr>
          <w:rFonts w:hint="eastAsia" w:ascii="仿宋" w:hAnsi="仿宋" w:eastAsia="仿宋"/>
          <w:sz w:val="32"/>
          <w:szCs w:val="32"/>
        </w:rPr>
        <w:t>在你行</w:t>
      </w:r>
      <w:r>
        <w:rPr>
          <w:rFonts w:hint="eastAsia" w:ascii="仿宋" w:hAnsi="仿宋" w:eastAsia="仿宋"/>
          <w:sz w:val="32"/>
          <w:szCs w:val="32"/>
          <w:lang w:eastAsia="zh-CN"/>
        </w:rPr>
        <w:t>（处）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{{ bank_account_number }}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</w:r>
      <w:r>
        <w:rPr>
          <w:rFonts w:hint="eastAsia" w:ascii="仿宋" w:hAnsi="仿宋" w:eastAsia="仿宋"/>
          <w:sz w:val="32"/>
          <w:szCs w:val="32"/>
        </w:rPr>
        <w:t>账户的存款人民币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{{ freeze_amount }}元</w:t>
      </w:r>
      <w:r>
        <w:rPr>
          <w:rFonts w:hint="eastAsia" w:ascii="仿宋" w:hAnsi="仿宋" w:eastAsia="仿宋"/>
          <w:sz w:val="32"/>
          <w:szCs w:val="32"/>
        </w:rPr>
        <w:t>，请暂停支付一年（自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</w:t>
      </w:r>
      <w:r>
        <w:rPr>
          <w:rFonts w:hint="eastAsia" w:ascii="仿宋" w:hAnsi="仿宋" w:eastAsia="仿宋"/>
          <w:sz w:val="32"/>
          <w:szCs w:val="32"/>
          <w:lang w:val="zh-CN"/>
        </w:rPr>
        <w:t>日</w:t>
      </w:r>
      <w:r>
        <w:rPr>
          <w:rFonts w:hint="eastAsia" w:ascii="仿宋" w:hAnsi="仿宋" w:eastAsia="仿宋"/>
          <w:sz w:val="32"/>
          <w:szCs w:val="32"/>
        </w:rPr>
        <w:t>起至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</w:t>
      </w:r>
      <w:r>
        <w:rPr>
          <w:rFonts w:hint="eastAsia" w:ascii="仿宋" w:hAnsi="仿宋" w:eastAsia="仿宋"/>
          <w:sz w:val="32"/>
          <w:szCs w:val="32"/>
          <w:lang w:val="zh-CN"/>
        </w:rPr>
        <w:t>日</w:t>
      </w:r>
      <w:r>
        <w:rPr>
          <w:rFonts w:hint="eastAsia" w:ascii="仿宋" w:hAnsi="仿宋" w:eastAsia="仿宋"/>
          <w:sz w:val="32"/>
          <w:szCs w:val="32"/>
        </w:rPr>
        <w:t>止）。逾期或解除冻结后，方可支付。</w:t>
      </w:r>
    </w:p>
    <w:p>
      <w:pPr>
        <w:autoSpaceDE w:val="0"/>
        <w:autoSpaceDN w:val="0"/>
        <w:spacing w:after="120" w:line="520" w:lineRule="exact"/>
        <w:ind w:right="68" w:firstLine="630"/>
        <w:jc w:val="lef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附：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>民事裁定书</w:t>
      </w:r>
    </w:p>
    <w:p>
      <w:pPr>
        <w:autoSpaceDE w:val="0"/>
        <w:autoSpaceDN w:val="0"/>
        <w:spacing w:after="120" w:line="520" w:lineRule="exact"/>
        <w:ind w:right="68" w:firstLine="630"/>
        <w:jc w:val="left"/>
        <w:rPr>
          <w:rFonts w:ascii="仿宋" w:hAnsi="仿宋" w:eastAsia="仿宋"/>
          <w:sz w:val="32"/>
          <w:szCs w:val="32"/>
        </w:rPr>
      </w:pPr>
    </w:p>
    <w:p>
      <w:pPr>
        <w:autoSpaceDE w:val="0"/>
        <w:autoSpaceDN w:val="0"/>
        <w:spacing w:after="120" w:line="520" w:lineRule="exact"/>
        <w:ind w:right="68" w:firstLine="630"/>
        <w:jc w:val="left"/>
        <w:rPr>
          <w:rFonts w:ascii="仿宋" w:hAnsi="仿宋" w:eastAsia="仿宋"/>
          <w:sz w:val="32"/>
          <w:szCs w:val="32"/>
        </w:rPr>
      </w:pPr>
    </w:p>
    <w:p>
      <w:pPr>
        <w:wordWrap w:val="0"/>
        <w:autoSpaceDE w:val="0"/>
        <w:autoSpaceDN w:val="0"/>
        <w:spacing w:line="520" w:lineRule="exact"/>
        <w:ind w:left="360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 xml:space="preserve">日    </w:t>
      </w:r>
    </w:p>
    <w:p>
      <w:pPr>
        <w:wordWrap w:val="0"/>
        <w:autoSpaceDE w:val="0"/>
        <w:autoSpaceDN w:val="0"/>
        <w:spacing w:line="240" w:lineRule="atLeast"/>
        <w:ind w:left="360" w:right="640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sz w:val="32"/>
          <w:szCs w:val="32"/>
          <w:u w:val="none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 联系电话：0755-</w:t>
      </w:r>
      <w:r>
        <w:rPr>
          <w:rFonts w:hint="eastAsia" w:ascii="仿宋" w:hAnsi="仿宋" w:eastAsia="仿宋"/>
          <w:sz w:val="32"/>
          <w:szCs w:val="32"/>
          <w:u w:val="none"/>
        </w:rPr>
        <w:t>86608</w:t>
      </w:r>
      <w:r>
        <w:rPr>
          <w:rFonts w:hint="eastAsia" w:ascii="仿宋" w:hAnsi="仿宋" w:eastAsia="仿宋"/>
          <w:sz w:val="32"/>
          <w:szCs w:val="32"/>
          <w:u w:val="none"/>
          <w:lang w:val="en-US" w:eastAsia="zh-CN"/>
        </w:rPr>
        <w:t>204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</w:t>
      </w:r>
    </w:p>
    <w:p>
      <w:pPr>
        <w:wordWrap w:val="0"/>
        <w:autoSpaceDE w:val="0"/>
        <w:autoSpaceDN w:val="0"/>
        <w:ind w:right="640"/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本院地址： 深圳市南山区玉泉路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 xml:space="preserve"> </w:t>
      </w:r>
    </w:p>
    <w:p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</w:p>
    <w:p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</w:p>
    <w:p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</w:p>
    <w:p>
      <w:pPr>
        <w:pageBreakBefore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广东省</w:t>
      </w:r>
      <w:r>
        <w:rPr>
          <w:rFonts w:hint="eastAsia" w:ascii="方正小标宋简体" w:eastAsia="方正小标宋简体"/>
          <w:sz w:val="44"/>
          <w:szCs w:val="44"/>
        </w:rPr>
        <w:t>深圳市南山区人民法院</w:t>
      </w:r>
    </w:p>
    <w:p>
      <w:pPr>
        <w:autoSpaceDE w:val="0"/>
        <w:autoSpaceDN w:val="0"/>
        <w:spacing w:after="120" w:line="240" w:lineRule="atLeast"/>
        <w:ind w:right="70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协助冻结存款通知书</w:t>
      </w:r>
    </w:p>
    <w:p>
      <w:pPr>
        <w:autoSpaceDE w:val="0"/>
        <w:autoSpaceDN w:val="0"/>
        <w:spacing w:after="120" w:line="240" w:lineRule="atLeast"/>
        <w:ind w:right="70"/>
        <w:jc w:val="center"/>
        <w:rPr>
          <w:rFonts w:ascii="方正小标宋简体" w:eastAsia="方正小标宋简体"/>
          <w:sz w:val="32"/>
          <w:szCs w:val="36"/>
        </w:rPr>
      </w:pPr>
      <w:r>
        <w:rPr>
          <w:rFonts w:hint="eastAsia" w:ascii="方正小标宋简体" w:eastAsia="方正小标宋简体"/>
          <w:sz w:val="32"/>
          <w:szCs w:val="36"/>
        </w:rPr>
        <w:t>（回执）</w:t>
      </w:r>
    </w:p>
    <w:p>
      <w:pPr>
        <w:wordWrap w:val="0"/>
        <w:autoSpaceDE w:val="0"/>
        <w:autoSpaceDN w:val="0"/>
        <w:spacing w:after="120" w:line="720" w:lineRule="auto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</w:p>
    <w:p>
      <w:pPr>
        <w:autoSpaceDE w:val="0"/>
        <w:autoSpaceDN w:val="0"/>
        <w:jc w:val="lef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{{ court_name }}：</w:t>
      </w: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你院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</w:r>
      <w:r>
        <w:rPr>
          <w:rFonts w:hint="eastAsia" w:ascii="仿宋" w:hAnsi="仿宋" w:eastAsia="仿宋"/>
          <w:color w:val="000000"/>
          <w:sz w:val="32"/>
          <w:szCs w:val="32"/>
        </w:rPr>
        <w:t>协助冻结存款通知书收悉，</w:t>
      </w:r>
      <w:r>
        <w:rPr>
          <w:rFonts w:hint="eastAsia" w:ascii="仿宋" w:hAnsi="仿宋" w:eastAsia="仿宋"/>
          <w:sz w:val="32"/>
          <w:szCs w:val="32"/>
          <w:lang w:eastAsia="zh-CN"/>
        </w:rPr>
        <w:t>被告{{ target_name }}（{{ target_id_label }}{{ target_id }}）</w:t>
      </w:r>
      <w:r>
        <w:rPr>
          <w:rFonts w:hint="eastAsia" w:ascii="仿宋" w:hAnsi="仿宋" w:eastAsia="仿宋"/>
          <w:sz w:val="32"/>
          <w:szCs w:val="32"/>
        </w:rPr>
        <w:t>在</w:t>
      </w:r>
      <w:r>
        <w:rPr>
          <w:rFonts w:hint="eastAsia" w:ascii="仿宋" w:hAnsi="仿宋" w:eastAsia="仿宋"/>
          <w:color w:val="000000"/>
          <w:sz w:val="32"/>
          <w:szCs w:val="32"/>
        </w:rPr>
        <w:t>我</w:t>
      </w:r>
      <w:r>
        <w:rPr>
          <w:rFonts w:hint="eastAsia" w:ascii="仿宋" w:hAnsi="仿宋" w:eastAsia="仿宋"/>
          <w:color w:val="000000"/>
          <w:sz w:val="32"/>
          <w:szCs w:val="32"/>
          <w:lang w:eastAsia="zh-CN"/>
        </w:rPr>
        <w:t>行（</w:t>
      </w:r>
      <w:r>
        <w:rPr>
          <w:rFonts w:hint="eastAsia" w:ascii="仿宋" w:hAnsi="仿宋" w:eastAsia="仿宋"/>
          <w:color w:val="000000"/>
          <w:sz w:val="32"/>
          <w:szCs w:val="32"/>
        </w:rPr>
        <w:t>处</w:t>
      </w:r>
      <w:r>
        <w:rPr>
          <w:rFonts w:hint="eastAsia" w:ascii="仿宋" w:hAnsi="仿宋" w:eastAsia="仿宋"/>
          <w:color w:val="000000"/>
          <w:sz w:val="32"/>
          <w:szCs w:val="32"/>
          <w:lang w:eastAsia="zh-CN"/>
        </w:rPr>
        <w:t>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{{ bank_account_number }}</w:t>
      </w:r>
      <w:r>
        <w:rPr>
          <w:rFonts w:hint="eastAsia" w:ascii="仿宋" w:hAnsi="仿宋" w:eastAsia="仿宋"/>
          <w:color w:val="000000"/>
          <w:sz w:val="32"/>
          <w:szCs w:val="32"/>
        </w:rPr>
        <w:t>账户存款应冻结人民币</w:t>
      </w:r>
      <w:r>
        <w:rPr>
          <w:rFonts w:hint="eastAsia" w:cs="宋体"/>
          <w:color w:val="000000"/>
          <w:szCs w:val="32"/>
          <w:u w:val="single"/>
          <w:lang w:val="zh-CN"/>
        </w:rPr>
        <w:t xml:space="preserve">  </w:t>
      </w:r>
      <w:r>
        <w:rPr>
          <w:rFonts w:hint="eastAsia" w:cs="宋体"/>
          <w:color w:val="000000"/>
          <w:szCs w:val="32"/>
          <w:u w:val="single"/>
          <w:lang w:val="en-US" w:eastAsia="zh-CN"/>
        </w:rPr>
        <w:t xml:space="preserve">  </w:t>
      </w:r>
      <w:r>
        <w:rPr>
          <w:rFonts w:hint="eastAsia" w:cs="宋体"/>
          <w:color w:val="000000"/>
          <w:szCs w:val="32"/>
          <w:u w:val="single"/>
          <w:lang w:val="zh-CN"/>
        </w:rPr>
        <w:t xml:space="preserve">    </w:t>
      </w:r>
      <w:r>
        <w:rPr>
          <w:rFonts w:hint="eastAsia" w:ascii="仿宋" w:hAnsi="仿宋" w:eastAsia="仿宋"/>
          <w:color w:val="000000"/>
          <w:sz w:val="32"/>
          <w:szCs w:val="32"/>
        </w:rPr>
        <w:t>元，已实际冻结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</w:rPr>
        <w:t>元，未冻结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</w:t>
      </w:r>
      <w:r>
        <w:rPr>
          <w:rFonts w:hint="eastAsia" w:cs="宋体"/>
          <w:color w:val="000000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</w:rPr>
        <w:t>元，原因为：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            </w:t>
      </w:r>
      <w:r>
        <w:rPr>
          <w:rFonts w:hint="eastAsia" w:ascii="仿宋" w:hAnsi="仿宋" w:eastAsia="仿宋"/>
          <w:color w:val="000000"/>
          <w:sz w:val="32"/>
          <w:szCs w:val="32"/>
        </w:rPr>
        <w:t>。</w:t>
      </w: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</w:p>
    <w:p>
      <w:pPr>
        <w:wordWrap w:val="0"/>
        <w:autoSpaceDE w:val="0"/>
        <w:autoSpaceDN w:val="0"/>
        <w:ind w:left="360" w:firstLine="685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日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 </w:t>
      </w:r>
    </w:p>
    <w:p>
      <w:pPr>
        <w:autoSpaceDE w:val="0"/>
        <w:autoSpaceDN w:val="0"/>
        <w:jc w:val="left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 xml:space="preserve">            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联系电话： </w:t>
      </w:r>
    </w:p>
    <w:p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本院地址：</w:t>
      </w:r>
    </w:p>
    <w:sectPr>
      <w:pgSz w:w="11906" w:h="16838"/>
      <w:pgMar w:top="1701" w:right="1418" w:bottom="1701" w:left="1418" w:header="992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roman"/>
    <w:pitch w:val="default"/>
    <w:sig w:usb0="00000000" w:usb1="00000000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4506"/>
    <w:rsid w:val="00051C5D"/>
    <w:rsid w:val="000537E0"/>
    <w:rsid w:val="00060D31"/>
    <w:rsid w:val="000657A8"/>
    <w:rsid w:val="00072720"/>
    <w:rsid w:val="00072F3C"/>
    <w:rsid w:val="000735C1"/>
    <w:rsid w:val="0009077A"/>
    <w:rsid w:val="00096245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35CCB"/>
    <w:rsid w:val="00135D44"/>
    <w:rsid w:val="00140786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10289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83281"/>
    <w:rsid w:val="00285C1F"/>
    <w:rsid w:val="00297768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946"/>
    <w:rsid w:val="003659A5"/>
    <w:rsid w:val="00367495"/>
    <w:rsid w:val="00371FE6"/>
    <w:rsid w:val="00375CF4"/>
    <w:rsid w:val="003761B8"/>
    <w:rsid w:val="003823C9"/>
    <w:rsid w:val="00393B45"/>
    <w:rsid w:val="003B498D"/>
    <w:rsid w:val="003B62E4"/>
    <w:rsid w:val="003C5645"/>
    <w:rsid w:val="003C7D0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3B6B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A1BED"/>
    <w:rsid w:val="005B4803"/>
    <w:rsid w:val="005C4707"/>
    <w:rsid w:val="005E25F4"/>
    <w:rsid w:val="005E5897"/>
    <w:rsid w:val="005F166E"/>
    <w:rsid w:val="005F4344"/>
    <w:rsid w:val="005F6F43"/>
    <w:rsid w:val="00600ADF"/>
    <w:rsid w:val="00600D85"/>
    <w:rsid w:val="00602610"/>
    <w:rsid w:val="006054CF"/>
    <w:rsid w:val="0061115D"/>
    <w:rsid w:val="006127A0"/>
    <w:rsid w:val="00620918"/>
    <w:rsid w:val="006217C5"/>
    <w:rsid w:val="00632016"/>
    <w:rsid w:val="00637C7F"/>
    <w:rsid w:val="00637DC4"/>
    <w:rsid w:val="00653F8E"/>
    <w:rsid w:val="00663972"/>
    <w:rsid w:val="0067001E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44E1"/>
    <w:rsid w:val="00706DC1"/>
    <w:rsid w:val="00707BD8"/>
    <w:rsid w:val="00714CAE"/>
    <w:rsid w:val="00715AC5"/>
    <w:rsid w:val="00716BB8"/>
    <w:rsid w:val="007235EE"/>
    <w:rsid w:val="00727D6F"/>
    <w:rsid w:val="0073012C"/>
    <w:rsid w:val="00730C96"/>
    <w:rsid w:val="00731CDB"/>
    <w:rsid w:val="007335C4"/>
    <w:rsid w:val="007342D8"/>
    <w:rsid w:val="00735990"/>
    <w:rsid w:val="00736276"/>
    <w:rsid w:val="007411F2"/>
    <w:rsid w:val="00774AD4"/>
    <w:rsid w:val="007774F6"/>
    <w:rsid w:val="0079132D"/>
    <w:rsid w:val="00793CAE"/>
    <w:rsid w:val="007B0691"/>
    <w:rsid w:val="007B2097"/>
    <w:rsid w:val="007B3A53"/>
    <w:rsid w:val="007B4E60"/>
    <w:rsid w:val="007C1138"/>
    <w:rsid w:val="007C1C0A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6DCE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97760"/>
    <w:rsid w:val="008B55D5"/>
    <w:rsid w:val="008D3A6F"/>
    <w:rsid w:val="008D618C"/>
    <w:rsid w:val="008D7F91"/>
    <w:rsid w:val="008E6935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2593"/>
    <w:rsid w:val="00972D71"/>
    <w:rsid w:val="0097511C"/>
    <w:rsid w:val="009A4510"/>
    <w:rsid w:val="009B5312"/>
    <w:rsid w:val="009B540D"/>
    <w:rsid w:val="009D2C85"/>
    <w:rsid w:val="009D4D72"/>
    <w:rsid w:val="009E643C"/>
    <w:rsid w:val="009F5FA2"/>
    <w:rsid w:val="00A032F3"/>
    <w:rsid w:val="00A23AF2"/>
    <w:rsid w:val="00A24B60"/>
    <w:rsid w:val="00A26437"/>
    <w:rsid w:val="00A3171C"/>
    <w:rsid w:val="00A335BD"/>
    <w:rsid w:val="00A35D67"/>
    <w:rsid w:val="00A40077"/>
    <w:rsid w:val="00A47EF2"/>
    <w:rsid w:val="00A47F6C"/>
    <w:rsid w:val="00A60AB7"/>
    <w:rsid w:val="00A63238"/>
    <w:rsid w:val="00A71BAE"/>
    <w:rsid w:val="00A76AF0"/>
    <w:rsid w:val="00A835D7"/>
    <w:rsid w:val="00A92287"/>
    <w:rsid w:val="00AA07AE"/>
    <w:rsid w:val="00AB2925"/>
    <w:rsid w:val="00AB74A2"/>
    <w:rsid w:val="00AC16A1"/>
    <w:rsid w:val="00AC6B2E"/>
    <w:rsid w:val="00AC6CF8"/>
    <w:rsid w:val="00AD08B4"/>
    <w:rsid w:val="00AF0C9F"/>
    <w:rsid w:val="00B11A91"/>
    <w:rsid w:val="00B11C09"/>
    <w:rsid w:val="00B500BE"/>
    <w:rsid w:val="00B50DDC"/>
    <w:rsid w:val="00B53D4B"/>
    <w:rsid w:val="00B671B8"/>
    <w:rsid w:val="00B74D81"/>
    <w:rsid w:val="00B74E72"/>
    <w:rsid w:val="00B773C8"/>
    <w:rsid w:val="00B81126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3D8C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41978"/>
    <w:rsid w:val="00D67429"/>
    <w:rsid w:val="00D73D84"/>
    <w:rsid w:val="00D8005C"/>
    <w:rsid w:val="00DD3AA9"/>
    <w:rsid w:val="00DD4472"/>
    <w:rsid w:val="00DE702B"/>
    <w:rsid w:val="00DF5CA1"/>
    <w:rsid w:val="00E02981"/>
    <w:rsid w:val="00E0615F"/>
    <w:rsid w:val="00E0680C"/>
    <w:rsid w:val="00E271E0"/>
    <w:rsid w:val="00E319E9"/>
    <w:rsid w:val="00E36F40"/>
    <w:rsid w:val="00E43BF5"/>
    <w:rsid w:val="00E534BA"/>
    <w:rsid w:val="00E5478C"/>
    <w:rsid w:val="00E7178E"/>
    <w:rsid w:val="00E849D6"/>
    <w:rsid w:val="00E93D67"/>
    <w:rsid w:val="00E9770A"/>
    <w:rsid w:val="00EA0A76"/>
    <w:rsid w:val="00EA419E"/>
    <w:rsid w:val="00EA47B2"/>
    <w:rsid w:val="00EA5B16"/>
    <w:rsid w:val="00EB0117"/>
    <w:rsid w:val="00EC5EDD"/>
    <w:rsid w:val="00ED54F0"/>
    <w:rsid w:val="00EE04B6"/>
    <w:rsid w:val="00EE44DF"/>
    <w:rsid w:val="00F11D77"/>
    <w:rsid w:val="00F13C77"/>
    <w:rsid w:val="00F26B13"/>
    <w:rsid w:val="00F32ED4"/>
    <w:rsid w:val="00F354D8"/>
    <w:rsid w:val="00F37F48"/>
    <w:rsid w:val="00F43429"/>
    <w:rsid w:val="00F43CD3"/>
    <w:rsid w:val="00F47EEE"/>
    <w:rsid w:val="00F55FF6"/>
    <w:rsid w:val="00F57199"/>
    <w:rsid w:val="00F6416A"/>
    <w:rsid w:val="00F75FAA"/>
    <w:rsid w:val="00F83E78"/>
    <w:rsid w:val="00FA39F1"/>
    <w:rsid w:val="00FB1E24"/>
    <w:rsid w:val="00FB2942"/>
    <w:rsid w:val="00FB2C0A"/>
    <w:rsid w:val="00FB673B"/>
    <w:rsid w:val="00FB7098"/>
    <w:rsid w:val="00FC30B1"/>
    <w:rsid w:val="00FC75CC"/>
    <w:rsid w:val="00FD0523"/>
    <w:rsid w:val="00FD34A6"/>
    <w:rsid w:val="00FE0A49"/>
    <w:rsid w:val="00FE2084"/>
    <w:rsid w:val="00FE3210"/>
    <w:rsid w:val="00FE3A5C"/>
    <w:rsid w:val="07FD7D5E"/>
    <w:rsid w:val="1E3F8D10"/>
    <w:rsid w:val="37BF745E"/>
    <w:rsid w:val="395B4FE6"/>
    <w:rsid w:val="46FABCD3"/>
    <w:rsid w:val="478D9E1E"/>
    <w:rsid w:val="5FEF8850"/>
    <w:rsid w:val="6DFBD50C"/>
    <w:rsid w:val="6EFF4A5D"/>
    <w:rsid w:val="6F754372"/>
    <w:rsid w:val="77DFDBFB"/>
    <w:rsid w:val="79EDE520"/>
    <w:rsid w:val="7B9BE218"/>
    <w:rsid w:val="7DF5B2D7"/>
    <w:rsid w:val="7EFB7DD5"/>
    <w:rsid w:val="7F5FB844"/>
    <w:rsid w:val="7FFF2FF6"/>
    <w:rsid w:val="93D63258"/>
    <w:rsid w:val="9B9E098E"/>
    <w:rsid w:val="9FEB70BF"/>
    <w:rsid w:val="AEBBDC87"/>
    <w:rsid w:val="AFBE9AB4"/>
    <w:rsid w:val="AFFC56D1"/>
    <w:rsid w:val="B2F78745"/>
    <w:rsid w:val="DDFB4C0E"/>
    <w:rsid w:val="E1DB0A63"/>
    <w:rsid w:val="E28E06E7"/>
    <w:rsid w:val="E7F710BD"/>
    <w:rsid w:val="E8FFD0D2"/>
    <w:rsid w:val="EAB31D77"/>
    <w:rsid w:val="EFDE6E02"/>
    <w:rsid w:val="F5FF7F89"/>
    <w:rsid w:val="F6F50DBD"/>
    <w:rsid w:val="F7DC0C10"/>
    <w:rsid w:val="FBDFE8EE"/>
    <w:rsid w:val="FEFCAB87"/>
    <w:rsid w:val="FF66BD04"/>
    <w:rsid w:val="FFB3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105</Words>
  <Characters>601</Characters>
  <Lines>5</Lines>
  <Paragraphs>1</Paragraphs>
  <TotalTime>16</TotalTime>
  <ScaleCrop>false</ScaleCrop>
  <LinksUpToDate>false</LinksUpToDate>
  <CharactersWithSpaces>705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2023-06-10T15:18:00Z</dcterms:created>
  <dc:creator>丁明君</dc:creator>
  <cp:lastModifiedBy>xushixing</cp:lastModifiedBy>
  <cp:lastPrinted>2022-08-23T15:22:00Z</cp:lastPrinted>
  <dcterms:modified xsi:type="dcterms:W3CDTF">2025-10-20T16:42:44Z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