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/>
          <w:b/>
          <w:color w:val="2563EB"/>
          <w:sz w:val="28"/>
        </w:rPr>
        <w:t>User Requirements Specification (URS)</w:t>
        <w:br/>
      </w:r>
      <w:r>
        <w:rPr>
          <w:rFonts w:ascii="맑은 고딕" w:hAnsi="맑은 고딕"/>
          <w:b/>
          <w:color w:val="0F172A"/>
          <w:sz w:val="40"/>
        </w:rPr>
        <w:t>Factory Operation AI Agent 사용자 요구사항 명세서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259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91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문서 번호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URS-FOA-001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문서명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Factory Operation AI Agent 사용자 요구사항 명세서 (URS)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버전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v0.13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작성자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자동화AX솔루션팀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검토자 / 승인자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공장 운영기술팀 / 시스템 기획팀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최종 개정일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문서 상태</w:t>
            </w:r>
          </w:p>
        </w:tc>
        <w:tc>
          <w:tcPr>
            <w:tcW w:type="dxa" w:w="69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Approved (배포용)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적용 범위</w:t>
            </w:r>
          </w:p>
        </w:tc>
        <w:tc>
          <w:tcPr>
            <w:tcW w:type="dxa" w:w="69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스마트 팩토리 제조·물류 자동화 공정 운영 및 보전 지원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t>개정 이력 (Revision History)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개정일</w:t>
            </w:r>
          </w:p>
        </w:tc>
        <w:tc>
          <w:tcPr>
            <w:tcW w:type="dxa" w:w="532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주요 개정 내용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작성자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2026-03-20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초기 URS 초안 작성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2026-08-14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스마트 팩토리 범용 도메인 용어 정제 및 모니터링 용어 변경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v0.02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2026-08-18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요구사항 ID 체계(FR, DR, IR, PR, SR, OR) 구조화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v0.03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2026-08-20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안전 원격 제어 및 정비 일지 삭제, 6대 핵심 가치 체계로 정제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v0.04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2026-08-20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실시간 모니터링 오해 표현 정제 및 AI Agent HOW 메커니즘 명시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2026-08-20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태그(Tag) 관리 기능 제거 및 단순화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v0.06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관제 대시보드 및 전문 뷰어 요소 전면 제거, Chat-First 정체성 확립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v0.07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FN-CTL-02 삭제 및 FN-CTL-01을 FN-EQP-05로 편입, 핵심 가치 개편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v0.08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FN-ADV-03(트러블슈팅 Tree) 삭제 및 운영 산출물 3대 표준 문서 정예화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v0.09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개인화 워크스페이스를 플랫폼 기능으로 분리 및 4대 비즈니스 핵심 가치 확정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v0.10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WIP 용어 전면 제거 및 공정 재고/재공품으로 일괄 표준화 반영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v0.11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카테고리 관련 내용 전면 제거 및 워크스페이스 기능 정예화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v0.12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Scoped RAG를 '프로젝트 전용 매뉴얼 맞춤 검색'으로 사용자 친화적 용어 변경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v0.13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2026-08-21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템플릿 관련 내용 전면 제거 및 기능/산출물 명세 정제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자동화AX</w:t>
            </w:r>
          </w:p>
        </w:tc>
      </w:tr>
    </w:tbl>
    <w:p>
      <w:pPr>
        <w:spacing w:after="240"/>
      </w:pPr>
    </w:p>
    <w:p>
      <w:pPr>
        <w:pStyle w:val="Heading1"/>
      </w:pPr>
      <w:r>
        <w:t>1. 개요 (Introduction)</w:t>
      </w:r>
    </w:p>
    <w:p>
      <w:pPr>
        <w:pStyle w:val="Heading2"/>
      </w:pPr>
      <w:r>
        <w:t>1.1 목적 (Purpose)</w:t>
      </w:r>
    </w:p>
    <w:p>
      <w:pPr>
        <w:spacing w:after="80" w:line="276" w:lineRule="auto"/>
      </w:pPr>
      <w:r>
        <w:rPr>
          <w:rFonts w:ascii="맑은 고딕" w:hAnsi="맑은 고딕"/>
          <w:color w:val="334155"/>
          <w:sz w:val="19"/>
        </w:rPr>
        <w:t>본 문서는 스마트 팩토리 제조·물류 공정 운영 및 보전 지원을 위한 인공지능 에이전트(가칭 Factory Operation AI Agent, 이하 '에이전트')의 사용자 요구사항을 정의한다. 본 요구사항 명세서는 이후 기능 명세(FS), 시스템 설계(DS), 및 테스트 검증(QA)의 공식 기준선으로 활용된다.</w:t>
      </w:r>
    </w:p>
    <w:p>
      <w:pPr>
        <w:pStyle w:val="Heading2"/>
      </w:pPr>
      <w:r>
        <w:t>1.2 범위 (Scope)</w:t>
      </w:r>
    </w:p>
    <w:p>
      <w:pPr>
        <w:spacing w:after="80" w:line="276" w:lineRule="auto"/>
      </w:pPr>
      <w:r>
        <w:rPr>
          <w:rFonts w:ascii="맑은 고딕" w:hAnsi="맑은 고딕"/>
          <w:color w:val="334155"/>
          <w:sz w:val="19"/>
        </w:rPr>
        <w:t>본 프로젝트의 업무 및 시스템 구축 범위는 다음과 같다.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대상 업무: </w:t>
      </w:r>
      <w:r>
        <w:rPr>
          <w:rFonts w:ascii="맑은 고딕" w:hAnsi="맑은 고딕"/>
          <w:color w:val="334155"/>
          <w:sz w:val="18"/>
        </w:rPr>
        <w:t>물류 자동화 설비(AGV, RGV, 컨베이어, AS/RS, S/C, Gantry 등) 보전 SOP 및 정비 매뉴얼 질의응답, 설비 가동 현황 및 가동률/알람 통계 분석, 자재 및 공정 재고 체류시간 추적, AI 시스템 운영 지원 산출물(PM 체크리스트, 시운전 가이드, BCP 절차서) 자동 생성, 개인화 프로젝트 워크스페이스 기반 전용 매뉴얼 맞춤 검색 관리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시스템 경계: </w:t>
      </w:r>
      <w:r>
        <w:rPr>
          <w:rFonts w:ascii="맑은 고딕" w:hAnsi="맑은 고딕"/>
          <w:color w:val="334155"/>
          <w:sz w:val="18"/>
        </w:rPr>
        <w:t>웹/채팅 인터페이스(Chat UI), Multi-SLM 코어 엔진(Clas·Plan·Proc), 지식 Vector DB(SOP·매뉴얼 임베딩), RDB(계정·이력) 및 외부 데이터 단일 통로인 중계 서버(Relay Server) REST API 클라이언트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대상 사용자: </w:t>
      </w:r>
      <w:r>
        <w:rPr>
          <w:rFonts w:ascii="맑은 고딕" w:hAnsi="맑은 고딕"/>
          <w:color w:val="334155"/>
          <w:sz w:val="18"/>
        </w:rPr>
        <w:t>현장 물류·설비 보전 엔지니어, 자재/창고 및 공정 물류 관리자, 생산 기술/공장 운영 관리자, 시스템 관리자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대상 사이트: </w:t>
      </w:r>
      <w:r>
        <w:rPr>
          <w:rFonts w:ascii="맑은 고딕" w:hAnsi="맑은 고딕"/>
          <w:color w:val="334155"/>
          <w:sz w:val="18"/>
        </w:rPr>
        <w:t>제조·물류 공장 자동화 구역 (원자재/부자재 창고, 공정 간 버퍼 구역, 완제품 적재 및 이송 대기 구역)</w:t>
      </w:r>
    </w:p>
    <w:p>
      <w:pPr>
        <w:spacing w:after="80" w:line="276" w:lineRule="auto"/>
      </w:pPr>
      <w:r>
        <w:rPr>
          <w:rFonts w:ascii="맑은 고딕" w:hAnsi="맑은 고딕"/>
          <w:color w:val="334155"/>
          <w:sz w:val="19"/>
        </w:rPr>
        <w:br/>
        <w:t>[범위 제외 사항 (Out of Scope)]</w:t>
      </w:r>
    </w:p>
    <w:p>
      <w:pPr>
        <w:pStyle w:val="ListBullet"/>
        <w:spacing w:line="276" w:lineRule="auto"/>
      </w:pPr>
      <w:r>
        <w:t>✕ MES, WMS, SCADA, 설비 PLC 자체의 신규 개발 및 레거시 소스 수정</w:t>
      </w:r>
    </w:p>
    <w:p>
      <w:pPr>
        <w:pStyle w:val="ListBullet"/>
        <w:spacing w:line="276" w:lineRule="auto"/>
      </w:pPr>
      <w:r>
        <w:t>✕ 에이전트에 의한 설비 PLC/DB 직접 물리적 제어 및 임의 SQL(Text-to-SQL) 생성</w:t>
      </w:r>
    </w:p>
    <w:p>
      <w:pPr>
        <w:pStyle w:val="ListBullet"/>
        <w:spacing w:line="276" w:lineRule="auto"/>
      </w:pPr>
      <w:r>
        <w:t>✕ 설비 완전 무인 자동 운전 판단 및 공정 품질 예측/PdM(예지보전) 모델링</w:t>
      </w:r>
    </w:p>
    <w:p>
      <w:pPr>
        <w:pStyle w:val="Heading2"/>
      </w:pPr>
      <w:r>
        <w:t>1.3 용어 및 약어 정의 (Glossary)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316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용어 / 약어</w:t>
            </w:r>
          </w:p>
        </w:tc>
        <w:tc>
          <w:tcPr>
            <w:tcW w:type="dxa" w:w="633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정의 및 설명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URS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User Requirements Specification — 사용자 요구사항 명세서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Factory Operation AI Agent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제조 및 공정 물류 현장의 보전 엔지니어와 관리자를 위한 대화형 스마트 팩토리 지능화 에이전트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Multi-SLM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단일 거대 모델 대신 의도 분류(Clas), 작업 계획(Plan), 실행/가공(Proc)으로 특화 분화된 모듈형 경량 언어 모델 엔진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Clas-SLM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사용자 질의 프롬프트의 의도 및 도메인을 신속 분류하는 전담 모델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Plan-SLM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분류된 의도에 따라 소작업 순서, 지식 검색 키워드 및 API 호출 계획을 수립하는 전담 모델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Proc-SLM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지식 검색 결과 요약, 수신 데이터의 통계 연산 및 대화형 표/카드 피드백을 가공하는 전담 모델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RAG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Retrieval-Augmented Generation — 외부 지식(SOP, PDF 매뉴얼)을 벡터 검색하여 환각 없이 정확한 근거 기반으로 답변하는 기술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프로젝트 전용 지식 한정 검색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전체 공장 DB 대신 특정 프로젝트 워크스페이스 내 문서로 검색 범위를 한정하여 타 설비 혼선을 차단하는 맞춤형 정밀 검색 기술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중계 서버 (Relay Server)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현장 설비 PLC/DB 직접 접근을 차단하고 규격화된 데이터 조회 REST API를 제공하는 단일 관문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Function Calling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자연어 질의에서 파라미터(기간, 호기 등)를 추출하여 중계 서버 REST API 규격에 맞게 자동 호출하는 SLM 기능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공정 재고 (재공품)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공정 간 버퍼 구역에 적재되어 후속 공정 투입을 대기 중인 중간 생산품 및 버퍼 재고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체류 시간 (Dwell Time)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공정 지연 방지 및 품질 관리를 위해 버퍼 구역에서 관리되는 공정 재고의 대기 시간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FIFO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First In First Out — 선입선출 자재 및 재고 관리 원칙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SOP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Standard Operating Procedure — 설비 알람/장애 발생 시 표준 점검 및 조치 수순 가이드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Grounding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응답 내용을 검색된 문서 원문 근거에 한정하고 원문 출처(페이지 딥링크)를 함께 제시하여 환각을 원천 억제하는 방식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Project Workspace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개인/팀별로 담당 설비 매뉴얼(PDF)과 도면을 사전 등록하여 세션 초월 영구 재참조하는 전용 지식 공간 (플랫폼 편의 기능)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BCP</w:t>
            </w:r>
          </w:p>
        </w:tc>
        <w:tc>
          <w:tcPr>
            <w:tcW w:type="dxa" w:w="63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Business Continuity Plan — 네트워크 단선 등 비상 상황 시 현장 수동 운전(Manual Override) 전환 절차서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PM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Preventive Maintenance — 설비 고장을 예방하기 위해 정기적(일/주/월)으로 수행하는 예방 보전 점검 체크리스트</w:t>
            </w:r>
          </w:p>
        </w:tc>
      </w:tr>
    </w:tbl>
    <w:p>
      <w:pPr>
        <w:spacing w:after="200"/>
      </w:pPr>
    </w:p>
    <w:p>
      <w:pPr>
        <w:pStyle w:val="Heading1"/>
      </w:pPr>
      <w:r>
        <w:t>2. 시스템 개요 및 4대 핵심 가치 (System Overview)</w:t>
      </w:r>
    </w:p>
    <w:p>
      <w:pPr>
        <w:pStyle w:val="Heading2"/>
      </w:pPr>
      <w:r>
        <w:t>2.1 시스템 목표 및 4대 핵심 제공 가치</w:t>
      </w:r>
    </w:p>
    <w:p>
      <w:pPr>
        <w:spacing w:after="80" w:line="276" w:lineRule="auto"/>
      </w:pPr>
      <w:r>
        <w:rPr>
          <w:rFonts w:ascii="맑은 고딕" w:hAnsi="맑은 고딕"/>
          <w:color w:val="334155"/>
          <w:sz w:val="19"/>
        </w:rPr>
        <w:t>본 시스템은 상시 감시용 관제 화면이 아닌, 자연어 질의응답을 통해 제조·물류 설비 보전 지식과 공정 데이터를 즉시 제공하는 대화형 AX(AI Transformation) 에이전트로서 다음 4대 비즈니스 핵심 가치를 제공한다.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59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번호 / 핵심 제공 가치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세부 기능 ID</w:t>
            </w:r>
          </w:p>
        </w:tc>
        <w:tc>
          <w:tcPr>
            <w:tcW w:type="dxa" w:w="547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주요 제공 가치 및 설명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보전 지식 &amp; SOP 안내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FN-SOP-01~04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알람 발생 시 지식 검색으로 1~N단계 점검 수순, 부품 규격, 도면 위치를 대화형으로 단계별 즉시 안내 (MTTR 단축)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2. 설비 성능 &amp; 가동률/알람 분석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FN-EQP-01~05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자연어 질의로 설비별 가동 실적, 시간가동률(OEE), 병목 구간, 비가동 원인 및 알람 통계를 중계 서버 API로 집계하여 리포트 제공 (가동률 극대화)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3. 자재 &amp; 공정 재고 추적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FN-INV-01~03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자재 창고 적재율, 유효기간(D-day), FIFO 위반 경고 및 공정 버퍼 체류 시간 초과(지연) 항목을 대화형으로 추적 (자재 변질/정체 방지)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4. 운영 지원 산출물 자동 제공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FN-ADV-01~03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표준 마스터 데이터, 정기 PM 체크리스트, 5단계 시운전 가이드, BCP 수동 전환 절차서 등 표준 운영 문서 자동 작성 (문서 공수 절감)</w:t>
            </w:r>
          </w:p>
        </w:tc>
      </w:tr>
    </w:tbl>
    <w:p>
      <w:pPr>
        <w:spacing w:after="160"/>
      </w:pPr>
    </w:p>
    <w:p>
      <w:pPr>
        <w:pStyle w:val="Heading2"/>
      </w:pPr>
      <w:r>
        <w:t>2.2 사용자 및 역할 정의 (User Roles &amp; RBAC)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59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역할명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RBAC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주요 담당 업무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주요 접근 권한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현장 물류/설비 보전 엔지니어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User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물류 설비 알람 대응 및 유지보수 점검을 수행하는 현장 엔지니어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상태 조회, SOP 및 정비 매뉴얼 질의, 멀티모달 PDF 업로드, 개인 워크스페이스 관리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자재/창고 및 공정 물류 관리자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User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자재 적재 현황, 공정 버퍼 체류 시간, 공정 간 물류 흐름을 관리하는 담당자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재고·체류 시간·공정 대기열 조회 및 분석, FIFO 위반 및 반출 지연 알림 확인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공장 운영 및 생산 기술 관리자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User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가동률 분석, 표준 운영 문서 및 점검 절차를 수립하는 관리자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가동률/비가동 분석 리포트 조회, PM 체크리스트/시운전 가이드/BCP 절차서 생성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 관리자 (Admin)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Admin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AI 에이전트 시스템 계정, 권한, 전사 지식 데이터를 운영·유지보수하는 담당자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사용자 계정 및 권한 관리, 전사 지식(SOP/매뉴얼) 갱신, 연동 설정 관리, 시스템 모니터링</w:t>
            </w:r>
          </w:p>
        </w:tc>
      </w:tr>
    </w:tbl>
    <w:p>
      <w:pPr>
        <w:spacing w:after="160"/>
      </w:pPr>
    </w:p>
    <w:p>
      <w:pPr>
        <w:pStyle w:val="Heading2"/>
      </w:pPr>
      <w:r>
        <w:t>2.3 4대 핵심 가치별 세부 기능 상세 명세 (Detailed Features)</w:t>
      </w:r>
    </w:p>
    <w:p>
      <w:pPr>
        <w:pStyle w:val="Heading3"/>
      </w:pPr>
      <w:r>
        <w:t>2.3.1 [가치 1] 물류 설비 보전 지식 &amp; SOP 매뉴얼 안내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29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기능명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 정의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작동 메커니즘 (HOW)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출력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고장 조치 SOP 단계별 가이드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물류 설비 알람 발생 시 1~N단계 현장 표준 점검 및 조치 수순(SOP)을 자연어로 단계별 안내</w:t>
              <w:br/>
              <w:t>• LOTO(안전 잠금) 및 전원 차단 안전 수칙 강조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자연어 질의 (예: 'AGV 3호기 라인 이탈 알람(ERR-104) 조치 SOP')</w:t>
              <w:br/>
              <w:t>• 설비 모델명, 에러 코드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Clas-SLM 의도 분류</w:t>
              <w:br/>
              <w:t>2. SOP 지식 DB 검색</w:t>
              <w:br/>
              <w:t>3. Proc-SLM 1~N단계 수순 요약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1~N단계 체크포인트 카드</w:t>
              <w:br/>
              <w:t>• 안전 유의사항 배너</w:t>
              <w:br/>
              <w:t>• 참조 SOP 딥링크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정비 및 유지보수 매뉴얼 지원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정기 점검 주기, 소모품/부품 교체 가이드, 체결 토크 기준, 분해/조립 수순 질의응답</w:t>
              <w:br/>
              <w:t>• 순정 부품 품번(Part Number) 안내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부품명, 설비 모델명 질의 (예: 'S/C 와이어로프 권장 교체 주기 및 규격')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정비 매뉴얼 청크 검색</w:t>
              <w:br/>
              <w:t>2. 토크/주기/품번 정형화 추출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부품 정비 스펙 표(토크, 규격, 주기)</w:t>
              <w:br/>
              <w:t>• 분해/조립 순서도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고장 조치 이력 탐색 (Troubleshooting)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과거 동종 설비/알람 발생 사례 및 보전 엔지니어의 조치 이력 검색을 통한 원인 규명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알람 코드, 이상 현상 텍스트 (예: 'RGV 감속 이상 빈발 원인 및 조치 사례')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과거 조치 이력 검색</w:t>
              <w:br/>
              <w:t>2. 원인별 빈도 및 성공사례 랭킹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유사 장애 Top 3 조치 사례</w:t>
              <w:br/>
              <w:t>• 원인별 점유율(%) 표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FN-SOP-04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멀티모달 매뉴얼 지식 융합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사용자가 업로드한 PDF, Office, 도면 파일(최대 50MB)을 실시간 파싱·임베딩하여 문서 내 세부 조치법 검색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정비 매뉴얼(PDF), 도면 파일 첨부 + 'E-203 조치법 찾아줘'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PDF 텍스트/도표 OCR 파싱</w:t>
              <w:br/>
              <w:t>2. 지식 임베딩 매칭</w:t>
              <w:br/>
              <w:t>3. 원본 좌표 및 텍스트 요약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에러 전용 조치 요약문</w:t>
              <w:br/>
              <w:t>• 원문 페이지 딥링크</w:t>
              <w:br/>
              <w:t>• 배선도/도면 안내</w:t>
            </w:r>
          </w:p>
        </w:tc>
      </w:tr>
    </w:tbl>
    <w:p>
      <w:pPr>
        <w:spacing w:after="120"/>
      </w:pPr>
    </w:p>
    <w:p>
      <w:pPr>
        <w:pStyle w:val="Heading3"/>
      </w:pPr>
      <w:r>
        <w:t>2.3.2 [가치 2] 물류 설비 성능 및 가동률/알람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29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기능명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 정의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작동 메커니즘 (HOW)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출력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이송 설비 이상 진단 및 현황 질의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AGV 및 무인 지게차의 운전 모드, 저배터리, 경로 이탈 및 장애 정지 등 이상 상태 질의응답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질의 프롬프트 (예: 'AGV 가동 상태 및 배터리 20% 미만 차량 조회')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설비 그룹 및 조건 파싱</w:t>
              <w:br/>
              <w:t>2. 중계 서버 REST API 호출</w:t>
              <w:br/>
              <w:t>3. JSON 조건 필터링 및 서식 가공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이송 설비 상태 표</w:t>
              <w:br/>
              <w:t>• 저배터리/이상 경고 하이라이트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이송 시스템 처리 성능 및 병목 진단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Sorting C/V, Lifter, Diverter, RGV, S/C 라인별 시간당 처리량(TPH), 사이클 타임 비교 및 병목 구간 식별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질의 프롬프트 (예: 'AS/RS 1~4호기 S/C 처리량 편차 및 속도 저하 분석')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실적 데이터 API 수집</w:t>
              <w:br/>
              <w:t>2. TPH 및 사이클 타임 편차 계산</w:t>
              <w:br/>
              <w:t>3. 병목 구간 자동 식별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호기별 TPH/사이클 타임 비교 표</w:t>
              <w:br/>
              <w:t>• 병목/속도 저하 진단 코멘트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적재/투입 설비 가동 상태 &amp; 큐 정체 분석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로더/언로더 가동 상태, 버퍼 대기 큐 정체 및 투입 지연 요인 분석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질의 프롬프트 (예: '투입 로더 3번 가동 상태 및 잔여 투입 대기량')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PLC 접점값 및 대기 큐 수집</w:t>
              <w:br/>
              <w:t>2. 설비 모드 및 대기 큐 과부하 진단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설비 상태 요약 카드 (상태, 시간당 실적, 정체 진단)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FN-EQP-04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가동률 및 비가동 원인 분석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일/주/월간 설비별 시간가동률(OEE) 집계 및 비가동 원인(고장, 대기 등) 파레토 분석 리포트 생성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질의 프롬프트 (예: '이번 주 RGV 라인 비가동 원인 Top 3 및 가동률')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기간/설비군 파라미터 추출</w:t>
              <w:br/>
              <w:t>2. 가동률/알람 로그 API 연동</w:t>
              <w:br/>
              <w:t>3. 비가동 요인 파레토 통계 분석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가동률 집계 표</w:t>
              <w:br/>
              <w:t>• 비가동 원인 파레토 순위 카드</w:t>
              <w:br/>
              <w:t>• AI 원인 요약 및 개선 권고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알람 통계 및 빈발 장애 분석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설비/호기/알람코드별 발생 빈도 및 정지 시간 통계 분석을 통한 만성 반복 알람 패턴 식별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질의 프롬프트 (예: '최근 24시간 S/C 1호기 발생 알람 통계 및 빈발 에러')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알람 발생/해제 로그 API 수집</w:t>
              <w:br/>
              <w:t>2. 정지 시간 및 최다 빈출 코드 집계</w:t>
              <w:br/>
              <w:t>3. 반복성 알람 패턴 브리핑 생성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알람 통계 요약 표</w:t>
              <w:br/>
              <w:t>• 빈발 알람 분석 브리핑 카드</w:t>
            </w:r>
          </w:p>
        </w:tc>
      </w:tr>
    </w:tbl>
    <w:p>
      <w:pPr>
        <w:spacing w:after="120"/>
      </w:pPr>
    </w:p>
    <w:p>
      <w:pPr>
        <w:pStyle w:val="Heading3"/>
      </w:pPr>
      <w:r>
        <w:t>2.3.3 [가치 3] 자재 및 공정 재고 이상 추적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29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기능명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 정의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작동 메커니즘 (HOW)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출력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자재 유효기간 및 FIFO 위반 추적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자재 창고 구역별 선입선출(FIFO) 위반 검출 및 유효기간(D-day) 임박 자재 이상 추적·경고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질의 프롬프트 (예: '원자재 2창고 유효기간 3일 이내 및 FIFO 위반 목록')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WMS 재고 Lot 데이터 수신</w:t>
              <w:br/>
              <w:t>2. FIFO 위반 및 D-day 계산</w:t>
              <w:br/>
              <w:t>3. 위험도 순 정렬 및 경고 포맷팅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자재 Lot별 현황 표 (입고일, D-day, 랙 번호)</w:t>
              <w:br/>
              <w:t>• FIFO 위반 경고 배너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공정 버퍼 정체 진단 &amp; 체류 시간 분석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공정 간 버퍼 재고 체류 시간 분석 및 기준 시간(예: 45분) 초과 정체 품목 식별·원인 진단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질의 프롬프트 (예: '버퍼 구역에서 45분 초과된 공정 재고 목록과 원인')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MES 버퍼 적재 품목/시각 수신</w:t>
              <w:br/>
              <w:t>2. 체류 시간 차이 연산 (45분 초과)</w:t>
              <w:br/>
              <w:t>3. 빈 캐리어/팔레트 동시 집계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공정 재고 체류 분석 표</w:t>
              <w:br/>
              <w:t>• 주의/지연 인디케이터</w:t>
              <w:br/>
              <w:t>• 공 용기 잔여량 및 정체 진단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공정 간 물류 이송 지연 탐지 &amp; 도착 예측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공정 간 이동 중인 화물의 이송 지연 병목 구간 탐지 및 도착 예상 시각 산출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질의 프롬프트 (예: '가공 1라인에서 조립 라인 이송 물류 현황 및 지연 여부')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이송 지시 및 운송 설비 위치 추적</w:t>
              <w:br/>
              <w:t>2. 표준 시간 대비 지연 구간 탐지</w:t>
              <w:br/>
              <w:t>3. 도착 예상 시각 산출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이송 진단 카드 (화물ID, 운송AGV, 예상도착, 지연 경고)</w:t>
            </w:r>
          </w:p>
        </w:tc>
      </w:tr>
    </w:tbl>
    <w:p>
      <w:pPr>
        <w:spacing w:after="120"/>
      </w:pPr>
    </w:p>
    <w:p>
      <w:pPr>
        <w:pStyle w:val="Heading3"/>
      </w:pPr>
      <w:r>
        <w:t>2.3.4 [가치 4] AI 시스템 운영 지원 산출물 자동 제공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29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기능명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 정의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작동 메커니즘 (HOW)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출력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표준 데이터 &amp; 정기 PM 체크리스트 생성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신규/개조 설비 도입 시 표준 데이터 매핑 추천 및 일/주/월간 정기 예방 보전(PM) 체크리스트 자동 작성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산출물 요청 (예: '신규 도입된 RGV 5호기 주간 PM 체크리스트 작성해줘')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유사 모델 정비 매뉴얼 지식 검색</w:t>
              <w:br/>
              <w:t>2. 점검 부위/방법/기준 표준 표 가공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PM 체크리스트 양식 표 (점검 부위, 방법, 기준, 주기)</w:t>
              <w:br/>
              <w:t>• 표준 마스터 데이터 제안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테스트 / 시운전 가이드 지원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시스템 패치 또는 개조 시 단위/통합 테스트 케이스 및 5단계 시운전 절차서 초안 자동 수립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산출물 요청 (예: '컨베이어 PLC 로직 수정 후 시운전 테스트 절차서')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수정 로직 및 인터록 영향 분석</w:t>
              <w:br/>
              <w:t>2. 5단계 시운전 수순 절차서 생성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5단계 시운전 가이드 문서</w:t>
              <w:br/>
              <w:t>• 테스트 시나리오/사전조건/기대결과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비상 대응(BCP) &amp; 수동 전환 가이드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상위 시스템 다운 또는 통신 장애 시 현장 제어반 수동 운전(Manual Override) 전환 수순 및 비상 연락망 안내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산출물 요청 (예: 'WMS 서버 다운 시 창고 수동 입출고 BCP 절차')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BCP SOP 표준 절차서 탐색</w:t>
              <w:br/>
              <w:t>2. 수동 운전 3단계 수순 및 연락망 출력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BCP 비상 절차서 (수동 전환 수순, 안전 확인 체크리스트, 핫라인)</w:t>
            </w:r>
          </w:p>
        </w:tc>
      </w:tr>
    </w:tbl>
    <w:p>
      <w:pPr>
        <w:spacing w:after="120"/>
      </w:pPr>
    </w:p>
    <w:p>
      <w:pPr>
        <w:pStyle w:val="Heading2"/>
      </w:pPr>
      <w:r>
        <w:t>2.4 [플랫폼 기반 편의 기능] 개인화 프로젝트 워크스페이스 (Platform Enabler)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29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기능명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 정의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작동 메커니즘 (HOW)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출력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FN-PWS-01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개인 / 팀별 프로젝트 워크스페이스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개인/작업반 단위로 프로젝트 공간을 생성하고 자주 참조하는 매뉴얼(PDF), 도면을 영구 보관하여 세션 초월 재참조 지원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프로젝트 생성 명령, 매뉴얼/도면 파일 업로드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워크스페이스 식별자(ID) 부여</w:t>
              <w:br/>
              <w:t>2. 전용 Vector DB 파싱 및 인덱싱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프로젝트 지식 저장소 관리 패널</w:t>
              <w:br/>
              <w:t>• 업로드 문서 인덱스 목록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FN-PWS-02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프로젝트 전용 매뉴얼 맞춤 검색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전체 공장 DB 대신 현재 활성화된 프로젝트 워크스페이스 내 문서로만 검색 범위를 한정하여 답변 정확도 극대화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워크스페이스 활성화 토글 + 질의 프롬프트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1. 지정 네임스페이스로 검색 범위 한정</w:t>
              <w:br/>
              <w:t>2. 타 설비 매뉴얼 혼선 차단 맞춤형 정밀 답변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• 프로젝트 한정 맞춤형 정밀 답변</w:t>
              <w:br/>
              <w:t>• 전용 문서 출처 인덱스</w:t>
            </w:r>
          </w:p>
        </w:tc>
      </w:tr>
    </w:tbl>
    <w:p>
      <w:pPr>
        <w:spacing w:after="160"/>
      </w:pPr>
    </w:p>
    <w:p>
      <w:pPr>
        <w:pStyle w:val="Heading2"/>
      </w:pPr>
      <w:r>
        <w:t>2.5 에이전트 운영 원칙 및 제약사항 (Operational Principles &amp; Constraints)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Chat-First AI Agent 본질 및 뷰어/대시보드 배제 원칙: </w:t>
      </w:r>
      <w:r>
        <w:rPr>
          <w:rFonts w:ascii="맑은 고딕" w:hAnsi="맑은 고딕"/>
          <w:color w:val="334155"/>
          <w:sz w:val="18"/>
        </w:rPr>
        <w:t>본 시스템은 상시 감시용 SCADA 대시보드나 전문 그래픽 뷰어가 아니며, 대화형 인터페이스(Chat UI)를 통해 질의응답, 원인 진단, 통계 분석, 운영 산출물 생성을 지원하는 지능형 AX 에이전트임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데이터 직접 접근 차단 원칙: </w:t>
      </w:r>
      <w:r>
        <w:rPr>
          <w:rFonts w:ascii="맑은 고딕" w:hAnsi="맑은 고딕"/>
          <w:color w:val="334155"/>
          <w:sz w:val="18"/>
        </w:rPr>
        <w:t>에이전트는 현장 제어반(PLC)이나 원시 DB에 직접 접근하는 것을 엄격히 금지하며, 발주사와 약속된 단일 통로인 중계 서버(Relay Server) REST API를 통해서만 안전하게 데이터를 조회함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TAG (Text-to-SQL) 위험성 차단 원칙: </w:t>
      </w:r>
      <w:r>
        <w:rPr>
          <w:rFonts w:ascii="맑은 고딕" w:hAnsi="맑은 고딕"/>
          <w:color w:val="334155"/>
          <w:sz w:val="18"/>
        </w:rPr>
        <w:t>SLM이 임의의 DB Query(TAG)를 직접 생성하는 방식을 엄격히 금지하여 복잡한 레거시 DB 오작동 및 과부하 위험을 원천 차단함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환각 억제 및 그라운딩(Grounding) 원칙: </w:t>
      </w:r>
      <w:r>
        <w:rPr>
          <w:rFonts w:ascii="맑은 고딕" w:hAnsi="맑은 고딕"/>
          <w:color w:val="334155"/>
          <w:sz w:val="18"/>
        </w:rPr>
        <w:t>응답 내용은 지식 검색된 원문 근거에 한정하며 원출처(문서명, 페이지)를 명시하고, 신뢰도 점수(0.70) 미만 시 추정 답변을 자동 차단함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집계 보고 및 통계 표출 방식 제약: </w:t>
      </w:r>
      <w:r>
        <w:rPr>
          <w:rFonts w:ascii="맑은 고딕" w:hAnsi="맑은 고딕"/>
          <w:color w:val="334155"/>
          <w:sz w:val="18"/>
        </w:rPr>
        <w:t>가동률, 알람 통계 등은 별도 고정 대시보드가 아닌 대화창 내 인라인 동적 표(Dynamic Table) 및 요약 카드로 렌더링함</w:t>
      </w:r>
    </w:p>
    <w:p>
      <w:pPr>
        <w:spacing w:after="160"/>
      </w:pPr>
    </w:p>
    <w:p>
      <w:pPr>
        <w:pStyle w:val="Heading1"/>
      </w:pPr>
      <w:r>
        <w:t>3. 주요 사용자 시나리오 및 운영 흐름 (User Scenarios)</w:t>
      </w:r>
    </w:p>
    <w:p>
      <w:pPr>
        <w:pStyle w:val="Heading2"/>
      </w:pPr>
      <w:r>
        <w:t>3.1 메인 유저 저니 (Core User Journey)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설비 알람 탐지 ➔ SOP 탐색 ➔ 현장 점검 수순 가이드: </w:t>
      </w:r>
      <w:r>
        <w:rPr>
          <w:rFonts w:ascii="맑은 고딕" w:hAnsi="맑은 고딕"/>
          <w:color w:val="334155"/>
          <w:sz w:val="18"/>
        </w:rPr>
        <w:t>AGV 3호기 라인 이탈 알람 발생(ERR-104) ➔ 사용자가 자연어로 SOP 질의 ➔ Clas-SLM 및 지식 검색 기반으로 1~2단계 점검 수순(센서 이물질 제거 ➔ 제로점 재설정) 및 도면 링크 즉시 피드백 ➔ 현장 조치 진행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멀티모달 매뉴얼(PDF) 파일 기반 고장 원인 및 정비 수순 탐색: </w:t>
      </w:r>
      <w:r>
        <w:rPr>
          <w:rFonts w:ascii="맑은 고딕" w:hAnsi="맑은 고딕"/>
          <w:color w:val="334155"/>
          <w:sz w:val="18"/>
        </w:rPr>
        <w:t>RGV 정비 매뉴얼 PDF(45MB) 첨부 + 'E-203 조치법 요약' 프롬프트 입력 ➔ 실시간 PDF 파싱 및 지식 분석 ➔ 전압 측정 3단계 수순 가이드 및 PDF 45페이지 딥링크 제공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공정 버퍼 체류 지연 탐지 ➔ 대화형 목록 확인 및 출고 조치: </w:t>
      </w:r>
      <w:r>
        <w:rPr>
          <w:rFonts w:ascii="맑은 고딕" w:hAnsi="맑은 고딕"/>
          <w:color w:val="334155"/>
          <w:sz w:val="18"/>
        </w:rPr>
        <w:t>물류 관리자가 '버퍼 구역 45분 초과 공정 재고 목록' 질의 ➔ 중계 서버 연동 후 체류 시간 45분 초과 항목 탐지 ➔ 적재 랙 번호, 잔여 유효시간, 지연 경고 인디케이터 표출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시스템 변경 및 신규 설비 도입 시 운영 산출물 자동 생성: </w:t>
      </w:r>
      <w:r>
        <w:rPr>
          <w:rFonts w:ascii="맑은 고딕" w:hAnsi="맑은 고딕"/>
          <w:color w:val="334155"/>
          <w:sz w:val="18"/>
        </w:rPr>
        <w:t>운영 관리자가 '신규 RGV 5호기 주간 PM 체크리스트 및 시운전 가이드' 요청 ➔ Proc-SLM이 표준 데이터 및 매뉴얼 지식 탐색 ➔ 표준 PM 점검표 및 5단계 시운전 절차서 자동 작성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개인화 프로젝트 워크스페이스 등록 및 매뉴얼 연속 질의: </w:t>
      </w:r>
      <w:r>
        <w:rPr>
          <w:rFonts w:ascii="맑은 고딕" w:hAnsi="맑은 고딕"/>
          <w:color w:val="334155"/>
          <w:sz w:val="18"/>
        </w:rPr>
        <w:t>엔지니어가 'AGV 3호기 전용 공간' 프로젝트 생성 및 매뉴얼 업로드 ➔ 세션 초월 영구 보관 지식 기반으로 문서 재첨부 없이 즉시 맞춤형 정밀 질의응답</w:t>
      </w:r>
    </w:p>
    <w:p>
      <w:pPr>
        <w:pStyle w:val="Heading2"/>
      </w:pPr>
      <w:r>
        <w:t>3.2 예외 및 시스템 안전 시나리오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프롬프트 필수 인자 누락 시 대화형 재확인: </w:t>
      </w:r>
      <w:r>
        <w:rPr>
          <w:rFonts w:ascii="맑은 고딕" w:hAnsi="맑은 고딕"/>
          <w:color w:val="334155"/>
          <w:sz w:val="18"/>
        </w:rPr>
        <w:t>사용자가 '알람 조치법 알려줘' 입력 (설비명 누락) ➔ 에이전트가 에러 대신 '어느 설비의 알람을 조회하시겠습니까? [1] AGV 3호기 [2] S/C 1호기' 선택 칩 UI 출력 ➔ 클릭 후 정상 탐색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중계 서버 통신 장애 시 사용자 안내: </w:t>
      </w:r>
      <w:r>
        <w:rPr>
          <w:rFonts w:ascii="맑은 고딕" w:hAnsi="맑은 고딕"/>
          <w:color w:val="334155"/>
          <w:sz w:val="18"/>
        </w:rPr>
        <w:t>중계 서버 REST API 응답 지연/타임아웃(3초) 발생 시 오류 사실 안내 및 수동 관제실 확인 가이드 표출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지식 검색 근거 부족 및 유사도 미달 시 답변 불가 안내 (환각 차단): </w:t>
      </w:r>
      <w:r>
        <w:rPr>
          <w:rFonts w:ascii="맑은 고딕" w:hAnsi="맑은 고딕"/>
          <w:color w:val="334155"/>
          <w:sz w:val="18"/>
        </w:rPr>
        <w:t>질의에 대한 지식 검색 유사도가 0.70 미달 시 임의 생성 차단 및 '관련 보전 SOP 근거를 찾을 수 없습니다' 안내문 표출</w:t>
      </w:r>
    </w:p>
    <w:p>
      <w:pPr>
        <w:spacing w:after="160"/>
      </w:pPr>
    </w:p>
    <w:p>
      <w:pPr>
        <w:pStyle w:val="Heading1"/>
      </w:pPr>
      <w:r>
        <w:t>4. 프롬프트 및 Multi-SLM 처리 체계 (Engine Architecture)</w:t>
      </w:r>
    </w:p>
    <w:p>
      <w:pPr>
        <w:pStyle w:val="Heading2"/>
      </w:pPr>
      <w:r>
        <w:t>4.1 프롬프트 라이프사이클 (Prompt Lifecycle)</w:t>
      </w:r>
    </w:p>
    <w:p>
      <w:pPr>
        <w:spacing w:after="80" w:line="276" w:lineRule="auto"/>
      </w:pPr>
      <w:r>
        <w:rPr>
          <w:rFonts w:ascii="맑은 고딕" w:hAnsi="맑은 고딕"/>
          <w:color w:val="334155"/>
          <w:sz w:val="19"/>
        </w:rPr>
        <w:t>사용자 질의는 [① 생성(Create) ➔ ② 식별(Identify: Clas-SLM) ➔ ③ 계획(Plan: Plan-SLM) ➔ ④ 실행(Execute: Proc-SLM &amp; 지식검색/중계서버) ➔ ⑤ 피드백 표출 및 보관(Finalize)]의 5단계 파이프라인으로 안전하고 정확하게 처리된다.</w:t>
      </w:r>
    </w:p>
    <w:p>
      <w:pPr>
        <w:pStyle w:val="Heading2"/>
      </w:pPr>
      <w:r>
        <w:t>4.2 Multi-SLM 역할 분담 체계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Clas-SLM (Classification): </w:t>
      </w:r>
      <w:r>
        <w:rPr>
          <w:rFonts w:ascii="맑은 고딕" w:hAnsi="맑은 고딕"/>
          <w:color w:val="334155"/>
          <w:sz w:val="18"/>
        </w:rPr>
        <w:t>사용자 질의 프롬프트의 의도 및 도메인을 신속 분류하는 전담 모델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Plan-SLM (Planning): </w:t>
      </w:r>
      <w:r>
        <w:rPr>
          <w:rFonts w:ascii="맑은 고딕" w:hAnsi="맑은 고딕"/>
          <w:color w:val="334155"/>
          <w:sz w:val="18"/>
        </w:rPr>
        <w:t>분류된 의도에 따라 소작업(Task) 순서, 지식 검색 키워드 및 중계 서버 REST API 호출 계획을 수립하는 전담 모델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Proc-SLM (Processing): </w:t>
      </w:r>
      <w:r>
        <w:rPr>
          <w:rFonts w:ascii="맑은 고딕" w:hAnsi="맑은 고딕"/>
          <w:color w:val="334155"/>
          <w:sz w:val="18"/>
        </w:rPr>
        <w:t>계획에 따라 지식 검색 결과 요약, 수신 데이터의 통계 연산 및 대화형 표/카드 피드백을 가공하는 전담 모델</w:t>
      </w:r>
    </w:p>
    <w:p>
      <w:pPr>
        <w:pStyle w:val="Heading2"/>
      </w:pPr>
      <w:r>
        <w:t>4.3 중계 서버 연동 및 인터페이스 확장성</w:t>
      </w:r>
    </w:p>
    <w:p>
      <w:pPr>
        <w:spacing w:after="80" w:line="276" w:lineRule="auto"/>
      </w:pPr>
      <w:r>
        <w:rPr>
          <w:rFonts w:ascii="맑은 고딕" w:hAnsi="맑은 고딕"/>
          <w:color w:val="334155"/>
          <w:sz w:val="19"/>
        </w:rPr>
        <w:t>에이전트는 사전 검증된 중계 서버 REST API 인터페이스 범위 내에서만 도구 호출(Function Calling)을 수행하여 안전성을 극대화하며, 신규 설비나 API 추가 시 모델 재학습 없이 '인터페이스 레지스트리(API Schema)' 설정 파일 갱신만으로 즉시 연동을 확장할 수 있는 동적 구조를 채택한다.</w:t>
      </w:r>
    </w:p>
    <w:p>
      <w:pPr>
        <w:spacing w:after="160"/>
      </w:pPr>
    </w:p>
    <w:p>
      <w:pPr>
        <w:pStyle w:val="Heading1"/>
      </w:pPr>
      <w:r>
        <w:t>5. 상세 요구사항 명세 (Requirements Specification)</w:t>
      </w:r>
    </w:p>
    <w:p>
      <w:pPr>
        <w:pStyle w:val="Heading2"/>
      </w:pPr>
      <w:r>
        <w:t>5.1 기능 요구사항 (Functional Requirements - FR)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요구사항 명세 내용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관련 기능/근거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FR-001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사용자가 자연어 채팅 인터페이스(텍스트/음성/멀티모달 파일)를 통해 질의하고 피드백을 확인할 수 있어야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Concept 1.6, 7.1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FR-002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Multi-SLM(Clas-Plan-Proc) 엔진을 통해 의도 분류, 실행 계획 수립, 지식 검색 및 중계 서버 연동 처리를 수행해야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Concept 3.4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FR-003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물류 설비(AGV, RGV, S/C, 컨베이어 등) 알람 발생 시 1~N단계 현장 표준 점검 및 조치 수순(SOP)을 단계별 안내해야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FN-SOP-01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FR-004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정기 점검 주기, 소모품/부품 교체 가이드, 토크 기준, 분해/조립 수순 및 순정 부품 품번 질의응답을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FN-SOP-02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FR-005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과거 동종 설비/알람 발생 사례 및 보전 엔지니어의 실제 조치 이력 검색을 통한 트러블슈팅 원인 규명을 지원해야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FN-SOP-03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FR-006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사용자가 업로드한 정비 매뉴얼(PDF/도면)을 실시간 파싱·임베딩하여 문서 내 세부 조치법 검색 및 딥링크를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FN-SOP-04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FR-007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물류 이송 설비(AGV/무인지게차)의 운전 모드, 배터리 잔량, 이상 상태를 대화형으로 질의·진단할 수 있어야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FN-EQP-01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FR-008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Sorting C/V, Lifter, Diverter, RGV, S/C 라인별 시간당 처리량(TPH), 사이클 타임 비교 및 병목 구간을 식별·진단해야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FN-EQP-02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FR-009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투입 로더/언로더 작동 상태, 투입 대기량 및 버퍼 대기 큐 정체 요인을 분석할 수 있어야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FN-EQP-03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FR-010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일간/주간/월간 설비별 시간가동률(OEE) 집계 및 비가동 원인 파레토 분석 리포트를 대화창 내 동적 표로 렌더링해야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FN-EQP-04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FR-011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자재 창고 구역별 적재율, 유효기간(D-day) 카운트다운 관리 및 선입선출(FIFO) 위반 경고를 제공해야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FN-INV-01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FR-012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공정 간 버퍼 적재량, 체류 시간 분석(정상/주의/지연 인디케이터) 및 공 팔레트/용기 잔여량을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FN-INV-02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FR-013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공정 간 이송 중인 화물의 이동 트래킹 및 이송 지연 병목 구간을 탐지해야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FN-INV-03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FR-014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설비/호기/알람코드별 발생 빈도 및 정지 시간 통계 분석을 통해 빈발 알람 요약 브리핑을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FN-EQP-05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FR-015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신규/개조 설비 도입 시 표준 데이터 매핑 추천 및 일/주/월간 정기 PM 점검 수순서 및 체크리스트를 자동 작성해야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FN-ADV-01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FR-016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시스템 패치 또는 개조 시 단위/통합 테스트 케이스 및 5단계 시운전 절차서 초안을 자동 수립해야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FN-ADV-02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FR-017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상위 시스템 다운 시 현장 수동 운전(Manual Override) 전환 절차, 점검 항목, 비상 연락망(BCP 절차서)을 제공해야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FN-ADV-03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FR-018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개인/팀별 프로젝트 공간을 생성하고 자주 참조하는 매뉴얼/도면을 영구 보관하여 세션 초월 재참조를 지원해야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FN-PWS-01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FR-019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전체 지식 DB 대신 현재 활성화된 프로젝트 워크스페이스 내 문서로 검색 범위를 한정하여 맞춤형 정밀 검색을 제공해야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FN-PWS-02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FR-020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필수 인자(설비명/알람코드) 누락 시 에러 표출 대신 선택 칩(Option Chip UI) 형태의 대화형 재확인을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Concept 2.2.1, 7.1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FR-021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지식 검색 기반 응답에 대해 참조된 근거 문서명, 페이지 번호 및 원문 참조 딥링크를 인라인 배너로 표출해야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Concept 5.7, 7.2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FR-022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검색 근거가 없거나 신뢰도(유사도 0.70) 미달 시 임의 응답 생성을 차단하고 답변 불가 및 수동 확인 가이드를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Concept 2.2.3, 5.7</w:t>
            </w:r>
          </w:p>
        </w:tc>
      </w:tr>
    </w:tbl>
    <w:p>
      <w:pPr>
        <w:spacing w:after="160"/>
      </w:pPr>
    </w:p>
    <w:p>
      <w:pPr>
        <w:pStyle w:val="Heading2"/>
      </w:pPr>
      <w:r>
        <w:t>5.2 데이터 요구사항 (Data Requirements - DR)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데이터 요구사항 명세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DR-001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설비 보전 SOP 및 정비 매뉴얼(PDF)을 청크 임베딩하여 지식 탐색이 가능한 Vector DB로 저장·관리해야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지식 관리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DR-002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사용자 계정, 역할(User/Admin) 및 프로젝트 워크스페이스 메타데이터를 RDB에 저장·관리해야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보안/계정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DR-003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사용자 프롬프트 질의 및 피드백 대화 이력을 최소 1년간 안전하게 보관해야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이력 관리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DR-004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멀티모달 업로드 파일로 PDF, Office(DOCX/PPTX/XLSX), TXT, MD, 이미지를 지원하고 파일당 50MB 이하로 제약해야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파일 관리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DR-005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개인/팀 프로젝트 워크스페이스의 업로드 파일 메타데이터를 저장·관리해야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FN-PWS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DR-006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지식 응답별 참조 근거(문서 ID, 페이지 번호, 검색 유사도 점수) 및 답변 불가 처리 여부를 응답 로그에 기록해야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품질 검증</w:t>
            </w:r>
          </w:p>
        </w:tc>
      </w:tr>
    </w:tbl>
    <w:p>
      <w:pPr>
        <w:spacing w:after="160"/>
      </w:pPr>
    </w:p>
    <w:p>
      <w:pPr>
        <w:pStyle w:val="Heading2"/>
      </w:pPr>
      <w:r>
        <w:t>5.3 인터페이스 요구사항 (Interface Requirements - IR)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인터페이스 요구사항 명세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IR-001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에이전트는 현장 설비 PLC/DB와 직접 통신하지 않으며, 모든 외부 데이터 조회는 중계 서버 REST API를 단일 통로로 경유해야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연동 안전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IR-002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중계 서버 REST API를 통해 MES/WMS로부터 자재 재고, FIFO, 버퍼 체류 시간 및 물류 이송 현황을 조회해야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MES/WMS 연동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IR-003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중계 서버 REST API를 통해 SCADA/설비 관제 DB로부터 설비 상태, TPH 실적, 알람 로그 및 가동률을 수집해야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연동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IR-004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SLM의 임의 DB Query(Text-to-SQL) 직접 생성을 엄격히 차단하고, 사전 정의된 중계 서버 API Function Calling만 수행해야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DB 과부하 방지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IR-005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중계 서버 및 외부 연동 전 구간에 TLS 1.3(HTTPS/WSS) 암호화 통신 프로토콜을 적용해야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보안 통신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IR-006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현장 태블릿(Android/iOS) 및 관제실 PC(Chrome/Edge) 웹 브라우저를 모두 지원하는 반응형 UI를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UI 호환성</w:t>
            </w:r>
          </w:p>
        </w:tc>
      </w:tr>
    </w:tbl>
    <w:p>
      <w:pPr>
        <w:spacing w:after="160"/>
      </w:pPr>
    </w:p>
    <w:p>
      <w:pPr>
        <w:pStyle w:val="Heading2"/>
      </w:pPr>
      <w:r>
        <w:t>5.4 성능 및 보안 요구사항 (Performance &amp; Security - PR/SR)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성능 / 보안 요구사항 명세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PR-001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단순 질의 및 설비 상태 조회에 대해 2초 이내 응답 피드백을 제공해야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응답성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PR-002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지식 기반 정비 매뉴얼/SOP 탐색에 대해 4초 이내 응답 피드백을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지식 검색 성능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PR-003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멀티모달 대용량(PDF) 문서 파싱 및 요약에 대해 6초 이내 응답 피드백을 제공해야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파싱 성능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PR-004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중계 서버 외부 데이터 조회를 1.5초 이내에 완료하고 결과를 전달해야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API 성능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PR-005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동시 접속 사용자 최소 50 TPS 이상의 처리 성능 및 연중 99.9% 이상의 가용성을 보장해야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처리량/SLA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SR-001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사용자 인증 및 역할 기반 접근 제어(RBAC: User/Admin)를 제공해야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권한 관리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SR-002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사내 온프레미스 폐쇄망 환경에서 운영되며, 공장 제어망과는 중계 서버를 통해서만 안전하게 연계되어야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망 분리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SR-003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비밀번호 복잡도, 변경 주기, 로그인 실패 임계 초과 시 계정 잠금 등 자체 계정 보안 정책을 적용해야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계정 보안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SR-004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일정 시간 무조작 시 세션을 자동 만료하고 재인증을 요구해야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세션 관리</w:t>
            </w:r>
          </w:p>
        </w:tc>
      </w:tr>
    </w:tbl>
    <w:p>
      <w:pPr>
        <w:spacing w:after="160"/>
      </w:pPr>
    </w:p>
    <w:p>
      <w:pPr>
        <w:pStyle w:val="Heading2"/>
      </w:pPr>
      <w:r>
        <w:t>5.5 운영 및 유지보수 요구사항 (Operation Requirements - OR)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운영 요구사항 명세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구분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OR-001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Multi-SLM(Clas, Plan, Proc) 모듈을 컨테이너 기반으로 분리하여 개별 로드 밸런싱 및 확장이 가능해야 한다.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모듈 확장성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OR-002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신규 설비 또는 신규 중계 서버 API 추가 시 SLM 재학습 없이 설정 파일 업데이트만으로 확장이 가능해야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유지보수성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OR-003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정형 데이터 일 1회 전체 백업 및 15분 증분 백업, 지식 DB 주 1회 전체 백업을 수행해야 한다 (RPO 15분, RTO 30초).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백업/복구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OR-004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시스템은 설비 개조 및 신규 매뉴얼 도입 시 Vector DB 갱신 관리자 기능을 제공하여 지식 노후화를 방지해야 한다.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지식 관리</w:t>
            </w:r>
          </w:p>
        </w:tc>
      </w:tr>
    </w:tbl>
    <w:p>
      <w:pPr>
        <w:spacing w:after="200"/>
      </w:pPr>
    </w:p>
    <w:p>
      <w:pPr>
        <w:pStyle w:val="Heading1"/>
      </w:pPr>
      <w:r>
        <w:t>6. 외부 시스템 연동 및 UI/UX 컴포넌트 명세</w:t>
      </w:r>
    </w:p>
    <w:p>
      <w:pPr>
        <w:pStyle w:val="Heading2"/>
      </w:pPr>
      <w:r>
        <w:t>6.1 외부 연동 대상 및 프로토콜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87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연동 구분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인터페이스 대상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연동 데이터 및 목적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연동 프로토콜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에이전트 ↔ 중계 서버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중계 서버 REST API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모든 외부 데이터 조회(설비 분석, 가동률, 재고, 알람 등) 단일 통로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REST API (/api/v1/relay/*)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단일 안전 관문 (보안 수칙)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에이전트 내부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Vector DB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보전 SOP, 정비 매뉴얼(PDF), 도면 지식 탐색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Embedding Vector Search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전용 지식 탐색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중계 서버 ↔ 레거시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MES / WMS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자재 입고, FIFO 위반, 공정 버퍼 체류 시간 및 재고 조회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REST API / DB View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중계 서버에서 취합 전달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중계 서버 ↔ 설비 관제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SCADA / 설비 DB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가동 실적, TPH 처리량, 알람 발생/해제 로그 수집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REST API / DB View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상태 수집 및 전달</w:t>
            </w:r>
          </w:p>
        </w:tc>
      </w:tr>
    </w:tbl>
    <w:p>
      <w:pPr>
        <w:spacing w:after="120"/>
      </w:pPr>
    </w:p>
    <w:p>
      <w:pPr>
        <w:pStyle w:val="Heading2"/>
      </w:pPr>
      <w:r>
        <w:t>6.2 주요 UI/UX 컴포넌트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선택 칩 (Option Chip UI): </w:t>
      </w:r>
      <w:r>
        <w:rPr>
          <w:rFonts w:ascii="맑은 고딕" w:hAnsi="맑은 고딕"/>
          <w:color w:val="334155"/>
          <w:sz w:val="18"/>
        </w:rPr>
        <w:t>프롬프트 필수 인자 누락 시 에러 대신 보완 선택 항목을 클릭형 버튼 칩으로 즉시 제공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멀티모달 파일 업로드 존: </w:t>
      </w:r>
      <w:r>
        <w:rPr>
          <w:rFonts w:ascii="맑은 고딕" w:hAnsi="맑은 고딕"/>
          <w:color w:val="334155"/>
          <w:sz w:val="18"/>
        </w:rPr>
        <w:t>PDF/Office/이미지 첨부 시 파일용량(50MB 이하) 검증 및 파싱 상태 인디케이터 표시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프로젝트 워크스페이스 패널: </w:t>
      </w:r>
      <w:r>
        <w:rPr>
          <w:rFonts w:ascii="맑은 고딕" w:hAnsi="맑은 고딕"/>
          <w:color w:val="334155"/>
          <w:sz w:val="18"/>
        </w:rPr>
        <w:t>개인/팀 프로젝트 생성, 담당 설비 매뉴얼 및 도면 등록·관리 패널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대화형 표/카드 피드백 존: </w:t>
      </w:r>
      <w:r>
        <w:rPr>
          <w:rFonts w:ascii="맑은 고딕" w:hAnsi="맑은 고딕"/>
          <w:color w:val="334155"/>
          <w:sz w:val="18"/>
        </w:rPr>
        <w:t>SOP 점검 수순, 공정 재고 체류 목록, 가동률 리포트를 Markdown 동적 표 및 요약 카드로 표출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0F172A"/>
          <w:sz w:val="18"/>
        </w:rPr>
        <w:t xml:space="preserve">원문 출처 인라인 배너: </w:t>
      </w:r>
      <w:r>
        <w:rPr>
          <w:rFonts w:ascii="맑은 고딕" w:hAnsi="맑은 고딕"/>
          <w:color w:val="334155"/>
          <w:sz w:val="18"/>
        </w:rPr>
        <w:t>지식 검색 근거 문서명, 페이지 번호 및 참조 딥링크 컴포넌트</w:t>
      </w:r>
    </w:p>
    <w:p>
      <w:pPr>
        <w:spacing w:after="200"/>
      </w:pPr>
    </w:p>
    <w:p>
      <w:pPr>
        <w:pStyle w:val="Heading1"/>
      </w:pPr>
      <w:r>
        <w:t>7. 요구사항 추적 매트릭스 (Traceability Matrix)</w:t>
      </w:r>
    </w:p>
    <w:p>
      <w:pPr>
        <w:spacing w:after="80" w:line="276" w:lineRule="auto"/>
      </w:pPr>
      <w:r>
        <w:rPr>
          <w:rFonts w:ascii="맑은 고딕" w:hAnsi="맑은 고딕"/>
          <w:color w:val="334155"/>
          <w:sz w:val="19"/>
        </w:rPr>
        <w:t>본 URS에 정의된 기능 요구사항(FR-001 ~ FR-022)과 세부 기능 명세(Features) 및 검증 항목 간의 매핑 관계는 다음과 같다.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요구사항 ID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요구사항 명칭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 명세(FS)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세부 기능(FN)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테스트 ID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검증 결과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채팅 인터페이스 &amp; 프롬프트 처리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FS-UI-01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TC-FR-001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Multi-SLM 파이프라인 엔진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FS-ENG-01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Core Engine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TC-FR-002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고장 조치 SOP 단계별 가이드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FS-SOP-01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TC-FR-003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FR-004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정비 및 부품 매뉴얼 지원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FS-SOP-02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FN-SOP-02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TC-FR-004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트러블슈팅 조치 이력 탐색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FS-SOP-03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FN-SOP-03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TC-FR-005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FR-006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멀티모달 PDF/도면 매뉴얼 융합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FS-SOP-04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FN-SOP-04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TC-FR-006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FR-007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물류 이송 설비 이상 진단 및 현황 질의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FS-EQP-01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TC-FR-007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FR-008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자동화 이송 시스템 처리 성능 및 병목 진단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FS-EQP-02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FN-EQP-02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TC-FR-008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FR-009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적재 및 투입 설비 상태 및 큐 정체 분석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FS-EQP-03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FN-EQP-03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TC-FR-009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FR-010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가동률 및 비가동 원인 분석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FS-EQP-04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FN-EQP-04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TC-FR-010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자재 창고 관리 및 FIFO 추적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FS-INV-01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TC-FR-011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공정 버퍼 체류 시간 및 정체 분석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FS-INV-02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FN-INV-02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TC-FR-012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공정 간 물류 이송 추적 및 지연 탐지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FS-INV-03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FN-INV-03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TC-FR-013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FR-014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설비 알람 통계 및 빈발 장애 분석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FS-EQP-05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FN-EQP-05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TC-FR-014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표준 데이터 &amp; 정기 PM 체크리스트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FS-ADV-01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FN-ADV-01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TC-FR-015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FR-016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테스트 / 5단계 시운전 가이드 지원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FS-ADV-02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FN-ADV-02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TC-FR-016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FR-017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비상 대응(BCP) 수동 전환 가이드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FS-ADV-03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FN-ADV-03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TC-FR-017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FR-018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개인/팀별 프로젝트 워크스페이스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FS-PWS-01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FN-PWS-01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TC-FR-018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FR-019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프로젝트 전용 매뉴얼 맞춤 검색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FS-PWS-02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FN-PWS-02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TC-FR-019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FR-020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대화형 선택 칩(Option Chip UI)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FS-UI-02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Common UI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TC-FR-020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FR-021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원문 출처 인라인 배너 &amp; 딥링크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FS-UI-03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Common UI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TC-FR-021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FR-022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환각 차단 및 답변 불가 안내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FS-ENG-02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Grounding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TC-FR-022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/>
                <w:color w:val="1E293B"/>
                <w:sz w:val="16"/>
              </w:rPr>
              <w:t>미실시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