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기초 컴퓨터 그래픽스 HW6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20181618 김하늘</w:t>
      </w:r>
    </w:p>
    <w:p>
      <w:pPr>
        <w:ind w:leftChars="0"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(a) 물체의 배치 및 움직임 설정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정적인 물체 : COW, BIKE, BUS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동적인 물체 : BEN(사람), TIGER, SPIDER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BUS에 움직임을 생성했다. 원점에서부터 1/4원을 그리며 이동한다.</w:t>
      </w:r>
    </w:p>
    <w:p>
      <w:pPr>
        <w:pStyle w:val="afe"/>
        <w:jc w:val="left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BEN : 크기가 커지면서 일직선으로 이동한다.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TIGER : sin함수 꼴을 그리며 이동한다.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SPIDER : xz축 사분면을 돌면서 y축방향으로 이동한다.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(b) 광원의 배치</w:t>
      </w:r>
    </w:p>
    <w:p>
      <w:pPr>
        <w:pStyle w:val="afe"/>
        <w:jc w:val="left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0번, 1번이 같이 켜진 상태로 연한 연두색 빛이 깔려있다.</w:t>
      </w:r>
    </w:p>
    <w:p>
      <w:pPr>
        <w:pStyle w:val="afe"/>
        <w:jc w:val="left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0번광원은 초록색, 1번광원은 하얀색이며 둘 다 점 광원이다.</w:t>
      </w:r>
    </w:p>
    <w:p>
      <w:pPr>
        <w:pStyle w:val="afe"/>
        <w:jc w:val="left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2번광원은 하늘색 스팟 광원이다. 범위가 꽤 넓기 때문에 카메라가 매우 멀어진다면 바닥보다 더 커져 스팟 영역을 확인하기 어려울 수 있다.</w:t>
      </w:r>
    </w:p>
    <w:p>
      <w:pPr>
        <w:pStyle w:val="afe"/>
        <w:jc w:val="left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3번 광원은 x, -z축 방향에 있는 BUS에 고정되어있으며, 보라색 스팟 광원이다.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(c) 카메라 움직임 생성 (초기상태 : 이동, n축 방향)</w:t>
      </w:r>
    </w:p>
    <w:p>
      <w:pPr>
        <w:pStyle w:val="afe"/>
        <w:jc w:val="left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마우스 왼쪽버튼을 누른상태로 좌,우로 움직이면서 카메라를 이동한다. 'x', 'y', 'z' 버튼을 한 번 눌러 'u', 'v', 'n'으로 이동 축 방향을 변경할 수 있다. 스페이스바를 한 번 누르면 회전모드로 변경된다. (ex. 'y'버튼 한 번 누르고 왼쪽으로 드래그시 위로 이동)</w:t>
      </w:r>
    </w:p>
    <w:p>
      <w:pPr>
        <w:pStyle w:val="afe"/>
        <w:jc w:val="left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이동과 동일하게 마우스 왼쪽버튼 좌우 드래그를 통해 회전각도를 조절하며, 'x', 'y', 'z'버튼을 통해 축 둘레를 설정한다. 스페이스바를 한 번 누르면 이동모드로 변경된다. (ex. 'x'버튼 한 번 누르고 오른쪽으로 드래그시 아래 방향 회전)</w:t>
      </w:r>
    </w:p>
    <w:p>
      <w:pPr>
        <w:pStyle w:val="afe"/>
        <w:jc w:val="left"/>
        <w:numPr>
          <w:ilvl w:val="0"/>
          <w:numId w:val="4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'u' 버튼을 누르면 줌아웃, 'd'버튼을 누르면 줌인된다. fovy값을 변경시켰다.</w:t>
      </w:r>
    </w:p>
    <w:p>
      <w:pPr>
        <w:jc w:val="left"/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4600620</wp:posOffset>
            </wp:positionH>
            <wp:positionV relativeFrom="paragraph">
              <wp:posOffset>145653</wp:posOffset>
            </wp:positionV>
            <wp:extent cx="1054009" cy="1054009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009" cy="10540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tl w:val="off"/>
        </w:rPr>
        <w:t>(d) 텍스쳐 적용</w:t>
      </w:r>
    </w:p>
    <w:p>
      <w:pPr>
        <w:pStyle w:val="afe"/>
        <w:jc w:val="left"/>
        <w:numPr>
          <w:ilvl w:val="0"/>
          <w:numId w:val="5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BIKE에 영역을 적절히 고려하여 만든 'test.jpg' 텍스쳐를 적용시켰다. 't'키를 통해 확인할 수 있다.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(e) 쉐이더 작성</w:t>
      </w:r>
    </w:p>
    <w:p>
      <w:pPr>
        <w:pStyle w:val="afe"/>
        <w:jc w:val="left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텍스쳐 적용이 되어있는 초기상태에서 '`'키를 누르면 텍스쳐 적용이 안 된 Phong shading 상태가 되는데, 이때 'q'키를 누르면 좀 더 확실하게 비교할 수 있다. </w:t>
      </w:r>
    </w:p>
    <w:p>
      <w:pPr>
        <w:pStyle w:val="afe"/>
        <w:jc w:val="left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2번 광원에 대해서 쉐이딩 효과를 적용시켰다. 2번광원을 킨 상태에서 빛이 보이도록 바닥 방향을 향한채로 'w'키를 누르면 광원의 중심부가 가려지는 것을 확인할 수 있다. </w:t>
      </w:r>
    </w:p>
    <w:p>
      <w:pPr>
        <w:pStyle w:val="afe"/>
        <w:jc w:val="left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최초 실행시 'e'키를 누르면 스크린이 나타나며, 누를때마다 원모양의 구멍의 간격이 촘촘해진다. 'f'키를 통해 반대로 진행할 수 있고, '4'번을 누르면 스크린이 사라지고, '5'번을 누르면 뚫려있는 구멍을 막는다. 윈도우 상 좌표축의 양의 z축에 스크린이 나타나기 때문에 시점에 따라 잘 안보일 수 있다.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(f) 추가 기능</w:t>
      </w:r>
    </w:p>
    <w:p>
      <w:pPr>
        <w:pStyle w:val="afe"/>
        <w:jc w:val="left"/>
        <w:numPr>
          <w:ilvl w:val="0"/>
          <w:numId w:val="7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'r'키를 누르면 필드 상의 모든 물체들이 회전한다. 계속해서 'r'키를 눌러 총 4단계 까지 회전 속도를 늘릴 수 있다. </w:t>
      </w:r>
    </w:p>
    <w:p>
      <w:pPr>
        <w:pStyle w:val="afe"/>
        <w:jc w:val="left"/>
        <w:numPr>
          <w:ilvl w:val="0"/>
          <w:numId w:val="7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4단계가 되면 바닥면의 텍스쳐가 'jonggang.jpg'로 변경된다.</w:t>
      </w:r>
    </w:p>
    <w:p>
      <w:pPr>
        <w:jc w:val="left"/>
        <w:rPr>
          <w:lang w:eastAsia="ko-KR"/>
          <w:rFonts w:hint="eastAsia"/>
          <w:rtl w:val="off"/>
        </w:rPr>
      </w:pPr>
    </w:p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u w:val="single" w:color="auto"/>
          <w:rtl w:val="off"/>
        </w:rPr>
        <w:t>조작 키 요약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'0', '1', '2', '3' : 각각의 광원 on/off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스페이스바 : 카메라 이동/카메라 회전모드 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마우스 좌우 드래그 : 이동 및 회전 조작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'x' : u축 기준 이동/회전모드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'y' : v축 기준 이동/회전모드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'z' : n축 기준 이동/회전모드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'u' : 카메라 줌 아웃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'd' : 카메라 줌 인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't' : BIKE 텍스쳐 토글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'r' : 추가구현 (0~4단계 반복)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'`' : 퐁쉐이딩 텍스쳐 제거버전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'q' : 퐁쉐이딩/고러드쉐이딩 토글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'w' : 2번 광원 쉐이딩 효과 적용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'e' : 스크린 구멍 간격 좁힘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'f' : 스크린 구멍 반격 넓힘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'4' : 스크린 on/off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'5' : 스크린의 구멍 on/off</w:t>
      </w:r>
    </w:p>
    <w:p>
      <w:pPr>
        <w:jc w:val="left"/>
      </w:pPr>
      <w:r>
        <w:rPr>
          <w:lang w:eastAsia="ko-KR"/>
          <w:rFonts w:hint="eastAsia"/>
          <w:rtl w:val="off"/>
        </w:rPr>
        <w:t>'a' : 화면 정지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ESC : 프로그램 종료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dfe0"/>
    <w:multiLevelType w:val="hybridMultilevel"/>
    <w:lvl w:ilvl="0" w:tplc="409001b">
      <w:start w:val="1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1">
    <w:nsid w:val="ffffff40"/>
    <w:multiLevelType w:val="hybridMultilevel"/>
    <w:lvl w:ilvl="0" w:tplc="409001b">
      <w:start w:val="1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2">
    <w:nsid w:val="fffbf180"/>
    <w:multiLevelType w:val="hybridMultilevel"/>
    <w:lvl w:ilvl="0" w:tplc="409001b">
      <w:start w:val="2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3">
    <w:nsid w:val="ffd7fe50"/>
    <w:multiLevelType w:val="hybridMultilevel"/>
    <w:lvl w:ilvl="0" w:tplc="409001b">
      <w:start w:val="1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4">
    <w:nsid w:val="fffffb60"/>
    <w:multiLevelType w:val="hybridMultilevel"/>
    <w:lvl w:ilvl="0" w:tplc="409001b">
      <w:start w:val="1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5">
    <w:nsid w:val="efdfffa0"/>
    <w:multiLevelType w:val="hybridMultilevel"/>
    <w:lvl w:ilvl="0" w:tplc="409001b">
      <w:start w:val="1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6">
    <w:nsid w:val="7bffff90"/>
    <w:multiLevelType w:val="hybridMultilevel"/>
    <w:lvl w:ilvl="0" w:tplc="409001b">
      <w:start w:val="1"/>
      <w:numFmt w:val="lowerRoman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e">
    <w:name w:val="List Paragraph"/>
    <w:uiPriority w:val="34"/>
    <w:basedOn w:val="a2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하늘</dc:creator>
  <cp:keywords/>
  <dc:description/>
  <cp:lastModifiedBy>하늘</cp:lastModifiedBy>
  <cp:revision>1</cp:revision>
  <dcterms:created xsi:type="dcterms:W3CDTF">2020-06-26T20:05:05Z</dcterms:created>
  <dcterms:modified xsi:type="dcterms:W3CDTF">2020-06-26T21:51:30Z</dcterms:modified>
  <cp:version>1000.0100.01</cp:version>
</cp:coreProperties>
</file>