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Kolumbijský autor Gabriel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García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Márquéz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dnes patří k nejvýraznějším osobám tzv. magického realismu. Proslavil se ale až ve čtyřiceti letech právě díky románu Sto roků samoty. Román, který je kronikou šesti generací rodu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Buendíů</w:t>
      </w:r>
      <w:proofErr w:type="spellEnd"/>
      <w:r>
        <w:rPr>
          <w:rFonts w:ascii="Arial" w:hAnsi="Arial" w:cs="Arial"/>
          <w:color w:val="454545"/>
          <w:sz w:val="23"/>
          <w:szCs w:val="23"/>
        </w:rPr>
        <w:t>, v sobě přirozeně spojuje skutečnost a magické prvky.</w:t>
      </w:r>
    </w:p>
    <w:p w:rsidR="00EA34CE" w:rsidRDefault="00EA34CE" w:rsidP="00EA34CE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O AUTOROVI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Kolumbijský spisovatel a novinář Gabriel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García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Márquez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se narodil v roce 1927. Vyrůstal se svými prarodiči, dědečkem vojákem z občanské války a babičkou milovnicí lidové tradice, což později výrazně ovlivnilo jeho tvorbu.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Márquez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nedostudoval práva.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Od roku 1948 se živil jako novinář, jako zahraniční zpravodaj pracoval v Evropě a na Kubě. V Itálii vystudoval režii a věnoval se také psaní filmových scénářů. Na literární úspěch čekal do roku 1967, kdy vydal román Sto roků samoty. Honoráře ho vyhrabaly z dluhů a umožnily mu literárně tvořit až do konce života.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V roce 1982 získal Nobelovu cenu za literaturu.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Fonts w:ascii="Arial" w:hAnsi="Arial" w:cs="Arial"/>
          <w:color w:val="454545"/>
          <w:sz w:val="23"/>
          <w:szCs w:val="23"/>
        </w:rPr>
        <w:t>Márquez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považován za jednoho z nejdůležitějších autorů tzv. magického realismu. V jeho díle se snoubí reálné motivy s těmi fantastickými.</w:t>
      </w:r>
    </w:p>
    <w:p w:rsidR="00EA34CE" w:rsidRDefault="00EA34CE" w:rsidP="00EA34CE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CHARAKTERISTIKA DÍLA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Kniha vypráví život šesti generací rodiny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Buendíů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v městečku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, které založila.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smyšlené místo,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Márquez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do něj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situaoval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děj většiny svých románů. Bývá porovnáváno s jeho rodným městem, kde žil s prarodiči.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Román je typickým dílem magického realismu, reálné věci se střídají s magickými, ty jsou přitom popisovány zcela přirozeně (např. létající koberce, postavy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žijíci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dlouho, některé i po smrti apod.). Také čas není přirozeně lineární, ale jednotlivé časové roviny se proplétají, čas se vrací, opakuje.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Spojujícím znakem rodiny je pocit osamělosti, je to jakési rodinné prokletí. Jednotlivé postavy rodiny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nedokáží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najít smysl života v každodenní realitě.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Příběh není přesně datován, ale podle okolností by se měl odehrávat od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pol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 19. století (koloniálního období) přes 60. let 20. století (doba občanských válek) až po vniknutí vlivu amerického imperialismu.</w:t>
      </w:r>
    </w:p>
    <w:p w:rsidR="00EA34CE" w:rsidRDefault="00EA34CE" w:rsidP="00EA34CE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ÚSTŘEDNÍ POSTAVY KNIHY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V knize vystupuje obrovská řada postav, některé se objeví třeba jen na pár odstavců. Orientaci v postavách stěžuje i fakt, že rodina pojmenovává své potomky jen několika jmény. Mezi postavami byli např.: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Buendía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> </w:t>
      </w:r>
      <w:r>
        <w:rPr>
          <w:rFonts w:ascii="Arial" w:hAnsi="Arial" w:cs="Arial"/>
          <w:color w:val="454545"/>
          <w:sz w:val="23"/>
          <w:szCs w:val="23"/>
        </w:rPr>
        <w:t xml:space="preserve">– Společně s manželkou založil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Je to inteligentní a zvídaný muž se zájmem o vědu a moderní vynálezy. Žije ve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fantazijmím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světě, lehce se nadchne, ale nedotáhne věci do konce.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Úrsula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Buendíová</w:t>
      </w:r>
      <w:proofErr w:type="spellEnd"/>
      <w:r>
        <w:rPr>
          <w:rFonts w:ascii="Arial" w:hAnsi="Arial" w:cs="Arial"/>
          <w:color w:val="454545"/>
          <w:sz w:val="23"/>
          <w:szCs w:val="23"/>
        </w:rPr>
        <w:t> - Jeho manželka a sestřenice. Moudrá a obětavá.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Style w:val="Siln"/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> – Jejich syn, impulzivní a silný.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Aureliano</w:t>
      </w:r>
      <w:proofErr w:type="spellEnd"/>
      <w:r>
        <w:rPr>
          <w:rFonts w:ascii="Arial" w:hAnsi="Arial" w:cs="Arial"/>
          <w:color w:val="454545"/>
          <w:sz w:val="23"/>
          <w:szCs w:val="23"/>
        </w:rPr>
        <w:t> – Další syn, citlivá duše. Má cit pro estetiku a trpí pocity osamělosti.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Style w:val="Siln"/>
          <w:rFonts w:ascii="Arial" w:hAnsi="Arial" w:cs="Arial"/>
          <w:color w:val="454545"/>
          <w:sz w:val="23"/>
          <w:szCs w:val="23"/>
        </w:rPr>
        <w:t xml:space="preserve">cikán </w:t>
      </w:r>
      <w:proofErr w:type="spellStart"/>
      <w:r>
        <w:rPr>
          <w:rStyle w:val="Siln"/>
          <w:rFonts w:ascii="Arial" w:hAnsi="Arial" w:cs="Arial"/>
          <w:color w:val="454545"/>
          <w:sz w:val="23"/>
          <w:szCs w:val="23"/>
        </w:rPr>
        <w:t>Melquíades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 - Přítel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staršího, zasvěcuje jej do různých vynálezů a alchymie.</w:t>
      </w:r>
    </w:p>
    <w:p w:rsidR="00EA34CE" w:rsidRDefault="00EA34CE" w:rsidP="00EA34CE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JAZYKOVÉ PROSTŘEDKY A STYLISTIKA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Jazyk je spisovný a složitý, přesto čtivý. Autor je zběhlý v lidovém stylu vyprávění. Některá souvětí mohou být dlouhá i několik stránek. Hojně je užita přímá řeč. Časté jsou pasáže s popisy a líčením.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Vyprávění není chronologické, časové roviny se prolínají.</w:t>
      </w:r>
    </w:p>
    <w:p w:rsidR="00EA34CE" w:rsidRDefault="00EA34CE" w:rsidP="00EA34CE">
      <w:pPr>
        <w:pStyle w:val="Nadpis2"/>
        <w:shd w:val="clear" w:color="auto" w:fill="FFFFFF"/>
        <w:spacing w:before="251" w:after="84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DĚJOVÁ LINIE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V nejmenované bažinaté oblasti v jižní Americe založí manželé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Buendía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Úrsula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Iguaranová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městečko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Protože jsou zároveň také bratranec a sestřenice, bojí se, aby jejich děti neměl prasečí ocásek. Jejich tři děti jsou ale zdravé.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miluje vědu a všemožné experimenty, ze kterých se nakonec zblázní a rodina ho přiváže ke dveřím na dvoře. </w:t>
      </w:r>
      <w:r>
        <w:rPr>
          <w:rFonts w:ascii="Arial" w:hAnsi="Arial" w:cs="Arial"/>
          <w:color w:val="454545"/>
          <w:sz w:val="23"/>
          <w:szCs w:val="23"/>
        </w:rPr>
        <w:lastRenderedPageBreak/>
        <w:t xml:space="preserve">Jeho synové zdědili to nejlepší i nejhorší z něj.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ml. je silný a impulzivní,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Aureliano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má estetické cítění a pocit osamělosti.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vyhnán z domu, když se ožení s dcerou matčiny sestřenice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Rebecou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Pár společně hospodaří na ukradených pozemcích, ale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pak záhadně zavražděn.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Aureliano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udělá kariéru v občanských válkách, patří k nejslavnějším liberálním rebelům a povstalcům. Kvůli jeho slávě se do popředí zájmu dostane i samotné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>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proofErr w:type="spellStart"/>
      <w:r>
        <w:rPr>
          <w:rFonts w:ascii="Arial" w:hAnsi="Arial" w:cs="Arial"/>
          <w:color w:val="454545"/>
          <w:sz w:val="23"/>
          <w:szCs w:val="23"/>
        </w:rPr>
        <w:t>Úrsula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narozdíl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od manžela praktická a rozvážná, pro rodinu dělá vše a stará se o ni i v pozdním věku. Nikdo z jejích potomků nezdědil podobné vlastnosti, ani dcera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Amaranta</w:t>
      </w:r>
      <w:proofErr w:type="spellEnd"/>
      <w:r>
        <w:rPr>
          <w:rFonts w:ascii="Arial" w:hAnsi="Arial" w:cs="Arial"/>
          <w:color w:val="454545"/>
          <w:sz w:val="23"/>
          <w:szCs w:val="23"/>
        </w:rPr>
        <w:t>, proto po její smrti rod upadá.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Po válkách do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přichází američtí "špinaví" imperialisté a zakládají tam banánové plantáže. Ovládají počasí podle potřeby a vykořisťují zaměstnance, proto se proti nim zorganizuje stávka a protest. Následující krvavý masakr podporuje i vláda a všichni jsou zavražděni. Banánová společnost opouští město a celá událost se zamete pod koberec. Přežije jen vnuk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José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Arcadio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Segundo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Jeho výkladu události nikdo nevěří a tak se osamocený ponoří do studia pergamenů starého cigána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Melquíades</w:t>
      </w:r>
      <w:proofErr w:type="spellEnd"/>
      <w:r>
        <w:rPr>
          <w:rFonts w:ascii="Arial" w:hAnsi="Arial" w:cs="Arial"/>
          <w:color w:val="454545"/>
          <w:sz w:val="23"/>
          <w:szCs w:val="23"/>
        </w:rPr>
        <w:t>, dědova přítele.</w:t>
      </w:r>
    </w:p>
    <w:p w:rsidR="00EA34CE" w:rsidRDefault="00EA34CE" w:rsidP="00EA34CE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V </w:t>
      </w:r>
      <w:proofErr w:type="gramStart"/>
      <w:r>
        <w:rPr>
          <w:rFonts w:ascii="Arial" w:hAnsi="Arial" w:cs="Arial"/>
          <w:color w:val="454545"/>
          <w:sz w:val="23"/>
          <w:szCs w:val="23"/>
        </w:rPr>
        <w:t>noc</w:t>
      </w:r>
      <w:proofErr w:type="gramEnd"/>
      <w:r>
        <w:rPr>
          <w:rFonts w:ascii="Arial" w:hAnsi="Arial" w:cs="Arial"/>
          <w:color w:val="454545"/>
          <w:sz w:val="23"/>
          <w:szCs w:val="23"/>
        </w:rPr>
        <w:t xml:space="preserve"> stávky začne pršet a déšť trvá celých pět let.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i rod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Buendíů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jsou na tom bídně. Staré členy rodiny trápí nostalgie, mladé pocit samoty a ztracenosti. Posledního potomka rodu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splodí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Aureliano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Babilonia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s tetou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Amarantou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Úrsulou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. Malý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Aureliano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má prasečí ocásek. Jeho matka zemře při porodu, otce zabijí mravenci.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Aureliano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Babilonia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je sám a dokáže rozluštit staré pergameny. Ty zachycují historii celého rodu až do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tého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chvíle. Jakmile dočte, je celé město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Macondo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zničeno.</w:t>
      </w:r>
    </w:p>
    <w:p w:rsidR="00CC19E5" w:rsidRPr="00EA34CE" w:rsidRDefault="00CC19E5" w:rsidP="00EA34CE">
      <w:pPr>
        <w:rPr>
          <w:szCs w:val="20"/>
        </w:rPr>
      </w:pPr>
    </w:p>
    <w:sectPr w:rsidR="00CC19E5" w:rsidRPr="00EA34CE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1A154D"/>
    <w:rsid w:val="00207861"/>
    <w:rsid w:val="00212E8B"/>
    <w:rsid w:val="00291FB9"/>
    <w:rsid w:val="00437B49"/>
    <w:rsid w:val="004442D3"/>
    <w:rsid w:val="00462695"/>
    <w:rsid w:val="005916F7"/>
    <w:rsid w:val="00601335"/>
    <w:rsid w:val="00613D20"/>
    <w:rsid w:val="007505D2"/>
    <w:rsid w:val="007D2F38"/>
    <w:rsid w:val="008277EB"/>
    <w:rsid w:val="0087248F"/>
    <w:rsid w:val="009974AD"/>
    <w:rsid w:val="00A56273"/>
    <w:rsid w:val="00A565DB"/>
    <w:rsid w:val="00B31451"/>
    <w:rsid w:val="00B6630D"/>
    <w:rsid w:val="00CC19E5"/>
    <w:rsid w:val="00D46C4D"/>
    <w:rsid w:val="00DE464E"/>
    <w:rsid w:val="00DE5EAF"/>
    <w:rsid w:val="00EA29B5"/>
    <w:rsid w:val="00EA34CE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731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4</cp:revision>
  <dcterms:created xsi:type="dcterms:W3CDTF">2020-05-30T12:10:00Z</dcterms:created>
  <dcterms:modified xsi:type="dcterms:W3CDTF">2020-05-30T12:12:00Z</dcterms:modified>
</cp:coreProperties>
</file>