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D12D" w14:textId="30BBD975" w:rsidR="00C34396" w:rsidRDefault="00F74D92" w:rsidP="00495F3C">
      <w:pPr>
        <w:jc w:val="center"/>
        <w:rPr>
          <w:b/>
          <w:bCs/>
          <w:lang w:val="es-MX"/>
        </w:rPr>
      </w:pPr>
      <w:r>
        <w:rPr>
          <w:b/>
          <w:bCs/>
          <w:lang w:val="es-MX"/>
        </w:rPr>
        <w:t>INICIATIVA CAMPUS CESA</w:t>
      </w:r>
    </w:p>
    <w:p w14:paraId="6439DD83" w14:textId="77777777" w:rsidR="00A80800" w:rsidRPr="00A80800" w:rsidRDefault="00A80800" w:rsidP="00A80800">
      <w:pPr>
        <w:jc w:val="both"/>
      </w:pPr>
      <w:r w:rsidRPr="00A80800">
        <w:t>La Iniciativa Campus CESA es el proyecto estratégico liderado por la Dirección de Infraestructura que materializa, a través de la transformación de los espacios físicos, la visión del Plan de Transformación del CESA. Su propósito es consolidar un campus que responda a las nuevas dinámicas de aprendizaje, investigación, innovación, bienestar y colaboración, convirtiendo la infraestructura en un habilitador del desarrollo institucional y de la experiencia de toda la comunidad CESA.</w:t>
      </w:r>
    </w:p>
    <w:p w14:paraId="1AF3CE19" w14:textId="77777777" w:rsidR="00A80800" w:rsidRPr="00A80800" w:rsidRDefault="00A80800" w:rsidP="00A80800">
      <w:pPr>
        <w:jc w:val="both"/>
      </w:pPr>
      <w:r w:rsidRPr="00A80800">
        <w:t>Esta iniciativa impulsa la modernización progresiva del campus mediante la renovación y creación de espacios flexibles, tecnológicos, sostenibles y centrados en las personas, capaces de acompañar la evolución del modelo educativo CESA for Life y fortalecer los pilares de innovación educativa, transformación organizacional, cultura y bienestar. Cada intervención busca optimizar la funcionalidad de la infraestructura, mejorar la experiencia de estudiantes, docentes, colaboradores, egresados y aliados estratégicos, e incorporar soluciones que promuevan el aprendizaje activo, la colaboración, la accesibilidad y la eficiencia operativa.</w:t>
      </w:r>
    </w:p>
    <w:p w14:paraId="163650F4" w14:textId="77777777" w:rsidR="00A80800" w:rsidRPr="00A80800" w:rsidRDefault="00A80800" w:rsidP="00A80800">
      <w:pPr>
        <w:jc w:val="both"/>
      </w:pPr>
      <w:r w:rsidRPr="00A80800">
        <w:t>Más que un conjunto de proyectos de infraestructura, Campus CESA constituye una estrategia de transformación integral que orienta la planificación y evolución del campus hacia un modelo de Smart Campus, donde la arquitectura, la tecnología y el diseño trabajan de manera articulada para ofrecer experiencias de alto valor, fortalecer el sentido de pertenencia y consolidar un entorno preparado para los desafíos presentes y futuros de la educación superior.</w:t>
      </w:r>
    </w:p>
    <w:p w14:paraId="77273486" w14:textId="77777777" w:rsidR="00D93558" w:rsidRDefault="00D93558" w:rsidP="00495F3C">
      <w:pPr>
        <w:rPr>
          <w:b/>
          <w:bCs/>
          <w:lang w:val="es-MX"/>
        </w:rPr>
      </w:pPr>
    </w:p>
    <w:p w14:paraId="38FBABD9" w14:textId="295DE1AC" w:rsidR="00D93558" w:rsidRDefault="00571EF9" w:rsidP="00D93558">
      <w:pPr>
        <w:jc w:val="center"/>
        <w:rPr>
          <w:b/>
          <w:bCs/>
          <w:lang w:val="es-MX"/>
        </w:rPr>
      </w:pPr>
      <w:r>
        <w:rPr>
          <w:b/>
          <w:bCs/>
          <w:lang w:val="es-MX"/>
        </w:rPr>
        <w:t>PRINCIPALES LOGROS</w:t>
      </w:r>
    </w:p>
    <w:p w14:paraId="03370C77" w14:textId="77777777" w:rsidR="00320932" w:rsidRDefault="00320932" w:rsidP="00D93558">
      <w:pPr>
        <w:jc w:val="center"/>
        <w:rPr>
          <w:b/>
          <w:bCs/>
          <w:lang w:val="es-MX"/>
        </w:rPr>
      </w:pPr>
    </w:p>
    <w:p w14:paraId="2732E91B" w14:textId="43F34C72" w:rsidR="00320932" w:rsidRPr="00AE7503" w:rsidRDefault="00320932" w:rsidP="00320932">
      <w:pPr>
        <w:jc w:val="both"/>
        <w:rPr>
          <w:b/>
          <w:bCs/>
          <w:color w:val="002060"/>
          <w:u w:val="single"/>
          <w:lang w:val="es-MX"/>
        </w:rPr>
      </w:pPr>
      <w:r w:rsidRPr="00AE7503">
        <w:rPr>
          <w:b/>
          <w:bCs/>
          <w:color w:val="002060"/>
          <w:u w:val="single"/>
        </w:rPr>
        <w:t>Espacios flexibles que transforman la experiencia de aprendizaje</w:t>
      </w:r>
    </w:p>
    <w:p w14:paraId="6FBFD581" w14:textId="4884BC26" w:rsidR="00236B9F" w:rsidRDefault="00236B9F" w:rsidP="00236B9F">
      <w:pPr>
        <w:jc w:val="both"/>
        <w:rPr>
          <w:b/>
          <w:bCs/>
          <w:lang w:val="es-MX"/>
        </w:rPr>
      </w:pPr>
      <w:r w:rsidRPr="00727A8C">
        <w:rPr>
          <w:b/>
          <w:bCs/>
          <w:lang w:val="es-MX"/>
        </w:rPr>
        <w:t>Modernización salones</w:t>
      </w:r>
    </w:p>
    <w:p w14:paraId="16B1C037" w14:textId="5BAD72FF" w:rsidR="004177E9" w:rsidRPr="004177E9" w:rsidRDefault="004177E9" w:rsidP="00320932">
      <w:pPr>
        <w:jc w:val="both"/>
        <w:rPr>
          <w:lang w:val="es-MX"/>
        </w:rPr>
      </w:pPr>
      <w:r w:rsidRPr="004177E9">
        <w:rPr>
          <w:lang w:val="es-MX"/>
        </w:rPr>
        <w:t>Como parte de la Iniciativa Campus CESA, esta intervención responde al propósito de transformar la infraestructura física en un habilitador estratégico del Plan de Transformación. La modernización de los espacios académicos busca acompañar la evolución hacia un modelo de aprendizaje más flexible, colaborativo y apoyado en la tecnología, donde la infraestructura favorece nuevas metodologías de enseñanza, fortalece la experiencia de estudiantes y docentes y contribuye al objetivo institucional de consolidar un campus preparado para las necesidades presentes y futuras de la comunidad CESA.</w:t>
      </w:r>
    </w:p>
    <w:p w14:paraId="3C27BBCC" w14:textId="77777777" w:rsidR="004177E9" w:rsidRPr="004177E9" w:rsidRDefault="004177E9" w:rsidP="00320932">
      <w:pPr>
        <w:jc w:val="both"/>
        <w:rPr>
          <w:lang w:val="es-MX"/>
        </w:rPr>
      </w:pPr>
      <w:r w:rsidRPr="004177E9">
        <w:rPr>
          <w:lang w:val="es-MX"/>
        </w:rPr>
        <w:t xml:space="preserve">En este marco, se modernizaron 1.797 m² mediante la creación de 21 salones flexibles, incorporando nueva alfombra para mejorar el confort y el acondicionamiento acústico de los espacios, iluminación LED de luz neutra que optimiza el bienestar visual y la eficiencia energética, sillas individuales móviles que permiten adaptar rápidamente la distribución del aula a diferentes metodologías de aprendizaje y nuevos puestos docentes flexibles que facilitan una mayor interacción con los estudiantes y una dinámica de enseñanza más </w:t>
      </w:r>
      <w:r w:rsidRPr="004177E9">
        <w:rPr>
          <w:lang w:val="es-MX"/>
        </w:rPr>
        <w:lastRenderedPageBreak/>
        <w:t>participativa. Adicionalmente, se instalaron tomas eléctricas a nivel de piso que garantizan conectividad desde cualquier configuración del salón, mejorando la funcionalidad y eliminando barreras para el uso de dispositivos tecnológicos.</w:t>
      </w:r>
    </w:p>
    <w:p w14:paraId="5B5C5554" w14:textId="77777777" w:rsidR="004177E9" w:rsidRPr="004177E9" w:rsidRDefault="004177E9" w:rsidP="00320932">
      <w:pPr>
        <w:jc w:val="both"/>
        <w:rPr>
          <w:lang w:val="es-MX"/>
        </w:rPr>
      </w:pPr>
    </w:p>
    <w:p w14:paraId="231F8AC4" w14:textId="004257A7" w:rsidR="00236B9F" w:rsidRDefault="004177E9" w:rsidP="00320932">
      <w:pPr>
        <w:jc w:val="both"/>
        <w:rPr>
          <w:lang w:val="es-MX"/>
        </w:rPr>
      </w:pPr>
      <w:r w:rsidRPr="004177E9">
        <w:rPr>
          <w:lang w:val="es-MX"/>
        </w:rPr>
        <w:t>La intervención se desarrolló de manera articulada con el área de Tecnologías de la Información (TI), renovando la infraestructura eléctrica y de datos para integrar cámaras de seguimiento para clases híbridas, micrófonos, sistemas audiovisuales y nuevos puntos de conectividad que fortalecen la enseñanza presencial y virtual. Con esta transformación, el CESA consolida aulas preparadas para el aprendizaje activo, la innovación educativa y el modelo CESA for Life, demostrando cómo la infraestructura deja de ser un elemento de soporte para convertirse en un factor estratégico que impulsa la calidad académica, la flexibilidad y la experiencia integral de toda la comunidad universitaria.</w:t>
      </w:r>
    </w:p>
    <w:p w14:paraId="0C5D03C0" w14:textId="77777777" w:rsidR="00996D63" w:rsidRDefault="00996D63" w:rsidP="00320932">
      <w:pPr>
        <w:jc w:val="both"/>
        <w:rPr>
          <w:lang w:val="es-MX"/>
        </w:rPr>
      </w:pPr>
    </w:p>
    <w:p w14:paraId="55F086A0" w14:textId="4C121E87" w:rsidR="00896E6D" w:rsidRPr="00896E6D" w:rsidRDefault="00896E6D" w:rsidP="00320932">
      <w:pPr>
        <w:jc w:val="both"/>
        <w:rPr>
          <w:b/>
          <w:bCs/>
          <w:color w:val="002060"/>
          <w:u w:val="single"/>
          <w:lang w:val="es-MX"/>
        </w:rPr>
      </w:pPr>
      <w:r w:rsidRPr="00896E6D">
        <w:rPr>
          <w:b/>
          <w:bCs/>
          <w:color w:val="002060"/>
          <w:u w:val="single"/>
        </w:rPr>
        <w:t>Un espacio de bienestar que fortalece la integración y la cultura institucional</w:t>
      </w:r>
    </w:p>
    <w:p w14:paraId="44828A56" w14:textId="0B81EFA1" w:rsidR="00BA11F4" w:rsidRDefault="00495F3C" w:rsidP="0056012E">
      <w:pPr>
        <w:jc w:val="both"/>
        <w:rPr>
          <w:b/>
          <w:bCs/>
          <w:lang w:val="es-MX"/>
        </w:rPr>
      </w:pPr>
      <w:r>
        <w:rPr>
          <w:b/>
          <w:bCs/>
          <w:lang w:val="es-MX"/>
        </w:rPr>
        <w:t>Cafetería Incolda</w:t>
      </w:r>
    </w:p>
    <w:p w14:paraId="2101528C" w14:textId="4A65DC14" w:rsidR="00996D63" w:rsidRDefault="00996D63" w:rsidP="00996D63">
      <w:pPr>
        <w:jc w:val="both"/>
      </w:pPr>
      <w:r>
        <w:t>La creación de la cafetería de Casa Incolda responde al propósito de consolidar espacios que favorezcan el bienestar, la interacción y la calidad de vida de los colaboradores administrativos, en coherencia con el Plan de Transformación y su enfoque en cultura, sostenibilidad y experiencia institucional. La intervención reconoce que los espacios de alimentación y pausa también cumplen una función estratégica dentro del campus, al facilitar la convivencia, fortalecer las relaciones entre equipos y promover una comunidad más cercana y colaborativa.</w:t>
      </w:r>
    </w:p>
    <w:p w14:paraId="077B3B65" w14:textId="217D9E70" w:rsidR="00996D63" w:rsidRDefault="00996D63" w:rsidP="00996D63">
      <w:pPr>
        <w:jc w:val="both"/>
      </w:pPr>
      <w:r>
        <w:t>El proyecto incorporó un diseño contemporáneo con materiales cálidos, acabados de alta calidad, iluminación arquitectónica y una distribución funcional que mejora la comodidad, la circulación y el aprovechamiento del espacio. La organización del mobiliario permite desarrollar distintos momentos de uso, desde el consumo de alimentos hasta encuentros informales entre colaboradores, mientras que la propuesta estética genera un ambiente acogedor, armónico y coherente con la calidad de los espacios que busca consolidar el CESA.</w:t>
      </w:r>
    </w:p>
    <w:p w14:paraId="2EF43074" w14:textId="1DA23F1A" w:rsidR="00A07691" w:rsidRDefault="00996D63" w:rsidP="00996D63">
      <w:pPr>
        <w:jc w:val="both"/>
      </w:pPr>
      <w:r>
        <w:t>Con esta intervención, la cafetería se convierte en un punto de encuentro que trasciende su función de alimentación para aportar al bienestar cotidiano, la integración entre áreas y el sentido de pertenencia. El proyecto fortalece el pilar de Cultura, Bienestar y Sostenibilidad al ofrecer un entorno confortable y funcional que mejora la experiencia de permanencia en el campus y evidencia cómo la infraestructura puede contribuir de manera directa a una comunidad institucional más conectada, saludable y comprometida.</w:t>
      </w:r>
    </w:p>
    <w:p w14:paraId="09C52943" w14:textId="77777777" w:rsidR="00E436AC" w:rsidRDefault="00E436AC" w:rsidP="00996D63">
      <w:pPr>
        <w:jc w:val="both"/>
      </w:pPr>
    </w:p>
    <w:p w14:paraId="23CB8665" w14:textId="77777777" w:rsidR="00E436AC" w:rsidRDefault="00E436AC" w:rsidP="00996D63">
      <w:pPr>
        <w:jc w:val="both"/>
      </w:pPr>
    </w:p>
    <w:p w14:paraId="6E6323A2" w14:textId="77777777" w:rsidR="00E436AC" w:rsidRDefault="00E436AC" w:rsidP="00996D63">
      <w:pPr>
        <w:jc w:val="both"/>
      </w:pPr>
    </w:p>
    <w:p w14:paraId="77DD0755" w14:textId="77777777" w:rsidR="00E436AC" w:rsidRDefault="00E436AC" w:rsidP="00996D63">
      <w:pPr>
        <w:jc w:val="both"/>
      </w:pPr>
    </w:p>
    <w:p w14:paraId="0585C057" w14:textId="77777777" w:rsidR="00896E6D" w:rsidRDefault="00896E6D" w:rsidP="00996D63">
      <w:pPr>
        <w:jc w:val="both"/>
        <w:rPr>
          <w:lang w:val="es-MX"/>
        </w:rPr>
      </w:pPr>
    </w:p>
    <w:p w14:paraId="17284565" w14:textId="7A957AFD" w:rsidR="000970CC" w:rsidRPr="000970CC" w:rsidRDefault="000970CC" w:rsidP="00996D63">
      <w:pPr>
        <w:jc w:val="both"/>
        <w:rPr>
          <w:b/>
          <w:bCs/>
          <w:color w:val="002060"/>
          <w:u w:val="single"/>
          <w:lang w:val="es-MX"/>
        </w:rPr>
      </w:pPr>
      <w:r w:rsidRPr="000970CC">
        <w:rPr>
          <w:b/>
          <w:bCs/>
          <w:color w:val="002060"/>
          <w:u w:val="single"/>
          <w:lang w:val="es-MX"/>
        </w:rPr>
        <w:t>Transformando la biblioteca en el corazón del aprendizaje, la innovación y la colaboración</w:t>
      </w:r>
    </w:p>
    <w:p w14:paraId="355AA549" w14:textId="484E6BA6" w:rsidR="0063553D" w:rsidRDefault="0063553D" w:rsidP="0056012E">
      <w:pPr>
        <w:jc w:val="both"/>
        <w:rPr>
          <w:b/>
          <w:bCs/>
          <w:lang w:val="es-MX"/>
        </w:rPr>
      </w:pPr>
      <w:r w:rsidRPr="00727A8C">
        <w:rPr>
          <w:b/>
          <w:bCs/>
          <w:lang w:val="es-MX"/>
        </w:rPr>
        <w:t>M</w:t>
      </w:r>
      <w:r w:rsidR="00495F3C" w:rsidRPr="00727A8C">
        <w:rPr>
          <w:b/>
          <w:bCs/>
          <w:lang w:val="es-MX"/>
        </w:rPr>
        <w:t xml:space="preserve">odernización alfombra casa </w:t>
      </w:r>
      <w:r w:rsidR="00495F3C">
        <w:rPr>
          <w:b/>
          <w:bCs/>
          <w:lang w:val="es-MX"/>
        </w:rPr>
        <w:t>B</w:t>
      </w:r>
      <w:r w:rsidR="00495F3C" w:rsidRPr="00727A8C">
        <w:rPr>
          <w:b/>
          <w:bCs/>
          <w:lang w:val="es-MX"/>
        </w:rPr>
        <w:t>iblioteca</w:t>
      </w:r>
    </w:p>
    <w:p w14:paraId="04E9F1EA" w14:textId="45FE8086" w:rsidR="00341EE3" w:rsidRDefault="00341EE3" w:rsidP="00341EE3">
      <w:pPr>
        <w:jc w:val="both"/>
      </w:pPr>
      <w:r>
        <w:t>La transformación de Casa Biblioteca representa uno de los proyectos estratégicos de la Iniciativa Campus CESA, orientado a evolucionar la biblioteca tradicional hacia un espacio de aprendizaje activo, colaboración e innovación, alineado con la visión del Plan de Transformación. Actualmente se desarrolla un proceso de análisis, diagnóstico y mesas de diálogo con las diferentes áreas y usuarios, con el propósito de construir, de manera participativa, un nuevo modelo de biblioteca que responda a las necesidades actuales y futuras de la comunidad CESA, incorporando espacios de cocreación, aprendizaje colaborativo y experiencias acordes con las nuevas dinámicas académicas.</w:t>
      </w:r>
    </w:p>
    <w:p w14:paraId="76185D9A" w14:textId="520556DB" w:rsidR="00341EE3" w:rsidRDefault="00341EE3" w:rsidP="00341EE3">
      <w:pPr>
        <w:jc w:val="both"/>
      </w:pPr>
      <w:r>
        <w:t>Como primer hito de esta transformación integral, se llevó a cabo la renovación total de la alfombra en todos los espacios de Casa Biblioteca, implementando una propuesta de diseño basada en la identidad y funcionalidad de cada ambiente. La selección de colores, texturas y patrones permitió diferenciar zonas de estudio, colaboración y permanencia, generando ambientes más cálidos, confortables y acogedores que favorecen la concentración, el bienestar y la permanencia de los usuarios. Además de renovar la imagen del edificio, esta intervención mejora las condiciones de confort acústico, incrementa la durabilidad de los espacios y fortalece la experiencia de estudiantes, docentes y colaboradores.</w:t>
      </w:r>
    </w:p>
    <w:p w14:paraId="439E35E6" w14:textId="77777777" w:rsidR="00341EE3" w:rsidRDefault="00341EE3" w:rsidP="00341EE3">
      <w:pPr>
        <w:jc w:val="both"/>
      </w:pPr>
      <w:r>
        <w:t>La renovación de la alfombra constituye la primera etapa de un proyecto de modernización mucho más amplio que contempla la redefinición de los espacios, la incorporación de nuevas áreas de aprendizaje, mesas de cocreación, ambientes colaborativos y una reorganización funcional de la biblioteca, consolidándola como un verdadero Learning Commons para el CESA. Con este proyecto, la infraestructura acompaña la evolución del modelo educativo, fortaleciendo los pilares de Innovación Educativa, CESA for Life y Cultura y Bienestar, al ofrecer espacios flexibles que promueven el aprendizaje permanente, la interacción entre la comunidad y una experiencia universitaria acorde con los desafíos del futuro.</w:t>
      </w:r>
    </w:p>
    <w:p w14:paraId="6FA84A00" w14:textId="77777777" w:rsidR="00341EE3" w:rsidRDefault="00341EE3" w:rsidP="00341EE3">
      <w:pPr>
        <w:jc w:val="both"/>
      </w:pPr>
    </w:p>
    <w:p w14:paraId="5932B73D" w14:textId="65968CA2" w:rsidR="005D21F1" w:rsidRPr="005D21F1" w:rsidRDefault="005D21F1" w:rsidP="00341EE3">
      <w:pPr>
        <w:jc w:val="both"/>
        <w:rPr>
          <w:b/>
          <w:bCs/>
          <w:color w:val="002060"/>
          <w:u w:val="single"/>
          <w:lang w:val="es-MX"/>
        </w:rPr>
      </w:pPr>
      <w:r w:rsidRPr="005D21F1">
        <w:rPr>
          <w:b/>
          <w:bCs/>
          <w:color w:val="002060"/>
          <w:u w:val="single"/>
        </w:rPr>
        <w:t>Espacios que transforman la experiencia de servicio y acompañamiento a la comunidad CESA</w:t>
      </w:r>
    </w:p>
    <w:p w14:paraId="0F961020" w14:textId="4ACD5144" w:rsidR="0063553D" w:rsidRDefault="0063553D" w:rsidP="00341EE3">
      <w:pPr>
        <w:jc w:val="both"/>
        <w:rPr>
          <w:b/>
          <w:bCs/>
          <w:lang w:val="es-MX"/>
        </w:rPr>
      </w:pPr>
      <w:r w:rsidRPr="00727A8C">
        <w:rPr>
          <w:b/>
          <w:bCs/>
          <w:lang w:val="es-MX"/>
        </w:rPr>
        <w:t>A</w:t>
      </w:r>
      <w:r w:rsidR="00495F3C" w:rsidRPr="00727A8C">
        <w:rPr>
          <w:b/>
          <w:bCs/>
          <w:lang w:val="es-MX"/>
        </w:rPr>
        <w:t xml:space="preserve">decuación </w:t>
      </w:r>
      <w:r w:rsidR="00495F3C">
        <w:rPr>
          <w:b/>
          <w:bCs/>
          <w:lang w:val="es-MX"/>
        </w:rPr>
        <w:t>“C</w:t>
      </w:r>
      <w:r w:rsidR="00495F3C" w:rsidRPr="00727A8C">
        <w:rPr>
          <w:b/>
          <w:bCs/>
          <w:lang w:val="es-MX"/>
        </w:rPr>
        <w:t xml:space="preserve">esa </w:t>
      </w:r>
      <w:r w:rsidR="00495F3C">
        <w:rPr>
          <w:b/>
          <w:bCs/>
          <w:lang w:val="es-MX"/>
        </w:rPr>
        <w:t>C</w:t>
      </w:r>
      <w:r w:rsidR="00495F3C" w:rsidRPr="00727A8C">
        <w:rPr>
          <w:b/>
          <w:bCs/>
          <w:lang w:val="es-MX"/>
        </w:rPr>
        <w:t>ontigo</w:t>
      </w:r>
      <w:r w:rsidR="005D21F1">
        <w:rPr>
          <w:b/>
          <w:bCs/>
          <w:lang w:val="es-MX"/>
        </w:rPr>
        <w:t>”</w:t>
      </w:r>
    </w:p>
    <w:p w14:paraId="0E523343" w14:textId="01E807E0" w:rsidR="009B1653" w:rsidRPr="009B1653" w:rsidRDefault="009B1653" w:rsidP="009B1653">
      <w:pPr>
        <w:jc w:val="both"/>
        <w:rPr>
          <w:lang w:val="es-MX"/>
        </w:rPr>
      </w:pPr>
      <w:r w:rsidRPr="009B1653">
        <w:rPr>
          <w:lang w:val="es-MX"/>
        </w:rPr>
        <w:t>La creación de CESA Contigo, el nuevo Centro de Atención Integral 360 para estudiantes, responde al propósito de fortalecer la experiencia de la comunidad CESA mediante un modelo de atención más cercano, eficiente e integrado, alineado con el Plan de Transformación. Este espacio consolida en un solo punto la atención de procesos académicos, administrativos y tecnológicos, facilitando un acompañamiento oportuno durante la trayectoria estudiantil y fortaleciendo el compromiso institucional con una experiencia centrada en las personas.</w:t>
      </w:r>
    </w:p>
    <w:p w14:paraId="02854B1D" w14:textId="77777777" w:rsidR="009B1653" w:rsidRPr="009B1653" w:rsidRDefault="009B1653" w:rsidP="009B1653">
      <w:pPr>
        <w:jc w:val="both"/>
        <w:rPr>
          <w:lang w:val="es-MX"/>
        </w:rPr>
      </w:pPr>
      <w:r w:rsidRPr="009B1653">
        <w:rPr>
          <w:lang w:val="es-MX"/>
        </w:rPr>
        <w:t xml:space="preserve">La intervención contempló la renovación integral del espacio, incorporando nueva alfombra que mejora el confort y el acondicionamiento acústico para brindar una atención más cómoda </w:t>
      </w:r>
      <w:r w:rsidRPr="009B1653">
        <w:rPr>
          <w:lang w:val="es-MX"/>
        </w:rPr>
        <w:lastRenderedPageBreak/>
        <w:t>y privada; la modernización de la iluminación mediante tecnología LED, generando ambientes más cálidos, eficientes y confortables tanto para estudiantes como para colaboradores; la renovación de pintura y acabados que fortalecen la identidad visual del servicio; y la implementación de nuevo mobiliario ergonómico y funcional, diseñado para optimizar la atención personalizada, mejorar la organización de los puestos de trabajo y ofrecer áreas de espera más confortables y acogedoras.</w:t>
      </w:r>
    </w:p>
    <w:p w14:paraId="4E9F4CBC" w14:textId="77777777" w:rsidR="009B1653" w:rsidRPr="009B1653" w:rsidRDefault="009B1653" w:rsidP="009B1653">
      <w:pPr>
        <w:jc w:val="both"/>
        <w:rPr>
          <w:lang w:val="es-MX"/>
        </w:rPr>
      </w:pPr>
    </w:p>
    <w:p w14:paraId="5D0B1FC6" w14:textId="77777777" w:rsidR="009B1653" w:rsidRDefault="009B1653" w:rsidP="009B1653">
      <w:pPr>
        <w:jc w:val="both"/>
        <w:rPr>
          <w:lang w:val="es-MX"/>
        </w:rPr>
      </w:pPr>
      <w:r w:rsidRPr="009B1653">
        <w:rPr>
          <w:lang w:val="es-MX"/>
        </w:rPr>
        <w:t>Con esta transformación, CESA Contigo se consolida como un espacio que integra infraestructura, servicio y experiencia, contribuyendo al fortalecimiento de los pilares de Transformación Organizacional y Cultura y Bienestar del Plan de Transformación. Más allá de la renovación física, el proyecto representa una nueva forma de relacionamiento con la comunidad CESA, ofreciendo un entorno moderno, accesible y funcional que facilita el acompañamiento integral de los estudiantes y fortalece la percepción de calidad, cercanía y eficiencia en los servicios institucionales.</w:t>
      </w:r>
    </w:p>
    <w:p w14:paraId="40251BDC" w14:textId="77777777" w:rsidR="00B45049" w:rsidRDefault="00B45049" w:rsidP="00B45049">
      <w:pPr>
        <w:jc w:val="both"/>
        <w:rPr>
          <w:lang w:val="es-MX"/>
        </w:rPr>
      </w:pPr>
    </w:p>
    <w:p w14:paraId="4F6206C8" w14:textId="2BBDDF99" w:rsidR="00B45049" w:rsidRPr="00B45049" w:rsidRDefault="00B45049" w:rsidP="00B45049">
      <w:pPr>
        <w:jc w:val="both"/>
        <w:rPr>
          <w:b/>
          <w:bCs/>
          <w:color w:val="002060"/>
          <w:u w:val="single"/>
          <w:lang w:val="es-MX"/>
        </w:rPr>
      </w:pPr>
      <w:r w:rsidRPr="00B45049">
        <w:rPr>
          <w:b/>
          <w:bCs/>
          <w:color w:val="002060"/>
          <w:u w:val="single"/>
        </w:rPr>
        <w:t>Espacios que elevan el confort y la experiencia de la comunidad CESA y sus aliados estratégicos</w:t>
      </w:r>
    </w:p>
    <w:p w14:paraId="42836A57" w14:textId="0ECEE77E" w:rsidR="0063553D" w:rsidRDefault="0063553D" w:rsidP="009B1653">
      <w:pPr>
        <w:jc w:val="both"/>
        <w:rPr>
          <w:b/>
          <w:bCs/>
          <w:lang w:val="es-MX"/>
        </w:rPr>
      </w:pPr>
      <w:r w:rsidRPr="00727A8C">
        <w:rPr>
          <w:b/>
          <w:bCs/>
          <w:lang w:val="es-MX"/>
        </w:rPr>
        <w:t>M</w:t>
      </w:r>
      <w:r w:rsidR="00495F3C" w:rsidRPr="00727A8C">
        <w:rPr>
          <w:b/>
          <w:bCs/>
          <w:lang w:val="es-MX"/>
        </w:rPr>
        <w:t>odernización baños auditorio</w:t>
      </w:r>
    </w:p>
    <w:p w14:paraId="0CFDCD21" w14:textId="11EA1B7E" w:rsidR="003D4761" w:rsidRDefault="003D4761" w:rsidP="003D4761">
      <w:pPr>
        <w:jc w:val="both"/>
      </w:pPr>
      <w:r>
        <w:t>La modernización de las baterías de baños del Auditorio de Casa CESA responde al propósito de fortalecer la calidad de los espacios que acompañan las principales actividades académicas, empresariales e institucionales del campus, alineándose con la visión del Plan de Transformación de ofrecer una experiencia integral a estudiantes, docentes, colaboradores, egresados, empresarios y visitantes. Esta intervención reconoce que los espacios de apoyo son determinantes para la percepción de calidad, bienestar y confort, consolidando una infraestructura que acompaña el crecimiento institucional y proyecta una imagen acorde con los estándares de excelencia del CESA.</w:t>
      </w:r>
    </w:p>
    <w:p w14:paraId="176D9858" w14:textId="5B9E4EB5" w:rsidR="003D4761" w:rsidRDefault="003D4761" w:rsidP="003D4761">
      <w:pPr>
        <w:jc w:val="both"/>
      </w:pPr>
      <w:r>
        <w:t>La intervención contempló una renovación integral mediante nuevos acabados arquitectónicos, revestimientos de alta durabilidad, divisiones en vidrio templado, mobiliario sanitario contemporáneo, espejos, iluminación decorativa y accesorios que mejoran significativamente la funcionalidad, la comodidad y la experiencia de uso. Asimismo, se adecuó el acceso exterior, integrando la intervención con la arquitectura patrimonial de Casa CESA y generando una transición más armónica entre el auditorio y los espacios de servicio. La selección de materiales resistentes y de fácil mantenimiento garantiza una operación más eficiente, conservando altos estándares de calidad frente al uso permanente que registra este espacio.</w:t>
      </w:r>
    </w:p>
    <w:p w14:paraId="5EC45E24" w14:textId="627A17FF" w:rsidR="001A1609" w:rsidRDefault="003D4761" w:rsidP="003D4761">
      <w:pPr>
        <w:jc w:val="both"/>
      </w:pPr>
      <w:r>
        <w:t xml:space="preserve">Con este proyecto, el CESA fortalece los pilares de Cultura, Bienestar y Sostenibilidad y Transformación Organizacional, ofreciendo servicios modernos que complementan la experiencia de quienes participan diariamente en actividades académicas y eventos institucionales. Más allá de la renovación física, esta intervención reafirma el compromiso de la Iniciativa Campus CESA con la creación de espacios funcionales, confortables y de alta </w:t>
      </w:r>
      <w:r>
        <w:lastRenderedPageBreak/>
        <w:t>calidad, donde cada elemento de la infraestructura contribuye a una experiencia universitaria coherente con la visión de transformación y excelencia institucional.</w:t>
      </w:r>
    </w:p>
    <w:p w14:paraId="6C855D97" w14:textId="77777777" w:rsidR="003D4761" w:rsidRDefault="003D4761" w:rsidP="003D4761">
      <w:pPr>
        <w:jc w:val="both"/>
      </w:pPr>
    </w:p>
    <w:p w14:paraId="4B93B23C" w14:textId="77777777" w:rsidR="003D4761" w:rsidRDefault="003D4761" w:rsidP="003D4761">
      <w:pPr>
        <w:jc w:val="both"/>
      </w:pPr>
    </w:p>
    <w:p w14:paraId="5F173F1E" w14:textId="77777777" w:rsidR="003D4761" w:rsidRDefault="003D4761" w:rsidP="003D4761">
      <w:pPr>
        <w:jc w:val="both"/>
      </w:pPr>
    </w:p>
    <w:p w14:paraId="2C41A9DC" w14:textId="3FD9201E" w:rsidR="001A1609" w:rsidRPr="0080011F" w:rsidRDefault="0080011F" w:rsidP="0056012E">
      <w:pPr>
        <w:jc w:val="both"/>
        <w:rPr>
          <w:b/>
          <w:bCs/>
          <w:color w:val="002060"/>
          <w:u w:val="single"/>
          <w:lang w:val="es-MX"/>
        </w:rPr>
      </w:pPr>
      <w:r w:rsidRPr="0080011F">
        <w:rPr>
          <w:b/>
          <w:bCs/>
          <w:color w:val="002060"/>
          <w:u w:val="single"/>
        </w:rPr>
        <w:t>Espacios que fortalecen el bienestar, la colaboración y el sentido de comunidad</w:t>
      </w:r>
    </w:p>
    <w:p w14:paraId="521880BA" w14:textId="63CC84B7" w:rsidR="0063553D" w:rsidRDefault="0063553D" w:rsidP="0056012E">
      <w:pPr>
        <w:jc w:val="both"/>
        <w:rPr>
          <w:b/>
          <w:bCs/>
          <w:lang w:val="es-MX"/>
        </w:rPr>
      </w:pPr>
      <w:r w:rsidRPr="00727A8C">
        <w:rPr>
          <w:b/>
          <w:bCs/>
          <w:lang w:val="es-MX"/>
        </w:rPr>
        <w:t>M</w:t>
      </w:r>
      <w:r w:rsidR="00495F3C" w:rsidRPr="00727A8C">
        <w:rPr>
          <w:b/>
          <w:bCs/>
          <w:lang w:val="es-MX"/>
        </w:rPr>
        <w:t xml:space="preserve">odernización hall y baños casa </w:t>
      </w:r>
      <w:r w:rsidR="00495F3C">
        <w:rPr>
          <w:b/>
          <w:bCs/>
          <w:lang w:val="es-MX"/>
        </w:rPr>
        <w:t>V</w:t>
      </w:r>
      <w:r w:rsidR="00495F3C" w:rsidRPr="00727A8C">
        <w:rPr>
          <w:b/>
          <w:bCs/>
          <w:lang w:val="es-MX"/>
        </w:rPr>
        <w:t>argas</w:t>
      </w:r>
    </w:p>
    <w:p w14:paraId="5F1606AC" w14:textId="45DC14F9" w:rsidR="00CB1F8D" w:rsidRDefault="00CB1F8D" w:rsidP="00CB1F8D">
      <w:pPr>
        <w:jc w:val="both"/>
      </w:pPr>
      <w:r>
        <w:t>La transformación del hall y las baterías de baños de Casa Vargas responde al objetivo de consolidar espacios que promuevan el bienestar, la interacción, la inclusión y el desarrollo integral de la comunidad CESA. En línea con el Plan de Transformación, la intervención reconoce tanto las zonas de encuentro como los servicios sanitarios como componentes esenciales de una experiencia universitaria de calidad, capaces de fortalecer el aprendizaje informal, la construcción de comunidad, el confort y la permanencia en el campus.</w:t>
      </w:r>
    </w:p>
    <w:p w14:paraId="1A4384B0" w14:textId="0982B4A3" w:rsidR="00CB1F8D" w:rsidRDefault="00CB1F8D" w:rsidP="00CB1F8D">
      <w:pPr>
        <w:jc w:val="both"/>
      </w:pPr>
      <w:r>
        <w:t>El hall dejó de ser únicamente un espacio de circulación para convertirse en un entorno de permanencia y encuentro, mediante la incorporación de mobiliario flexible tipo coworking, zonas de descanso y vegetación que favorecen las reuniones espontáneas, el intercambio de ideas y la colaboración entre estudiantes, docentes y administrativos. La instalación de porcelanato de alto desempeño aportó una imagen contemporánea, mayor resistencia al alto tráfico y condiciones de mantenimiento más eficientes, garantizando la funcionalidad y conservación de uno de los espacios de mayor uso de Casa Vargas.</w:t>
      </w:r>
    </w:p>
    <w:p w14:paraId="407679FE" w14:textId="2B460B03" w:rsidR="001A1609" w:rsidRDefault="00CB1F8D" w:rsidP="00CB1F8D">
      <w:pPr>
        <w:jc w:val="both"/>
      </w:pPr>
      <w:r>
        <w:t>Con la misma relevancia, la modernización de las baterías de baños elevó la calidad de los servicios ofrecidos a la comunidad mediante nuevos acabados arquitectónicos, revestimientos, iluminación decorativa, mobiliario, espejos y accesorios que mejoran la funcionalidad, la higiene, el confort y la percepción institucional. La incorporación de un baño para personas con movilidad reducida, diseñado bajo criterios de accesibilidad universal, garantiza un uso seguro, digno y autónomo. En conjunto, el proyecto fortalece los pilares de Cultura, Bienestar y Sostenibilidad, al consolidar ambientes de encuentro y servicios esenciales modernos, inclusivos y alineados con una experiencia integral de campus.</w:t>
      </w:r>
    </w:p>
    <w:p w14:paraId="637E718C" w14:textId="77777777" w:rsidR="001A1609" w:rsidRDefault="001A1609" w:rsidP="001A1609">
      <w:pPr>
        <w:jc w:val="both"/>
      </w:pPr>
    </w:p>
    <w:p w14:paraId="439D3630" w14:textId="6702F9D5" w:rsidR="001A1609" w:rsidRPr="005B2AA2" w:rsidRDefault="005B2AA2" w:rsidP="001A1609">
      <w:pPr>
        <w:jc w:val="both"/>
        <w:rPr>
          <w:b/>
          <w:bCs/>
          <w:color w:val="002060"/>
          <w:u w:val="single"/>
        </w:rPr>
      </w:pPr>
      <w:r w:rsidRPr="005B2AA2">
        <w:rPr>
          <w:b/>
          <w:bCs/>
          <w:color w:val="002060"/>
          <w:u w:val="single"/>
        </w:rPr>
        <w:t>Espacios renovados que fortalecen la experiencia y el bienestar de la comunidad CESA</w:t>
      </w:r>
    </w:p>
    <w:p w14:paraId="14288AA4" w14:textId="04D6E85F" w:rsidR="0063553D" w:rsidRDefault="0063553D" w:rsidP="001A1609">
      <w:pPr>
        <w:jc w:val="both"/>
        <w:rPr>
          <w:b/>
          <w:bCs/>
          <w:lang w:val="es-MX"/>
        </w:rPr>
      </w:pPr>
      <w:r w:rsidRPr="00727A8C">
        <w:rPr>
          <w:b/>
          <w:bCs/>
          <w:lang w:val="es-MX"/>
        </w:rPr>
        <w:t>M</w:t>
      </w:r>
      <w:r w:rsidR="00495F3C" w:rsidRPr="00727A8C">
        <w:rPr>
          <w:b/>
          <w:bCs/>
          <w:lang w:val="es-MX"/>
        </w:rPr>
        <w:t>odernización alfombras diferentes espacios</w:t>
      </w:r>
    </w:p>
    <w:p w14:paraId="2226C5AD" w14:textId="73916D27" w:rsidR="00637247" w:rsidRDefault="00637247" w:rsidP="00637247">
      <w:pPr>
        <w:jc w:val="both"/>
      </w:pPr>
      <w:r>
        <w:t>La modernización de diferentes espacios en Casa Vargas, Casa Bienestar, Casa Mejía y Casa Echavarría responde al propósito de consolidar un campus que acompañe la evolución del modelo educativo y organizacional del CESA. En línea con el Plan de Transformación y la iniciativa Campus CESA, esta intervención fortalece la experiencia diaria de estudiantes, docentes y colaboradores mediante ambientes más confortables, funcionales y representativos, entendiendo que la calidad de la infraestructura también influye en la productividad, el bienestar, la colaboración y el sentido de pertenencia.</w:t>
      </w:r>
    </w:p>
    <w:p w14:paraId="23327BBE" w14:textId="4E590C64" w:rsidR="00637247" w:rsidRDefault="00637247" w:rsidP="00637247">
      <w:pPr>
        <w:jc w:val="both"/>
      </w:pPr>
      <w:r>
        <w:lastRenderedPageBreak/>
        <w:t>La intervención contempló la renovación integral de las alfombras en oficinas, espacios de trabajo colaborativo, salas de reunión, áreas de permanencia y ambientes administrativos. La propuesta de colorimetría fue diseñada de acuerdo con el carácter y uso de cada espacio, incorporando tonos que generan mayor calidez, dinamismo o concentración según las actividades que allí se desarrollan. Además de aportar una imagen más contemporánea, las nuevas alfombras mejoran el confort térmico y acústico, reducen el ruido ambiental, incrementan la sensación de bienestar y ofrecen materiales de mayor resistencia y facilidad de mantenimiento, contribuyendo a crear espacios más agradables y funcionales para el desarrollo de las actividades institucionales.</w:t>
      </w:r>
    </w:p>
    <w:p w14:paraId="4C1C28E5" w14:textId="77777777" w:rsidR="00637247" w:rsidRDefault="00637247" w:rsidP="00637247">
      <w:pPr>
        <w:jc w:val="both"/>
      </w:pPr>
      <w:r>
        <w:t>Esta renovación hace parte de una estrategia de actualización progresiva de la infraestructura institucional, orientada a crear espacios que favorezcan nuevas dinámicas de trabajo, interacción y colaboración. Con estas intervenciones, el CESA continúa consolidando un campus que integra diseño, funcionalidad y bienestar, fortaleciendo una experiencia institucional coherente con su visión de formar una comunidad más innovadora, conectada y preparada para los retos del futuro.</w:t>
      </w:r>
    </w:p>
    <w:p w14:paraId="4B5A471B" w14:textId="77777777" w:rsidR="0030399D" w:rsidRDefault="0030399D" w:rsidP="00637247">
      <w:pPr>
        <w:jc w:val="both"/>
      </w:pPr>
    </w:p>
    <w:p w14:paraId="0F4EF7EB" w14:textId="493D34B7" w:rsidR="0056012E" w:rsidRDefault="0063553D" w:rsidP="00637247">
      <w:pPr>
        <w:jc w:val="both"/>
        <w:rPr>
          <w:b/>
          <w:bCs/>
          <w:lang w:val="es-MX"/>
        </w:rPr>
      </w:pPr>
      <w:r w:rsidRPr="00727A8C">
        <w:rPr>
          <w:b/>
          <w:bCs/>
          <w:lang w:val="es-MX"/>
        </w:rPr>
        <w:t>M</w:t>
      </w:r>
      <w:r w:rsidR="00495F3C" w:rsidRPr="00727A8C">
        <w:rPr>
          <w:b/>
          <w:bCs/>
          <w:lang w:val="es-MX"/>
        </w:rPr>
        <w:t>odernización oficina éxito estudiantil</w:t>
      </w:r>
    </w:p>
    <w:p w14:paraId="0CE60300" w14:textId="4256400C" w:rsidR="0030399D" w:rsidRDefault="0030399D" w:rsidP="0030399D">
      <w:pPr>
        <w:jc w:val="both"/>
      </w:pPr>
      <w:r>
        <w:t>a modernización de la oficina de Éxito Estudiantil responde al propósito de fortalecer los espacios de atención que acompañan el desarrollo integral de los estudiantes, alineándose con el Plan de Transformación y la visión de consolidar una institución centrada en las personas y en el aprendizaje para toda la vida. Esta intervención busca que la infraestructura también contribuya a generar una experiencia más cercana, cálida y eficiente, apoyando el bienestar, la permanencia y el acompañamiento continuo de la comunidad estudiantil.</w:t>
      </w:r>
    </w:p>
    <w:p w14:paraId="7E8AE296" w14:textId="7D6F3FED" w:rsidR="0030399D" w:rsidRDefault="0030399D" w:rsidP="0030399D">
      <w:pPr>
        <w:jc w:val="both"/>
      </w:pPr>
      <w:r>
        <w:t>La intervención contempló la renovación integral del mobiliario, incorporando puestos de trabajo más funcionales y ergonómicos que optimizan la atención personalizada y la organización del espacio. Asimismo, se actualizaron los acabados interiores mediante nuevos revestimientos, iluminación y elementos arquitectónicos que proyectan una imagen institucional más contemporánea, acogedora y profesional. Estas mejoras incrementan el confort tanto para estudiantes como para colaboradores, favoreciendo un ambiente más amable y adecuado para la orientación, el acompañamiento y la atención individual.</w:t>
      </w:r>
    </w:p>
    <w:p w14:paraId="7686E41C" w14:textId="77777777" w:rsidR="00A35914" w:rsidRDefault="0030399D" w:rsidP="0030399D">
      <w:pPr>
        <w:jc w:val="both"/>
      </w:pPr>
      <w:r>
        <w:t>Con este proyecto, el CESA continúa consolidando espacios que trascienden la funcionalidad para convertirse en escenarios que fortalecen la calidad del servicio y la experiencia institucional. La renovación de la oficina de Éxito Estudiantil refleja el compromiso de la Iniciativa Campus CESA con la creación de ambientes que promueven el bienestar, la cercanía y una atención integral, contribuyendo al fortalecimiento de los pilares de Cultura y Bienestar y Transformación Organizacional del Plan de Transformación.</w:t>
      </w:r>
    </w:p>
    <w:p w14:paraId="3BE19237" w14:textId="77777777" w:rsidR="00A35914" w:rsidRDefault="00A35914" w:rsidP="00825667">
      <w:pPr>
        <w:jc w:val="both"/>
      </w:pPr>
    </w:p>
    <w:p w14:paraId="0F017A36" w14:textId="39D30DB7" w:rsidR="00825667" w:rsidRPr="00825667" w:rsidRDefault="00825667" w:rsidP="00825667">
      <w:pPr>
        <w:jc w:val="both"/>
        <w:rPr>
          <w:b/>
          <w:bCs/>
          <w:color w:val="002060"/>
          <w:u w:val="single"/>
        </w:rPr>
      </w:pPr>
      <w:r w:rsidRPr="00825667">
        <w:rPr>
          <w:b/>
          <w:bCs/>
          <w:color w:val="002060"/>
          <w:u w:val="single"/>
        </w:rPr>
        <w:t>Espacios que promueven el bienestar y el equilibrio de la comunidad CESA</w:t>
      </w:r>
    </w:p>
    <w:p w14:paraId="48A894F4" w14:textId="2FE9EACD" w:rsidR="0063553D" w:rsidRDefault="0063553D" w:rsidP="0030399D">
      <w:pPr>
        <w:jc w:val="both"/>
        <w:rPr>
          <w:b/>
          <w:bCs/>
          <w:lang w:val="es-MX"/>
        </w:rPr>
      </w:pPr>
      <w:r w:rsidRPr="00727A8C">
        <w:rPr>
          <w:b/>
          <w:bCs/>
          <w:lang w:val="es-MX"/>
        </w:rPr>
        <w:t>A</w:t>
      </w:r>
      <w:r w:rsidR="00495F3C" w:rsidRPr="00727A8C">
        <w:rPr>
          <w:b/>
          <w:bCs/>
          <w:lang w:val="es-MX"/>
        </w:rPr>
        <w:t>decuación zona descanso lleras</w:t>
      </w:r>
    </w:p>
    <w:p w14:paraId="1D8163D5" w14:textId="77777777" w:rsidR="00AB0755" w:rsidRPr="00E669A2" w:rsidRDefault="00AB0755" w:rsidP="00AB0755">
      <w:pPr>
        <w:jc w:val="both"/>
      </w:pPr>
      <w:r w:rsidRPr="00E669A2">
        <w:lastRenderedPageBreak/>
        <w:t>La creación de la nueva Zona de Bienestar de Casa Lleras responde al compromiso del Plan de Transformación de consolidar un campus centrado en las personas, donde la infraestructura contribuya activamente al bienestar integral y a una experiencia universitaria más humana. En el marco de la iniciativa Campus CESA, este espacio fue concebido para ofrecer a estudiantes, docentes y colaboradores un entorno destinado al descanso, la desconexión y la recuperación física y mental, fortaleciendo el equilibrio entre las actividades académicas, laborales y personales.</w:t>
      </w:r>
    </w:p>
    <w:p w14:paraId="07DF9735" w14:textId="77777777" w:rsidR="00AB0755" w:rsidRPr="00E669A2" w:rsidRDefault="00AB0755" w:rsidP="00AB0755">
      <w:pPr>
        <w:jc w:val="both"/>
      </w:pPr>
      <w:r w:rsidRPr="00E669A2">
        <w:t>La intervención contempló la adecuación de un ambiente con mobiliario ergonómico y confortable, acompañado de una propuesta de diseño interior basada en una paleta de colores que transmite calma, concentración y bienestar. La incorporación de iluminación arquitectónica, revestimientos contemporáneos y una identidad visual renovada crea un espacio acogedor e inspirador que invita a la permanencia y favorece momentos de pausa, lectura, trabajo informal o relajación, contribuyendo a reducir el estrés y mejorar la experiencia dentro del campus.</w:t>
      </w:r>
    </w:p>
    <w:p w14:paraId="27B881E8" w14:textId="77777777" w:rsidR="00AB0755" w:rsidRPr="00E669A2" w:rsidRDefault="00AB0755" w:rsidP="00AB0755">
      <w:pPr>
        <w:jc w:val="both"/>
      </w:pPr>
      <w:r w:rsidRPr="00E669A2">
        <w:t>Con este proyecto, el CESA continúa consolidando una infraestructura que trasciende la funcionalidad para convertirse en un facilitador del bienestar y la calidad de vida de su comunidad. La Zona de Bienestar de Casa Lleras fortalece el pilar de Cultura y Bienestar del Plan de Transformación, reafirmando el compromiso institucional de crear espacios que promuevan el desarrollo integral de las personas y un campus que inspire aprendizaje, colaboración y bienestar.</w:t>
      </w:r>
    </w:p>
    <w:p w14:paraId="40FE2DC9" w14:textId="6FCF47A1" w:rsidR="00A07691" w:rsidRDefault="00B00BC9" w:rsidP="00AB0755">
      <w:pPr>
        <w:jc w:val="both"/>
        <w:rPr>
          <w:b/>
          <w:bCs/>
          <w:color w:val="002060"/>
          <w:u w:val="single"/>
        </w:rPr>
      </w:pPr>
      <w:r w:rsidRPr="00B00BC9">
        <w:rPr>
          <w:b/>
          <w:bCs/>
          <w:color w:val="002060"/>
          <w:u w:val="single"/>
        </w:rPr>
        <w:t>Tecnología que fortalece un Campus Inteligente, seguro y conectado</w:t>
      </w:r>
    </w:p>
    <w:p w14:paraId="6AD36EE4" w14:textId="435FF3C3" w:rsidR="00206056" w:rsidRPr="00206056" w:rsidRDefault="00206056" w:rsidP="00AB0755">
      <w:pPr>
        <w:jc w:val="both"/>
        <w:rPr>
          <w:b/>
          <w:bCs/>
        </w:rPr>
      </w:pPr>
      <w:r w:rsidRPr="00206056">
        <w:rPr>
          <w:b/>
          <w:bCs/>
        </w:rPr>
        <w:t>Proyecto control de acceso</w:t>
      </w:r>
    </w:p>
    <w:p w14:paraId="06ECAF1D" w14:textId="77777777" w:rsidR="00206056" w:rsidRPr="00206056" w:rsidRDefault="00206056" w:rsidP="00206056">
      <w:pPr>
        <w:jc w:val="both"/>
      </w:pPr>
      <w:r w:rsidRPr="00206056">
        <w:t>La implementación del nuevo sistema de control de acceso inteligente representa un avance en la consolidación de un Smart Campus, alineado con el Plan de Transformación del CESA y la iniciativa Campus CESA. Este proyecto fortalece la seguridad institucional, optimiza la gestión de los accesos y mejora la experiencia de ingreso de estudiantes, docentes, colaboradores y demás públicos de interés, integrando infraestructura física y tecnología para ofrecer procesos más ágiles, confiables y acordes con una institución orientada hacia la innovación y la transformación digital.</w:t>
      </w:r>
    </w:p>
    <w:p w14:paraId="410698B8" w14:textId="20581F2A" w:rsidR="00206056" w:rsidRPr="00206056" w:rsidRDefault="00206056" w:rsidP="00206056">
      <w:pPr>
        <w:jc w:val="both"/>
      </w:pPr>
      <w:r w:rsidRPr="00206056">
        <w:t>La intervención contempló la instalación de cinco puntos de acceso con torniquetes inteligentes equipados con tecnología de reconocimiento facial, complementados con puertas para personas con movilidad reducida, cerramientos en vidrio, sistemas de preregistro para visitantes y la integración con plataformas tecnológicas de control y monitoreo. El proyecto fue desarrollado de manera articulada con las áreas de Tecnología, permitiendo centralizar la administración de accesos, fortalecer la trazabilidad de los ingresos y mejorar la capacidad de respuesta mediante un modelo de operación más eficiente y seguro.</w:t>
      </w:r>
    </w:p>
    <w:p w14:paraId="351D92A0" w14:textId="77777777" w:rsidR="00206056" w:rsidRPr="00206056" w:rsidRDefault="00206056" w:rsidP="00206056">
      <w:pPr>
        <w:jc w:val="both"/>
      </w:pPr>
      <w:r w:rsidRPr="00206056">
        <w:t xml:space="preserve">Con esta transformación, el CESA incorpora soluciones tecnológicas que mejoran la experiencia del usuario sin afectar la fluidez en la movilidad dentro del campus. El proyecto fortalece los pilares de Transformación Organizacional e Innovación, consolidando una infraestructura preparada para los retos de un campus inteligente, donde la tecnología se </w:t>
      </w:r>
      <w:r w:rsidRPr="00206056">
        <w:lastRenderedPageBreak/>
        <w:t>convierte en un habilitador de la seguridad, la eficiencia operativa y la experiencia institucional.</w:t>
      </w:r>
    </w:p>
    <w:p w14:paraId="420ED76D" w14:textId="77777777" w:rsidR="00206056" w:rsidRPr="00B00BC9" w:rsidRDefault="00206056" w:rsidP="00AB0755">
      <w:pPr>
        <w:jc w:val="both"/>
        <w:rPr>
          <w:b/>
          <w:bCs/>
          <w:color w:val="002060"/>
          <w:u w:val="single"/>
          <w:lang w:val="es-MX"/>
        </w:rPr>
      </w:pPr>
    </w:p>
    <w:sectPr w:rsidR="00206056" w:rsidRPr="00B00BC9">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DBD3" w14:textId="77777777" w:rsidR="00312718" w:rsidRDefault="00312718" w:rsidP="00495F3C">
      <w:pPr>
        <w:spacing w:after="0" w:line="240" w:lineRule="auto"/>
      </w:pPr>
      <w:r>
        <w:separator/>
      </w:r>
    </w:p>
  </w:endnote>
  <w:endnote w:type="continuationSeparator" w:id="0">
    <w:p w14:paraId="1E68890D" w14:textId="77777777" w:rsidR="00312718" w:rsidRDefault="00312718" w:rsidP="00495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EA8C" w14:textId="77777777" w:rsidR="00495F3C" w:rsidRDefault="00495F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81CB" w14:textId="77777777" w:rsidR="00495F3C" w:rsidRDefault="00495F3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E103" w14:textId="77777777" w:rsidR="00495F3C" w:rsidRDefault="00495F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4DF6" w14:textId="77777777" w:rsidR="00312718" w:rsidRDefault="00312718" w:rsidP="00495F3C">
      <w:pPr>
        <w:spacing w:after="0" w:line="240" w:lineRule="auto"/>
      </w:pPr>
      <w:r>
        <w:separator/>
      </w:r>
    </w:p>
  </w:footnote>
  <w:footnote w:type="continuationSeparator" w:id="0">
    <w:p w14:paraId="660CAB92" w14:textId="77777777" w:rsidR="00312718" w:rsidRDefault="00312718" w:rsidP="00495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BBFC" w14:textId="77777777" w:rsidR="00495F3C" w:rsidRDefault="00495F3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5B1D" w14:textId="1EC9F77E" w:rsidR="00495F3C" w:rsidRDefault="00495F3C">
    <w:pPr>
      <w:pStyle w:val="Encabezado"/>
    </w:pPr>
    <w:r>
      <w:rPr>
        <w:noProof/>
      </w:rPr>
      <w:drawing>
        <wp:inline distT="0" distB="0" distL="0" distR="0" wp14:anchorId="56ECD73E" wp14:editId="37A67D77">
          <wp:extent cx="436041" cy="428625"/>
          <wp:effectExtent l="0" t="0" r="2540" b="0"/>
          <wp:docPr id="31232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902" cy="43831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7683" w14:textId="77777777" w:rsidR="00495F3C" w:rsidRDefault="00495F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71484"/>
    <w:multiLevelType w:val="hybridMultilevel"/>
    <w:tmpl w:val="8E46B2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446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3D"/>
    <w:rsid w:val="000970CC"/>
    <w:rsid w:val="001055FB"/>
    <w:rsid w:val="00136689"/>
    <w:rsid w:val="001A1609"/>
    <w:rsid w:val="001D4CE0"/>
    <w:rsid w:val="00206056"/>
    <w:rsid w:val="00236B9F"/>
    <w:rsid w:val="002A6D4F"/>
    <w:rsid w:val="0030399D"/>
    <w:rsid w:val="00312718"/>
    <w:rsid w:val="00320932"/>
    <w:rsid w:val="00341EE3"/>
    <w:rsid w:val="00381EFC"/>
    <w:rsid w:val="003D4761"/>
    <w:rsid w:val="003D4AD5"/>
    <w:rsid w:val="003F4B95"/>
    <w:rsid w:val="004177E9"/>
    <w:rsid w:val="004520C5"/>
    <w:rsid w:val="00495F3C"/>
    <w:rsid w:val="004B247E"/>
    <w:rsid w:val="004D4B54"/>
    <w:rsid w:val="004F5317"/>
    <w:rsid w:val="0052372D"/>
    <w:rsid w:val="00534CC0"/>
    <w:rsid w:val="00535F79"/>
    <w:rsid w:val="005462F0"/>
    <w:rsid w:val="0056012E"/>
    <w:rsid w:val="00571EF9"/>
    <w:rsid w:val="005B2AA2"/>
    <w:rsid w:val="005D21F1"/>
    <w:rsid w:val="00606CF6"/>
    <w:rsid w:val="0063553D"/>
    <w:rsid w:val="00637247"/>
    <w:rsid w:val="006E3A90"/>
    <w:rsid w:val="00727A8C"/>
    <w:rsid w:val="0078490A"/>
    <w:rsid w:val="0080011F"/>
    <w:rsid w:val="00825667"/>
    <w:rsid w:val="0086005A"/>
    <w:rsid w:val="00896E6D"/>
    <w:rsid w:val="00943B10"/>
    <w:rsid w:val="00952DB0"/>
    <w:rsid w:val="009563B7"/>
    <w:rsid w:val="00996D63"/>
    <w:rsid w:val="009A69F3"/>
    <w:rsid w:val="009B1653"/>
    <w:rsid w:val="009D285B"/>
    <w:rsid w:val="00A07691"/>
    <w:rsid w:val="00A35914"/>
    <w:rsid w:val="00A4063A"/>
    <w:rsid w:val="00A80800"/>
    <w:rsid w:val="00AB0755"/>
    <w:rsid w:val="00AE7503"/>
    <w:rsid w:val="00B00BC9"/>
    <w:rsid w:val="00B45049"/>
    <w:rsid w:val="00B64A45"/>
    <w:rsid w:val="00BA11F4"/>
    <w:rsid w:val="00C34396"/>
    <w:rsid w:val="00C85829"/>
    <w:rsid w:val="00CB1F8D"/>
    <w:rsid w:val="00D93558"/>
    <w:rsid w:val="00DF43A3"/>
    <w:rsid w:val="00E061BE"/>
    <w:rsid w:val="00E436AC"/>
    <w:rsid w:val="00E669A2"/>
    <w:rsid w:val="00F004D9"/>
    <w:rsid w:val="00F57B06"/>
    <w:rsid w:val="00F74D92"/>
    <w:rsid w:val="00F775A8"/>
    <w:rsid w:val="00FE44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4F38"/>
  <w15:chartTrackingRefBased/>
  <w15:docId w15:val="{7E2E428A-7B7A-471B-8AFA-D51F507A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5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5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55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55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55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55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55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55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55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55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55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55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55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55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55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55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55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553D"/>
    <w:rPr>
      <w:rFonts w:eastAsiaTheme="majorEastAsia" w:cstheme="majorBidi"/>
      <w:color w:val="272727" w:themeColor="text1" w:themeTint="D8"/>
    </w:rPr>
  </w:style>
  <w:style w:type="paragraph" w:styleId="Ttulo">
    <w:name w:val="Title"/>
    <w:basedOn w:val="Normal"/>
    <w:next w:val="Normal"/>
    <w:link w:val="TtuloCar"/>
    <w:uiPriority w:val="10"/>
    <w:qFormat/>
    <w:rsid w:val="0063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55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55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55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553D"/>
    <w:pPr>
      <w:spacing w:before="160"/>
      <w:jc w:val="center"/>
    </w:pPr>
    <w:rPr>
      <w:i/>
      <w:iCs/>
      <w:color w:val="404040" w:themeColor="text1" w:themeTint="BF"/>
    </w:rPr>
  </w:style>
  <w:style w:type="character" w:customStyle="1" w:styleId="CitaCar">
    <w:name w:val="Cita Car"/>
    <w:basedOn w:val="Fuentedeprrafopredeter"/>
    <w:link w:val="Cita"/>
    <w:uiPriority w:val="29"/>
    <w:rsid w:val="0063553D"/>
    <w:rPr>
      <w:i/>
      <w:iCs/>
      <w:color w:val="404040" w:themeColor="text1" w:themeTint="BF"/>
    </w:rPr>
  </w:style>
  <w:style w:type="paragraph" w:styleId="Prrafodelista">
    <w:name w:val="List Paragraph"/>
    <w:basedOn w:val="Normal"/>
    <w:uiPriority w:val="34"/>
    <w:qFormat/>
    <w:rsid w:val="0063553D"/>
    <w:pPr>
      <w:ind w:left="720"/>
      <w:contextualSpacing/>
    </w:pPr>
  </w:style>
  <w:style w:type="character" w:styleId="nfasisintenso">
    <w:name w:val="Intense Emphasis"/>
    <w:basedOn w:val="Fuentedeprrafopredeter"/>
    <w:uiPriority w:val="21"/>
    <w:qFormat/>
    <w:rsid w:val="0063553D"/>
    <w:rPr>
      <w:i/>
      <w:iCs/>
      <w:color w:val="0F4761" w:themeColor="accent1" w:themeShade="BF"/>
    </w:rPr>
  </w:style>
  <w:style w:type="paragraph" w:styleId="Citadestacada">
    <w:name w:val="Intense Quote"/>
    <w:basedOn w:val="Normal"/>
    <w:next w:val="Normal"/>
    <w:link w:val="CitadestacadaCar"/>
    <w:uiPriority w:val="30"/>
    <w:qFormat/>
    <w:rsid w:val="00635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553D"/>
    <w:rPr>
      <w:i/>
      <w:iCs/>
      <w:color w:val="0F4761" w:themeColor="accent1" w:themeShade="BF"/>
    </w:rPr>
  </w:style>
  <w:style w:type="character" w:styleId="Referenciaintensa">
    <w:name w:val="Intense Reference"/>
    <w:basedOn w:val="Fuentedeprrafopredeter"/>
    <w:uiPriority w:val="32"/>
    <w:qFormat/>
    <w:rsid w:val="0063553D"/>
    <w:rPr>
      <w:b/>
      <w:bCs/>
      <w:smallCaps/>
      <w:color w:val="0F4761" w:themeColor="accent1" w:themeShade="BF"/>
      <w:spacing w:val="5"/>
    </w:rPr>
  </w:style>
  <w:style w:type="paragraph" w:styleId="Encabezado">
    <w:name w:val="header"/>
    <w:basedOn w:val="Normal"/>
    <w:link w:val="EncabezadoCar"/>
    <w:uiPriority w:val="99"/>
    <w:unhideWhenUsed/>
    <w:rsid w:val="00495F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5F3C"/>
  </w:style>
  <w:style w:type="paragraph" w:styleId="Piedepgina">
    <w:name w:val="footer"/>
    <w:basedOn w:val="Normal"/>
    <w:link w:val="PiedepginaCar"/>
    <w:uiPriority w:val="99"/>
    <w:unhideWhenUsed/>
    <w:rsid w:val="00495F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5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01db10f-9355-48b2-8918-0b338c5169e4">
      <UserInfo>
        <DisplayName/>
        <AccountId xsi:nil="true"/>
        <AccountType/>
      </UserInfo>
    </SharedWithUsers>
    <lcf76f155ced4ddcb4097134ff3c332f xmlns="3b0bc227-a89b-40f1-a9b6-56e37c0e2d07">
      <Terms xmlns="http://schemas.microsoft.com/office/infopath/2007/PartnerControls"/>
    </lcf76f155ced4ddcb4097134ff3c332f>
    <TaxCatchAll xmlns="401db10f-9355-48b2-8918-0b338c5169e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FA76F0C5BEE9D47B9BC42BB1BDDAD9F" ma:contentTypeVersion="18" ma:contentTypeDescription="Crear nuevo documento." ma:contentTypeScope="" ma:versionID="8b30f2f557ca220c14ade82e7169e1d0">
  <xsd:schema xmlns:xsd="http://www.w3.org/2001/XMLSchema" xmlns:xs="http://www.w3.org/2001/XMLSchema" xmlns:p="http://schemas.microsoft.com/office/2006/metadata/properties" xmlns:ns2="401db10f-9355-48b2-8918-0b338c5169e4" xmlns:ns3="3b0bc227-a89b-40f1-a9b6-56e37c0e2d07" targetNamespace="http://schemas.microsoft.com/office/2006/metadata/properties" ma:root="true" ma:fieldsID="1e7d960ab2f8ca54abe26ab1bd2df7b0" ns2:_="" ns3:_="">
    <xsd:import namespace="401db10f-9355-48b2-8918-0b338c5169e4"/>
    <xsd:import namespace="3b0bc227-a89b-40f1-a9b6-56e37c0e2d0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1db10f-9355-48b2-8918-0b338c5169e4"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3afb7b55-9556-42c4-b416-5f43277cb673}" ma:internalName="TaxCatchAll" ma:showField="CatchAllData" ma:web="401db10f-9355-48b2-8918-0b338c5169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b0bc227-a89b-40f1-a9b6-56e37c0e2d0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4ed44e2-dd69-459d-b3f0-4d37171492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623D07-96C2-42B2-948F-E2D63F81B0CA}">
  <ds:schemaRefs>
    <ds:schemaRef ds:uri="http://schemas.microsoft.com/office/2006/metadata/properties"/>
    <ds:schemaRef ds:uri="http://schemas.microsoft.com/office/infopath/2007/PartnerControls"/>
    <ds:schemaRef ds:uri="401db10f-9355-48b2-8918-0b338c5169e4"/>
    <ds:schemaRef ds:uri="3b0bc227-a89b-40f1-a9b6-56e37c0e2d07"/>
  </ds:schemaRefs>
</ds:datastoreItem>
</file>

<file path=customXml/itemProps2.xml><?xml version="1.0" encoding="utf-8"?>
<ds:datastoreItem xmlns:ds="http://schemas.openxmlformats.org/officeDocument/2006/customXml" ds:itemID="{46C0F76E-6943-450C-9DF8-384F27241D71}">
  <ds:schemaRefs>
    <ds:schemaRef ds:uri="http://schemas.microsoft.com/sharepoint/v3/contenttype/forms"/>
  </ds:schemaRefs>
</ds:datastoreItem>
</file>

<file path=customXml/itemProps3.xml><?xml version="1.0" encoding="utf-8"?>
<ds:datastoreItem xmlns:ds="http://schemas.openxmlformats.org/officeDocument/2006/customXml" ds:itemID="{85BF2BA8-48EA-4B88-A932-EB8B38315D32}">
  <ds:schemaRefs>
    <ds:schemaRef ds:uri="http://schemas.openxmlformats.org/officeDocument/2006/bibliography"/>
  </ds:schemaRefs>
</ds:datastoreItem>
</file>

<file path=customXml/itemProps4.xml><?xml version="1.0" encoding="utf-8"?>
<ds:datastoreItem xmlns:ds="http://schemas.openxmlformats.org/officeDocument/2006/customXml" ds:itemID="{A1898429-F7C9-4081-91A9-99081FB5A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1db10f-9355-48b2-8918-0b338c5169e4"/>
    <ds:schemaRef ds:uri="3b0bc227-a89b-40f1-a9b6-56e37c0e2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8</Pages>
  <Words>3190</Words>
  <Characters>17546</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Prado Ayala</dc:creator>
  <cp:keywords/>
  <dc:description/>
  <cp:lastModifiedBy>Jose Alejandro Prado Ayala</cp:lastModifiedBy>
  <cp:revision>59</cp:revision>
  <dcterms:created xsi:type="dcterms:W3CDTF">2026-07-30T15:10:00Z</dcterms:created>
  <dcterms:modified xsi:type="dcterms:W3CDTF">2026-07-31T19:36:00Z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0x0101008FA76F0C5BEE9D47B9BC42BB1BDDAD9F</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