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892D45" w:rsidP="00C111B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Pr="00892D45">
        <w:rPr>
          <w:rFonts w:ascii="Lato" w:hAnsi="Lato" w:cs="Lato"/>
          <w:color w:val="355289"/>
          <w:szCs w:val="28"/>
        </w:rPr>
        <w:t>ACT02. Organizador de información (libre)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9"/>
        <w:gridCol w:w="2969"/>
        <w:gridCol w:w="3119"/>
        <w:gridCol w:w="2977"/>
        <w:gridCol w:w="3196"/>
      </w:tblGrid>
      <w:tr w:rsidR="00C111B7" w:rsidTr="00EF1915">
        <w:tc>
          <w:tcPr>
            <w:tcW w:w="2129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69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9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EF1915" w:rsidTr="00EF1915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Contenido y suficiencia en el organizador​.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1.5% </w:t>
            </w:r>
          </w:p>
        </w:tc>
        <w:tc>
          <w:tcPr>
            <w:tcW w:w="296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El organizador presenta el 100% de los conceptos:  resolución de problemas,  tipos de preguntas, habilidades de pensamiento, modelo COL,  niveles de comprensión y toma de decisiones.​</w:t>
            </w:r>
          </w:p>
        </w:tc>
        <w:tc>
          <w:tcPr>
            <w:tcW w:w="311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El organizador presenta el 90% de los conceptos:  resolución de problemas,  tipos de preguntas, habilidades de pensamiento, modelo COL,  niveles de comprensión y toma de decisiones.​</w:t>
            </w:r>
          </w:p>
        </w:tc>
        <w:tc>
          <w:tcPr>
            <w:tcW w:w="2977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El organizador presenta el 70% de los conceptos:  resolución de problemas,  tipos de preguntas, habilidades de pensamiento, modelo COL,  niveles de comprensión y toma de decisiones.​</w:t>
            </w:r>
          </w:p>
        </w:tc>
        <w:tc>
          <w:tcPr>
            <w:tcW w:w="3196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El organizador presenta el 50% de los conceptos:  resolución de problemas,  tipos de preguntas, habilidades de pensamiento, modelo COL,  niveles de comprensión y toma de decisiones.​</w:t>
            </w:r>
          </w:p>
        </w:tc>
      </w:tr>
      <w:tr w:rsidR="00EF1915" w:rsidTr="00EF1915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Autoría y</w:t>
            </w: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 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originalidad.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Presenta el 100% de autoría  y originalidad en el diseño de su organizador.​</w:t>
            </w:r>
          </w:p>
        </w:tc>
        <w:tc>
          <w:tcPr>
            <w:tcW w:w="311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Presenta el 90% de autoría  y originalidad en el diseño de su organizador.​</w:t>
            </w:r>
          </w:p>
        </w:tc>
        <w:tc>
          <w:tcPr>
            <w:tcW w:w="2977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Presenta el 70% de autoría  y originalidad en el diseño de su organizador.​</w:t>
            </w:r>
          </w:p>
        </w:tc>
        <w:tc>
          <w:tcPr>
            <w:tcW w:w="3196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Presenta el 50% de autoría  y originalidad en el diseño de su organizador.</w:t>
            </w:r>
          </w:p>
        </w:tc>
      </w:tr>
      <w:tr w:rsidR="00EF1915" w:rsidTr="00EF1915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6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2977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redacción es incongruente, vaga, ambigua y no presenta errores ortográficos.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w:rsidR="00C111B7" w:rsidTr="00EF1915">
        <w:tc>
          <w:tcPr>
            <w:tcW w:w="2129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8E3BC3"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69" w:type="dxa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D51A7" w:rsidRPr="0088709B" w:rsidRDefault="007D51A7" w:rsidP="007D51A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lastRenderedPageBreak/>
        <w:t xml:space="preserve">Módulo 1. </w:t>
      </w:r>
      <w:r w:rsidRPr="0088709B">
        <w:rPr>
          <w:rFonts w:ascii="Lato" w:hAnsi="Lato" w:cs="Lato"/>
          <w:color w:val="355289"/>
          <w:szCs w:val="28"/>
        </w:rPr>
        <w:t>ACT02. Foro 1</w:t>
      </w:r>
      <w:bookmarkStart w:id="0" w:name="_GoBack"/>
      <w:bookmarkEnd w:id="0"/>
    </w:p>
    <w:p w:rsidR="007D51A7" w:rsidRDefault="007D51A7" w:rsidP="007D51A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7D51A7" w:rsidTr="0079309D">
        <w:tc>
          <w:tcPr>
            <w:tcW w:w="2878" w:type="dxa"/>
            <w:shd w:val="clear" w:color="auto" w:fill="355289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7D51A7" w:rsidTr="0079309D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E3BC3">
              <w:rPr>
                <w:rFonts w:asciiTheme="minorHAnsi" w:hAnsiTheme="minorHAnsi" w:cstheme="minorHAnsi"/>
                <w:b/>
                <w:color w:val="355289"/>
              </w:rPr>
              <w:t>Contenido y suficiencia en el organizador​.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E3BC3">
              <w:rPr>
                <w:rFonts w:asciiTheme="minorHAnsi" w:hAnsiTheme="minorHAnsi" w:cstheme="minorHAnsi"/>
                <w:b/>
                <w:color w:val="355289"/>
              </w:rPr>
              <w:t xml:space="preserve">Valor 1.5% 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El organizador presenta el 100% de los conceptos:  resolución de problemas,  tipos de preguntas, habilidades de pensamiento, modelo COL,  niveles de comprensión y toma de decisiones.​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El organizador presenta el 90% de los conceptos:  resolución de problemas,  tipos de preguntas, habilidades de pensamiento, modelo COL,  niveles de comprensión y toma de decisiones.​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El organizador presenta el 70% de los conceptos:  resolución de problemas,  tipos de preguntas, habilidades de pensamiento, modelo COL,  niveles de comprensión y toma de decisiones.​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El organizador presenta el 50% de los conceptos:  resolución de problemas,  tipos de preguntas, habilidades de pensamiento, modelo COL,  niveles de comprensión y toma de decisiones.​</w:t>
            </w:r>
          </w:p>
        </w:tc>
      </w:tr>
      <w:tr w:rsidR="007D51A7" w:rsidTr="0079309D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 xml:space="preserve">Autoría y </w:t>
            </w:r>
            <w:r w:rsidRPr="008E3BC3">
              <w:rPr>
                <w:rFonts w:asciiTheme="minorHAnsi" w:hAnsiTheme="minorHAnsi" w:cstheme="minorHAnsi"/>
                <w:b/>
                <w:color w:val="355289"/>
              </w:rPr>
              <w:t>originalidad. ​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E3BC3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Presenta el 100% de autoría  y originalidad en el diseño de su organizador.​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Presenta el 90% de autoría  y originalidad en el diseño de su organizador.​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Presenta el 70% de autoría  y originalidad en el diseño de su organizador.​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Presenta el 50% de autoría  y originalidad en el diseño de su organizador.</w:t>
            </w:r>
          </w:p>
        </w:tc>
      </w:tr>
      <w:tr w:rsidR="007D51A7" w:rsidTr="0079309D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E3BC3">
              <w:rPr>
                <w:rFonts w:asciiTheme="minorHAnsi" w:hAnsiTheme="minorHAnsi" w:cstheme="minorHAnsi"/>
                <w:b/>
                <w:color w:val="355289"/>
              </w:rPr>
              <w:t>Reglas de ortografía y redacción. ​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E3BC3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E3BC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(100%)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 w:rsidRPr="008E3BC3">
              <w:rPr>
                <w:rFonts w:asciiTheme="minorHAnsi" w:hAnsiTheme="minorHAnsi" w:cstheme="minorHAnsi"/>
                <w:color w:val="auto"/>
              </w:rPr>
              <w:t>imprecisa y no presenta errores ortográficos. ​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Su r</w:t>
            </w:r>
            <w:r>
              <w:rPr>
                <w:rFonts w:asciiTheme="minorHAnsi" w:hAnsiTheme="minorHAnsi" w:cstheme="minorHAnsi"/>
                <w:color w:val="auto"/>
              </w:rPr>
              <w:t xml:space="preserve">edacción es incongruente, vaga, </w:t>
            </w:r>
            <w:r w:rsidRPr="008E3BC3">
              <w:rPr>
                <w:rFonts w:asciiTheme="minorHAnsi" w:hAnsiTheme="minorHAnsi" w:cstheme="minorHAnsi"/>
                <w:color w:val="auto"/>
              </w:rPr>
              <w:t>ambigua y no presenta errores ortográficos. ​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E3BC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7D51A7" w:rsidTr="0079309D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E3BC3">
              <w:rPr>
                <w:rFonts w:asciiTheme="minorHAnsi" w:hAnsiTheme="minorHAnsi" w:cstheme="minorHAnsi"/>
                <w:b/>
                <w:color w:val="355289"/>
              </w:rPr>
              <w:t>Contenido y suficiencia en el organizador​.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E3BC3">
              <w:rPr>
                <w:rFonts w:asciiTheme="minorHAnsi" w:hAnsiTheme="minorHAnsi" w:cstheme="minorHAnsi"/>
                <w:b/>
                <w:color w:val="355289"/>
              </w:rPr>
              <w:lastRenderedPageBreak/>
              <w:t xml:space="preserve">Valor 1.5% 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lastRenderedPageBreak/>
              <w:t xml:space="preserve">El organizador presenta el 100% de los conceptos:  </w:t>
            </w:r>
            <w:r w:rsidRPr="008E3BC3">
              <w:rPr>
                <w:rFonts w:asciiTheme="minorHAnsi" w:hAnsiTheme="minorHAnsi" w:cstheme="minorHAnsi"/>
                <w:color w:val="auto"/>
              </w:rPr>
              <w:lastRenderedPageBreak/>
              <w:t>resolución de problemas,  tipos de preguntas, habilidades de pensamiento, modelo COL,  niveles de comprensión y toma de decisiones.​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lastRenderedPageBreak/>
              <w:t xml:space="preserve">El organizador presenta el 90% de los conceptos:  </w:t>
            </w:r>
            <w:r w:rsidRPr="008E3BC3">
              <w:rPr>
                <w:rFonts w:asciiTheme="minorHAnsi" w:hAnsiTheme="minorHAnsi" w:cstheme="minorHAnsi"/>
                <w:color w:val="auto"/>
              </w:rPr>
              <w:lastRenderedPageBreak/>
              <w:t>resolución de problemas,  tipos de preguntas, habilidades de pensamiento, modelo COL,  niveles de comprensión y toma de decisiones.​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lastRenderedPageBreak/>
              <w:t xml:space="preserve">El organizador presenta el 70% de los conceptos:  </w:t>
            </w:r>
            <w:r w:rsidRPr="008E3BC3">
              <w:rPr>
                <w:rFonts w:asciiTheme="minorHAnsi" w:hAnsiTheme="minorHAnsi" w:cstheme="minorHAnsi"/>
                <w:color w:val="auto"/>
              </w:rPr>
              <w:lastRenderedPageBreak/>
              <w:t>resolución de problemas,  tipos de preguntas, habilidades de pensamiento, modelo COL,  niveles de comprensión y toma de decisiones.​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lastRenderedPageBreak/>
              <w:t xml:space="preserve">El organizador presenta el 50% de los conceptos:  </w:t>
            </w:r>
            <w:r w:rsidRPr="008E3BC3">
              <w:rPr>
                <w:rFonts w:asciiTheme="minorHAnsi" w:hAnsiTheme="minorHAnsi" w:cstheme="minorHAnsi"/>
                <w:color w:val="auto"/>
              </w:rPr>
              <w:lastRenderedPageBreak/>
              <w:t>resolución de problemas,  tipos de preguntas, habilidades de pensamiento, modelo COL,  niveles de comprensión y toma de decisiones.​</w:t>
            </w:r>
          </w:p>
        </w:tc>
      </w:tr>
      <w:tr w:rsidR="007D51A7" w:rsidTr="0079309D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lastRenderedPageBreak/>
              <w:t xml:space="preserve">Autoría </w:t>
            </w:r>
            <w:r w:rsidRPr="008E3BC3">
              <w:rPr>
                <w:rFonts w:asciiTheme="minorHAnsi" w:hAnsiTheme="minorHAnsi" w:cstheme="minorHAnsi"/>
                <w:b/>
                <w:color w:val="355289"/>
              </w:rPr>
              <w:t>y originalidad. ​</w:t>
            </w:r>
          </w:p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E3BC3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Presenta el 100% de autoría  y originalidad en el diseño de su organizador.​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Presenta el 90% de autoría  y originalidad en el diseño de su organizador.​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Presenta el 70% de autoría  y originalidad en el diseño de su organizador.​</w:t>
            </w:r>
          </w:p>
        </w:tc>
        <w:tc>
          <w:tcPr>
            <w:tcW w:w="2878" w:type="dxa"/>
            <w:vAlign w:val="center"/>
          </w:tcPr>
          <w:p w:rsidR="007D51A7" w:rsidRPr="008E3BC3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E3BC3">
              <w:rPr>
                <w:rFonts w:asciiTheme="minorHAnsi" w:hAnsiTheme="minorHAnsi" w:cstheme="minorHAnsi"/>
                <w:color w:val="auto"/>
              </w:rPr>
              <w:t>Presenta el 50% de autoría  y originalidad en el diseño de su organizador.</w:t>
            </w:r>
          </w:p>
        </w:tc>
      </w:tr>
      <w:tr w:rsidR="007D51A7" w:rsidTr="0079309D">
        <w:tc>
          <w:tcPr>
            <w:tcW w:w="2878" w:type="dxa"/>
            <w:shd w:val="clear" w:color="auto" w:fill="355289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7D51A7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7D51A7" w:rsidRPr="00C111B7" w:rsidRDefault="007D51A7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D51A7" w:rsidRPr="00C111B7" w:rsidRDefault="007D51A7" w:rsidP="007D51A7">
      <w:pPr>
        <w:pStyle w:val="Prrafobsico"/>
        <w:rPr>
          <w:rFonts w:ascii="Lato" w:hAnsi="Lato" w:cs="Lato"/>
          <w:color w:val="355289"/>
          <w:szCs w:val="28"/>
        </w:rPr>
      </w:pPr>
    </w:p>
    <w:p w:rsidR="00C111B7" w:rsidRP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09E" w:rsidRDefault="00C8509E" w:rsidP="005D226C">
      <w:pPr>
        <w:spacing w:after="0" w:line="240" w:lineRule="auto"/>
      </w:pPr>
      <w:r>
        <w:separator/>
      </w:r>
    </w:p>
  </w:endnote>
  <w:endnote w:type="continuationSeparator" w:id="0">
    <w:p w:rsidR="00C8509E" w:rsidRDefault="00C8509E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7EC1AF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D51A7" w:rsidRPr="007D51A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D51A7" w:rsidRPr="007D51A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09E" w:rsidRDefault="00C8509E" w:rsidP="005D226C">
      <w:pPr>
        <w:spacing w:after="0" w:line="240" w:lineRule="auto"/>
      </w:pPr>
      <w:r>
        <w:separator/>
      </w:r>
    </w:p>
  </w:footnote>
  <w:footnote w:type="continuationSeparator" w:id="0">
    <w:p w:rsidR="00C8509E" w:rsidRDefault="00C8509E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E462D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605141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393FA9"/>
    <w:rsid w:val="005D226C"/>
    <w:rsid w:val="007D51A7"/>
    <w:rsid w:val="008326C3"/>
    <w:rsid w:val="00892D45"/>
    <w:rsid w:val="008E3BC3"/>
    <w:rsid w:val="00A70917"/>
    <w:rsid w:val="00B775C2"/>
    <w:rsid w:val="00C111B7"/>
    <w:rsid w:val="00C8509E"/>
    <w:rsid w:val="00CB69E0"/>
    <w:rsid w:val="00EF1915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F5BE63-0E69-4EED-8077-06DE2EFBB90E}"/>
</file>

<file path=customXml/itemProps2.xml><?xml version="1.0" encoding="utf-8"?>
<ds:datastoreItem xmlns:ds="http://schemas.openxmlformats.org/officeDocument/2006/customXml" ds:itemID="{7C240252-1649-420F-88C6-C1C7AA29BB31}"/>
</file>

<file path=customXml/itemProps3.xml><?xml version="1.0" encoding="utf-8"?>
<ds:datastoreItem xmlns:ds="http://schemas.openxmlformats.org/officeDocument/2006/customXml" ds:itemID="{92A617C5-3DF6-49C3-8DDF-4368AAB17D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5</cp:revision>
  <dcterms:created xsi:type="dcterms:W3CDTF">2024-06-04T20:31:00Z</dcterms:created>
  <dcterms:modified xsi:type="dcterms:W3CDTF">2024-06-05T16:10:00Z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