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260211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0</w:t>
      </w:r>
      <w:r w:rsidR="007373BB">
        <w:rPr>
          <w:rStyle w:val="normaltextrun"/>
          <w:rFonts w:ascii="Calibri" w:hAnsi="Calibri" w:cs="Calibri"/>
          <w:b/>
          <w:color w:val="355289"/>
          <w:sz w:val="28"/>
        </w:rPr>
        <w:t>8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="007373BB" w:rsidRPr="007373BB">
        <w:rPr>
          <w:rStyle w:val="normaltextrun"/>
          <w:rFonts w:ascii="Calibri" w:hAnsi="Calibri" w:cs="Calibri"/>
          <w:color w:val="355289"/>
          <w:sz w:val="28"/>
        </w:rPr>
        <w:t xml:space="preserve">Elaborar la Bitácora COL tercer nivel con </w:t>
      </w:r>
      <w:proofErr w:type="spellStart"/>
      <w:r w:rsidR="007373BB" w:rsidRPr="007373BB">
        <w:rPr>
          <w:rStyle w:val="normaltextrun"/>
          <w:rFonts w:ascii="Calibri" w:hAnsi="Calibri" w:cs="Calibri"/>
          <w:color w:val="355289"/>
          <w:sz w:val="28"/>
        </w:rPr>
        <w:t>metacognición</w:t>
      </w:r>
      <w:proofErr w:type="spellEnd"/>
      <w:r w:rsidR="007373BB" w:rsidRPr="007373BB">
        <w:rPr>
          <w:rStyle w:val="normaltextrun"/>
          <w:rFonts w:ascii="Calibri" w:hAnsi="Calibri" w:cs="Calibri"/>
          <w:color w:val="355289"/>
          <w:sz w:val="28"/>
        </w:rPr>
        <w:t>. Foro 2</w:t>
      </w:r>
    </w:p>
    <w:p w:rsidR="00B64E30" w:rsidRDefault="00B64E30" w:rsidP="00B64E30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Theme="minorHAnsi" w:hAnsiTheme="minorHAnsi" w:cstheme="minorHAnsi"/>
          <w:color w:val="000000"/>
        </w:rPr>
      </w:pPr>
    </w:p>
    <w:p w:rsidR="00B64E30" w:rsidRPr="00777423" w:rsidRDefault="00B64E30" w:rsidP="00B64E30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7373BB" w:rsidRDefault="007373BB" w:rsidP="007373BB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7373BB">
        <w:rPr>
          <w:rStyle w:val="normaltextrun"/>
          <w:rFonts w:asciiTheme="minorHAnsi" w:hAnsiTheme="minorHAnsi" w:cstheme="minorHAnsi"/>
          <w:color w:val="000000"/>
        </w:rPr>
        <w:t>Arieta, F. (s. f.). Consideraciones para elaborar y eval</w:t>
      </w:r>
      <w:r>
        <w:rPr>
          <w:rStyle w:val="normaltextrun"/>
          <w:rFonts w:asciiTheme="minorHAnsi" w:hAnsiTheme="minorHAnsi" w:cstheme="minorHAnsi"/>
          <w:color w:val="000000"/>
        </w:rPr>
        <w:t xml:space="preserve">uar la </w:t>
      </w:r>
      <w:proofErr w:type="spellStart"/>
      <w:r>
        <w:rPr>
          <w:rStyle w:val="normaltextrun"/>
          <w:rFonts w:asciiTheme="minorHAnsi" w:hAnsiTheme="minorHAnsi" w:cstheme="minorHAnsi"/>
          <w:color w:val="000000"/>
        </w:rPr>
        <w:t>Bitácora</w:t>
      </w:r>
      <w:proofErr w:type="spellEnd"/>
      <w:r>
        <w:rPr>
          <w:rStyle w:val="normaltextrun"/>
          <w:rFonts w:asciiTheme="minorHAnsi" w:hAnsiTheme="minorHAnsi" w:cstheme="minorHAnsi"/>
          <w:color w:val="000000"/>
        </w:rPr>
        <w:t xml:space="preserve"> COL. Pp. 1-2. </w:t>
      </w:r>
    </w:p>
    <w:p w:rsidR="007373BB" w:rsidRDefault="007373BB" w:rsidP="007373BB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Bigurra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, R. (s.f.). </w:t>
      </w:r>
      <w:r w:rsidRPr="007373BB">
        <w:rPr>
          <w:rStyle w:val="normaltextrun"/>
          <w:rFonts w:asciiTheme="minorHAnsi" w:hAnsiTheme="minorHAnsi" w:cstheme="minorHAnsi"/>
          <w:i/>
          <w:color w:val="000000"/>
        </w:rPr>
        <w:t>Las emociones. Taller de Habilidades del Pensamiento Crítico y Creativo</w:t>
      </w:r>
      <w:r w:rsidRPr="007373BB">
        <w:rPr>
          <w:rStyle w:val="normaltextrun"/>
          <w:rFonts w:asciiTheme="minorHAnsi" w:hAnsiTheme="minorHAnsi" w:cstheme="minorHAnsi"/>
          <w:color w:val="000000"/>
        </w:rPr>
        <w:t xml:space="preserve">. </w:t>
      </w:r>
      <w:hyperlink r:id="rId6" w:history="1">
        <w:r w:rsidRPr="007667FE">
          <w:rPr>
            <w:rStyle w:val="Hipervnculo"/>
            <w:rFonts w:asciiTheme="minorHAnsi" w:hAnsiTheme="minorHAnsi" w:cstheme="minorHAnsi"/>
          </w:rPr>
          <w:t>https://eminusapi.uv.mx/eminusapi/drive/cur_17048/Contenido/elem_49447/recurso/Recurso/descargables/modulo-1/Act03-LasEmociones.pdf</w:t>
        </w:r>
      </w:hyperlink>
    </w:p>
    <w:p w:rsidR="007373BB" w:rsidRDefault="007373BB" w:rsidP="007373BB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, A. (2000). Estrategias </w:t>
      </w: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Didácticas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. En A. </w:t>
      </w: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, G. Guevara &amp; L. </w:t>
      </w: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Sánchez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 (</w:t>
      </w: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comps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.), Habilidades de pensamiento </w:t>
      </w: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crítico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 y creativo (pp. 35-36). Universidad Veracruzana. </w:t>
      </w:r>
      <w:hyperlink r:id="rId7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https://www.uv.mx/apps/afbgcursos/HPCYC/Documentos/421_Campiran_estrateg_didac_Cap2.pdf</w:t>
        </w:r>
      </w:hyperlink>
    </w:p>
    <w:p w:rsidR="007373BB" w:rsidRDefault="007373BB" w:rsidP="007373BB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Campirán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, A. (2017). Habilidades de pensamiento </w:t>
      </w:r>
      <w:proofErr w:type="spellStart"/>
      <w:r w:rsidRPr="007373BB">
        <w:rPr>
          <w:rStyle w:val="normaltextrun"/>
          <w:rFonts w:asciiTheme="minorHAnsi" w:hAnsiTheme="minorHAnsi" w:cstheme="minorHAnsi"/>
          <w:color w:val="000000"/>
        </w:rPr>
        <w:t>crítico</w:t>
      </w:r>
      <w:proofErr w:type="spellEnd"/>
      <w:r w:rsidRPr="007373BB">
        <w:rPr>
          <w:rStyle w:val="normaltextrun"/>
          <w:rFonts w:asciiTheme="minorHAnsi" w:hAnsiTheme="minorHAnsi" w:cstheme="minorHAnsi"/>
          <w:color w:val="000000"/>
        </w:rPr>
        <w:t xml:space="preserve"> y creativo. </w:t>
      </w:r>
      <w:r w:rsidRPr="00225088">
        <w:rPr>
          <w:rStyle w:val="normaltextrun"/>
          <w:rFonts w:asciiTheme="minorHAnsi" w:hAnsiTheme="minorHAnsi" w:cstheme="minorHAnsi"/>
          <w:i/>
          <w:color w:val="000000"/>
        </w:rPr>
        <w:t xml:space="preserve">Toma de decisiones y </w:t>
      </w:r>
      <w:proofErr w:type="spellStart"/>
      <w:r w:rsidRPr="00225088">
        <w:rPr>
          <w:rStyle w:val="normaltextrun"/>
          <w:rFonts w:asciiTheme="minorHAnsi" w:hAnsiTheme="minorHAnsi" w:cstheme="minorHAnsi"/>
          <w:i/>
          <w:color w:val="000000"/>
        </w:rPr>
        <w:t>solución</w:t>
      </w:r>
      <w:proofErr w:type="spellEnd"/>
      <w:r w:rsidRPr="00225088">
        <w:rPr>
          <w:rStyle w:val="normaltextrun"/>
          <w:rFonts w:asciiTheme="minorHAnsi" w:hAnsiTheme="minorHAnsi" w:cstheme="minorHAnsi"/>
          <w:i/>
          <w:color w:val="000000"/>
        </w:rPr>
        <w:t xml:space="preserve"> de problemas</w:t>
      </w:r>
      <w:r w:rsidRPr="007373BB">
        <w:rPr>
          <w:rStyle w:val="normaltextrun"/>
          <w:rFonts w:asciiTheme="minorHAnsi" w:hAnsiTheme="minorHAnsi" w:cstheme="minorHAnsi"/>
          <w:color w:val="000000"/>
        </w:rPr>
        <w:t xml:space="preserve">. Lecturas y ejercicios para el nivel universitario. Pp. 52-54, 71-72, 95, 96, 97-106 ,115, 116 y 166-169. </w:t>
      </w:r>
      <w:hyperlink r:id="rId8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https://www.uv.mx/apps/afbgcursos/Antologia%20PC%202017/Documentos/Campiran%20A%20(2017)%20Libro%20de%20Texto_SP_HP_Antologia.pdf</w:t>
        </w:r>
      </w:hyperlink>
      <w:bookmarkStart w:id="0" w:name="_GoBack"/>
      <w:bookmarkEnd w:id="0"/>
    </w:p>
    <w:p w:rsidR="00B64E30" w:rsidRDefault="007373BB" w:rsidP="007373BB">
      <w:pPr>
        <w:pStyle w:val="paragraph"/>
        <w:spacing w:after="0" w:line="360" w:lineRule="auto"/>
        <w:ind w:left="709" w:hanging="709"/>
        <w:textAlignment w:val="baseline"/>
        <w:rPr>
          <w:rStyle w:val="normaltextrun"/>
          <w:rFonts w:asciiTheme="minorHAnsi" w:hAnsiTheme="minorHAnsi" w:cstheme="minorHAnsi"/>
          <w:color w:val="000000"/>
        </w:rPr>
      </w:pPr>
      <w:r w:rsidRPr="007373BB">
        <w:rPr>
          <w:rStyle w:val="normaltextrun"/>
          <w:rFonts w:asciiTheme="minorHAnsi" w:hAnsiTheme="minorHAnsi" w:cstheme="minorHAnsi"/>
          <w:color w:val="000000"/>
        </w:rPr>
        <w:t xml:space="preserve">Pensado, M., Flores, M., &amp; Maury, L. (2013). </w:t>
      </w:r>
      <w:r w:rsidRPr="00225088">
        <w:rPr>
          <w:rStyle w:val="normaltextrun"/>
          <w:rFonts w:asciiTheme="minorHAnsi" w:hAnsiTheme="minorHAnsi" w:cstheme="minorHAnsi"/>
          <w:i/>
          <w:color w:val="000000"/>
        </w:rPr>
        <w:t xml:space="preserve">Glosario 2 para taller de Habilidades del pensamiento </w:t>
      </w:r>
      <w:proofErr w:type="spellStart"/>
      <w:r w:rsidRPr="00225088">
        <w:rPr>
          <w:rStyle w:val="normaltextrun"/>
          <w:rFonts w:asciiTheme="minorHAnsi" w:hAnsiTheme="minorHAnsi" w:cstheme="minorHAnsi"/>
          <w:i/>
          <w:color w:val="000000"/>
        </w:rPr>
        <w:t>crítico</w:t>
      </w:r>
      <w:proofErr w:type="spellEnd"/>
      <w:r w:rsidRPr="00225088">
        <w:rPr>
          <w:rStyle w:val="normaltextrun"/>
          <w:rFonts w:asciiTheme="minorHAnsi" w:hAnsiTheme="minorHAnsi" w:cstheme="minorHAnsi"/>
          <w:i/>
          <w:color w:val="000000"/>
        </w:rPr>
        <w:t xml:space="preserve"> y creativo</w:t>
      </w:r>
      <w:r w:rsidRPr="007373BB">
        <w:rPr>
          <w:rStyle w:val="normaltextrun"/>
          <w:rFonts w:asciiTheme="minorHAnsi" w:hAnsiTheme="minorHAnsi" w:cstheme="minorHAnsi"/>
          <w:color w:val="000000"/>
        </w:rPr>
        <w:t xml:space="preserve">. Universidad Veracruzana.  </w:t>
      </w:r>
      <w:hyperlink r:id="rId9" w:history="1">
        <w:r w:rsidRPr="007667FE">
          <w:rPr>
            <w:rStyle w:val="Hipervnculo"/>
            <w:rFonts w:asciiTheme="minorHAnsi" w:hAnsiTheme="minorHAnsi" w:cstheme="minorHAnsi"/>
          </w:rPr>
          <w:t>https://www.uv.mx/apps/afbgcursos/HPCYC/Documentos/Glosario_HP_13_14.pdf</w:t>
        </w:r>
      </w:hyperlink>
    </w:p>
    <w:p w:rsidR="007373BB" w:rsidRPr="007373BB" w:rsidRDefault="007373BB" w:rsidP="007373BB">
      <w:pPr>
        <w:pStyle w:val="paragraph"/>
        <w:spacing w:after="0" w:line="360" w:lineRule="auto"/>
        <w:ind w:left="709" w:hanging="709"/>
        <w:textAlignment w:val="baseline"/>
        <w:rPr>
          <w:rFonts w:asciiTheme="minorHAnsi" w:hAnsiTheme="minorHAnsi" w:cstheme="minorHAnsi"/>
          <w:color w:val="000000"/>
        </w:rPr>
      </w:pPr>
    </w:p>
    <w:sectPr w:rsidR="007373BB" w:rsidRPr="007373BB" w:rsidSect="00464F0D">
      <w:headerReference w:type="default" r:id="rId10"/>
      <w:footerReference w:type="default" r:id="rId11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D1D" w:rsidRDefault="00666D1D" w:rsidP="005D226C">
      <w:pPr>
        <w:spacing w:after="0" w:line="240" w:lineRule="auto"/>
      </w:pPr>
      <w:r>
        <w:separator/>
      </w:r>
    </w:p>
  </w:endnote>
  <w:endnote w:type="continuationSeparator" w:id="0">
    <w:p w:rsidR="00666D1D" w:rsidRDefault="00666D1D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25088" w:rsidRPr="00225088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225088" w:rsidRPr="00225088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D1D" w:rsidRDefault="00666D1D" w:rsidP="005D226C">
      <w:pPr>
        <w:spacing w:after="0" w:line="240" w:lineRule="auto"/>
      </w:pPr>
      <w:r>
        <w:separator/>
      </w:r>
    </w:p>
  </w:footnote>
  <w:footnote w:type="continuationSeparator" w:id="0">
    <w:p w:rsidR="00666D1D" w:rsidRDefault="00666D1D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225088"/>
    <w:rsid w:val="00260211"/>
    <w:rsid w:val="00274012"/>
    <w:rsid w:val="00277817"/>
    <w:rsid w:val="00393FA9"/>
    <w:rsid w:val="00397F96"/>
    <w:rsid w:val="00464F0D"/>
    <w:rsid w:val="00597E6C"/>
    <w:rsid w:val="005D226C"/>
    <w:rsid w:val="00666D1D"/>
    <w:rsid w:val="0073663E"/>
    <w:rsid w:val="007373BB"/>
    <w:rsid w:val="00777423"/>
    <w:rsid w:val="00810E69"/>
    <w:rsid w:val="008326C3"/>
    <w:rsid w:val="00844503"/>
    <w:rsid w:val="008D5D1E"/>
    <w:rsid w:val="00B64E30"/>
    <w:rsid w:val="00B775C2"/>
    <w:rsid w:val="00C111B7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3FBDE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v.mx/apps/afbgcursos/Antologia%20PC%202017/Documentos/Campiran%20A%20(2017)%20Libro%20de%20Texto_SP_HP_Antologia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uv.mx/apps/afbgcursos/HPCYC/Documentos/421_Campiran_estrateg_didac_Cap2.p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hyperlink" Target="https://eminusapi.uv.mx/eminusapi/drive/cur_17048/Contenido/elem_49447/recurso/Recurso/descargables/modulo-1/Act03-LasEmociones.pdf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uv.mx/apps/afbgcursos/HPCYC/Documentos/Glosario_HP_13_14.pdf" TargetMode="Externa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9C276C2-B103-4349-9722-560052BB2994}"/>
</file>

<file path=customXml/itemProps2.xml><?xml version="1.0" encoding="utf-8"?>
<ds:datastoreItem xmlns:ds="http://schemas.openxmlformats.org/officeDocument/2006/customXml" ds:itemID="{A067863F-15C3-4B6A-BA2B-AA8D0317F574}"/>
</file>

<file path=customXml/itemProps3.xml><?xml version="1.0" encoding="utf-8"?>
<ds:datastoreItem xmlns:ds="http://schemas.openxmlformats.org/officeDocument/2006/customXml" ds:itemID="{F2F65C5E-BF76-4AD6-BBE2-E78094802C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3</cp:revision>
  <dcterms:created xsi:type="dcterms:W3CDTF">2024-06-11T23:46:00Z</dcterms:created>
  <dcterms:modified xsi:type="dcterms:W3CDTF">2024-06-12T15:18:00Z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