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EXCELENTÍSSIMO(A) SENHOR(A) DOUTOR(A) JUIZ(A) DE DIREITO DA 2ª VARA CÍVEL DO FORO REGIONAL DE SANTO AMARO — COMARCA DE SÃO PAULO/SP</w:t>
      </w:r>
    </w:p>
    <w:p>
      <w:pPr>
        <w:spacing w:after="400"/>
      </w:pPr>
    </w:p>
    <w:p>
      <w:pPr>
        <w:spacing w:after="1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Processo nº 4084053-29.2026.8.26.0002</w:t>
      </w:r>
    </w:p>
    <w:p>
      <w:pPr>
        <w:spacing w:after="1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Classe: </w:t>
      </w:r>
      <w:r>
        <w:rPr>
          <w:rFonts w:ascii="Arial" w:cs="Arial" w:eastAsia="Arial" w:hAnsi="Arial"/>
          <w:sz w:val="24"/>
          <w:szCs w:val="24"/>
        </w:rPr>
        <w:t xml:space="preserve">Procedimento Comum Cível</w:t>
      </w:r>
    </w:p>
    <w:p>
      <w:pPr>
        <w:spacing w:after="1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</w:t>
      </w:r>
      <w:r>
        <w:rPr>
          <w:rFonts w:ascii="Arial" w:cs="Arial" w:eastAsia="Arial" w:hAnsi="Arial"/>
          <w:sz w:val="24"/>
          <w:szCs w:val="24"/>
        </w:rPr>
        <w:t xml:space="preserve">VINICIUS HENRIQUE DE SOUZA SANTANA</w:t>
      </w:r>
    </w:p>
    <w:p>
      <w:pPr>
        <w:spacing w:after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Réu: </w:t>
      </w:r>
      <w:r>
        <w:rPr>
          <w:rFonts w:ascii="Arial" w:cs="Arial" w:eastAsia="Arial" w:hAnsi="Arial"/>
          <w:sz w:val="24"/>
          <w:szCs w:val="24"/>
        </w:rPr>
        <w:t xml:space="preserve">FACEBOOK SERVIÇOS ONLINE DO BRASIL LTDA.</w:t>
      </w:r>
    </w:p>
    <w:p>
      <w:pPr>
        <w:spacing w:after="200"/>
      </w:pPr>
    </w:p>
    <w:p>
      <w:pPr>
        <w:spacing w:after="10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PETIÇÃO DE EMENDA À INICIAL</w:t>
      </w:r>
    </w:p>
    <w:p>
      <w:pPr>
        <w:spacing w:after="400" w:line="360" w:lineRule="auto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(Art. 321 do Código de Processo Civil)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VINICIUS HENRIQUE DE SOUZA SANTANA</w:t>
      </w:r>
      <w:r>
        <w:rPr>
          <w:rFonts w:ascii="Arial" w:cs="Arial" w:eastAsia="Arial" w:hAnsi="Arial"/>
          <w:sz w:val="24"/>
          <w:szCs w:val="24"/>
        </w:rPr>
        <w:t xml:space="preserve">, já qualificado nos autos em epígrafe, por intermédio de seu advogado que ao final subscreve, vem, respeitosamente, à presença de Vossa Excelência, em atendimento ao r. despacho proferido em 01/10/2026 (mov. 610019987886.V5), apresentar a presente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EMENDA À PETIÇÃO INICIAL</w:t>
      </w:r>
      <w:r>
        <w:rPr>
          <w:rFonts w:ascii="Arial" w:cs="Arial" w:eastAsia="Arial" w:hAnsi="Arial"/>
          <w:sz w:val="24"/>
          <w:szCs w:val="24"/>
        </w:rPr>
        <w:t xml:space="preserve">, nos seguintes termos:</w:t>
      </w:r>
    </w:p>
    <w:p>
      <w:pPr>
        <w:spacing w:after="200"/>
      </w:pPr>
    </w:p>
    <w:p>
      <w:pPr>
        <w:spacing w:after="20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— DA CORREÇÃO DO VALOR DA CAUSA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Em cumprimento ao item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"a"</w:t>
      </w:r>
      <w:r>
        <w:rPr>
          <w:rFonts w:ascii="Arial" w:cs="Arial" w:eastAsia="Arial" w:hAnsi="Arial"/>
          <w:sz w:val="24"/>
          <w:szCs w:val="24"/>
        </w:rPr>
        <w:t xml:space="preserve"> do r. despacho, que determinou a atribuição de correto valor à causa conforme os parâmetros do art. 292 do CPC, o Autor retifica o valor da causa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R$ 20.000,00 (vinte mil reais)</w:t>
      </w:r>
      <w:r>
        <w:rPr>
          <w:rFonts w:ascii="Arial" w:cs="Arial" w:eastAsia="Arial" w:hAnsi="Arial"/>
          <w:sz w:val="24"/>
          <w:szCs w:val="24"/>
        </w:rPr>
        <w:t xml:space="preserve">, correspondente exclusivamente ao pedido de indenização por danos morais, tendo em vista que a tutela de obrigação de fazer pleiteada não ostenta conteúdo patrimonial imediatamente quantificável.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Ressalte-se que o valor anteriormente atribuído (R$ 21.000,00) incluía estimativa simbólica de R$ 1.000,00 referente à obrigação de fazer. Acolhendo o entendimento deste d. Juízo, procede-se à retificação para que o valor da causa corresponda estritamente ao conteúdo econômico da pretensão indenizatória deduzida.</w:t>
      </w:r>
    </w:p>
    <w:p>
      <w:pPr>
        <w:spacing w:after="200"/>
      </w:pPr>
    </w:p>
    <w:p>
      <w:pPr>
        <w:spacing w:after="20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 — DA COMPROVAÇÃO DE DOMICÍLIO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Em cumprimento ao item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"b"</w:t>
      </w:r>
      <w:r>
        <w:rPr>
          <w:rFonts w:ascii="Arial" w:cs="Arial" w:eastAsia="Arial" w:hAnsi="Arial"/>
          <w:sz w:val="24"/>
          <w:szCs w:val="24"/>
        </w:rPr>
        <w:t xml:space="preserve"> do r. despacho, o Autor apresenta os seguintes documentos para comprovação inequívoca de seu domicílio na jurisdição deste Foro Regional de Santo Amaro: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Comprovante de consumo de serviço público (conta de água/energia elétrica) atualizado, em nome do genitor do Autor, referente ao imóvel situado na Rua Manuel Alvarez, 700 — Jardim Vaz de Lima — São Paulo/SP, CEP: 05833-210;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Declaração de residência</w:t>
      </w:r>
      <w:r>
        <w:rPr>
          <w:rFonts w:ascii="Arial" w:cs="Arial" w:eastAsia="Arial" w:hAnsi="Arial"/>
          <w:sz w:val="24"/>
          <w:szCs w:val="24"/>
        </w:rPr>
        <w:t xml:space="preserve"> firmada pelo genitor do Autor, proprietário do imóvel,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 firma reconhecida em cartório</w:t>
      </w:r>
      <w:r>
        <w:rPr>
          <w:rFonts w:ascii="Arial" w:cs="Arial" w:eastAsia="Arial" w:hAnsi="Arial"/>
          <w:sz w:val="24"/>
          <w:szCs w:val="24"/>
        </w:rPr>
        <w:t xml:space="preserve">, atestando que o Autor reside no referido endereço, conforme exigido pelo r. despacho para imóveis em nome de terceiro.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Tais documentos comprovam que o Autor efetivamente reside na jurisdição do Foro Regional de Santo Amaro, justificando a incidência da regra protetiva do art. 101, I, do CDC, que assegura ao consumidor o direito de ajuizar a ação em seu domicílio.</w:t>
      </w:r>
    </w:p>
    <w:p>
      <w:pPr>
        <w:spacing w:after="200"/>
      </w:pPr>
    </w:p>
    <w:p>
      <w:pPr>
        <w:spacing w:after="20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 — DA COMPROVAÇÃO DA NECESSIDADE DE ASSISTÊNCIA JUDICIÁRIA GRATUITA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Em cumprimento ao item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"c"</w:t>
      </w:r>
      <w:r>
        <w:rPr>
          <w:rFonts w:ascii="Arial" w:cs="Arial" w:eastAsia="Arial" w:hAnsi="Arial"/>
          <w:sz w:val="24"/>
          <w:szCs w:val="24"/>
        </w:rPr>
        <w:t xml:space="preserve"> do r. despacho, o Autor apresenta os seguintes documentos para comprovar a necessidade de concessão do benefício da gratuidade da justiça, nos termos dos arts. 98 e 99 do CPC: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Carteira de Trabalho e Previdência Social (CTPS)</w:t>
      </w:r>
      <w:r>
        <w:rPr>
          <w:rFonts w:ascii="Arial" w:cs="Arial" w:eastAsia="Arial" w:hAnsi="Arial"/>
          <w:sz w:val="24"/>
          <w:szCs w:val="24"/>
        </w:rPr>
        <w:t xml:space="preserve"> — comprovante de vínculo empregatício atual junto à empresa Ayumi Supermercados, com remuneração mensal de R$ 2.100,00 (dois mil e cem reais), valor inferior ao limite de isenção do imposto de renda e que evidencia a impossibilidade de arcar com as despesas processuais sem prejuízo do próprio sustento;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Declaração de isenção de Imposto de Renda</w:t>
      </w:r>
      <w:r>
        <w:rPr>
          <w:rFonts w:ascii="Arial" w:cs="Arial" w:eastAsia="Arial" w:hAnsi="Arial"/>
          <w:sz w:val="24"/>
          <w:szCs w:val="24"/>
        </w:rPr>
        <w:t xml:space="preserve"> assinada pelo Autor, relativa aos exercícios de 2024, 2025 e 2026, declarando não ter apresentado DIRPF à Receita Federal por não se enquadrar nas hipóteses de obrigatoriedade, acompanhada do respectivo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comprovante oficial da Receita Federal</w:t>
      </w:r>
      <w:r>
        <w:rPr>
          <w:rFonts w:ascii="Arial" w:cs="Arial" w:eastAsia="Arial" w:hAnsi="Arial"/>
          <w:sz w:val="24"/>
          <w:szCs w:val="24"/>
        </w:rPr>
        <w:t xml:space="preserve"> que atesta a inexistência de declaração na base de dados do órgão;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Extratos bancários</w:t>
      </w:r>
      <w:r>
        <w:rPr>
          <w:rFonts w:ascii="Arial" w:cs="Arial" w:eastAsia="Arial" w:hAnsi="Arial"/>
          <w:sz w:val="24"/>
          <w:szCs w:val="24"/>
        </w:rPr>
        <w:t xml:space="preserve"> dos três últimos meses de todas as contas de titularidade do Autor;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Faturas de cartão de crédito</w:t>
      </w:r>
      <w:r>
        <w:rPr>
          <w:rFonts w:ascii="Arial" w:cs="Arial" w:eastAsia="Arial" w:hAnsi="Arial"/>
          <w:sz w:val="24"/>
          <w:szCs w:val="24"/>
        </w:rPr>
        <w:t xml:space="preserve"> dos três últimos meses.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documentos ora juntados demonstram, de forma inequívoca, que o Autor aufere renda mensal modesta de R$ 2.100,00, é isento de Imposto de Renda, e não dispõe de condições financeiras para arcar com as despesas processuais sem comprometimento de suas necessidades básicas, preenchendo os requisitos legais para a concessão da gratuidade da justiça.</w:t>
      </w:r>
    </w:p>
    <w:p>
      <w:pPr>
        <w:spacing w:after="200"/>
      </w:pPr>
    </w:p>
    <w:p>
      <w:pPr>
        <w:spacing w:after="20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 — DOS REQUERIMENTOS</w:t>
      </w:r>
    </w:p>
    <w:p>
      <w:pPr>
        <w:spacing w:after="200" w:line="360" w:lineRule="auto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Diante do exposto, requer a Vossa Excelência: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O recebimento da presente emenda à inicial, com a retificação do valor da causa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R$ 20.000,00 (vinte mil reais)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 reconhecimento da comprovação do domicílio do Autor na jurisdição do Foro Regional de Santo Amaro;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 concessão dos benefícios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gratuidade da justiça</w:t>
      </w:r>
      <w:r>
        <w:rPr>
          <w:rFonts w:ascii="Arial" w:cs="Arial" w:eastAsia="Arial" w:hAnsi="Arial"/>
          <w:sz w:val="24"/>
          <w:szCs w:val="24"/>
        </w:rPr>
        <w:t xml:space="preserve">, ante a demonstração da hipossuficiência econômica do Autor;</w:t>
      </w:r>
    </w:p>
    <w:p>
      <w:pPr>
        <w:spacing w:after="200" w:line="360" w:lineRule="auto"/>
        <w:ind w:firstLine="10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 análise dos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pedidos liminares</w:t>
      </w:r>
      <w:r>
        <w:rPr>
          <w:rFonts w:ascii="Arial" w:cs="Arial" w:eastAsia="Arial" w:hAnsi="Arial"/>
          <w:sz w:val="24"/>
          <w:szCs w:val="24"/>
        </w:rPr>
        <w:t xml:space="preserve"> formulados na petição inicial, nos termos do r. despacho.</w:t>
      </w:r>
    </w:p>
    <w:p>
      <w:pPr>
        <w:spacing w:after="200"/>
      </w:pPr>
    </w:p>
    <w:p>
      <w:pPr>
        <w:spacing w:after="20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Termos em que,</w:t>
      </w:r>
    </w:p>
    <w:p>
      <w:pPr>
        <w:spacing w:after="20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Pede deferimento.</w:t>
      </w:r>
    </w:p>
    <w:p>
      <w:pPr>
        <w:spacing w:after="200"/>
      </w:pPr>
    </w:p>
    <w:p>
      <w:pPr>
        <w:spacing w:after="200" w:line="360" w:lineRule="auto"/>
        <w:jc w:val="center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São Paulo, ______ de __________________ de 2026.</w:t>
      </w:r>
    </w:p>
    <w:p>
      <w:pPr>
        <w:spacing w:after="400"/>
      </w:pPr>
    </w:p>
    <w:p>
      <w:pPr>
        <w:spacing w:after="20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Cezanildo Moura dos Santos</w:t>
      </w:r>
    </w:p>
    <w:p>
      <w:pPr>
        <w:spacing w:after="200" w:line="36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OAB/SP nº 346.650</w:t>
      </w:r>
    </w:p>
    <w:p>
      <w:pPr>
        <w:spacing w:after="400"/>
      </w:pPr>
    </w:p>
    <w:p>
      <w:pPr>
        <w:spacing w:after="20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DOCUMENTOS QUE ACOMPANHAM A PRESENTE EMENDA</w:t>
      </w:r>
    </w:p>
    <w:p>
      <w:pPr>
        <w:spacing w:after="100"/>
      </w:pP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A — Comprovante de consumo (água/energia) atualizado em nome do genitor do Autor;</w:t>
      </w: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B — Declaração de residência do genitor, com firma reconhecida em cartório;</w:t>
      </w: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C — Carteira de Trabalho e Previdência Social (CTPS) — vínculo empregatício atual;</w:t>
      </w: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D — Declaração de isenção de Imposto de Renda assinada pelo Autor;</w:t>
      </w: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E — Comprovante da Receita Federal de inexistência de declaração de IR na base de dados;</w:t>
      </w: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F — Extratos bancários dos três últimos meses (todas as contas);</w:t>
      </w:r>
    </w:p>
    <w:p>
      <w:pPr>
        <w:spacing w:after="10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DOC. G — Faturas de cartão de crédito dos três últimos meses.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2026-10-03T00:26:32.701Z</dcterms:created>
  <dcterms:modified xsi:type="dcterms:W3CDTF">2026-10-03T00:26:32.701Z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