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AEB7" w14:textId="77777777" w:rsidR="004C4651" w:rsidRPr="00991AFE" w:rsidRDefault="004C4651" w:rsidP="000E293E">
      <w:pPr>
        <w:spacing w:line="360" w:lineRule="auto"/>
        <w:jc w:val="both"/>
        <w:rPr>
          <w:rFonts w:ascii="Arial" w:hAnsi="Arial" w:cs="Arial"/>
          <w:sz w:val="24"/>
          <w:szCs w:val="24"/>
        </w:rPr>
      </w:pPr>
      <w:r w:rsidRPr="00991AFE">
        <w:rPr>
          <w:rFonts w:ascii="Arial" w:hAnsi="Arial" w:cs="Arial"/>
          <w:noProof/>
          <w:sz w:val="24"/>
          <w:szCs w:val="24"/>
        </w:rPr>
        <w:drawing>
          <wp:anchor distT="0" distB="0" distL="114300" distR="114300" simplePos="0" relativeHeight="251732992" behindDoc="0" locked="0" layoutInCell="1" allowOverlap="1" wp14:anchorId="1A364E6F" wp14:editId="1BE442F4">
            <wp:simplePos x="0" y="0"/>
            <wp:positionH relativeFrom="column">
              <wp:posOffset>544749</wp:posOffset>
            </wp:positionH>
            <wp:positionV relativeFrom="paragraph">
              <wp:posOffset>217</wp:posOffset>
            </wp:positionV>
            <wp:extent cx="5252936" cy="1673807"/>
            <wp:effectExtent l="0" t="0" r="5080" b="3175"/>
            <wp:wrapSquare wrapText="bothSides"/>
            <wp:docPr id="4" name="Picture 3">
              <a:extLst xmlns:a="http://schemas.openxmlformats.org/drawingml/2006/main">
                <a:ext uri="{FF2B5EF4-FFF2-40B4-BE49-F238E27FC236}">
                  <a16:creationId xmlns:a16="http://schemas.microsoft.com/office/drawing/2014/main" id="{8C6E61CF-1558-4815-BA3E-5E0D248A7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6E61CF-1558-4815-BA3E-5E0D248A79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2936" cy="1673807"/>
                    </a:xfrm>
                    <a:prstGeom prst="rect">
                      <a:avLst/>
                    </a:prstGeom>
                  </pic:spPr>
                </pic:pic>
              </a:graphicData>
            </a:graphic>
          </wp:anchor>
        </w:drawing>
      </w:r>
    </w:p>
    <w:p w14:paraId="541D6637" w14:textId="77777777" w:rsidR="004C4651" w:rsidRPr="00991AFE" w:rsidRDefault="004C4651" w:rsidP="000E293E">
      <w:pPr>
        <w:spacing w:line="360" w:lineRule="auto"/>
        <w:jc w:val="both"/>
        <w:rPr>
          <w:rFonts w:ascii="Arial" w:hAnsi="Arial" w:cs="Arial"/>
          <w:sz w:val="24"/>
          <w:szCs w:val="24"/>
        </w:rPr>
      </w:pPr>
    </w:p>
    <w:p w14:paraId="06E72D9E" w14:textId="77777777" w:rsidR="004C4651" w:rsidRPr="00991AFE" w:rsidRDefault="004C4651" w:rsidP="000E293E">
      <w:pPr>
        <w:spacing w:line="360" w:lineRule="auto"/>
        <w:jc w:val="both"/>
        <w:rPr>
          <w:rFonts w:ascii="Arial" w:hAnsi="Arial" w:cs="Arial"/>
          <w:sz w:val="24"/>
          <w:szCs w:val="24"/>
        </w:rPr>
      </w:pPr>
    </w:p>
    <w:p w14:paraId="6DCDAD82" w14:textId="77777777" w:rsidR="004C4651" w:rsidRPr="00991AFE" w:rsidRDefault="004C4651" w:rsidP="000E293E">
      <w:pPr>
        <w:spacing w:line="360" w:lineRule="auto"/>
        <w:jc w:val="both"/>
        <w:rPr>
          <w:rFonts w:ascii="Arial" w:hAnsi="Arial" w:cs="Arial"/>
          <w:sz w:val="24"/>
          <w:szCs w:val="24"/>
        </w:rPr>
      </w:pPr>
    </w:p>
    <w:p w14:paraId="06864D64" w14:textId="77777777" w:rsidR="004C4651" w:rsidRPr="00991AFE" w:rsidRDefault="004C4651" w:rsidP="000E293E">
      <w:pPr>
        <w:spacing w:line="360" w:lineRule="auto"/>
        <w:jc w:val="both"/>
        <w:rPr>
          <w:rFonts w:ascii="Arial" w:hAnsi="Arial" w:cs="Arial"/>
          <w:sz w:val="24"/>
          <w:szCs w:val="24"/>
        </w:rPr>
      </w:pPr>
    </w:p>
    <w:p w14:paraId="69539DDD" w14:textId="77777777" w:rsidR="004C4651" w:rsidRPr="00991AFE" w:rsidRDefault="004C4651" w:rsidP="000E293E">
      <w:pPr>
        <w:spacing w:line="360" w:lineRule="auto"/>
        <w:jc w:val="both"/>
        <w:rPr>
          <w:rFonts w:ascii="Arial" w:hAnsi="Arial" w:cs="Arial"/>
          <w:sz w:val="24"/>
          <w:szCs w:val="24"/>
        </w:rPr>
      </w:pPr>
    </w:p>
    <w:p w14:paraId="47DC0B64" w14:textId="77777777" w:rsidR="004C4651" w:rsidRPr="00991AFE" w:rsidRDefault="004C4651" w:rsidP="00991AFE">
      <w:pPr>
        <w:spacing w:line="360" w:lineRule="auto"/>
        <w:jc w:val="center"/>
        <w:rPr>
          <w:rFonts w:ascii="Arial" w:hAnsi="Arial" w:cs="Arial"/>
          <w:sz w:val="24"/>
          <w:szCs w:val="24"/>
        </w:rPr>
      </w:pPr>
      <w:r w:rsidRPr="00991AFE">
        <w:rPr>
          <w:rFonts w:ascii="Arial" w:hAnsi="Arial" w:cs="Arial"/>
          <w:sz w:val="24"/>
          <w:szCs w:val="24"/>
        </w:rPr>
        <w:t>TECNOLÓGICO NACIONAL DE MÉXICO</w:t>
      </w:r>
    </w:p>
    <w:p w14:paraId="13EB43EE" w14:textId="7E85ECF0" w:rsidR="004C4651" w:rsidRDefault="004C4651" w:rsidP="0CBB7FEF">
      <w:pPr>
        <w:spacing w:line="360" w:lineRule="auto"/>
        <w:jc w:val="center"/>
        <w:rPr>
          <w:rFonts w:ascii="Arial" w:hAnsi="Arial" w:cs="Arial"/>
          <w:sz w:val="24"/>
          <w:szCs w:val="24"/>
        </w:rPr>
      </w:pPr>
      <w:r w:rsidRPr="0CBB7FEF">
        <w:rPr>
          <w:rFonts w:ascii="Arial" w:hAnsi="Arial" w:cs="Arial"/>
          <w:sz w:val="24"/>
          <w:szCs w:val="24"/>
        </w:rPr>
        <w:t>INSTITUTO TECNOLÓGICO DE REYNOSA</w:t>
      </w:r>
    </w:p>
    <w:p w14:paraId="28F4BA05" w14:textId="2C253D3B" w:rsidR="004C4651" w:rsidRPr="00991AFE" w:rsidRDefault="004C4651" w:rsidP="000E293E">
      <w:pPr>
        <w:spacing w:line="360" w:lineRule="auto"/>
        <w:jc w:val="both"/>
        <w:rPr>
          <w:rFonts w:ascii="Arial" w:hAnsi="Arial" w:cs="Arial"/>
          <w:sz w:val="24"/>
          <w:szCs w:val="24"/>
        </w:rPr>
      </w:pPr>
      <w:r w:rsidRPr="00991AFE">
        <w:rPr>
          <w:rFonts w:ascii="Arial" w:hAnsi="Arial" w:cs="Arial"/>
          <w:b/>
          <w:bCs/>
          <w:sz w:val="24"/>
          <w:szCs w:val="24"/>
        </w:rPr>
        <w:t>Estudiante:</w:t>
      </w:r>
      <w:r w:rsidRPr="00991AFE">
        <w:rPr>
          <w:rFonts w:ascii="Arial" w:hAnsi="Arial" w:cs="Arial"/>
          <w:sz w:val="24"/>
          <w:szCs w:val="24"/>
        </w:rPr>
        <w:t xml:space="preserve"> </w:t>
      </w:r>
      <w:r w:rsidR="00942FF8">
        <w:rPr>
          <w:rFonts w:ascii="Arial" w:hAnsi="Arial" w:cs="Arial"/>
          <w:sz w:val="24"/>
          <w:szCs w:val="24"/>
        </w:rPr>
        <w:t xml:space="preserve">Julio Cesar Osorio Sanchez </w:t>
      </w:r>
    </w:p>
    <w:p w14:paraId="4F912D01" w14:textId="0830E185" w:rsidR="004C4651" w:rsidRPr="00991AFE" w:rsidRDefault="00AE6F7E" w:rsidP="000E293E">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3408" behindDoc="0" locked="0" layoutInCell="1" allowOverlap="1" wp14:anchorId="56486683" wp14:editId="3B6140DE">
                <wp:simplePos x="0" y="0"/>
                <wp:positionH relativeFrom="column">
                  <wp:posOffset>139065</wp:posOffset>
                </wp:positionH>
                <wp:positionV relativeFrom="paragraph">
                  <wp:posOffset>324485</wp:posOffset>
                </wp:positionV>
                <wp:extent cx="1514475" cy="1266825"/>
                <wp:effectExtent l="0" t="0" r="28575" b="28575"/>
                <wp:wrapNone/>
                <wp:docPr id="1428129697" name="Rectangle 1"/>
                <wp:cNvGraphicFramePr/>
                <a:graphic xmlns:a="http://schemas.openxmlformats.org/drawingml/2006/main">
                  <a:graphicData uri="http://schemas.microsoft.com/office/word/2010/wordprocessingShape">
                    <wps:wsp>
                      <wps:cNvSpPr/>
                      <wps:spPr>
                        <a:xfrm>
                          <a:off x="0" y="0"/>
                          <a:ext cx="1514475" cy="12668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A4323" id="Rectangle 1" o:spid="_x0000_s1026" style="position:absolute;margin-left:10.95pt;margin-top:25.55pt;width:119.25pt;height:99.7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" filled="f" strokecolor="black [3213]" strokeweight="1pt"/>
            </w:pict>
          </mc:Fallback>
        </mc:AlternateContent>
      </w:r>
      <w:r w:rsidR="004C4651" w:rsidRPr="00991AFE">
        <w:rPr>
          <w:rFonts w:ascii="Arial" w:hAnsi="Arial" w:cs="Arial"/>
          <w:b/>
          <w:bCs/>
          <w:sz w:val="24"/>
          <w:szCs w:val="24"/>
        </w:rPr>
        <w:t xml:space="preserve">Núm. De control: </w:t>
      </w:r>
      <w:r w:rsidR="00942FF8">
        <w:rPr>
          <w:rFonts w:ascii="Arial" w:hAnsi="Arial" w:cs="Arial"/>
          <w:b/>
          <w:bCs/>
          <w:sz w:val="24"/>
          <w:szCs w:val="24"/>
        </w:rPr>
        <w:t>23580034</w:t>
      </w:r>
    </w:p>
    <w:p w14:paraId="35710A28" w14:textId="5E175676" w:rsidR="00991AFE" w:rsidRPr="00991AFE" w:rsidRDefault="00AE6F7E" w:rsidP="00AE6F7E">
      <w:pPr>
        <w:tabs>
          <w:tab w:val="left" w:pos="1755"/>
        </w:tabs>
        <w:spacing w:line="360" w:lineRule="auto"/>
        <w:jc w:val="both"/>
        <w:rPr>
          <w:rFonts w:ascii="Arial" w:hAnsi="Arial" w:cs="Arial"/>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68DC3258" wp14:editId="5939EA29">
            <wp:extent cx="866775" cy="1206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24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8314" cy="1208557"/>
                    </a:xfrm>
                    <a:prstGeom prst="rect">
                      <a:avLst/>
                    </a:prstGeom>
                  </pic:spPr>
                </pic:pic>
              </a:graphicData>
            </a:graphic>
          </wp:inline>
        </w:drawing>
      </w:r>
      <w:bookmarkStart w:id="0" w:name="_GoBack"/>
      <w:bookmarkEnd w:id="0"/>
    </w:p>
    <w:p w14:paraId="17564DD1" w14:textId="002D2003" w:rsidR="004C4651" w:rsidRPr="00991AFE" w:rsidRDefault="00991AFE" w:rsidP="000E293E">
      <w:pPr>
        <w:spacing w:line="360" w:lineRule="auto"/>
        <w:jc w:val="both"/>
        <w:rPr>
          <w:rFonts w:ascii="Arial" w:hAnsi="Arial" w:cs="Arial"/>
          <w:sz w:val="24"/>
          <w:szCs w:val="24"/>
        </w:rPr>
      </w:pPr>
      <w:r w:rsidRPr="00991AFE">
        <w:rPr>
          <w:rFonts w:ascii="Arial" w:hAnsi="Arial" w:cs="Arial"/>
          <w:b/>
          <w:bCs/>
          <w:sz w:val="24"/>
          <w:szCs w:val="24"/>
        </w:rPr>
        <w:t>Promotor</w:t>
      </w:r>
      <w:r w:rsidR="004C4651" w:rsidRPr="00991AFE">
        <w:rPr>
          <w:rFonts w:ascii="Arial" w:hAnsi="Arial" w:cs="Arial"/>
          <w:b/>
          <w:bCs/>
          <w:sz w:val="24"/>
          <w:szCs w:val="24"/>
        </w:rPr>
        <w:t>:</w:t>
      </w:r>
      <w:r w:rsidR="004C4651" w:rsidRPr="00991AFE">
        <w:rPr>
          <w:rFonts w:ascii="Arial" w:hAnsi="Arial" w:cs="Arial"/>
          <w:sz w:val="24"/>
          <w:szCs w:val="24"/>
        </w:rPr>
        <w:t xml:space="preserve"> </w:t>
      </w:r>
      <w:r w:rsidR="00942FF8">
        <w:rPr>
          <w:rFonts w:ascii="Arial" w:hAnsi="Arial" w:cs="Arial"/>
          <w:sz w:val="24"/>
          <w:szCs w:val="24"/>
        </w:rPr>
        <w:t>David Eliseo Gutiérrez Zeferino</w:t>
      </w:r>
    </w:p>
    <w:p w14:paraId="64F3F987" w14:textId="3B7738FD" w:rsidR="004C4651" w:rsidRPr="00991AFE" w:rsidRDefault="004C4651" w:rsidP="000E293E">
      <w:pPr>
        <w:spacing w:line="360" w:lineRule="auto"/>
        <w:jc w:val="both"/>
        <w:rPr>
          <w:rFonts w:ascii="Arial" w:hAnsi="Arial" w:cs="Arial"/>
          <w:sz w:val="24"/>
          <w:szCs w:val="24"/>
        </w:rPr>
      </w:pPr>
      <w:r w:rsidRPr="00991AFE">
        <w:rPr>
          <w:rFonts w:ascii="Arial" w:hAnsi="Arial" w:cs="Arial"/>
          <w:b/>
          <w:bCs/>
          <w:sz w:val="24"/>
          <w:szCs w:val="24"/>
        </w:rPr>
        <w:t xml:space="preserve">Asignatura: </w:t>
      </w:r>
      <w:r w:rsidR="00991AFE" w:rsidRPr="00991AFE">
        <w:rPr>
          <w:rFonts w:ascii="Arial" w:hAnsi="Arial" w:cs="Arial"/>
          <w:sz w:val="24"/>
          <w:szCs w:val="24"/>
        </w:rPr>
        <w:t>Circulo de lectura</w:t>
      </w:r>
    </w:p>
    <w:p w14:paraId="0AD69779" w14:textId="413D9061" w:rsidR="00991AFE" w:rsidRPr="00991AFE" w:rsidRDefault="004C4651" w:rsidP="0CBB7FEF">
      <w:pPr>
        <w:spacing w:line="360" w:lineRule="auto"/>
        <w:jc w:val="both"/>
        <w:rPr>
          <w:rFonts w:ascii="Arial" w:hAnsi="Arial" w:cs="Arial"/>
          <w:sz w:val="24"/>
          <w:szCs w:val="24"/>
        </w:rPr>
      </w:pPr>
      <w:r w:rsidRPr="0CBB7FEF">
        <w:rPr>
          <w:rFonts w:ascii="Arial" w:hAnsi="Arial" w:cs="Arial"/>
          <w:b/>
          <w:bCs/>
          <w:sz w:val="24"/>
          <w:szCs w:val="24"/>
        </w:rPr>
        <w:t xml:space="preserve">Documento: </w:t>
      </w:r>
      <w:r w:rsidR="008204A9">
        <w:rPr>
          <w:rFonts w:ascii="Arial" w:hAnsi="Arial" w:cs="Arial"/>
          <w:b/>
          <w:bCs/>
          <w:sz w:val="24"/>
          <w:szCs w:val="24"/>
        </w:rPr>
        <w:t>Apuntes de Topografía</w:t>
      </w:r>
    </w:p>
    <w:p w14:paraId="41241556" w14:textId="41FCBF7B" w:rsidR="00991AFE" w:rsidRPr="00991AFE" w:rsidRDefault="090581DC" w:rsidP="000E293E">
      <w:pPr>
        <w:spacing w:line="360" w:lineRule="auto"/>
        <w:jc w:val="both"/>
        <w:rPr>
          <w:rFonts w:ascii="Arial" w:hAnsi="Arial" w:cs="Arial"/>
          <w:sz w:val="24"/>
          <w:szCs w:val="24"/>
        </w:rPr>
      </w:pPr>
      <w:r w:rsidRPr="0CBB7FEF">
        <w:rPr>
          <w:rFonts w:ascii="Arial" w:hAnsi="Arial" w:cs="Arial"/>
          <w:b/>
          <w:bCs/>
          <w:sz w:val="24"/>
          <w:szCs w:val="24"/>
        </w:rPr>
        <w:t>C</w:t>
      </w:r>
      <w:r w:rsidR="00991AFE" w:rsidRPr="0CBB7FEF">
        <w:rPr>
          <w:rFonts w:ascii="Arial" w:hAnsi="Arial" w:cs="Arial"/>
          <w:b/>
          <w:bCs/>
          <w:sz w:val="24"/>
          <w:szCs w:val="24"/>
        </w:rPr>
        <w:t>apitulo leído</w:t>
      </w:r>
      <w:r w:rsidR="00991AFE" w:rsidRPr="0CBB7FEF">
        <w:rPr>
          <w:rFonts w:ascii="Arial" w:hAnsi="Arial" w:cs="Arial"/>
          <w:sz w:val="24"/>
          <w:szCs w:val="24"/>
        </w:rPr>
        <w:t xml:space="preserve">: </w:t>
      </w:r>
      <w:r w:rsidR="008204A9">
        <w:rPr>
          <w:rFonts w:ascii="Arial" w:hAnsi="Arial" w:cs="Arial"/>
          <w:sz w:val="24"/>
          <w:szCs w:val="24"/>
        </w:rPr>
        <w:t xml:space="preserve">Capitulo </w:t>
      </w:r>
      <w:r w:rsidR="00231E01">
        <w:rPr>
          <w:rFonts w:ascii="Arial" w:hAnsi="Arial" w:cs="Arial"/>
          <w:sz w:val="24"/>
          <w:szCs w:val="24"/>
        </w:rPr>
        <w:t>3</w:t>
      </w:r>
    </w:p>
    <w:p w14:paraId="1F1E2F37" w14:textId="105D9226" w:rsidR="0064397C" w:rsidRDefault="004C4651" w:rsidP="0CBB7FEF">
      <w:pPr>
        <w:spacing w:line="360" w:lineRule="auto"/>
        <w:jc w:val="both"/>
        <w:rPr>
          <w:rFonts w:ascii="Arial" w:hAnsi="Arial" w:cs="Arial"/>
          <w:sz w:val="24"/>
          <w:szCs w:val="24"/>
        </w:rPr>
      </w:pPr>
      <w:r w:rsidRPr="0CBB7FEF">
        <w:rPr>
          <w:rFonts w:ascii="Arial" w:hAnsi="Arial" w:cs="Arial"/>
          <w:b/>
          <w:bCs/>
          <w:sz w:val="24"/>
          <w:szCs w:val="24"/>
        </w:rPr>
        <w:t>Fecha de entrega:</w:t>
      </w:r>
      <w:r w:rsidRPr="0CBB7FEF">
        <w:rPr>
          <w:rFonts w:ascii="Arial" w:hAnsi="Arial" w:cs="Arial"/>
          <w:sz w:val="24"/>
          <w:szCs w:val="24"/>
        </w:rPr>
        <w:t xml:space="preserve"> </w:t>
      </w:r>
      <w:r w:rsidR="00231E01">
        <w:rPr>
          <w:rFonts w:ascii="Arial" w:hAnsi="Arial" w:cs="Arial"/>
          <w:sz w:val="24"/>
          <w:szCs w:val="24"/>
        </w:rPr>
        <w:t>25</w:t>
      </w:r>
      <w:r w:rsidR="00942FF8">
        <w:rPr>
          <w:rFonts w:ascii="Arial" w:hAnsi="Arial" w:cs="Arial"/>
          <w:sz w:val="24"/>
          <w:szCs w:val="24"/>
        </w:rPr>
        <w:t>/10/2023</w:t>
      </w:r>
    </w:p>
    <w:p w14:paraId="67CC174C" w14:textId="23CD7A86" w:rsidR="0064397C" w:rsidRDefault="004145FA" w:rsidP="004145FA">
      <w:pPr>
        <w:spacing w:line="360" w:lineRule="auto"/>
        <w:jc w:val="both"/>
        <w:rPr>
          <w:rFonts w:ascii="Arial" w:hAnsi="Arial" w:cs="Arial"/>
          <w:sz w:val="24"/>
          <w:szCs w:val="24"/>
        </w:rPr>
      </w:pPr>
      <w:r w:rsidRPr="0CBB7FEF">
        <w:rPr>
          <w:rFonts w:ascii="Arial" w:hAnsi="Arial" w:cs="Arial"/>
          <w:b/>
          <w:bCs/>
          <w:sz w:val="24"/>
          <w:szCs w:val="24"/>
        </w:rPr>
        <w:t>Nombre del libro:</w:t>
      </w:r>
      <w:r w:rsidR="46149159" w:rsidRPr="0CBB7FEF">
        <w:rPr>
          <w:rFonts w:ascii="Arial" w:hAnsi="Arial" w:cs="Arial"/>
          <w:b/>
          <w:bCs/>
          <w:sz w:val="24"/>
          <w:szCs w:val="24"/>
        </w:rPr>
        <w:t xml:space="preserve"> </w:t>
      </w:r>
      <w:r w:rsidR="008204A9">
        <w:rPr>
          <w:rFonts w:ascii="Arial" w:hAnsi="Arial" w:cs="Arial"/>
          <w:b/>
          <w:bCs/>
          <w:sz w:val="24"/>
          <w:szCs w:val="24"/>
        </w:rPr>
        <w:t>Apuntes de Topografía</w:t>
      </w:r>
    </w:p>
    <w:p w14:paraId="493A21A0" w14:textId="29B0A966" w:rsidR="004145FA" w:rsidRDefault="004145FA" w:rsidP="0CBB7FEF">
      <w:pPr>
        <w:spacing w:line="360" w:lineRule="auto"/>
        <w:jc w:val="both"/>
        <w:rPr>
          <w:rFonts w:ascii="Arial" w:hAnsi="Arial" w:cs="Arial"/>
          <w:sz w:val="24"/>
          <w:szCs w:val="24"/>
        </w:rPr>
      </w:pPr>
      <w:r w:rsidRPr="0CBB7FEF">
        <w:rPr>
          <w:rFonts w:ascii="Arial" w:hAnsi="Arial" w:cs="Arial"/>
          <w:b/>
          <w:bCs/>
          <w:sz w:val="24"/>
          <w:szCs w:val="24"/>
        </w:rPr>
        <w:t>Sección leída:</w:t>
      </w:r>
      <w:r w:rsidR="4CF0F661" w:rsidRPr="0CBB7FEF">
        <w:rPr>
          <w:rFonts w:ascii="Arial" w:hAnsi="Arial" w:cs="Arial"/>
          <w:sz w:val="24"/>
          <w:szCs w:val="24"/>
        </w:rPr>
        <w:t xml:space="preserve"> </w:t>
      </w:r>
      <w:r w:rsidR="00231E01">
        <w:rPr>
          <w:rFonts w:ascii="Arial" w:hAnsi="Arial" w:cs="Arial"/>
          <w:sz w:val="24"/>
          <w:szCs w:val="24"/>
        </w:rPr>
        <w:t xml:space="preserve">23 a </w:t>
      </w:r>
      <w:r w:rsidR="003D48CB">
        <w:rPr>
          <w:rFonts w:ascii="Arial" w:hAnsi="Arial" w:cs="Arial"/>
          <w:sz w:val="24"/>
          <w:szCs w:val="24"/>
        </w:rPr>
        <w:t>39</w:t>
      </w:r>
    </w:p>
    <w:p w14:paraId="29971A18" w14:textId="59EFB337" w:rsidR="004145FA" w:rsidRDefault="004145FA" w:rsidP="0CBB7FEF">
      <w:pPr>
        <w:spacing w:line="360" w:lineRule="auto"/>
        <w:jc w:val="both"/>
        <w:rPr>
          <w:rFonts w:ascii="Arial" w:hAnsi="Arial" w:cs="Arial"/>
          <w:b/>
          <w:bCs/>
          <w:sz w:val="24"/>
          <w:szCs w:val="24"/>
        </w:rPr>
      </w:pPr>
      <w:r w:rsidRPr="0CBB7FEF">
        <w:rPr>
          <w:rFonts w:ascii="Arial" w:hAnsi="Arial" w:cs="Arial"/>
          <w:b/>
          <w:bCs/>
          <w:sz w:val="24"/>
          <w:szCs w:val="24"/>
        </w:rPr>
        <w:t>Inicio del reporte de lectura:</w:t>
      </w:r>
    </w:p>
    <w:p w14:paraId="01DC4961" w14:textId="4467FA5D" w:rsidR="0CBB7FEF" w:rsidRDefault="008204A9" w:rsidP="0CBB7FEF">
      <w:pPr>
        <w:spacing w:line="360" w:lineRule="auto"/>
        <w:jc w:val="both"/>
        <w:rPr>
          <w:rFonts w:ascii="Arial" w:hAnsi="Arial" w:cs="Arial"/>
          <w:b/>
          <w:bCs/>
          <w:sz w:val="24"/>
          <w:szCs w:val="24"/>
        </w:rPr>
      </w:pPr>
      <w:r>
        <w:rPr>
          <w:noProof/>
        </w:rPr>
        <w:lastRenderedPageBreak/>
        <w:drawing>
          <wp:inline distT="0" distB="0" distL="0" distR="0" wp14:anchorId="62E485D9" wp14:editId="53A036ED">
            <wp:extent cx="5762625" cy="744746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55" t="14207" r="42934" b="5544"/>
                    <a:stretch/>
                  </pic:blipFill>
                  <pic:spPr bwMode="auto">
                    <a:xfrm>
                      <a:off x="0" y="0"/>
                      <a:ext cx="5775526" cy="7464134"/>
                    </a:xfrm>
                    <a:prstGeom prst="rect">
                      <a:avLst/>
                    </a:prstGeom>
                    <a:ln>
                      <a:noFill/>
                    </a:ln>
                    <a:extLst>
                      <a:ext uri="{53640926-AAD7-44D8-BBD7-CCE9431645EC}">
                        <a14:shadowObscured xmlns:a14="http://schemas.microsoft.com/office/drawing/2010/main"/>
                      </a:ext>
                    </a:extLst>
                  </pic:spPr>
                </pic:pic>
              </a:graphicData>
            </a:graphic>
          </wp:inline>
        </w:drawing>
      </w:r>
    </w:p>
    <w:p w14:paraId="63FC9A93" w14:textId="3A64E2F6" w:rsidR="008204A9" w:rsidRDefault="008204A9" w:rsidP="0CBB7FEF">
      <w:pPr>
        <w:spacing w:line="360" w:lineRule="auto"/>
        <w:jc w:val="both"/>
        <w:rPr>
          <w:rFonts w:ascii="Arial" w:hAnsi="Arial" w:cs="Arial"/>
          <w:b/>
          <w:bCs/>
          <w:sz w:val="24"/>
          <w:szCs w:val="24"/>
        </w:rPr>
      </w:pPr>
    </w:p>
    <w:p w14:paraId="4B63D507" w14:textId="4FF04954" w:rsidR="008204A9" w:rsidRDefault="008204A9" w:rsidP="0CBB7FEF">
      <w:pPr>
        <w:spacing w:line="360" w:lineRule="auto"/>
        <w:jc w:val="both"/>
        <w:rPr>
          <w:rFonts w:ascii="Arial" w:hAnsi="Arial" w:cs="Arial"/>
          <w:b/>
          <w:bCs/>
          <w:sz w:val="24"/>
          <w:szCs w:val="24"/>
        </w:rPr>
      </w:pPr>
    </w:p>
    <w:p w14:paraId="05F3DF43" w14:textId="2B2B85D3" w:rsidR="00231E01" w:rsidRDefault="00231E01" w:rsidP="0CBB7FEF">
      <w:pPr>
        <w:spacing w:line="360" w:lineRule="auto"/>
        <w:jc w:val="both"/>
        <w:rPr>
          <w:rFonts w:ascii="Arial" w:hAnsi="Arial" w:cs="Arial"/>
          <w:sz w:val="24"/>
          <w:szCs w:val="24"/>
        </w:rPr>
      </w:pPr>
      <w:r w:rsidRPr="00231E01">
        <w:rPr>
          <w:rFonts w:ascii="Arial" w:hAnsi="Arial" w:cs="Arial"/>
          <w:sz w:val="24"/>
          <w:szCs w:val="24"/>
        </w:rPr>
        <w:lastRenderedPageBreak/>
        <w:t>La apariencia de un plan o mapa es fundamental para su aceptación y utilidad. Para crear un plan equilibrado y garantizar que se incluya toda la información necesaria, es necesario comprobar el tamaño del lote y compararlo con el espacio disponible en la hoja de dibujo.</w:t>
      </w:r>
    </w:p>
    <w:p w14:paraId="28F3FA1E" w14:textId="215590B5" w:rsidR="00231E01" w:rsidRPr="00231E01" w:rsidRDefault="00231E01" w:rsidP="00231E01">
      <w:pPr>
        <w:spacing w:line="360" w:lineRule="auto"/>
        <w:jc w:val="both"/>
        <w:rPr>
          <w:rFonts w:ascii="Arial" w:hAnsi="Arial" w:cs="Arial"/>
          <w:color w:val="FF0000"/>
          <w:sz w:val="24"/>
          <w:szCs w:val="24"/>
        </w:rPr>
      </w:pPr>
      <w:r w:rsidRPr="00231E01">
        <w:rPr>
          <w:rFonts w:ascii="Arial" w:hAnsi="Arial" w:cs="Arial"/>
          <w:color w:val="FF0000"/>
          <w:sz w:val="24"/>
          <w:szCs w:val="24"/>
        </w:rPr>
        <w:t>Símbolos convencionales</w:t>
      </w:r>
    </w:p>
    <w:p w14:paraId="6A550821" w14:textId="243C4675" w:rsidR="00985E1E" w:rsidRDefault="00985E1E" w:rsidP="00985E1E">
      <w:pPr>
        <w:spacing w:line="360" w:lineRule="auto"/>
        <w:jc w:val="both"/>
        <w:rPr>
          <w:rFonts w:ascii="Arial" w:hAnsi="Arial" w:cs="Arial"/>
          <w:sz w:val="24"/>
          <w:szCs w:val="24"/>
        </w:rPr>
      </w:pPr>
      <w:r w:rsidRPr="00985E1E">
        <w:rPr>
          <w:rFonts w:ascii="Arial" w:hAnsi="Arial" w:cs="Arial"/>
          <w:sz w:val="24"/>
          <w:szCs w:val="24"/>
        </w:rPr>
        <w:t>Antes de colocar los símbolos en un plano, se debe completar el plano topográfico. Los símbolos tradicionales se utilizan para representar características topográficas y hacer esto posible.</w:t>
      </w:r>
    </w:p>
    <w:p w14:paraId="6E14CAC0" w14:textId="044F1E96" w:rsidR="00231E01" w:rsidRPr="00CA1515" w:rsidRDefault="00231E01" w:rsidP="00985E1E">
      <w:pPr>
        <w:spacing w:line="360" w:lineRule="auto"/>
        <w:jc w:val="both"/>
        <w:rPr>
          <w:rFonts w:ascii="Arial" w:hAnsi="Arial" w:cs="Arial"/>
          <w:color w:val="FF0000"/>
          <w:sz w:val="24"/>
          <w:szCs w:val="24"/>
        </w:rPr>
      </w:pPr>
      <w:r w:rsidRPr="00CA1515">
        <w:rPr>
          <w:rFonts w:ascii="Arial" w:hAnsi="Arial" w:cs="Arial"/>
          <w:color w:val="FF0000"/>
          <w:sz w:val="24"/>
          <w:szCs w:val="24"/>
        </w:rPr>
        <w:t>Colocación de letreros</w:t>
      </w:r>
    </w:p>
    <w:p w14:paraId="13BC8030" w14:textId="471840F9" w:rsidR="00231E01" w:rsidRDefault="00231E01" w:rsidP="00231E01">
      <w:pPr>
        <w:spacing w:line="360" w:lineRule="auto"/>
        <w:jc w:val="both"/>
        <w:rPr>
          <w:rFonts w:ascii="Arial" w:hAnsi="Arial" w:cs="Arial"/>
          <w:sz w:val="24"/>
          <w:szCs w:val="24"/>
        </w:rPr>
      </w:pPr>
      <w:r w:rsidRPr="00231E01">
        <w:rPr>
          <w:rFonts w:ascii="Arial" w:hAnsi="Arial" w:cs="Arial"/>
          <w:sz w:val="24"/>
          <w:szCs w:val="24"/>
        </w:rPr>
        <w:t xml:space="preserve">Al colocar el texto, </w:t>
      </w:r>
      <w:r w:rsidR="00CA1515">
        <w:rPr>
          <w:rFonts w:ascii="Arial" w:hAnsi="Arial" w:cs="Arial"/>
          <w:sz w:val="24"/>
          <w:szCs w:val="24"/>
        </w:rPr>
        <w:t xml:space="preserve">hay que </w:t>
      </w:r>
      <w:r w:rsidRPr="00231E01">
        <w:rPr>
          <w:rFonts w:ascii="Arial" w:hAnsi="Arial" w:cs="Arial"/>
          <w:sz w:val="24"/>
          <w:szCs w:val="24"/>
        </w:rPr>
        <w:t>evit</w:t>
      </w:r>
      <w:r w:rsidR="00CA1515">
        <w:rPr>
          <w:rFonts w:ascii="Arial" w:hAnsi="Arial" w:cs="Arial"/>
          <w:sz w:val="24"/>
          <w:szCs w:val="24"/>
        </w:rPr>
        <w:t>ar</w:t>
      </w:r>
      <w:r w:rsidRPr="00231E01">
        <w:rPr>
          <w:rFonts w:ascii="Arial" w:hAnsi="Arial" w:cs="Arial"/>
          <w:sz w:val="24"/>
          <w:szCs w:val="24"/>
        </w:rPr>
        <w:t xml:space="preserve"> colocarlo “al revés” o en la dirección opuesta. La siguiente figura ilustra la dirección en la que se debe escribir el texto horizontal, vertical e inclinado en relación con la horizontal.</w:t>
      </w:r>
    </w:p>
    <w:p w14:paraId="2718B477" w14:textId="53A0E89C" w:rsidR="00231E01" w:rsidRDefault="00CA1515" w:rsidP="00231E01">
      <w:pPr>
        <w:spacing w:line="360" w:lineRule="auto"/>
        <w:jc w:val="both"/>
        <w:rPr>
          <w:rFonts w:ascii="Arial" w:hAnsi="Arial" w:cs="Arial"/>
          <w:color w:val="FF0000"/>
          <w:sz w:val="24"/>
          <w:szCs w:val="24"/>
        </w:rPr>
      </w:pPr>
      <w:r w:rsidRPr="00CA1515">
        <w:rPr>
          <w:rFonts w:ascii="Arial" w:hAnsi="Arial" w:cs="Arial"/>
          <w:color w:val="FF0000"/>
          <w:sz w:val="24"/>
          <w:szCs w:val="24"/>
        </w:rPr>
        <w:t>Calidades de Línea</w:t>
      </w:r>
    </w:p>
    <w:p w14:paraId="35C77DE9" w14:textId="77777777" w:rsidR="00985E1E" w:rsidRDefault="00985E1E" w:rsidP="00985E1E">
      <w:pPr>
        <w:spacing w:line="360" w:lineRule="auto"/>
        <w:jc w:val="both"/>
        <w:rPr>
          <w:rFonts w:ascii="Arial" w:hAnsi="Arial" w:cs="Arial"/>
          <w:sz w:val="24"/>
          <w:szCs w:val="24"/>
        </w:rPr>
      </w:pPr>
      <w:r w:rsidRPr="00985E1E">
        <w:rPr>
          <w:rFonts w:ascii="Arial" w:hAnsi="Arial" w:cs="Arial"/>
          <w:sz w:val="24"/>
          <w:szCs w:val="24"/>
        </w:rPr>
        <w:t>líneas de servicios públicos subterráneas o de superficie; y estas a su vez tienen un peso mayor que las líneas terciarias de la dimensión o grilla de coordenadas.</w:t>
      </w:r>
    </w:p>
    <w:p w14:paraId="5A08C7D9" w14:textId="24C507C3" w:rsidR="00985E1E" w:rsidRDefault="00985E1E" w:rsidP="00985E1E">
      <w:pPr>
        <w:spacing w:line="360" w:lineRule="auto"/>
        <w:jc w:val="both"/>
        <w:rPr>
          <w:rFonts w:ascii="Arial" w:hAnsi="Arial" w:cs="Arial"/>
          <w:sz w:val="24"/>
          <w:szCs w:val="24"/>
        </w:rPr>
      </w:pPr>
      <w:r w:rsidRPr="00985E1E">
        <w:rPr>
          <w:rFonts w:ascii="Arial" w:hAnsi="Arial" w:cs="Arial"/>
          <w:sz w:val="24"/>
          <w:szCs w:val="24"/>
        </w:rPr>
        <w:t xml:space="preserve"> Por ejemplo, el límite poligonal es una línea principal y debe tener una calidad de línea superior a la de las líneas secundarias que representan detalles como los recortes.</w:t>
      </w:r>
    </w:p>
    <w:p w14:paraId="33387CBA" w14:textId="36CC6343" w:rsidR="00CA1515" w:rsidRDefault="003343EE" w:rsidP="00985E1E">
      <w:pPr>
        <w:spacing w:line="360" w:lineRule="auto"/>
        <w:jc w:val="both"/>
        <w:rPr>
          <w:rFonts w:ascii="Arial" w:hAnsi="Arial" w:cs="Arial"/>
          <w:color w:val="FF0000"/>
          <w:sz w:val="24"/>
          <w:szCs w:val="24"/>
        </w:rPr>
      </w:pPr>
      <w:r w:rsidRPr="003343EE">
        <w:rPr>
          <w:rFonts w:ascii="Arial" w:hAnsi="Arial" w:cs="Arial"/>
          <w:color w:val="FF0000"/>
          <w:sz w:val="24"/>
          <w:szCs w:val="24"/>
        </w:rPr>
        <w:t>Flecha del meridiano de referencia</w:t>
      </w:r>
    </w:p>
    <w:p w14:paraId="777B417D" w14:textId="70C52B7B" w:rsidR="003343EE" w:rsidRDefault="003343EE" w:rsidP="003343EE">
      <w:pPr>
        <w:spacing w:line="360" w:lineRule="auto"/>
        <w:jc w:val="both"/>
        <w:rPr>
          <w:rFonts w:ascii="Arial" w:hAnsi="Arial" w:cs="Arial"/>
          <w:sz w:val="24"/>
          <w:szCs w:val="24"/>
        </w:rPr>
      </w:pPr>
      <w:r w:rsidRPr="003343EE">
        <w:rPr>
          <w:rFonts w:ascii="Arial" w:hAnsi="Arial" w:cs="Arial"/>
          <w:sz w:val="24"/>
          <w:szCs w:val="24"/>
        </w:rPr>
        <w:t>Cada plano debe contener una flecha que indique el meridiano utilizado, astronómico,</w:t>
      </w:r>
      <w:r w:rsidRPr="003343EE">
        <w:rPr>
          <w:rFonts w:ascii="Arial" w:hAnsi="Arial" w:cs="Arial"/>
          <w:sz w:val="24"/>
          <w:szCs w:val="24"/>
        </w:rPr>
        <w:t xml:space="preserve"> </w:t>
      </w:r>
      <w:r w:rsidRPr="003343EE">
        <w:rPr>
          <w:rFonts w:ascii="Arial" w:hAnsi="Arial" w:cs="Arial"/>
          <w:sz w:val="24"/>
          <w:szCs w:val="24"/>
        </w:rPr>
        <w:t>magnético o convencional (al norte de la instalación o al norte de la estructura), en algunos casos es práctico</w:t>
      </w:r>
      <w:r w:rsidRPr="003343EE">
        <w:rPr>
          <w:rFonts w:ascii="Arial" w:hAnsi="Arial" w:cs="Arial"/>
          <w:sz w:val="24"/>
          <w:szCs w:val="24"/>
        </w:rPr>
        <w:t xml:space="preserve">. </w:t>
      </w:r>
      <w:r w:rsidRPr="003343EE">
        <w:rPr>
          <w:rFonts w:ascii="Arial" w:hAnsi="Arial" w:cs="Arial"/>
          <w:sz w:val="24"/>
          <w:szCs w:val="24"/>
        </w:rPr>
        <w:t>Dibuja los tres e indica el ángulo entre ellos como guía. normalmente esta flecha</w:t>
      </w:r>
    </w:p>
    <w:p w14:paraId="572213BB" w14:textId="515BC520" w:rsidR="003343EE" w:rsidRDefault="003343EE" w:rsidP="003343EE">
      <w:pPr>
        <w:spacing w:line="360" w:lineRule="auto"/>
        <w:jc w:val="both"/>
        <w:rPr>
          <w:rFonts w:ascii="Arial" w:hAnsi="Arial" w:cs="Arial"/>
          <w:sz w:val="24"/>
          <w:szCs w:val="24"/>
        </w:rPr>
      </w:pPr>
    </w:p>
    <w:p w14:paraId="48A62E72" w14:textId="08A0679A" w:rsidR="003343EE" w:rsidRPr="003343EE" w:rsidRDefault="003343EE" w:rsidP="003343EE">
      <w:pPr>
        <w:spacing w:line="360" w:lineRule="auto"/>
        <w:jc w:val="both"/>
        <w:rPr>
          <w:rFonts w:ascii="Arial" w:hAnsi="Arial" w:cs="Arial"/>
          <w:color w:val="FF0000"/>
          <w:sz w:val="24"/>
          <w:szCs w:val="24"/>
        </w:rPr>
      </w:pPr>
      <w:r w:rsidRPr="003343EE">
        <w:rPr>
          <w:rFonts w:ascii="Arial" w:hAnsi="Arial" w:cs="Arial"/>
          <w:color w:val="FF0000"/>
          <w:sz w:val="24"/>
          <w:szCs w:val="24"/>
        </w:rPr>
        <w:t>Titulo</w:t>
      </w:r>
    </w:p>
    <w:p w14:paraId="0CB3386B" w14:textId="73025DAC" w:rsidR="003343EE" w:rsidRDefault="003343EE" w:rsidP="003343EE">
      <w:pPr>
        <w:spacing w:line="360" w:lineRule="auto"/>
        <w:jc w:val="both"/>
        <w:rPr>
          <w:rFonts w:ascii="Arial" w:hAnsi="Arial" w:cs="Arial"/>
          <w:sz w:val="24"/>
          <w:szCs w:val="24"/>
        </w:rPr>
      </w:pPr>
      <w:r w:rsidRPr="003343EE">
        <w:rPr>
          <w:rFonts w:ascii="Arial" w:hAnsi="Arial" w:cs="Arial"/>
          <w:sz w:val="24"/>
          <w:szCs w:val="24"/>
        </w:rPr>
        <w:t>El campo de título o enlace generalmente se coloca en la esquina inferior derecha para que sea más fácil de encontrar y ver</w:t>
      </w:r>
      <w:r>
        <w:rPr>
          <w:rFonts w:ascii="Arial" w:hAnsi="Arial" w:cs="Arial"/>
          <w:sz w:val="24"/>
          <w:szCs w:val="24"/>
        </w:rPr>
        <w:t xml:space="preserve">. </w:t>
      </w:r>
      <w:r w:rsidRPr="003343EE">
        <w:rPr>
          <w:rFonts w:ascii="Arial" w:hAnsi="Arial" w:cs="Arial"/>
          <w:sz w:val="24"/>
          <w:szCs w:val="24"/>
        </w:rPr>
        <w:t xml:space="preserve">El título debe reflejar el tipo de plano o mapa; el nombre del inmueble u obra y su propietario o usuario; el nombre del lugar o región, la </w:t>
      </w:r>
      <w:r w:rsidRPr="003343EE">
        <w:rPr>
          <w:rFonts w:ascii="Arial" w:hAnsi="Arial" w:cs="Arial"/>
          <w:sz w:val="24"/>
          <w:szCs w:val="24"/>
        </w:rPr>
        <w:lastRenderedPageBreak/>
        <w:t>fecha de su producción, la escala, el nombre de la persona que lo compiló, el número del plano y datos adicionales para fines especiales.</w:t>
      </w:r>
    </w:p>
    <w:p w14:paraId="3CD0740A" w14:textId="1FAC5320" w:rsidR="003343EE" w:rsidRPr="003D48CB" w:rsidRDefault="003343EE" w:rsidP="003343EE">
      <w:pPr>
        <w:spacing w:line="360" w:lineRule="auto"/>
        <w:jc w:val="both"/>
        <w:rPr>
          <w:rFonts w:ascii="Arial" w:hAnsi="Arial" w:cs="Arial"/>
          <w:color w:val="FF0000"/>
          <w:sz w:val="24"/>
          <w:szCs w:val="24"/>
        </w:rPr>
      </w:pPr>
      <w:r w:rsidRPr="003D48CB">
        <w:rPr>
          <w:rFonts w:ascii="Arial" w:hAnsi="Arial" w:cs="Arial"/>
          <w:color w:val="FF0000"/>
          <w:sz w:val="24"/>
          <w:szCs w:val="24"/>
        </w:rPr>
        <w:t>Notas</w:t>
      </w:r>
    </w:p>
    <w:p w14:paraId="30FDC293" w14:textId="78E3E3C0" w:rsidR="003343EE" w:rsidRDefault="003343EE" w:rsidP="003343EE">
      <w:pPr>
        <w:spacing w:line="360" w:lineRule="auto"/>
        <w:jc w:val="both"/>
        <w:rPr>
          <w:rFonts w:ascii="Arial" w:hAnsi="Arial" w:cs="Arial"/>
          <w:sz w:val="24"/>
          <w:szCs w:val="24"/>
        </w:rPr>
      </w:pPr>
      <w:r w:rsidRPr="003343EE">
        <w:rPr>
          <w:rFonts w:ascii="Arial" w:hAnsi="Arial" w:cs="Arial"/>
          <w:sz w:val="24"/>
          <w:szCs w:val="24"/>
        </w:rPr>
        <w:t>Las notas describen aspectos especiales relevantes para el plan que se está considerando y deben colocarse en un lugar destacado para que puedan verse con un vistazo rápido al plan.</w:t>
      </w:r>
    </w:p>
    <w:p w14:paraId="59A5420C" w14:textId="46BED6F5" w:rsidR="003343EE" w:rsidRDefault="003343EE" w:rsidP="003343EE">
      <w:pPr>
        <w:spacing w:line="360" w:lineRule="auto"/>
        <w:jc w:val="both"/>
        <w:rPr>
          <w:rFonts w:ascii="Arial" w:hAnsi="Arial" w:cs="Arial"/>
          <w:color w:val="FF0000"/>
          <w:sz w:val="24"/>
          <w:szCs w:val="24"/>
        </w:rPr>
      </w:pPr>
      <w:r w:rsidRPr="003343EE">
        <w:rPr>
          <w:rFonts w:ascii="Arial" w:hAnsi="Arial" w:cs="Arial"/>
          <w:color w:val="FF0000"/>
          <w:sz w:val="24"/>
          <w:szCs w:val="24"/>
        </w:rPr>
        <w:t xml:space="preserve">3.4 Métodos de levantamiento con cinta </w:t>
      </w:r>
    </w:p>
    <w:p w14:paraId="22496240" w14:textId="36944F06" w:rsidR="003343EE" w:rsidRDefault="0034045D" w:rsidP="003343EE">
      <w:pPr>
        <w:spacing w:line="360" w:lineRule="auto"/>
        <w:jc w:val="both"/>
        <w:rPr>
          <w:rFonts w:ascii="Arial" w:hAnsi="Arial" w:cs="Arial"/>
          <w:sz w:val="24"/>
          <w:szCs w:val="24"/>
        </w:rPr>
      </w:pPr>
      <w:r>
        <w:rPr>
          <w:rFonts w:ascii="Arial" w:hAnsi="Arial" w:cs="Arial"/>
          <w:sz w:val="24"/>
          <w:szCs w:val="24"/>
        </w:rPr>
        <w:t xml:space="preserve">Diagonal: </w:t>
      </w:r>
      <w:r w:rsidRPr="0034045D">
        <w:rPr>
          <w:rFonts w:ascii="Arial" w:hAnsi="Arial" w:cs="Arial"/>
          <w:sz w:val="24"/>
          <w:szCs w:val="24"/>
        </w:rPr>
        <w:t>Este método consiste en dividir el polígono base en triángulos basándose en las diagonales entre los vértices del polígono.</w:t>
      </w:r>
    </w:p>
    <w:p w14:paraId="72A8726B" w14:textId="18E4CC2E" w:rsidR="0034045D" w:rsidRDefault="0034045D" w:rsidP="003343EE">
      <w:pPr>
        <w:spacing w:line="360" w:lineRule="auto"/>
        <w:jc w:val="both"/>
        <w:rPr>
          <w:rFonts w:ascii="Arial" w:hAnsi="Arial" w:cs="Arial"/>
          <w:sz w:val="24"/>
          <w:szCs w:val="24"/>
        </w:rPr>
      </w:pPr>
      <w:r>
        <w:rPr>
          <w:rFonts w:ascii="Arial" w:hAnsi="Arial" w:cs="Arial"/>
          <w:sz w:val="24"/>
          <w:szCs w:val="24"/>
        </w:rPr>
        <w:t xml:space="preserve">Radiaciones: </w:t>
      </w:r>
      <w:r w:rsidRPr="0034045D">
        <w:rPr>
          <w:rFonts w:ascii="Arial" w:hAnsi="Arial" w:cs="Arial"/>
          <w:sz w:val="24"/>
          <w:szCs w:val="24"/>
        </w:rPr>
        <w:t>El método de la radiación consiste en encontrar un punto interno en un polígono desde el cual se pueden medir todas las distancias a los vértices, estas distancias son radiaciones y con su ayuda se divide en triángulos poligonales.</w:t>
      </w:r>
    </w:p>
    <w:p w14:paraId="1C79C400" w14:textId="71261C58" w:rsidR="0034045D" w:rsidRDefault="0034045D" w:rsidP="003343EE">
      <w:pPr>
        <w:spacing w:line="360" w:lineRule="auto"/>
        <w:jc w:val="both"/>
        <w:rPr>
          <w:rFonts w:ascii="Arial" w:hAnsi="Arial" w:cs="Arial"/>
          <w:sz w:val="24"/>
          <w:szCs w:val="24"/>
        </w:rPr>
      </w:pPr>
      <w:r>
        <w:rPr>
          <w:rFonts w:ascii="Arial" w:hAnsi="Arial" w:cs="Arial"/>
          <w:sz w:val="24"/>
          <w:szCs w:val="24"/>
        </w:rPr>
        <w:t xml:space="preserve">De lados de liga: </w:t>
      </w:r>
      <w:r w:rsidRPr="0034045D">
        <w:rPr>
          <w:rFonts w:ascii="Arial" w:hAnsi="Arial" w:cs="Arial"/>
          <w:sz w:val="24"/>
          <w:szCs w:val="24"/>
        </w:rPr>
        <w:t>Consiste en medir los lados de la poligonal y en formar en cada vértice triángulos isósceles (dos lados iguales), ya sea internos o externos, según se presenten los obstáculos del terreno, y en función de sus tres lados determinar el valor del ángulo interno de cada vértice.</w:t>
      </w:r>
    </w:p>
    <w:p w14:paraId="5D0B9EB9" w14:textId="0CD2268C" w:rsidR="00985E1E" w:rsidRPr="00985E1E" w:rsidRDefault="00985E1E" w:rsidP="00985E1E">
      <w:pPr>
        <w:spacing w:line="360" w:lineRule="auto"/>
        <w:jc w:val="both"/>
        <w:rPr>
          <w:rFonts w:ascii="Arial" w:hAnsi="Arial" w:cs="Arial"/>
          <w:sz w:val="24"/>
          <w:szCs w:val="24"/>
        </w:rPr>
      </w:pPr>
      <w:r>
        <w:rPr>
          <w:rFonts w:ascii="Arial" w:hAnsi="Arial" w:cs="Arial"/>
          <w:sz w:val="24"/>
          <w:szCs w:val="24"/>
        </w:rPr>
        <w:t>Coordenadas rectangulares: E</w:t>
      </w:r>
      <w:r w:rsidRPr="00985E1E">
        <w:rPr>
          <w:rFonts w:ascii="Arial" w:hAnsi="Arial" w:cs="Arial"/>
          <w:sz w:val="24"/>
          <w:szCs w:val="24"/>
        </w:rPr>
        <w:t>ste método se facilita localizando solamente un eje y bajando perpendiculares de los vértices del polígono a este eje; se miden las distancias a partir del origen al pie de las perpendiculares y las longitudes de estas, registrándose los resultados en la libreta de campo.</w:t>
      </w:r>
    </w:p>
    <w:p w14:paraId="5E1A62C3" w14:textId="391B6E81" w:rsidR="00985E1E" w:rsidRPr="003343EE" w:rsidRDefault="00985E1E" w:rsidP="00985E1E">
      <w:pPr>
        <w:spacing w:line="360" w:lineRule="auto"/>
        <w:jc w:val="both"/>
        <w:rPr>
          <w:rFonts w:ascii="Arial" w:hAnsi="Arial" w:cs="Arial"/>
          <w:sz w:val="24"/>
          <w:szCs w:val="24"/>
        </w:rPr>
      </w:pPr>
    </w:p>
    <w:p w14:paraId="4974F44F" w14:textId="77777777" w:rsidR="003343EE" w:rsidRDefault="003343EE" w:rsidP="00231E01">
      <w:pPr>
        <w:spacing w:line="360" w:lineRule="auto"/>
        <w:jc w:val="both"/>
        <w:rPr>
          <w:rFonts w:ascii="Arial" w:hAnsi="Arial" w:cs="Arial"/>
          <w:sz w:val="24"/>
          <w:szCs w:val="24"/>
        </w:rPr>
      </w:pPr>
    </w:p>
    <w:p w14:paraId="184F2E8D" w14:textId="30B995CA" w:rsidR="003F5DE9" w:rsidRDefault="003F5DE9" w:rsidP="00231E01">
      <w:pPr>
        <w:spacing w:line="360" w:lineRule="auto"/>
        <w:jc w:val="both"/>
      </w:pPr>
    </w:p>
    <w:p w14:paraId="5AB4338F" w14:textId="4E2AD23C" w:rsidR="003F5DE9" w:rsidRDefault="003F5DE9" w:rsidP="00231E01">
      <w:pPr>
        <w:spacing w:line="360" w:lineRule="auto"/>
        <w:jc w:val="both"/>
      </w:pPr>
    </w:p>
    <w:p w14:paraId="5BD0271B" w14:textId="5B791272" w:rsidR="003F5DE9" w:rsidRDefault="003F5DE9" w:rsidP="00231E01">
      <w:pPr>
        <w:spacing w:line="360" w:lineRule="auto"/>
        <w:jc w:val="both"/>
      </w:pPr>
    </w:p>
    <w:p w14:paraId="4EC57EDF" w14:textId="09A11A97" w:rsidR="003F5DE9" w:rsidRDefault="003F5DE9" w:rsidP="00231E01">
      <w:pPr>
        <w:spacing w:line="360" w:lineRule="auto"/>
        <w:jc w:val="both"/>
      </w:pPr>
    </w:p>
    <w:p w14:paraId="0485C3B6" w14:textId="287771E3" w:rsidR="003F5DE9" w:rsidRDefault="003D48CB" w:rsidP="00231E01">
      <w:pPr>
        <w:spacing w:line="360" w:lineRule="auto"/>
        <w:jc w:val="both"/>
      </w:pPr>
      <w:r>
        <w:lastRenderedPageBreak/>
        <w:t>Conclusión:</w:t>
      </w:r>
    </w:p>
    <w:p w14:paraId="23C37BE3" w14:textId="77777777" w:rsidR="003D48CB" w:rsidRPr="003D48CB" w:rsidRDefault="003D48CB" w:rsidP="003D48CB">
      <w:pPr>
        <w:spacing w:line="360" w:lineRule="auto"/>
        <w:jc w:val="both"/>
        <w:rPr>
          <w:rFonts w:ascii="Arial" w:hAnsi="Arial" w:cs="Arial"/>
          <w:sz w:val="24"/>
          <w:szCs w:val="24"/>
        </w:rPr>
      </w:pPr>
      <w:r w:rsidRPr="003D48CB">
        <w:rPr>
          <w:rFonts w:ascii="Arial" w:hAnsi="Arial" w:cs="Arial"/>
          <w:sz w:val="24"/>
          <w:szCs w:val="24"/>
        </w:rPr>
        <w:t>Se utilizan símbolos convencionales para representar características topográficas, y se deben seguir pautas específicas al colocar texto y otros elementos en el plano. Además, se detallan diversos métodos para dividir un polígono base, como el método de las diagonales, el de las radiaciones, el de los lados de liga y el de las coordenadas rectangulares. En conjunto, estos elementos y métodos son fundamentales para crear mapas y planos precisos y legibles.</w:t>
      </w:r>
    </w:p>
    <w:p w14:paraId="0958D188" w14:textId="1D746871" w:rsidR="003D48CB" w:rsidRDefault="003D48CB" w:rsidP="003D48CB">
      <w:pPr>
        <w:spacing w:line="360" w:lineRule="auto"/>
        <w:jc w:val="both"/>
      </w:pPr>
      <w:r>
        <w:t xml:space="preserve">    </w:t>
      </w:r>
    </w:p>
    <w:p w14:paraId="7A3EA10B" w14:textId="77777777" w:rsidR="003D48CB" w:rsidRDefault="003D48CB" w:rsidP="00231E01">
      <w:pPr>
        <w:spacing w:line="360" w:lineRule="auto"/>
        <w:jc w:val="both"/>
      </w:pPr>
    </w:p>
    <w:p w14:paraId="1BB8019C" w14:textId="77777777" w:rsidR="003F5DE9" w:rsidRDefault="003F5DE9" w:rsidP="00231E01">
      <w:pPr>
        <w:spacing w:line="360" w:lineRule="auto"/>
        <w:jc w:val="both"/>
      </w:pPr>
    </w:p>
    <w:p w14:paraId="0D1DF7D4" w14:textId="6FA14133" w:rsidR="6650B6C1" w:rsidRDefault="6650B6C1" w:rsidP="00231E01">
      <w:pPr>
        <w:spacing w:line="360" w:lineRule="auto"/>
        <w:jc w:val="both"/>
        <w:rPr>
          <w:rFonts w:ascii="Arial" w:hAnsi="Arial" w:cs="Arial"/>
          <w:sz w:val="24"/>
          <w:szCs w:val="24"/>
        </w:rPr>
      </w:pPr>
      <w:r>
        <w:rPr>
          <w:noProof/>
        </w:rPr>
        <mc:AlternateContent>
          <mc:Choice Requires="wpg">
            <w:drawing>
              <wp:inline distT="0" distB="0" distL="114300" distR="114300" wp14:anchorId="61F90B37" wp14:editId="3F3177E0">
                <wp:extent cx="5760720" cy="5029200"/>
                <wp:effectExtent l="0" t="0" r="11430" b="19050"/>
                <wp:docPr id="440663210" name="Group 3"/>
                <wp:cNvGraphicFramePr/>
                <a:graphic xmlns:a="http://schemas.openxmlformats.org/drawingml/2006/main">
                  <a:graphicData uri="http://schemas.microsoft.com/office/word/2010/wordprocessingGroup">
                    <wpg:wgp>
                      <wpg:cNvGrpSpPr/>
                      <wpg:grpSpPr>
                        <a:xfrm>
                          <a:off x="0" y="0"/>
                          <a:ext cx="5760720" cy="5029200"/>
                          <a:chOff x="0" y="0"/>
                          <a:chExt cx="1514475" cy="1266825"/>
                        </a:xfrm>
                      </wpg:grpSpPr>
                      <wps:wsp>
                        <wps:cNvPr id="686598087" name="Rectangle 1"/>
                        <wps:cNvSpPr/>
                        <wps:spPr>
                          <a:xfrm>
                            <a:off x="0" y="0"/>
                            <a:ext cx="1514475" cy="12668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469795" name="Text Box 2"/>
                        <wps:cNvSpPr txBox="1"/>
                        <wps:spPr>
                          <a:xfrm>
                            <a:off x="190500" y="123825"/>
                            <a:ext cx="1200150" cy="876300"/>
                          </a:xfrm>
                          <a:prstGeom prst="rect">
                            <a:avLst/>
                          </a:prstGeom>
                          <a:noFill/>
                          <a:ln w="6350">
                            <a:noFill/>
                          </a:ln>
                        </wps:spPr>
                        <wps:txbx>
                          <w:txbxContent>
                            <w:p w14:paraId="37A6B075" w14:textId="24731947" w:rsidR="00117732" w:rsidRPr="00991AFE" w:rsidRDefault="00117732" w:rsidP="00117732">
                              <w:r w:rsidRPr="00991AFE">
                                <w:t>Insert</w:t>
                              </w:r>
                              <w:r>
                                <w:t>a</w:t>
                              </w:r>
                              <w:r w:rsidRPr="00991AFE">
                                <w:t>r foto</w:t>
                              </w:r>
                              <w:r>
                                <w:t xml:space="preserve"> o fo</w:t>
                              </w:r>
                              <w:r w:rsidR="00AE6F7E">
                                <w:rPr>
                                  <w:noProof/>
                                </w:rPr>
                                <w:drawing>
                                  <wp:inline distT="0" distB="0" distL="0" distR="0" wp14:anchorId="6E9D8BF6" wp14:editId="20C6BA83">
                                    <wp:extent cx="4375785" cy="314833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4452.jpg"/>
                                            <pic:cNvPicPr/>
                                          </pic:nvPicPr>
                                          <pic:blipFill>
                                            <a:blip r:embed="rId14">
                                              <a:extLst>
                                                <a:ext uri="{28A0092B-C50C-407E-A947-70E740481C1C}">
                                                  <a14:useLocalDpi xmlns:a14="http://schemas.microsoft.com/office/drawing/2010/main" val="0"/>
                                                </a:ext>
                                              </a:extLst>
                                            </a:blip>
                                            <a:stretch>
                                              <a:fillRect/>
                                            </a:stretch>
                                          </pic:blipFill>
                                          <pic:spPr>
                                            <a:xfrm>
                                              <a:off x="0" y="0"/>
                                              <a:ext cx="4375785" cy="3148330"/>
                                            </a:xfrm>
                                            <a:prstGeom prst="rect">
                                              <a:avLst/>
                                            </a:prstGeom>
                                          </pic:spPr>
                                        </pic:pic>
                                      </a:graphicData>
                                    </a:graphic>
                                  </wp:inline>
                                </w:drawing>
                              </w:r>
                              <w:r>
                                <w:t>tos de evidencia en esta sección por favor.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F90B37" id="Group 3" o:spid="_x0000_s1026" style="width:453.6pt;height:396pt;mso-position-horizontal-relative:char;mso-position-vertical-relative:line" coordsize="15144,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">
                <v:rect id="Rectangle 1" o:spid="_x0000_s1027" style="position:absolute;width:15144;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" filled="f" strokecolor="black [3213]" strokeweight="1pt"/>
                <v:shapetype id="_x0000_t202" coordsize="21600,21600" o:spt="202" path="m,l,21600r21600,l21600,xe">
                  <v:stroke joinstyle="miter"/>
                  <v:path gradientshapeok="t" o:connecttype="rect"/>
                </v:shapetype>
                <v:shape id="Text Box 2" o:spid="_x0000_s1028" type="#_x0000_t202" style="position:absolute;left:1905;top:1238;width:12001;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" filled="f" stroked="f" strokeweight=".5pt">
                  <v:textbox>
                    <w:txbxContent>
                      <w:p w14:paraId="37A6B075" w14:textId="24731947" w:rsidR="00117732" w:rsidRPr="00991AFE" w:rsidRDefault="00117732" w:rsidP="00117732">
                        <w:r w:rsidRPr="00991AFE">
                          <w:t>Insert</w:t>
                        </w:r>
                        <w:r>
                          <w:t>a</w:t>
                        </w:r>
                        <w:r w:rsidRPr="00991AFE">
                          <w:t>r foto</w:t>
                        </w:r>
                        <w:r>
                          <w:t xml:space="preserve"> o fo</w:t>
                        </w:r>
                        <w:r w:rsidR="00AE6F7E">
                          <w:rPr>
                            <w:noProof/>
                          </w:rPr>
                          <w:drawing>
                            <wp:inline distT="0" distB="0" distL="0" distR="0" wp14:anchorId="6E9D8BF6" wp14:editId="20C6BA83">
                              <wp:extent cx="4375785" cy="314833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4452.jpg"/>
                                      <pic:cNvPicPr/>
                                    </pic:nvPicPr>
                                    <pic:blipFill>
                                      <a:blip r:embed="rId14">
                                        <a:extLst>
                                          <a:ext uri="{28A0092B-C50C-407E-A947-70E740481C1C}">
                                            <a14:useLocalDpi xmlns:a14="http://schemas.microsoft.com/office/drawing/2010/main" val="0"/>
                                          </a:ext>
                                        </a:extLst>
                                      </a:blip>
                                      <a:stretch>
                                        <a:fillRect/>
                                      </a:stretch>
                                    </pic:blipFill>
                                    <pic:spPr>
                                      <a:xfrm>
                                        <a:off x="0" y="0"/>
                                        <a:ext cx="4375785" cy="3148330"/>
                                      </a:xfrm>
                                      <a:prstGeom prst="rect">
                                        <a:avLst/>
                                      </a:prstGeom>
                                    </pic:spPr>
                                  </pic:pic>
                                </a:graphicData>
                              </a:graphic>
                            </wp:inline>
                          </w:drawing>
                        </w:r>
                        <w:r>
                          <w:t>tos de evidencia en esta sección por favor.</w:t>
                        </w:r>
                      </w:p>
                    </w:txbxContent>
                  </v:textbox>
                </v:shape>
                <w10:anchorlock/>
              </v:group>
            </w:pict>
          </mc:Fallback>
        </mc:AlternateContent>
      </w:r>
    </w:p>
    <w:sectPr w:rsidR="6650B6C1" w:rsidSect="001F434E">
      <w:headerReference w:type="default" r:id="rId15"/>
      <w:pgSz w:w="12240" w:h="15840"/>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7C1E6" w14:textId="77777777" w:rsidR="00D01DBC" w:rsidRDefault="00D01DBC" w:rsidP="004C4651">
      <w:pPr>
        <w:spacing w:after="0" w:line="240" w:lineRule="auto"/>
      </w:pPr>
      <w:r>
        <w:separator/>
      </w:r>
    </w:p>
  </w:endnote>
  <w:endnote w:type="continuationSeparator" w:id="0">
    <w:p w14:paraId="1208C5FC" w14:textId="77777777" w:rsidR="00D01DBC" w:rsidRDefault="00D01DBC" w:rsidP="004C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B451B" w14:textId="77777777" w:rsidR="00D01DBC" w:rsidRDefault="00D01DBC" w:rsidP="004C4651">
      <w:pPr>
        <w:spacing w:after="0" w:line="240" w:lineRule="auto"/>
      </w:pPr>
      <w:r>
        <w:separator/>
      </w:r>
    </w:p>
  </w:footnote>
  <w:footnote w:type="continuationSeparator" w:id="0">
    <w:p w14:paraId="6FD88F92" w14:textId="77777777" w:rsidR="00D01DBC" w:rsidRDefault="00D01DBC" w:rsidP="004C4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08D9F" w14:textId="139111F7" w:rsidR="004C4651" w:rsidRDefault="004C4651" w:rsidP="00991AFE">
    <w:pPr>
      <w:pStyle w:val="Encabezado"/>
      <w:jc w:val="center"/>
    </w:pPr>
  </w:p>
  <w:p w14:paraId="556BB5E6" w14:textId="77777777" w:rsidR="004C4651" w:rsidRDefault="004C46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A4"/>
    <w:multiLevelType w:val="multilevel"/>
    <w:tmpl w:val="9AAC5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823CF0"/>
    <w:multiLevelType w:val="multilevel"/>
    <w:tmpl w:val="121634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E3738C"/>
    <w:multiLevelType w:val="multilevel"/>
    <w:tmpl w:val="48820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942112"/>
    <w:multiLevelType w:val="hybridMultilevel"/>
    <w:tmpl w:val="28107B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EA1BBB"/>
    <w:multiLevelType w:val="hybridMultilevel"/>
    <w:tmpl w:val="35125F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5D7162D"/>
    <w:multiLevelType w:val="multilevel"/>
    <w:tmpl w:val="EF1C9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DE31D9"/>
    <w:multiLevelType w:val="hybridMultilevel"/>
    <w:tmpl w:val="12D01F0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00B718E"/>
    <w:multiLevelType w:val="multilevel"/>
    <w:tmpl w:val="3892A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B51679"/>
    <w:multiLevelType w:val="hybridMultilevel"/>
    <w:tmpl w:val="CDDCFDA2"/>
    <w:lvl w:ilvl="0" w:tplc="080A0017">
      <w:start w:val="1"/>
      <w:numFmt w:val="lowerLetter"/>
      <w:lvlText w:val="%1)"/>
      <w:lvlJc w:val="left"/>
      <w:pPr>
        <w:ind w:left="1470" w:hanging="360"/>
      </w:pPr>
    </w:lvl>
    <w:lvl w:ilvl="1" w:tplc="080A0019" w:tentative="1">
      <w:start w:val="1"/>
      <w:numFmt w:val="lowerLetter"/>
      <w:lvlText w:val="%2."/>
      <w:lvlJc w:val="left"/>
      <w:pPr>
        <w:ind w:left="2190" w:hanging="360"/>
      </w:pPr>
    </w:lvl>
    <w:lvl w:ilvl="2" w:tplc="080A001B" w:tentative="1">
      <w:start w:val="1"/>
      <w:numFmt w:val="lowerRoman"/>
      <w:lvlText w:val="%3."/>
      <w:lvlJc w:val="right"/>
      <w:pPr>
        <w:ind w:left="2910" w:hanging="180"/>
      </w:pPr>
    </w:lvl>
    <w:lvl w:ilvl="3" w:tplc="080A000F" w:tentative="1">
      <w:start w:val="1"/>
      <w:numFmt w:val="decimal"/>
      <w:lvlText w:val="%4."/>
      <w:lvlJc w:val="left"/>
      <w:pPr>
        <w:ind w:left="3630" w:hanging="360"/>
      </w:pPr>
    </w:lvl>
    <w:lvl w:ilvl="4" w:tplc="080A0019" w:tentative="1">
      <w:start w:val="1"/>
      <w:numFmt w:val="lowerLetter"/>
      <w:lvlText w:val="%5."/>
      <w:lvlJc w:val="left"/>
      <w:pPr>
        <w:ind w:left="4350" w:hanging="360"/>
      </w:pPr>
    </w:lvl>
    <w:lvl w:ilvl="5" w:tplc="080A001B" w:tentative="1">
      <w:start w:val="1"/>
      <w:numFmt w:val="lowerRoman"/>
      <w:lvlText w:val="%6."/>
      <w:lvlJc w:val="right"/>
      <w:pPr>
        <w:ind w:left="5070" w:hanging="180"/>
      </w:pPr>
    </w:lvl>
    <w:lvl w:ilvl="6" w:tplc="080A000F" w:tentative="1">
      <w:start w:val="1"/>
      <w:numFmt w:val="decimal"/>
      <w:lvlText w:val="%7."/>
      <w:lvlJc w:val="left"/>
      <w:pPr>
        <w:ind w:left="5790" w:hanging="360"/>
      </w:pPr>
    </w:lvl>
    <w:lvl w:ilvl="7" w:tplc="080A0019" w:tentative="1">
      <w:start w:val="1"/>
      <w:numFmt w:val="lowerLetter"/>
      <w:lvlText w:val="%8."/>
      <w:lvlJc w:val="left"/>
      <w:pPr>
        <w:ind w:left="6510" w:hanging="360"/>
      </w:pPr>
    </w:lvl>
    <w:lvl w:ilvl="8" w:tplc="080A001B" w:tentative="1">
      <w:start w:val="1"/>
      <w:numFmt w:val="lowerRoman"/>
      <w:lvlText w:val="%9."/>
      <w:lvlJc w:val="right"/>
      <w:pPr>
        <w:ind w:left="7230" w:hanging="180"/>
      </w:pPr>
    </w:lvl>
  </w:abstractNum>
  <w:abstractNum w:abstractNumId="9" w15:restartNumberingAfterBreak="0">
    <w:nsid w:val="28933BE2"/>
    <w:multiLevelType w:val="multilevel"/>
    <w:tmpl w:val="4022C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AB171E3"/>
    <w:multiLevelType w:val="hybridMultilevel"/>
    <w:tmpl w:val="C83EAD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B297E6E"/>
    <w:multiLevelType w:val="hybridMultilevel"/>
    <w:tmpl w:val="0CD0FF1C"/>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D055BFC"/>
    <w:multiLevelType w:val="hybridMultilevel"/>
    <w:tmpl w:val="1772CF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F25627"/>
    <w:multiLevelType w:val="hybridMultilevel"/>
    <w:tmpl w:val="F176BE9E"/>
    <w:lvl w:ilvl="0" w:tplc="6D9450F4">
      <w:start w:val="1"/>
      <w:numFmt w:val="decimal"/>
      <w:lvlText w:val="%1."/>
      <w:lvlJc w:val="left"/>
      <w:pPr>
        <w:ind w:left="750" w:hanging="39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4944184"/>
    <w:multiLevelType w:val="multilevel"/>
    <w:tmpl w:val="3DEC1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4974B53"/>
    <w:multiLevelType w:val="hybridMultilevel"/>
    <w:tmpl w:val="4D16B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797E39"/>
    <w:multiLevelType w:val="hybridMultilevel"/>
    <w:tmpl w:val="44B06B58"/>
    <w:lvl w:ilvl="0" w:tplc="080A0001">
      <w:start w:val="1"/>
      <w:numFmt w:val="bullet"/>
      <w:lvlText w:val=""/>
      <w:lvlJc w:val="left"/>
      <w:pPr>
        <w:ind w:left="1470" w:hanging="360"/>
      </w:pPr>
      <w:rPr>
        <w:rFonts w:ascii="Symbol" w:hAnsi="Symbol" w:hint="default"/>
      </w:rPr>
    </w:lvl>
    <w:lvl w:ilvl="1" w:tplc="080A0003" w:tentative="1">
      <w:start w:val="1"/>
      <w:numFmt w:val="bullet"/>
      <w:lvlText w:val="o"/>
      <w:lvlJc w:val="left"/>
      <w:pPr>
        <w:ind w:left="2190" w:hanging="360"/>
      </w:pPr>
      <w:rPr>
        <w:rFonts w:ascii="Courier New" w:hAnsi="Courier New" w:cs="Courier New" w:hint="default"/>
      </w:rPr>
    </w:lvl>
    <w:lvl w:ilvl="2" w:tplc="080A0005" w:tentative="1">
      <w:start w:val="1"/>
      <w:numFmt w:val="bullet"/>
      <w:lvlText w:val=""/>
      <w:lvlJc w:val="left"/>
      <w:pPr>
        <w:ind w:left="2910" w:hanging="360"/>
      </w:pPr>
      <w:rPr>
        <w:rFonts w:ascii="Wingdings" w:hAnsi="Wingdings" w:hint="default"/>
      </w:rPr>
    </w:lvl>
    <w:lvl w:ilvl="3" w:tplc="080A0001" w:tentative="1">
      <w:start w:val="1"/>
      <w:numFmt w:val="bullet"/>
      <w:lvlText w:val=""/>
      <w:lvlJc w:val="left"/>
      <w:pPr>
        <w:ind w:left="3630" w:hanging="360"/>
      </w:pPr>
      <w:rPr>
        <w:rFonts w:ascii="Symbol" w:hAnsi="Symbol" w:hint="default"/>
      </w:rPr>
    </w:lvl>
    <w:lvl w:ilvl="4" w:tplc="080A0003" w:tentative="1">
      <w:start w:val="1"/>
      <w:numFmt w:val="bullet"/>
      <w:lvlText w:val="o"/>
      <w:lvlJc w:val="left"/>
      <w:pPr>
        <w:ind w:left="4350" w:hanging="360"/>
      </w:pPr>
      <w:rPr>
        <w:rFonts w:ascii="Courier New" w:hAnsi="Courier New" w:cs="Courier New" w:hint="default"/>
      </w:rPr>
    </w:lvl>
    <w:lvl w:ilvl="5" w:tplc="080A0005" w:tentative="1">
      <w:start w:val="1"/>
      <w:numFmt w:val="bullet"/>
      <w:lvlText w:val=""/>
      <w:lvlJc w:val="left"/>
      <w:pPr>
        <w:ind w:left="5070" w:hanging="360"/>
      </w:pPr>
      <w:rPr>
        <w:rFonts w:ascii="Wingdings" w:hAnsi="Wingdings" w:hint="default"/>
      </w:rPr>
    </w:lvl>
    <w:lvl w:ilvl="6" w:tplc="080A0001" w:tentative="1">
      <w:start w:val="1"/>
      <w:numFmt w:val="bullet"/>
      <w:lvlText w:val=""/>
      <w:lvlJc w:val="left"/>
      <w:pPr>
        <w:ind w:left="5790" w:hanging="360"/>
      </w:pPr>
      <w:rPr>
        <w:rFonts w:ascii="Symbol" w:hAnsi="Symbol" w:hint="default"/>
      </w:rPr>
    </w:lvl>
    <w:lvl w:ilvl="7" w:tplc="080A0003" w:tentative="1">
      <w:start w:val="1"/>
      <w:numFmt w:val="bullet"/>
      <w:lvlText w:val="o"/>
      <w:lvlJc w:val="left"/>
      <w:pPr>
        <w:ind w:left="6510" w:hanging="360"/>
      </w:pPr>
      <w:rPr>
        <w:rFonts w:ascii="Courier New" w:hAnsi="Courier New" w:cs="Courier New" w:hint="default"/>
      </w:rPr>
    </w:lvl>
    <w:lvl w:ilvl="8" w:tplc="080A0005" w:tentative="1">
      <w:start w:val="1"/>
      <w:numFmt w:val="bullet"/>
      <w:lvlText w:val=""/>
      <w:lvlJc w:val="left"/>
      <w:pPr>
        <w:ind w:left="7230" w:hanging="360"/>
      </w:pPr>
      <w:rPr>
        <w:rFonts w:ascii="Wingdings" w:hAnsi="Wingdings" w:hint="default"/>
      </w:rPr>
    </w:lvl>
  </w:abstractNum>
  <w:abstractNum w:abstractNumId="17" w15:restartNumberingAfterBreak="0">
    <w:nsid w:val="3AAA490B"/>
    <w:multiLevelType w:val="hybridMultilevel"/>
    <w:tmpl w:val="28107B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D50649C"/>
    <w:multiLevelType w:val="hybridMultilevel"/>
    <w:tmpl w:val="ED986B80"/>
    <w:lvl w:ilvl="0" w:tplc="FFFFFFF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3F084B2B"/>
    <w:multiLevelType w:val="hybridMultilevel"/>
    <w:tmpl w:val="EBC200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1FE756B"/>
    <w:multiLevelType w:val="multilevel"/>
    <w:tmpl w:val="C35A0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74B4A9C"/>
    <w:multiLevelType w:val="multilevel"/>
    <w:tmpl w:val="0AF4A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8D0CBA"/>
    <w:multiLevelType w:val="hybridMultilevel"/>
    <w:tmpl w:val="ED44F40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AF39BE"/>
    <w:multiLevelType w:val="multilevel"/>
    <w:tmpl w:val="CA8AA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E43336A"/>
    <w:multiLevelType w:val="hybridMultilevel"/>
    <w:tmpl w:val="3C0E541E"/>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EAC6CB9"/>
    <w:multiLevelType w:val="hybridMultilevel"/>
    <w:tmpl w:val="83A61752"/>
    <w:lvl w:ilvl="0" w:tplc="080A0017">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6" w15:restartNumberingAfterBreak="0">
    <w:nsid w:val="4F250DE5"/>
    <w:multiLevelType w:val="multilevel"/>
    <w:tmpl w:val="6BA62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F9E1D41"/>
    <w:multiLevelType w:val="multilevel"/>
    <w:tmpl w:val="DBB09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56B1EE0"/>
    <w:multiLevelType w:val="hybridMultilevel"/>
    <w:tmpl w:val="69568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66C3891"/>
    <w:multiLevelType w:val="hybridMultilevel"/>
    <w:tmpl w:val="C88C4108"/>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E534EF7"/>
    <w:multiLevelType w:val="multilevel"/>
    <w:tmpl w:val="551EC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F2E2E53"/>
    <w:multiLevelType w:val="hybridMultilevel"/>
    <w:tmpl w:val="B04CC4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38B1B9A"/>
    <w:multiLevelType w:val="multilevel"/>
    <w:tmpl w:val="175C6F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66547678"/>
    <w:multiLevelType w:val="multilevel"/>
    <w:tmpl w:val="7C5EB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7FA3E9D"/>
    <w:multiLevelType w:val="multilevel"/>
    <w:tmpl w:val="A54007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6F427E57"/>
    <w:multiLevelType w:val="multilevel"/>
    <w:tmpl w:val="5AC6E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47C19E6"/>
    <w:multiLevelType w:val="multilevel"/>
    <w:tmpl w:val="97D439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79A5076C"/>
    <w:multiLevelType w:val="hybridMultilevel"/>
    <w:tmpl w:val="F6DCF700"/>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D25495A"/>
    <w:multiLevelType w:val="multilevel"/>
    <w:tmpl w:val="9A6A6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F065FCB"/>
    <w:multiLevelType w:val="hybridMultilevel"/>
    <w:tmpl w:val="5A9C94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0"/>
  </w:num>
  <w:num w:numId="2">
    <w:abstractNumId w:val="19"/>
  </w:num>
  <w:num w:numId="3">
    <w:abstractNumId w:val="13"/>
  </w:num>
  <w:num w:numId="4">
    <w:abstractNumId w:val="16"/>
  </w:num>
  <w:num w:numId="5">
    <w:abstractNumId w:val="8"/>
  </w:num>
  <w:num w:numId="6">
    <w:abstractNumId w:val="17"/>
  </w:num>
  <w:num w:numId="7">
    <w:abstractNumId w:val="25"/>
  </w:num>
  <w:num w:numId="8">
    <w:abstractNumId w:val="39"/>
  </w:num>
  <w:num w:numId="9">
    <w:abstractNumId w:val="28"/>
  </w:num>
  <w:num w:numId="10">
    <w:abstractNumId w:val="6"/>
  </w:num>
  <w:num w:numId="11">
    <w:abstractNumId w:val="29"/>
  </w:num>
  <w:num w:numId="12">
    <w:abstractNumId w:val="24"/>
  </w:num>
  <w:num w:numId="13">
    <w:abstractNumId w:val="37"/>
  </w:num>
  <w:num w:numId="14">
    <w:abstractNumId w:val="18"/>
  </w:num>
  <w:num w:numId="15">
    <w:abstractNumId w:val="11"/>
  </w:num>
  <w:num w:numId="16">
    <w:abstractNumId w:val="15"/>
  </w:num>
  <w:num w:numId="17">
    <w:abstractNumId w:val="22"/>
  </w:num>
  <w:num w:numId="18">
    <w:abstractNumId w:val="31"/>
  </w:num>
  <w:num w:numId="19">
    <w:abstractNumId w:val="3"/>
  </w:num>
  <w:num w:numId="20">
    <w:abstractNumId w:val="4"/>
  </w:num>
  <w:num w:numId="21">
    <w:abstractNumId w:val="20"/>
  </w:num>
  <w:num w:numId="22">
    <w:abstractNumId w:val="33"/>
  </w:num>
  <w:num w:numId="23">
    <w:abstractNumId w:val="14"/>
  </w:num>
  <w:num w:numId="24">
    <w:abstractNumId w:val="27"/>
  </w:num>
  <w:num w:numId="25">
    <w:abstractNumId w:val="1"/>
  </w:num>
  <w:num w:numId="26">
    <w:abstractNumId w:val="23"/>
  </w:num>
  <w:num w:numId="27">
    <w:abstractNumId w:val="36"/>
  </w:num>
  <w:num w:numId="28">
    <w:abstractNumId w:val="7"/>
  </w:num>
  <w:num w:numId="29">
    <w:abstractNumId w:val="38"/>
  </w:num>
  <w:num w:numId="30">
    <w:abstractNumId w:val="34"/>
  </w:num>
  <w:num w:numId="31">
    <w:abstractNumId w:val="26"/>
  </w:num>
  <w:num w:numId="32">
    <w:abstractNumId w:val="2"/>
  </w:num>
  <w:num w:numId="33">
    <w:abstractNumId w:val="21"/>
  </w:num>
  <w:num w:numId="34">
    <w:abstractNumId w:val="32"/>
  </w:num>
  <w:num w:numId="35">
    <w:abstractNumId w:val="9"/>
  </w:num>
  <w:num w:numId="36">
    <w:abstractNumId w:val="0"/>
  </w:num>
  <w:num w:numId="37">
    <w:abstractNumId w:val="30"/>
  </w:num>
  <w:num w:numId="38">
    <w:abstractNumId w:val="3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1C"/>
    <w:rsid w:val="00003384"/>
    <w:rsid w:val="00077660"/>
    <w:rsid w:val="000E293E"/>
    <w:rsid w:val="0011336C"/>
    <w:rsid w:val="00117732"/>
    <w:rsid w:val="001F2DDE"/>
    <w:rsid w:val="001F434E"/>
    <w:rsid w:val="002309FF"/>
    <w:rsid w:val="00231E01"/>
    <w:rsid w:val="002E336A"/>
    <w:rsid w:val="00311BED"/>
    <w:rsid w:val="003343EE"/>
    <w:rsid w:val="0034045D"/>
    <w:rsid w:val="00370EB4"/>
    <w:rsid w:val="003D48CB"/>
    <w:rsid w:val="003F49B0"/>
    <w:rsid w:val="003F5DE9"/>
    <w:rsid w:val="004145FA"/>
    <w:rsid w:val="004501E2"/>
    <w:rsid w:val="004A7B37"/>
    <w:rsid w:val="004C4651"/>
    <w:rsid w:val="004E7B9F"/>
    <w:rsid w:val="004F2848"/>
    <w:rsid w:val="0052299A"/>
    <w:rsid w:val="00556E00"/>
    <w:rsid w:val="0064397C"/>
    <w:rsid w:val="006911EE"/>
    <w:rsid w:val="006A6D59"/>
    <w:rsid w:val="006D2645"/>
    <w:rsid w:val="006D7303"/>
    <w:rsid w:val="006E023E"/>
    <w:rsid w:val="007B79B9"/>
    <w:rsid w:val="008204A9"/>
    <w:rsid w:val="00833C75"/>
    <w:rsid w:val="008374A4"/>
    <w:rsid w:val="008C39D3"/>
    <w:rsid w:val="008C78A3"/>
    <w:rsid w:val="00942FF8"/>
    <w:rsid w:val="00943D5A"/>
    <w:rsid w:val="00985E1E"/>
    <w:rsid w:val="00991AFE"/>
    <w:rsid w:val="009A7CC8"/>
    <w:rsid w:val="009D0460"/>
    <w:rsid w:val="009D0E11"/>
    <w:rsid w:val="00AA7429"/>
    <w:rsid w:val="00AC49DD"/>
    <w:rsid w:val="00AE6F7E"/>
    <w:rsid w:val="00AF422B"/>
    <w:rsid w:val="00B377A3"/>
    <w:rsid w:val="00C74825"/>
    <w:rsid w:val="00CA1515"/>
    <w:rsid w:val="00CA5826"/>
    <w:rsid w:val="00D01DBC"/>
    <w:rsid w:val="00D16934"/>
    <w:rsid w:val="00D6041D"/>
    <w:rsid w:val="00DC7587"/>
    <w:rsid w:val="00E103E1"/>
    <w:rsid w:val="00E468BE"/>
    <w:rsid w:val="00E7731C"/>
    <w:rsid w:val="00FE0738"/>
    <w:rsid w:val="00FE23E2"/>
    <w:rsid w:val="025E7C92"/>
    <w:rsid w:val="090581DC"/>
    <w:rsid w:val="0A9DAF36"/>
    <w:rsid w:val="0C397F97"/>
    <w:rsid w:val="0C4926D7"/>
    <w:rsid w:val="0C82B56E"/>
    <w:rsid w:val="0CBB7FEF"/>
    <w:rsid w:val="1A620643"/>
    <w:rsid w:val="3D1129F5"/>
    <w:rsid w:val="46149159"/>
    <w:rsid w:val="4CF0F661"/>
    <w:rsid w:val="51398917"/>
    <w:rsid w:val="52D55978"/>
    <w:rsid w:val="59449AFC"/>
    <w:rsid w:val="5E7239F4"/>
    <w:rsid w:val="6650B6C1"/>
    <w:rsid w:val="6857F474"/>
    <w:rsid w:val="6C5A1B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3D534C"/>
  <w15:chartTrackingRefBased/>
  <w15:docId w15:val="{D5B6A15E-9F70-475A-AD56-3EE9F8D1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84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01E2"/>
    <w:pPr>
      <w:ind w:left="720"/>
      <w:contextualSpacing/>
    </w:pPr>
  </w:style>
  <w:style w:type="paragraph" w:styleId="Encabezado">
    <w:name w:val="header"/>
    <w:basedOn w:val="Normal"/>
    <w:link w:val="EncabezadoCar"/>
    <w:uiPriority w:val="99"/>
    <w:unhideWhenUsed/>
    <w:rsid w:val="004C465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4651"/>
  </w:style>
  <w:style w:type="paragraph" w:styleId="Piedepgina">
    <w:name w:val="footer"/>
    <w:basedOn w:val="Normal"/>
    <w:link w:val="PiedepginaCar"/>
    <w:uiPriority w:val="99"/>
    <w:unhideWhenUsed/>
    <w:rsid w:val="004C465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4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96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E58434B292D342B241091AA14FB082" ma:contentTypeVersion="10" ma:contentTypeDescription="Crear nuevo documento." ma:contentTypeScope="" ma:versionID="6899f40c42a6cded2f5864bff8d5299d">
  <xsd:schema xmlns:xsd="http://www.w3.org/2001/XMLSchema" xmlns:xs="http://www.w3.org/2001/XMLSchema" xmlns:p="http://schemas.microsoft.com/office/2006/metadata/properties" xmlns:ns2="41053b2d-9582-4c07-a7b2-4aa75ec8f3de" xmlns:ns3="29510e0b-91b8-4047-9905-8653fb303f02" targetNamespace="http://schemas.microsoft.com/office/2006/metadata/properties" ma:root="true" ma:fieldsID="2fae51a54d7673021c41bdc1b1ae7337" ns2:_="" ns3:_="">
    <xsd:import namespace="41053b2d-9582-4c07-a7b2-4aa75ec8f3de"/>
    <xsd:import namespace="29510e0b-91b8-4047-9905-8653fb303f0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053b2d-9582-4c07-a7b2-4aa75ec8f3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67d4134d-8704-4b7d-a432-8cbcb477662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510e0b-91b8-4047-9905-8653fb303f0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2c2e87f-6cfc-472e-90cc-93e432fd2f2a}" ma:internalName="TaxCatchAll" ma:showField="CatchAllData" ma:web="29510e0b-91b8-4047-9905-8653fb303f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41053b2d-9582-4c07-a7b2-4aa75ec8f3de" xsi:nil="true"/>
    <lcf76f155ced4ddcb4097134ff3c332f xmlns="41053b2d-9582-4c07-a7b2-4aa75ec8f3de">
      <Terms xmlns="http://schemas.microsoft.com/office/infopath/2007/PartnerControls"/>
    </lcf76f155ced4ddcb4097134ff3c332f>
    <TaxCatchAll xmlns="29510e0b-91b8-4047-9905-8653fb303f0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C757D-07F7-48DE-8031-BA114844D4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053b2d-9582-4c07-a7b2-4aa75ec8f3de"/>
    <ds:schemaRef ds:uri="29510e0b-91b8-4047-9905-8653fb303f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404ADB-2487-4661-A481-15733E194CCC}">
  <ds:schemaRefs>
    <ds:schemaRef ds:uri="http://schemas.microsoft.com/office/2006/metadata/properties"/>
    <ds:schemaRef ds:uri="http://schemas.microsoft.com/office/infopath/2007/PartnerControls"/>
    <ds:schemaRef ds:uri="41053b2d-9582-4c07-a7b2-4aa75ec8f3de"/>
    <ds:schemaRef ds:uri="29510e0b-91b8-4047-9905-8653fb303f02"/>
  </ds:schemaRefs>
</ds:datastoreItem>
</file>

<file path=customXml/itemProps3.xml><?xml version="1.0" encoding="utf-8"?>
<ds:datastoreItem xmlns:ds="http://schemas.openxmlformats.org/officeDocument/2006/customXml" ds:itemID="{06982143-A77D-47CC-AB10-E0DAB9B133CB}">
  <ds:schemaRefs>
    <ds:schemaRef ds:uri="http://schemas.microsoft.com/sharepoint/v3/contenttype/forms"/>
  </ds:schemaRefs>
</ds:datastoreItem>
</file>

<file path=customXml/itemProps4.xml><?xml version="1.0" encoding="utf-8"?>
<ds:datastoreItem xmlns:ds="http://schemas.openxmlformats.org/officeDocument/2006/customXml" ds:itemID="{DC827E69-6FD0-47AB-985D-7DC52747D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602</Words>
  <Characters>3314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Janeth Herrera Santiago</dc:creator>
  <cp:keywords/>
  <dc:description/>
  <cp:lastModifiedBy>Cesar Omar Osorio Sanchez</cp:lastModifiedBy>
  <cp:revision>2</cp:revision>
  <dcterms:created xsi:type="dcterms:W3CDTF">2023-10-26T00:01:00Z</dcterms:created>
  <dcterms:modified xsi:type="dcterms:W3CDTF">2023-10-26T00:01:00Z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0x0101006CE58434B292D342B241091AA14FB082</vt:lpwstr>
  </property>
  <property fmtid="{D5CDD505-2E9C-101B-9397-08002B2CF9AE}" pid="3" name="MediaServiceImageTags">
    <vt:lpwstr/>
  </property>
</Properties>
</file>