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CC954" w14:textId="77777777" w:rsidR="00827E6B" w:rsidRPr="007B109F" w:rsidRDefault="00827E6B" w:rsidP="00827E6B">
      <w:pPr>
        <w:pStyle w:val="Prrafodelista"/>
        <w:ind w:left="1080"/>
        <w:rPr>
          <w:rFonts w:ascii="Times New Roman" w:hAnsi="Times New Roman" w:cs="Times New Roman"/>
          <w:b/>
          <w:bCs/>
          <w:sz w:val="24"/>
          <w:szCs w:val="24"/>
        </w:rPr>
      </w:pPr>
    </w:p>
    <w:p w14:paraId="366CEB63" w14:textId="08119309" w:rsidR="00827E6B" w:rsidRPr="007B109F" w:rsidRDefault="00827E6B" w:rsidP="00827E6B">
      <w:pPr>
        <w:pStyle w:val="Prrafodelista"/>
        <w:ind w:left="1080"/>
        <w:jc w:val="center"/>
        <w:rPr>
          <w:rFonts w:ascii="Times New Roman" w:hAnsi="Times New Roman" w:cs="Times New Roman"/>
          <w:sz w:val="24"/>
          <w:szCs w:val="24"/>
        </w:rPr>
      </w:pPr>
      <w:r w:rsidRPr="007B109F">
        <w:rPr>
          <w:rFonts w:ascii="Times New Roman" w:hAnsi="Times New Roman" w:cs="Times New Roman"/>
          <w:sz w:val="24"/>
          <w:szCs w:val="24"/>
        </w:rPr>
        <w:t>CORPORACION UNIVERSITARIA MINUTO DE DIOS</w:t>
      </w:r>
    </w:p>
    <w:p w14:paraId="7E2F07D1" w14:textId="77777777" w:rsidR="00827E6B" w:rsidRPr="007B109F" w:rsidRDefault="00827E6B" w:rsidP="00827E6B">
      <w:pPr>
        <w:pStyle w:val="Prrafodelista"/>
        <w:ind w:left="1080"/>
        <w:rPr>
          <w:rFonts w:ascii="Times New Roman" w:hAnsi="Times New Roman" w:cs="Times New Roman"/>
          <w:sz w:val="24"/>
          <w:szCs w:val="24"/>
        </w:rPr>
      </w:pPr>
    </w:p>
    <w:p w14:paraId="1118FC0E" w14:textId="77777777" w:rsidR="00827E6B" w:rsidRDefault="00827E6B" w:rsidP="00827E6B">
      <w:pPr>
        <w:pStyle w:val="Prrafodelista"/>
        <w:ind w:left="1080"/>
        <w:rPr>
          <w:rFonts w:ascii="Times New Roman" w:hAnsi="Times New Roman" w:cs="Times New Roman"/>
          <w:sz w:val="24"/>
          <w:szCs w:val="24"/>
        </w:rPr>
      </w:pPr>
    </w:p>
    <w:p w14:paraId="1E1290CB" w14:textId="77777777" w:rsidR="007B109F" w:rsidRDefault="007B109F" w:rsidP="00827E6B">
      <w:pPr>
        <w:pStyle w:val="Prrafodelista"/>
        <w:ind w:left="1080"/>
        <w:rPr>
          <w:rFonts w:ascii="Times New Roman" w:hAnsi="Times New Roman" w:cs="Times New Roman"/>
          <w:sz w:val="24"/>
          <w:szCs w:val="24"/>
        </w:rPr>
      </w:pPr>
    </w:p>
    <w:p w14:paraId="25AEFC2B" w14:textId="77777777" w:rsidR="007B109F" w:rsidRPr="007B109F" w:rsidRDefault="007B109F" w:rsidP="00827E6B">
      <w:pPr>
        <w:pStyle w:val="Prrafodelista"/>
        <w:ind w:left="1080"/>
        <w:rPr>
          <w:rFonts w:ascii="Times New Roman" w:hAnsi="Times New Roman" w:cs="Times New Roman"/>
          <w:sz w:val="24"/>
          <w:szCs w:val="24"/>
        </w:rPr>
      </w:pPr>
    </w:p>
    <w:p w14:paraId="1B71FF46" w14:textId="77777777" w:rsidR="00827E6B" w:rsidRPr="007B109F" w:rsidRDefault="00827E6B" w:rsidP="00827E6B">
      <w:pPr>
        <w:pStyle w:val="Prrafodelista"/>
        <w:ind w:left="1080"/>
        <w:rPr>
          <w:rFonts w:ascii="Times New Roman" w:hAnsi="Times New Roman" w:cs="Times New Roman"/>
          <w:sz w:val="24"/>
          <w:szCs w:val="24"/>
        </w:rPr>
      </w:pPr>
    </w:p>
    <w:p w14:paraId="5D5A5C1A" w14:textId="77777777" w:rsidR="00827E6B" w:rsidRPr="007B109F" w:rsidRDefault="00827E6B" w:rsidP="00827E6B">
      <w:pPr>
        <w:pStyle w:val="Prrafodelista"/>
        <w:ind w:left="1080"/>
        <w:rPr>
          <w:rFonts w:ascii="Times New Roman" w:hAnsi="Times New Roman" w:cs="Times New Roman"/>
          <w:sz w:val="24"/>
          <w:szCs w:val="24"/>
        </w:rPr>
      </w:pPr>
    </w:p>
    <w:p w14:paraId="167032A3" w14:textId="6516386C" w:rsidR="00827E6B" w:rsidRPr="007B109F" w:rsidRDefault="00827E6B" w:rsidP="007B109F">
      <w:pPr>
        <w:pStyle w:val="Prrafodelista"/>
        <w:ind w:left="1080"/>
        <w:jc w:val="center"/>
        <w:rPr>
          <w:rFonts w:ascii="Times New Roman" w:hAnsi="Times New Roman" w:cs="Times New Roman"/>
          <w:sz w:val="24"/>
          <w:szCs w:val="24"/>
        </w:rPr>
      </w:pPr>
      <w:r w:rsidRPr="007B109F">
        <w:rPr>
          <w:rFonts w:ascii="Times New Roman" w:hAnsi="Times New Roman" w:cs="Times New Roman"/>
          <w:sz w:val="24"/>
          <w:szCs w:val="24"/>
        </w:rPr>
        <w:t>Asignatura:</w:t>
      </w:r>
    </w:p>
    <w:p w14:paraId="43F11FA9" w14:textId="77777777" w:rsidR="00827E6B" w:rsidRDefault="00827E6B" w:rsidP="007B109F">
      <w:pPr>
        <w:pStyle w:val="Prrafodelista"/>
        <w:ind w:left="1080"/>
        <w:jc w:val="center"/>
        <w:rPr>
          <w:rFonts w:ascii="Times New Roman" w:hAnsi="Times New Roman" w:cs="Times New Roman"/>
          <w:sz w:val="24"/>
          <w:szCs w:val="24"/>
        </w:rPr>
      </w:pPr>
      <w:r w:rsidRPr="007B109F">
        <w:rPr>
          <w:rFonts w:ascii="Times New Roman" w:hAnsi="Times New Roman" w:cs="Times New Roman"/>
          <w:sz w:val="24"/>
          <w:szCs w:val="24"/>
        </w:rPr>
        <w:t>Estándares y Métricas de Calidad en el Desarrollo de Software</w:t>
      </w:r>
    </w:p>
    <w:p w14:paraId="6D01CFB9" w14:textId="77777777" w:rsidR="007B109F" w:rsidRPr="007B109F" w:rsidRDefault="007B109F" w:rsidP="007B109F">
      <w:pPr>
        <w:pStyle w:val="Prrafodelista"/>
        <w:ind w:left="1080"/>
        <w:jc w:val="center"/>
        <w:rPr>
          <w:rFonts w:ascii="Times New Roman" w:hAnsi="Times New Roman" w:cs="Times New Roman"/>
          <w:sz w:val="24"/>
          <w:szCs w:val="24"/>
        </w:rPr>
      </w:pPr>
    </w:p>
    <w:p w14:paraId="0326ECFD" w14:textId="77777777" w:rsidR="00827E6B" w:rsidRDefault="00827E6B" w:rsidP="007B109F">
      <w:pPr>
        <w:pStyle w:val="Prrafodelista"/>
        <w:ind w:left="1080"/>
        <w:jc w:val="center"/>
        <w:rPr>
          <w:rFonts w:ascii="Times New Roman" w:hAnsi="Times New Roman" w:cs="Times New Roman"/>
          <w:sz w:val="24"/>
          <w:szCs w:val="24"/>
        </w:rPr>
      </w:pPr>
    </w:p>
    <w:p w14:paraId="6A2DF029" w14:textId="77777777" w:rsidR="007B109F" w:rsidRPr="007B109F" w:rsidRDefault="007B109F" w:rsidP="007B109F">
      <w:pPr>
        <w:pStyle w:val="Prrafodelista"/>
        <w:ind w:left="1080"/>
        <w:jc w:val="center"/>
        <w:rPr>
          <w:rFonts w:ascii="Times New Roman" w:hAnsi="Times New Roman" w:cs="Times New Roman"/>
          <w:sz w:val="24"/>
          <w:szCs w:val="24"/>
        </w:rPr>
      </w:pPr>
    </w:p>
    <w:p w14:paraId="2C091FF3" w14:textId="77777777" w:rsidR="00827E6B" w:rsidRPr="007B109F" w:rsidRDefault="00827E6B" w:rsidP="007B109F">
      <w:pPr>
        <w:pStyle w:val="Prrafodelista"/>
        <w:ind w:left="1080"/>
        <w:jc w:val="center"/>
        <w:rPr>
          <w:rFonts w:ascii="Times New Roman" w:hAnsi="Times New Roman" w:cs="Times New Roman"/>
          <w:sz w:val="24"/>
          <w:szCs w:val="24"/>
        </w:rPr>
      </w:pPr>
    </w:p>
    <w:p w14:paraId="3C9D3F57" w14:textId="3BD500BF" w:rsidR="00827E6B" w:rsidRPr="007B109F" w:rsidRDefault="00827E6B" w:rsidP="007B109F">
      <w:pPr>
        <w:pStyle w:val="Prrafodelista"/>
        <w:ind w:left="1080"/>
        <w:jc w:val="center"/>
        <w:rPr>
          <w:rFonts w:ascii="Times New Roman" w:hAnsi="Times New Roman" w:cs="Times New Roman"/>
          <w:sz w:val="24"/>
          <w:szCs w:val="24"/>
        </w:rPr>
      </w:pPr>
      <w:r w:rsidRPr="007B109F">
        <w:rPr>
          <w:rFonts w:ascii="Times New Roman" w:hAnsi="Times New Roman" w:cs="Times New Roman"/>
          <w:sz w:val="24"/>
          <w:szCs w:val="24"/>
        </w:rPr>
        <w:t>No</w:t>
      </w:r>
      <w:r w:rsidR="00FE4ACA">
        <w:rPr>
          <w:rFonts w:ascii="Times New Roman" w:hAnsi="Times New Roman" w:cs="Times New Roman"/>
          <w:sz w:val="24"/>
          <w:szCs w:val="24"/>
        </w:rPr>
        <w:t>m</w:t>
      </w:r>
      <w:r w:rsidRPr="007B109F">
        <w:rPr>
          <w:rFonts w:ascii="Times New Roman" w:hAnsi="Times New Roman" w:cs="Times New Roman"/>
          <w:sz w:val="24"/>
          <w:szCs w:val="24"/>
        </w:rPr>
        <w:t>bre del tema:</w:t>
      </w:r>
    </w:p>
    <w:p w14:paraId="7793B775" w14:textId="67AC2A3D" w:rsidR="00827E6B" w:rsidRPr="007B109F" w:rsidRDefault="00827E6B" w:rsidP="007B109F">
      <w:pPr>
        <w:pStyle w:val="Prrafodelista"/>
        <w:ind w:left="1080"/>
        <w:jc w:val="center"/>
        <w:rPr>
          <w:rFonts w:ascii="Times New Roman" w:hAnsi="Times New Roman" w:cs="Times New Roman"/>
          <w:sz w:val="24"/>
          <w:szCs w:val="24"/>
        </w:rPr>
      </w:pPr>
      <w:r w:rsidRPr="007B109F">
        <w:rPr>
          <w:rFonts w:ascii="Times New Roman" w:hAnsi="Times New Roman" w:cs="Times New Roman"/>
          <w:sz w:val="24"/>
          <w:szCs w:val="24"/>
        </w:rPr>
        <w:t>Reporte de solución de problemas matemáticos:</w:t>
      </w:r>
    </w:p>
    <w:p w14:paraId="67AB3B08" w14:textId="78F1EEF3" w:rsidR="00827E6B" w:rsidRDefault="00827E6B" w:rsidP="007B109F">
      <w:pPr>
        <w:pStyle w:val="Prrafodelista"/>
        <w:ind w:left="1080"/>
        <w:jc w:val="center"/>
        <w:rPr>
          <w:rFonts w:ascii="Times New Roman" w:hAnsi="Times New Roman" w:cs="Times New Roman"/>
          <w:sz w:val="24"/>
          <w:szCs w:val="24"/>
        </w:rPr>
      </w:pPr>
      <w:r w:rsidRPr="007B109F">
        <w:rPr>
          <w:rFonts w:ascii="Times New Roman" w:hAnsi="Times New Roman" w:cs="Times New Roman"/>
          <w:sz w:val="24"/>
          <w:szCs w:val="24"/>
        </w:rPr>
        <w:t>Evaluación de la calidad del software mediante métricas, verificación y auditoría</w:t>
      </w:r>
    </w:p>
    <w:p w14:paraId="5DBC4829" w14:textId="77777777" w:rsidR="007B109F" w:rsidRDefault="007B109F" w:rsidP="007B109F">
      <w:pPr>
        <w:pStyle w:val="Prrafodelista"/>
        <w:ind w:left="1080"/>
        <w:jc w:val="center"/>
        <w:rPr>
          <w:rFonts w:ascii="Times New Roman" w:hAnsi="Times New Roman" w:cs="Times New Roman"/>
          <w:sz w:val="24"/>
          <w:szCs w:val="24"/>
        </w:rPr>
      </w:pPr>
    </w:p>
    <w:p w14:paraId="14B72C5C" w14:textId="77777777" w:rsidR="007B109F" w:rsidRDefault="007B109F" w:rsidP="007B109F">
      <w:pPr>
        <w:pStyle w:val="Prrafodelista"/>
        <w:ind w:left="1080"/>
        <w:jc w:val="center"/>
        <w:rPr>
          <w:rFonts w:ascii="Times New Roman" w:hAnsi="Times New Roman" w:cs="Times New Roman"/>
          <w:sz w:val="24"/>
          <w:szCs w:val="24"/>
        </w:rPr>
      </w:pPr>
    </w:p>
    <w:p w14:paraId="374CECAA" w14:textId="77777777" w:rsidR="007B109F" w:rsidRPr="007B109F" w:rsidRDefault="007B109F" w:rsidP="007B109F">
      <w:pPr>
        <w:pStyle w:val="Prrafodelista"/>
        <w:ind w:left="1080"/>
        <w:jc w:val="center"/>
        <w:rPr>
          <w:rFonts w:ascii="Times New Roman" w:hAnsi="Times New Roman" w:cs="Times New Roman"/>
          <w:sz w:val="24"/>
          <w:szCs w:val="24"/>
        </w:rPr>
      </w:pPr>
    </w:p>
    <w:p w14:paraId="307DB45E" w14:textId="77777777" w:rsidR="00827E6B" w:rsidRPr="007B109F" w:rsidRDefault="00827E6B" w:rsidP="007B109F">
      <w:pPr>
        <w:pStyle w:val="Prrafodelista"/>
        <w:ind w:left="1080"/>
        <w:jc w:val="center"/>
        <w:rPr>
          <w:rFonts w:ascii="Times New Roman" w:hAnsi="Times New Roman" w:cs="Times New Roman"/>
          <w:sz w:val="24"/>
          <w:szCs w:val="24"/>
        </w:rPr>
      </w:pPr>
    </w:p>
    <w:p w14:paraId="20621EB4" w14:textId="77777777" w:rsidR="00827E6B" w:rsidRPr="007B109F" w:rsidRDefault="00827E6B" w:rsidP="007B109F">
      <w:pPr>
        <w:pStyle w:val="Prrafodelista"/>
        <w:ind w:left="1080"/>
        <w:jc w:val="center"/>
        <w:rPr>
          <w:rFonts w:ascii="Times New Roman" w:hAnsi="Times New Roman" w:cs="Times New Roman"/>
          <w:sz w:val="24"/>
          <w:szCs w:val="24"/>
        </w:rPr>
      </w:pPr>
    </w:p>
    <w:p w14:paraId="1FB5EDA0" w14:textId="13BDCED1" w:rsidR="00827E6B" w:rsidRDefault="00827E6B" w:rsidP="007B109F">
      <w:pPr>
        <w:pStyle w:val="Prrafodelista"/>
        <w:ind w:left="1080"/>
        <w:jc w:val="center"/>
        <w:rPr>
          <w:rFonts w:ascii="Times New Roman" w:hAnsi="Times New Roman" w:cs="Times New Roman"/>
          <w:sz w:val="24"/>
          <w:szCs w:val="24"/>
        </w:rPr>
      </w:pPr>
      <w:r w:rsidRPr="007B109F">
        <w:rPr>
          <w:rFonts w:ascii="Times New Roman" w:hAnsi="Times New Roman" w:cs="Times New Roman"/>
          <w:sz w:val="24"/>
          <w:szCs w:val="24"/>
        </w:rPr>
        <w:t>Semana 2</w:t>
      </w:r>
    </w:p>
    <w:p w14:paraId="717C1854" w14:textId="77777777" w:rsidR="007B109F" w:rsidRDefault="007B109F" w:rsidP="007B109F">
      <w:pPr>
        <w:pStyle w:val="Prrafodelista"/>
        <w:ind w:left="1080"/>
        <w:jc w:val="center"/>
        <w:rPr>
          <w:rFonts w:ascii="Times New Roman" w:hAnsi="Times New Roman" w:cs="Times New Roman"/>
          <w:sz w:val="24"/>
          <w:szCs w:val="24"/>
        </w:rPr>
      </w:pPr>
    </w:p>
    <w:p w14:paraId="60155835" w14:textId="77777777" w:rsidR="007B109F" w:rsidRPr="007B109F" w:rsidRDefault="007B109F" w:rsidP="007B109F">
      <w:pPr>
        <w:pStyle w:val="Prrafodelista"/>
        <w:ind w:left="1080"/>
        <w:jc w:val="center"/>
        <w:rPr>
          <w:rFonts w:ascii="Times New Roman" w:hAnsi="Times New Roman" w:cs="Times New Roman"/>
          <w:sz w:val="24"/>
          <w:szCs w:val="24"/>
        </w:rPr>
      </w:pPr>
    </w:p>
    <w:p w14:paraId="54AD1ED5" w14:textId="77777777" w:rsidR="00827E6B" w:rsidRPr="007B109F" w:rsidRDefault="00827E6B" w:rsidP="007B109F">
      <w:pPr>
        <w:pStyle w:val="Prrafodelista"/>
        <w:ind w:left="1080"/>
        <w:jc w:val="center"/>
        <w:rPr>
          <w:rFonts w:ascii="Times New Roman" w:hAnsi="Times New Roman" w:cs="Times New Roman"/>
          <w:sz w:val="24"/>
          <w:szCs w:val="24"/>
        </w:rPr>
      </w:pPr>
    </w:p>
    <w:p w14:paraId="4E02457F" w14:textId="77777777" w:rsidR="00827E6B" w:rsidRPr="007B109F" w:rsidRDefault="00827E6B" w:rsidP="007B109F">
      <w:pPr>
        <w:pStyle w:val="Prrafodelista"/>
        <w:ind w:left="1080"/>
        <w:jc w:val="center"/>
        <w:rPr>
          <w:rFonts w:ascii="Times New Roman" w:hAnsi="Times New Roman" w:cs="Times New Roman"/>
          <w:sz w:val="24"/>
          <w:szCs w:val="24"/>
        </w:rPr>
      </w:pPr>
    </w:p>
    <w:p w14:paraId="64434CD3" w14:textId="450CC255" w:rsidR="007B109F" w:rsidRDefault="00827E6B" w:rsidP="007B109F">
      <w:pPr>
        <w:pStyle w:val="Prrafodelista"/>
        <w:ind w:left="1080"/>
        <w:jc w:val="center"/>
        <w:rPr>
          <w:rFonts w:ascii="Times New Roman" w:hAnsi="Times New Roman" w:cs="Times New Roman"/>
          <w:sz w:val="24"/>
          <w:szCs w:val="24"/>
        </w:rPr>
      </w:pPr>
      <w:r w:rsidRPr="007B109F">
        <w:rPr>
          <w:rFonts w:ascii="Times New Roman" w:hAnsi="Times New Roman" w:cs="Times New Roman"/>
          <w:sz w:val="24"/>
          <w:szCs w:val="24"/>
        </w:rPr>
        <w:t>Presenta:</w:t>
      </w:r>
    </w:p>
    <w:p w14:paraId="30F67491" w14:textId="71E113A8" w:rsidR="00827E6B" w:rsidRPr="007B109F" w:rsidRDefault="00827E6B" w:rsidP="007B109F">
      <w:pPr>
        <w:pStyle w:val="Prrafodelista"/>
        <w:ind w:left="1080"/>
        <w:jc w:val="center"/>
        <w:rPr>
          <w:rFonts w:ascii="Times New Roman" w:hAnsi="Times New Roman" w:cs="Times New Roman"/>
          <w:sz w:val="24"/>
          <w:szCs w:val="24"/>
        </w:rPr>
      </w:pPr>
      <w:r w:rsidRPr="007B109F">
        <w:rPr>
          <w:rFonts w:ascii="Times New Roman" w:hAnsi="Times New Roman" w:cs="Times New Roman"/>
          <w:sz w:val="24"/>
          <w:szCs w:val="24"/>
        </w:rPr>
        <w:t>Nataly Garavito Garzón</w:t>
      </w:r>
    </w:p>
    <w:p w14:paraId="62F9C3C8" w14:textId="77777777" w:rsidR="00827E6B" w:rsidRPr="007B109F" w:rsidRDefault="00827E6B" w:rsidP="007B109F">
      <w:pPr>
        <w:pStyle w:val="Prrafodelista"/>
        <w:ind w:left="1080"/>
        <w:jc w:val="center"/>
        <w:rPr>
          <w:rFonts w:ascii="Times New Roman" w:hAnsi="Times New Roman" w:cs="Times New Roman"/>
          <w:sz w:val="24"/>
          <w:szCs w:val="24"/>
        </w:rPr>
      </w:pPr>
    </w:p>
    <w:p w14:paraId="71662B34" w14:textId="77777777" w:rsidR="00827E6B" w:rsidRPr="007B109F" w:rsidRDefault="00827E6B" w:rsidP="007B109F">
      <w:pPr>
        <w:pStyle w:val="Prrafodelista"/>
        <w:ind w:left="1080"/>
        <w:jc w:val="center"/>
        <w:rPr>
          <w:rFonts w:ascii="Times New Roman" w:hAnsi="Times New Roman" w:cs="Times New Roman"/>
          <w:sz w:val="24"/>
          <w:szCs w:val="24"/>
        </w:rPr>
      </w:pPr>
    </w:p>
    <w:p w14:paraId="1471C3FD" w14:textId="77777777" w:rsidR="00827E6B" w:rsidRDefault="00827E6B" w:rsidP="007B109F">
      <w:pPr>
        <w:pStyle w:val="Prrafodelista"/>
        <w:ind w:left="1080"/>
        <w:jc w:val="center"/>
        <w:rPr>
          <w:rFonts w:ascii="Times New Roman" w:hAnsi="Times New Roman" w:cs="Times New Roman"/>
          <w:sz w:val="24"/>
          <w:szCs w:val="24"/>
        </w:rPr>
      </w:pPr>
    </w:p>
    <w:p w14:paraId="0A87B38F" w14:textId="77777777" w:rsidR="007B109F" w:rsidRDefault="007B109F" w:rsidP="007B109F">
      <w:pPr>
        <w:pStyle w:val="Prrafodelista"/>
        <w:ind w:left="1080"/>
        <w:jc w:val="center"/>
        <w:rPr>
          <w:rFonts w:ascii="Times New Roman" w:hAnsi="Times New Roman" w:cs="Times New Roman"/>
          <w:sz w:val="24"/>
          <w:szCs w:val="24"/>
        </w:rPr>
      </w:pPr>
    </w:p>
    <w:p w14:paraId="083E2DB9" w14:textId="77777777" w:rsidR="007B109F" w:rsidRPr="007B109F" w:rsidRDefault="007B109F" w:rsidP="007B109F">
      <w:pPr>
        <w:pStyle w:val="Prrafodelista"/>
        <w:ind w:left="1080"/>
        <w:jc w:val="center"/>
        <w:rPr>
          <w:rFonts w:ascii="Times New Roman" w:hAnsi="Times New Roman" w:cs="Times New Roman"/>
          <w:sz w:val="24"/>
          <w:szCs w:val="24"/>
        </w:rPr>
      </w:pPr>
    </w:p>
    <w:p w14:paraId="07214B20" w14:textId="28197CC4" w:rsidR="00827E6B" w:rsidRPr="007B109F" w:rsidRDefault="00827E6B" w:rsidP="007B109F">
      <w:pPr>
        <w:pStyle w:val="Prrafodelista"/>
        <w:ind w:left="1080"/>
        <w:jc w:val="center"/>
        <w:rPr>
          <w:rFonts w:ascii="Times New Roman" w:hAnsi="Times New Roman" w:cs="Times New Roman"/>
          <w:sz w:val="24"/>
          <w:szCs w:val="24"/>
        </w:rPr>
      </w:pPr>
      <w:r w:rsidRPr="007B109F">
        <w:rPr>
          <w:rFonts w:ascii="Times New Roman" w:hAnsi="Times New Roman" w:cs="Times New Roman"/>
          <w:sz w:val="24"/>
          <w:szCs w:val="24"/>
        </w:rPr>
        <w:t>Docente:</w:t>
      </w:r>
    </w:p>
    <w:p w14:paraId="0B44ACE2" w14:textId="2A4EB6DD" w:rsidR="00827E6B" w:rsidRPr="007B109F" w:rsidRDefault="007B109F" w:rsidP="007B109F">
      <w:pPr>
        <w:pStyle w:val="Prrafodelista"/>
        <w:ind w:left="1080"/>
        <w:jc w:val="center"/>
        <w:rPr>
          <w:rFonts w:ascii="Times New Roman" w:hAnsi="Times New Roman" w:cs="Times New Roman"/>
          <w:sz w:val="24"/>
          <w:szCs w:val="24"/>
        </w:rPr>
      </w:pPr>
      <w:r w:rsidRPr="007B109F">
        <w:rPr>
          <w:rFonts w:ascii="Times New Roman" w:hAnsi="Times New Roman" w:cs="Times New Roman"/>
          <w:sz w:val="24"/>
          <w:szCs w:val="24"/>
        </w:rPr>
        <w:t>Cesar Alfonso Bolado Silva</w:t>
      </w:r>
    </w:p>
    <w:p w14:paraId="44E233C8" w14:textId="77777777" w:rsidR="00827E6B" w:rsidRPr="007B109F" w:rsidRDefault="00827E6B" w:rsidP="007B109F">
      <w:pPr>
        <w:pStyle w:val="Prrafodelista"/>
        <w:ind w:left="1080"/>
        <w:jc w:val="center"/>
        <w:rPr>
          <w:rFonts w:ascii="Times New Roman" w:hAnsi="Times New Roman" w:cs="Times New Roman"/>
          <w:sz w:val="24"/>
          <w:szCs w:val="24"/>
        </w:rPr>
      </w:pPr>
    </w:p>
    <w:p w14:paraId="77CD66CA" w14:textId="77777777" w:rsidR="00827E6B" w:rsidRPr="007B109F" w:rsidRDefault="00827E6B" w:rsidP="007B109F">
      <w:pPr>
        <w:pStyle w:val="Prrafodelista"/>
        <w:ind w:left="1080"/>
        <w:jc w:val="center"/>
        <w:rPr>
          <w:rFonts w:ascii="Times New Roman" w:hAnsi="Times New Roman" w:cs="Times New Roman"/>
          <w:sz w:val="24"/>
          <w:szCs w:val="24"/>
        </w:rPr>
      </w:pPr>
    </w:p>
    <w:p w14:paraId="30CF9FBA" w14:textId="77777777" w:rsidR="00827E6B" w:rsidRPr="007B109F" w:rsidRDefault="00827E6B" w:rsidP="007B109F">
      <w:pPr>
        <w:pStyle w:val="Prrafodelista"/>
        <w:ind w:left="1080"/>
        <w:jc w:val="center"/>
        <w:rPr>
          <w:rFonts w:ascii="Times New Roman" w:hAnsi="Times New Roman" w:cs="Times New Roman"/>
          <w:sz w:val="24"/>
          <w:szCs w:val="24"/>
        </w:rPr>
      </w:pPr>
    </w:p>
    <w:p w14:paraId="4179B1AB" w14:textId="77777777" w:rsidR="00827E6B" w:rsidRPr="007B109F" w:rsidRDefault="00827E6B" w:rsidP="007B109F">
      <w:pPr>
        <w:pStyle w:val="Prrafodelista"/>
        <w:ind w:left="1080"/>
        <w:jc w:val="center"/>
        <w:rPr>
          <w:rFonts w:ascii="Times New Roman" w:hAnsi="Times New Roman" w:cs="Times New Roman"/>
          <w:sz w:val="24"/>
          <w:szCs w:val="24"/>
        </w:rPr>
      </w:pPr>
    </w:p>
    <w:p w14:paraId="7E9F6E6C" w14:textId="77777777" w:rsidR="00827E6B" w:rsidRPr="007B109F" w:rsidRDefault="00827E6B" w:rsidP="007B109F">
      <w:pPr>
        <w:pStyle w:val="Prrafodelista"/>
        <w:ind w:left="1080"/>
        <w:jc w:val="center"/>
        <w:rPr>
          <w:rFonts w:ascii="Times New Roman" w:hAnsi="Times New Roman" w:cs="Times New Roman"/>
          <w:sz w:val="24"/>
          <w:szCs w:val="24"/>
        </w:rPr>
      </w:pPr>
    </w:p>
    <w:p w14:paraId="7A3A9543" w14:textId="77777777" w:rsidR="00827E6B" w:rsidRPr="007B109F" w:rsidRDefault="00827E6B" w:rsidP="007B109F">
      <w:pPr>
        <w:pStyle w:val="Prrafodelista"/>
        <w:ind w:left="1080"/>
        <w:jc w:val="center"/>
        <w:rPr>
          <w:rFonts w:ascii="Times New Roman" w:hAnsi="Times New Roman" w:cs="Times New Roman"/>
          <w:sz w:val="24"/>
          <w:szCs w:val="24"/>
        </w:rPr>
      </w:pPr>
    </w:p>
    <w:p w14:paraId="3D28116B" w14:textId="77777777" w:rsidR="00827E6B" w:rsidRPr="007B109F" w:rsidRDefault="00827E6B" w:rsidP="007B109F">
      <w:pPr>
        <w:pStyle w:val="Prrafodelista"/>
        <w:ind w:left="1080"/>
        <w:jc w:val="center"/>
        <w:rPr>
          <w:rFonts w:ascii="Times New Roman" w:hAnsi="Times New Roman" w:cs="Times New Roman"/>
          <w:sz w:val="24"/>
          <w:szCs w:val="24"/>
        </w:rPr>
      </w:pPr>
    </w:p>
    <w:p w14:paraId="061AABF5" w14:textId="1D75315C" w:rsidR="00827E6B" w:rsidRPr="007B109F" w:rsidRDefault="007B109F" w:rsidP="007B109F">
      <w:pPr>
        <w:pStyle w:val="Prrafodelista"/>
        <w:ind w:left="1080"/>
        <w:jc w:val="center"/>
        <w:rPr>
          <w:rFonts w:ascii="Times New Roman" w:hAnsi="Times New Roman" w:cs="Times New Roman"/>
          <w:sz w:val="24"/>
          <w:szCs w:val="24"/>
        </w:rPr>
      </w:pPr>
      <w:r w:rsidRPr="007B109F">
        <w:rPr>
          <w:rFonts w:ascii="Times New Roman" w:hAnsi="Times New Roman" w:cs="Times New Roman"/>
          <w:sz w:val="24"/>
          <w:szCs w:val="24"/>
        </w:rPr>
        <w:t>Colombia Bogotá</w:t>
      </w:r>
      <w:r w:rsidR="00827E6B" w:rsidRPr="007B109F">
        <w:rPr>
          <w:rFonts w:ascii="Times New Roman" w:hAnsi="Times New Roman" w:cs="Times New Roman"/>
          <w:sz w:val="24"/>
          <w:szCs w:val="24"/>
        </w:rPr>
        <w:t xml:space="preserve">                                                                            Julio, 12 de 2026</w:t>
      </w:r>
    </w:p>
    <w:p w14:paraId="6DC04AFE" w14:textId="77777777" w:rsidR="00827E6B" w:rsidRPr="007B109F" w:rsidRDefault="00827E6B" w:rsidP="00827E6B">
      <w:pPr>
        <w:pStyle w:val="Prrafodelista"/>
        <w:ind w:left="1080"/>
        <w:rPr>
          <w:rFonts w:ascii="Times New Roman" w:hAnsi="Times New Roman" w:cs="Times New Roman"/>
          <w:b/>
          <w:bCs/>
          <w:sz w:val="24"/>
          <w:szCs w:val="24"/>
        </w:rPr>
      </w:pPr>
    </w:p>
    <w:p w14:paraId="4C2D1EE5" w14:textId="77777777" w:rsidR="00827E6B" w:rsidRPr="007B109F" w:rsidRDefault="00827E6B" w:rsidP="00827E6B">
      <w:pPr>
        <w:pStyle w:val="Prrafodelista"/>
        <w:ind w:left="1080"/>
        <w:rPr>
          <w:rFonts w:ascii="Times New Roman" w:hAnsi="Times New Roman" w:cs="Times New Roman"/>
          <w:b/>
          <w:bCs/>
          <w:sz w:val="24"/>
          <w:szCs w:val="24"/>
        </w:rPr>
      </w:pPr>
    </w:p>
    <w:p w14:paraId="7F4C15EE" w14:textId="2431C39C" w:rsidR="00ED43F2" w:rsidRPr="007B109F" w:rsidRDefault="00ED43F2" w:rsidP="00ED43F2">
      <w:pPr>
        <w:rPr>
          <w:rFonts w:ascii="Times New Roman" w:hAnsi="Times New Roman" w:cs="Times New Roman"/>
          <w:b/>
          <w:bCs/>
          <w:sz w:val="24"/>
          <w:szCs w:val="24"/>
        </w:rPr>
        <w:sectPr w:rsidR="00ED43F2" w:rsidRPr="007B109F" w:rsidSect="00827E6B">
          <w:pgSz w:w="12240" w:h="15840"/>
          <w:pgMar w:top="1077" w:right="1440" w:bottom="1077" w:left="1440" w:header="709" w:footer="709" w:gutter="0"/>
          <w:cols w:space="708"/>
          <w:docGrid w:linePitch="360"/>
        </w:sectPr>
      </w:pPr>
    </w:p>
    <w:p w14:paraId="5BF34F49" w14:textId="49BDFAA4" w:rsidR="00827E6B" w:rsidRDefault="007B109F" w:rsidP="00ED43F2">
      <w:pPr>
        <w:jc w:val="center"/>
        <w:rPr>
          <w:rFonts w:ascii="Times New Roman" w:hAnsi="Times New Roman" w:cs="Times New Roman"/>
          <w:b/>
          <w:bCs/>
          <w:sz w:val="24"/>
          <w:szCs w:val="24"/>
        </w:rPr>
      </w:pPr>
      <w:r w:rsidRPr="007B109F">
        <w:rPr>
          <w:rFonts w:ascii="Times New Roman" w:hAnsi="Times New Roman" w:cs="Times New Roman"/>
          <w:b/>
          <w:bCs/>
          <w:sz w:val="24"/>
          <w:szCs w:val="24"/>
        </w:rPr>
        <w:lastRenderedPageBreak/>
        <w:t>SOLUCI</w:t>
      </w:r>
      <w:r w:rsidR="00ED43F2">
        <w:rPr>
          <w:rFonts w:ascii="Times New Roman" w:hAnsi="Times New Roman" w:cs="Times New Roman"/>
          <w:b/>
          <w:bCs/>
          <w:sz w:val="24"/>
          <w:szCs w:val="24"/>
        </w:rPr>
        <w:t>Ó</w:t>
      </w:r>
      <w:r w:rsidRPr="007B109F">
        <w:rPr>
          <w:rFonts w:ascii="Times New Roman" w:hAnsi="Times New Roman" w:cs="Times New Roman"/>
          <w:b/>
          <w:bCs/>
          <w:sz w:val="24"/>
          <w:szCs w:val="24"/>
        </w:rPr>
        <w:t>N ACTIVIDAD SEMANA 2</w:t>
      </w:r>
    </w:p>
    <w:p w14:paraId="580907C3" w14:textId="77777777" w:rsidR="007B109F" w:rsidRDefault="007B109F" w:rsidP="007B109F">
      <w:pPr>
        <w:jc w:val="center"/>
        <w:rPr>
          <w:rFonts w:ascii="Times New Roman" w:hAnsi="Times New Roman" w:cs="Times New Roman"/>
          <w:b/>
          <w:bCs/>
          <w:sz w:val="24"/>
          <w:szCs w:val="24"/>
        </w:rPr>
      </w:pPr>
    </w:p>
    <w:p w14:paraId="27196A75" w14:textId="3C3278CD" w:rsidR="00DC2360" w:rsidRPr="007B109F" w:rsidRDefault="007D5D57" w:rsidP="007B109F">
      <w:pPr>
        <w:pStyle w:val="Prrafodelista"/>
        <w:numPr>
          <w:ilvl w:val="0"/>
          <w:numId w:val="10"/>
        </w:numPr>
        <w:rPr>
          <w:rFonts w:ascii="Times New Roman" w:hAnsi="Times New Roman" w:cs="Times New Roman"/>
          <w:sz w:val="24"/>
          <w:szCs w:val="24"/>
        </w:rPr>
      </w:pPr>
      <w:r w:rsidRPr="007B109F">
        <w:rPr>
          <w:rFonts w:ascii="Times New Roman" w:hAnsi="Times New Roman" w:cs="Times New Roman"/>
          <w:b/>
          <w:bCs/>
          <w:sz w:val="24"/>
          <w:szCs w:val="24"/>
        </w:rPr>
        <w:t>HALLAZGOS DE SEGURIDAD IDENTIFICADOS</w:t>
      </w:r>
    </w:p>
    <w:tbl>
      <w:tblPr>
        <w:tblStyle w:val="Tablaconcuadrcula"/>
        <w:tblW w:w="13745" w:type="dxa"/>
        <w:tblLook w:val="04A0" w:firstRow="1" w:lastRow="0" w:firstColumn="1" w:lastColumn="0" w:noHBand="0" w:noVBand="1"/>
      </w:tblPr>
      <w:tblGrid>
        <w:gridCol w:w="846"/>
        <w:gridCol w:w="4653"/>
        <w:gridCol w:w="3641"/>
        <w:gridCol w:w="3333"/>
        <w:gridCol w:w="1272"/>
      </w:tblGrid>
      <w:tr w:rsidR="00DC2360" w:rsidRPr="007B109F" w14:paraId="7AA3A929" w14:textId="77777777" w:rsidTr="007B109F">
        <w:trPr>
          <w:trHeight w:val="290"/>
        </w:trPr>
        <w:tc>
          <w:tcPr>
            <w:tcW w:w="846" w:type="dxa"/>
            <w:noWrap/>
            <w:hideMark/>
          </w:tcPr>
          <w:p w14:paraId="33AC7957" w14:textId="77777777" w:rsidR="00DC2360" w:rsidRPr="007B109F" w:rsidRDefault="00DC2360" w:rsidP="00DC2360">
            <w:pPr>
              <w:rPr>
                <w:rFonts w:ascii="Times New Roman" w:hAnsi="Times New Roman" w:cs="Times New Roman"/>
                <w:b/>
                <w:bCs/>
                <w:sz w:val="24"/>
                <w:szCs w:val="24"/>
              </w:rPr>
            </w:pPr>
            <w:r w:rsidRPr="007B109F">
              <w:rPr>
                <w:rFonts w:ascii="Times New Roman" w:hAnsi="Times New Roman" w:cs="Times New Roman"/>
                <w:b/>
                <w:bCs/>
                <w:sz w:val="24"/>
                <w:szCs w:val="24"/>
              </w:rPr>
              <w:t>N°</w:t>
            </w:r>
          </w:p>
        </w:tc>
        <w:tc>
          <w:tcPr>
            <w:tcW w:w="4653" w:type="dxa"/>
            <w:noWrap/>
            <w:hideMark/>
          </w:tcPr>
          <w:p w14:paraId="7AB7D213" w14:textId="77777777" w:rsidR="00DC2360" w:rsidRPr="007B109F" w:rsidRDefault="00DC2360" w:rsidP="00DC2360">
            <w:pPr>
              <w:rPr>
                <w:rFonts w:ascii="Times New Roman" w:hAnsi="Times New Roman" w:cs="Times New Roman"/>
                <w:b/>
                <w:bCs/>
                <w:sz w:val="24"/>
                <w:szCs w:val="24"/>
              </w:rPr>
            </w:pPr>
            <w:r w:rsidRPr="007B109F">
              <w:rPr>
                <w:rFonts w:ascii="Times New Roman" w:hAnsi="Times New Roman" w:cs="Times New Roman"/>
                <w:b/>
                <w:bCs/>
                <w:sz w:val="24"/>
                <w:szCs w:val="24"/>
              </w:rPr>
              <w:t>Hallazgo</w:t>
            </w:r>
          </w:p>
        </w:tc>
        <w:tc>
          <w:tcPr>
            <w:tcW w:w="3641" w:type="dxa"/>
            <w:noWrap/>
            <w:hideMark/>
          </w:tcPr>
          <w:p w14:paraId="79030A13" w14:textId="77777777" w:rsidR="00DC2360" w:rsidRPr="007B109F" w:rsidRDefault="00DC2360" w:rsidP="00DC2360">
            <w:pPr>
              <w:rPr>
                <w:rFonts w:ascii="Times New Roman" w:hAnsi="Times New Roman" w:cs="Times New Roman"/>
                <w:b/>
                <w:bCs/>
                <w:sz w:val="24"/>
                <w:szCs w:val="24"/>
              </w:rPr>
            </w:pPr>
            <w:r w:rsidRPr="007B109F">
              <w:rPr>
                <w:rFonts w:ascii="Times New Roman" w:hAnsi="Times New Roman" w:cs="Times New Roman"/>
                <w:b/>
                <w:bCs/>
                <w:sz w:val="24"/>
                <w:szCs w:val="24"/>
              </w:rPr>
              <w:t>Justificación</w:t>
            </w:r>
          </w:p>
        </w:tc>
        <w:tc>
          <w:tcPr>
            <w:tcW w:w="3333" w:type="dxa"/>
            <w:noWrap/>
            <w:hideMark/>
          </w:tcPr>
          <w:p w14:paraId="04A67FC1" w14:textId="77777777" w:rsidR="00DC2360" w:rsidRPr="007B109F" w:rsidRDefault="00DC2360" w:rsidP="00DC2360">
            <w:pPr>
              <w:rPr>
                <w:rFonts w:ascii="Times New Roman" w:hAnsi="Times New Roman" w:cs="Times New Roman"/>
                <w:b/>
                <w:bCs/>
                <w:sz w:val="24"/>
                <w:szCs w:val="24"/>
              </w:rPr>
            </w:pPr>
            <w:r w:rsidRPr="007B109F">
              <w:rPr>
                <w:rFonts w:ascii="Times New Roman" w:hAnsi="Times New Roman" w:cs="Times New Roman"/>
                <w:b/>
                <w:bCs/>
                <w:sz w:val="24"/>
                <w:szCs w:val="24"/>
              </w:rPr>
              <w:t>Impacto</w:t>
            </w:r>
          </w:p>
        </w:tc>
        <w:tc>
          <w:tcPr>
            <w:tcW w:w="1272" w:type="dxa"/>
            <w:hideMark/>
          </w:tcPr>
          <w:p w14:paraId="027FC48B" w14:textId="77777777" w:rsidR="00DC2360" w:rsidRPr="007B109F" w:rsidRDefault="00DC2360" w:rsidP="00DC2360">
            <w:pPr>
              <w:rPr>
                <w:rFonts w:ascii="Times New Roman" w:hAnsi="Times New Roman" w:cs="Times New Roman"/>
                <w:b/>
                <w:bCs/>
                <w:sz w:val="24"/>
                <w:szCs w:val="24"/>
              </w:rPr>
            </w:pPr>
            <w:r w:rsidRPr="007B109F">
              <w:rPr>
                <w:rFonts w:ascii="Times New Roman" w:hAnsi="Times New Roman" w:cs="Times New Roman"/>
                <w:b/>
                <w:bCs/>
                <w:sz w:val="24"/>
                <w:szCs w:val="24"/>
              </w:rPr>
              <w:t>Evidencia</w:t>
            </w:r>
          </w:p>
        </w:tc>
      </w:tr>
      <w:tr w:rsidR="00DC2360" w:rsidRPr="007B109F" w14:paraId="7A044D2A" w14:textId="77777777" w:rsidTr="007B109F">
        <w:trPr>
          <w:trHeight w:val="1740"/>
        </w:trPr>
        <w:tc>
          <w:tcPr>
            <w:tcW w:w="846" w:type="dxa"/>
            <w:noWrap/>
            <w:hideMark/>
          </w:tcPr>
          <w:p w14:paraId="739D9197" w14:textId="77777777" w:rsidR="00DC2360" w:rsidRPr="007B109F" w:rsidRDefault="00DC2360" w:rsidP="00DC2360">
            <w:pPr>
              <w:rPr>
                <w:rFonts w:ascii="Times New Roman" w:hAnsi="Times New Roman" w:cs="Times New Roman"/>
                <w:sz w:val="24"/>
                <w:szCs w:val="24"/>
              </w:rPr>
            </w:pPr>
            <w:r w:rsidRPr="007B109F">
              <w:rPr>
                <w:rFonts w:ascii="Times New Roman" w:hAnsi="Times New Roman" w:cs="Times New Roman"/>
                <w:sz w:val="24"/>
                <w:szCs w:val="24"/>
              </w:rPr>
              <w:t>1</w:t>
            </w:r>
          </w:p>
        </w:tc>
        <w:tc>
          <w:tcPr>
            <w:tcW w:w="4653" w:type="dxa"/>
            <w:noWrap/>
            <w:hideMark/>
          </w:tcPr>
          <w:p w14:paraId="7EE73CD2" w14:textId="77777777" w:rsidR="00DC2360" w:rsidRPr="007B109F" w:rsidRDefault="00DC2360" w:rsidP="00DC2360">
            <w:pPr>
              <w:rPr>
                <w:rFonts w:ascii="Times New Roman" w:hAnsi="Times New Roman" w:cs="Times New Roman"/>
                <w:sz w:val="24"/>
                <w:szCs w:val="24"/>
              </w:rPr>
            </w:pPr>
            <w:r w:rsidRPr="007B109F">
              <w:rPr>
                <w:rFonts w:ascii="Times New Roman" w:hAnsi="Times New Roman" w:cs="Times New Roman"/>
                <w:sz w:val="24"/>
                <w:szCs w:val="24"/>
              </w:rPr>
              <w:t>Acceso no autorizado a historias clínicas mediante manipulación de URL</w:t>
            </w:r>
          </w:p>
        </w:tc>
        <w:tc>
          <w:tcPr>
            <w:tcW w:w="3641" w:type="dxa"/>
            <w:hideMark/>
          </w:tcPr>
          <w:p w14:paraId="081544F2" w14:textId="77777777" w:rsidR="00DC2360" w:rsidRPr="007B109F" w:rsidRDefault="00DC2360">
            <w:pPr>
              <w:rPr>
                <w:rFonts w:ascii="Times New Roman" w:hAnsi="Times New Roman" w:cs="Times New Roman"/>
                <w:sz w:val="24"/>
                <w:szCs w:val="24"/>
              </w:rPr>
            </w:pPr>
            <w:r w:rsidRPr="007B109F">
              <w:rPr>
                <w:rFonts w:ascii="Times New Roman" w:hAnsi="Times New Roman" w:cs="Times New Roman"/>
                <w:sz w:val="24"/>
                <w:szCs w:val="24"/>
              </w:rPr>
              <w:t>La historia clínica es información altamente sensible y su acceso debe estar restringido según los permisos y responsabilidades del usuario. La evidencia demuestra que los controles de autorización son insuficientes. Además, las pruebas funcionales de la HCE no validaron todos los escenarios de control de acceso por rol.</w:t>
            </w:r>
          </w:p>
        </w:tc>
        <w:tc>
          <w:tcPr>
            <w:tcW w:w="3333" w:type="dxa"/>
            <w:hideMark/>
          </w:tcPr>
          <w:p w14:paraId="3302A6BF" w14:textId="77777777" w:rsidR="00DC2360" w:rsidRPr="007B109F" w:rsidRDefault="00DC2360">
            <w:pPr>
              <w:rPr>
                <w:rFonts w:ascii="Times New Roman" w:hAnsi="Times New Roman" w:cs="Times New Roman"/>
                <w:sz w:val="24"/>
                <w:szCs w:val="24"/>
              </w:rPr>
            </w:pPr>
            <w:r w:rsidRPr="007B109F">
              <w:rPr>
                <w:rFonts w:ascii="Times New Roman" w:hAnsi="Times New Roman" w:cs="Times New Roman"/>
                <w:sz w:val="24"/>
                <w:szCs w:val="24"/>
              </w:rPr>
              <w:t>* Violación de la confidencialidad de los datos médicos.</w:t>
            </w:r>
            <w:r w:rsidRPr="007B109F">
              <w:rPr>
                <w:rFonts w:ascii="Times New Roman" w:hAnsi="Times New Roman" w:cs="Times New Roman"/>
                <w:sz w:val="24"/>
                <w:szCs w:val="24"/>
              </w:rPr>
              <w:br/>
              <w:t>Incumplimiento de la Ley 1581 de 2012 y la Resolución 1995 de 1999.</w:t>
            </w:r>
            <w:r w:rsidRPr="007B109F">
              <w:rPr>
                <w:rFonts w:ascii="Times New Roman" w:hAnsi="Times New Roman" w:cs="Times New Roman"/>
                <w:sz w:val="24"/>
                <w:szCs w:val="24"/>
              </w:rPr>
              <w:br/>
              <w:t>* Riesgo de sanciones legales y regulatorias.</w:t>
            </w:r>
            <w:r w:rsidRPr="007B109F">
              <w:rPr>
                <w:rFonts w:ascii="Times New Roman" w:hAnsi="Times New Roman" w:cs="Times New Roman"/>
                <w:sz w:val="24"/>
                <w:szCs w:val="24"/>
              </w:rPr>
              <w:br/>
              <w:t>* Pérdida de confianza por parte de pacientes y personal médico.</w:t>
            </w:r>
          </w:p>
        </w:tc>
        <w:tc>
          <w:tcPr>
            <w:tcW w:w="1272" w:type="dxa"/>
            <w:hideMark/>
          </w:tcPr>
          <w:p w14:paraId="07C3B506" w14:textId="77777777" w:rsidR="00DC2360" w:rsidRPr="007B109F" w:rsidRDefault="00DC2360" w:rsidP="00DC2360">
            <w:pPr>
              <w:rPr>
                <w:rFonts w:ascii="Times New Roman" w:hAnsi="Times New Roman" w:cs="Times New Roman"/>
                <w:sz w:val="24"/>
                <w:szCs w:val="24"/>
              </w:rPr>
            </w:pPr>
            <w:r w:rsidRPr="007B109F">
              <w:rPr>
                <w:rFonts w:ascii="Times New Roman" w:hAnsi="Times New Roman" w:cs="Times New Roman"/>
                <w:sz w:val="24"/>
                <w:szCs w:val="24"/>
              </w:rPr>
              <w:t>INC - 101</w:t>
            </w:r>
          </w:p>
        </w:tc>
      </w:tr>
      <w:tr w:rsidR="00DC2360" w:rsidRPr="007B109F" w14:paraId="1BDAF597" w14:textId="77777777" w:rsidTr="007B109F">
        <w:trPr>
          <w:trHeight w:val="2320"/>
        </w:trPr>
        <w:tc>
          <w:tcPr>
            <w:tcW w:w="846" w:type="dxa"/>
            <w:noWrap/>
            <w:hideMark/>
          </w:tcPr>
          <w:p w14:paraId="121147FC" w14:textId="77777777" w:rsidR="00DC2360" w:rsidRPr="007B109F" w:rsidRDefault="00DC2360" w:rsidP="00DC2360">
            <w:pPr>
              <w:rPr>
                <w:rFonts w:ascii="Times New Roman" w:hAnsi="Times New Roman" w:cs="Times New Roman"/>
                <w:sz w:val="24"/>
                <w:szCs w:val="24"/>
              </w:rPr>
            </w:pPr>
            <w:r w:rsidRPr="007B109F">
              <w:rPr>
                <w:rFonts w:ascii="Times New Roman" w:hAnsi="Times New Roman" w:cs="Times New Roman"/>
                <w:sz w:val="24"/>
                <w:szCs w:val="24"/>
              </w:rPr>
              <w:t>2</w:t>
            </w:r>
          </w:p>
        </w:tc>
        <w:tc>
          <w:tcPr>
            <w:tcW w:w="4653" w:type="dxa"/>
            <w:noWrap/>
            <w:hideMark/>
          </w:tcPr>
          <w:p w14:paraId="3C034E9C" w14:textId="77777777" w:rsidR="00DC2360" w:rsidRPr="007B109F" w:rsidRDefault="00DC2360">
            <w:pPr>
              <w:rPr>
                <w:rFonts w:ascii="Times New Roman" w:hAnsi="Times New Roman" w:cs="Times New Roman"/>
                <w:sz w:val="24"/>
                <w:szCs w:val="24"/>
              </w:rPr>
            </w:pPr>
            <w:r w:rsidRPr="007B109F">
              <w:rPr>
                <w:rFonts w:ascii="Times New Roman" w:hAnsi="Times New Roman" w:cs="Times New Roman"/>
                <w:sz w:val="24"/>
                <w:szCs w:val="24"/>
              </w:rPr>
              <w:t>Gestión inadecuada de cuentas privilegiadas</w:t>
            </w:r>
          </w:p>
        </w:tc>
        <w:tc>
          <w:tcPr>
            <w:tcW w:w="3641" w:type="dxa"/>
            <w:hideMark/>
          </w:tcPr>
          <w:p w14:paraId="65EB9C1F" w14:textId="77777777" w:rsidR="00DC2360" w:rsidRPr="007B109F" w:rsidRDefault="00DC2360">
            <w:pPr>
              <w:rPr>
                <w:rFonts w:ascii="Times New Roman" w:hAnsi="Times New Roman" w:cs="Times New Roman"/>
                <w:sz w:val="24"/>
                <w:szCs w:val="24"/>
              </w:rPr>
            </w:pPr>
            <w:r w:rsidRPr="007B109F">
              <w:rPr>
                <w:rFonts w:ascii="Times New Roman" w:hAnsi="Times New Roman" w:cs="Times New Roman"/>
                <w:sz w:val="24"/>
                <w:szCs w:val="24"/>
              </w:rPr>
              <w:t>Las cuentas compartidas eliminan la trazabilidad individual y dificultan la atribución de acciones. Además, la ausencia de políticas de renovación de contraseñas incrementa el riesgo de compromiso de credenciales.</w:t>
            </w:r>
          </w:p>
        </w:tc>
        <w:tc>
          <w:tcPr>
            <w:tcW w:w="3333" w:type="dxa"/>
            <w:hideMark/>
          </w:tcPr>
          <w:p w14:paraId="1AD14F38" w14:textId="77777777" w:rsidR="00DC2360" w:rsidRPr="007B109F" w:rsidRDefault="00DC2360">
            <w:pPr>
              <w:rPr>
                <w:rFonts w:ascii="Times New Roman" w:hAnsi="Times New Roman" w:cs="Times New Roman"/>
                <w:sz w:val="24"/>
                <w:szCs w:val="24"/>
              </w:rPr>
            </w:pPr>
            <w:r w:rsidRPr="007B109F">
              <w:rPr>
                <w:rFonts w:ascii="Times New Roman" w:hAnsi="Times New Roman" w:cs="Times New Roman"/>
                <w:sz w:val="24"/>
                <w:szCs w:val="24"/>
              </w:rPr>
              <w:t>* Imposibilidad de identificar responsables ante incidentes.</w:t>
            </w:r>
            <w:r w:rsidRPr="007B109F">
              <w:rPr>
                <w:rFonts w:ascii="Times New Roman" w:hAnsi="Times New Roman" w:cs="Times New Roman"/>
                <w:sz w:val="24"/>
                <w:szCs w:val="24"/>
              </w:rPr>
              <w:br/>
              <w:t>* Mayor probabilidad de acceso no autorizado a sistemas críticos.</w:t>
            </w:r>
            <w:r w:rsidRPr="007B109F">
              <w:rPr>
                <w:rFonts w:ascii="Times New Roman" w:hAnsi="Times New Roman" w:cs="Times New Roman"/>
                <w:sz w:val="24"/>
                <w:szCs w:val="24"/>
              </w:rPr>
              <w:br/>
              <w:t>* Riesgo de alteración o eliminación de información clínica y financiera.</w:t>
            </w:r>
            <w:r w:rsidRPr="007B109F">
              <w:rPr>
                <w:rFonts w:ascii="Times New Roman" w:hAnsi="Times New Roman" w:cs="Times New Roman"/>
                <w:sz w:val="24"/>
                <w:szCs w:val="24"/>
              </w:rPr>
              <w:br/>
              <w:t>* Debilitamiento de los controles de auditoría y cumplimiento.</w:t>
            </w:r>
          </w:p>
        </w:tc>
        <w:tc>
          <w:tcPr>
            <w:tcW w:w="1272" w:type="dxa"/>
            <w:hideMark/>
          </w:tcPr>
          <w:p w14:paraId="6AD8D7C8" w14:textId="77777777" w:rsidR="00DC2360" w:rsidRPr="007B109F" w:rsidRDefault="00DC2360" w:rsidP="00DC2360">
            <w:pPr>
              <w:rPr>
                <w:rFonts w:ascii="Times New Roman" w:hAnsi="Times New Roman" w:cs="Times New Roman"/>
                <w:sz w:val="24"/>
                <w:szCs w:val="24"/>
              </w:rPr>
            </w:pPr>
            <w:r w:rsidRPr="007B109F">
              <w:rPr>
                <w:rFonts w:ascii="Times New Roman" w:hAnsi="Times New Roman" w:cs="Times New Roman"/>
                <w:sz w:val="24"/>
                <w:szCs w:val="24"/>
              </w:rPr>
              <w:t>INC - 102</w:t>
            </w:r>
          </w:p>
        </w:tc>
      </w:tr>
      <w:tr w:rsidR="00DC2360" w:rsidRPr="007B109F" w14:paraId="114DBD3D" w14:textId="77777777" w:rsidTr="007B109F">
        <w:trPr>
          <w:trHeight w:val="1124"/>
        </w:trPr>
        <w:tc>
          <w:tcPr>
            <w:tcW w:w="846" w:type="dxa"/>
            <w:noWrap/>
            <w:hideMark/>
          </w:tcPr>
          <w:p w14:paraId="3A0C64EB" w14:textId="77777777" w:rsidR="00DC2360" w:rsidRPr="007B109F" w:rsidRDefault="00DC2360" w:rsidP="00DC2360">
            <w:pPr>
              <w:rPr>
                <w:rFonts w:ascii="Times New Roman" w:hAnsi="Times New Roman" w:cs="Times New Roman"/>
                <w:sz w:val="24"/>
                <w:szCs w:val="24"/>
              </w:rPr>
            </w:pPr>
            <w:r w:rsidRPr="007B109F">
              <w:rPr>
                <w:rFonts w:ascii="Times New Roman" w:hAnsi="Times New Roman" w:cs="Times New Roman"/>
                <w:sz w:val="24"/>
                <w:szCs w:val="24"/>
              </w:rPr>
              <w:t>3</w:t>
            </w:r>
          </w:p>
        </w:tc>
        <w:tc>
          <w:tcPr>
            <w:tcW w:w="4653" w:type="dxa"/>
            <w:noWrap/>
            <w:hideMark/>
          </w:tcPr>
          <w:p w14:paraId="088854A8" w14:textId="77777777" w:rsidR="00DC2360" w:rsidRPr="007B109F" w:rsidRDefault="00DC2360">
            <w:pPr>
              <w:rPr>
                <w:rFonts w:ascii="Times New Roman" w:hAnsi="Times New Roman" w:cs="Times New Roman"/>
                <w:sz w:val="24"/>
                <w:szCs w:val="24"/>
              </w:rPr>
            </w:pPr>
            <w:r w:rsidRPr="007B109F">
              <w:rPr>
                <w:rFonts w:ascii="Times New Roman" w:hAnsi="Times New Roman" w:cs="Times New Roman"/>
                <w:sz w:val="24"/>
                <w:szCs w:val="24"/>
              </w:rPr>
              <w:t>Canal de telemedicina transmitido sin cifrado</w:t>
            </w:r>
          </w:p>
        </w:tc>
        <w:tc>
          <w:tcPr>
            <w:tcW w:w="3641" w:type="dxa"/>
            <w:hideMark/>
          </w:tcPr>
          <w:p w14:paraId="712456DE" w14:textId="77777777" w:rsidR="00DC2360" w:rsidRPr="007B109F" w:rsidRDefault="00DC2360">
            <w:pPr>
              <w:rPr>
                <w:rFonts w:ascii="Times New Roman" w:hAnsi="Times New Roman" w:cs="Times New Roman"/>
                <w:sz w:val="24"/>
                <w:szCs w:val="24"/>
              </w:rPr>
            </w:pPr>
            <w:r w:rsidRPr="007B109F">
              <w:rPr>
                <w:rFonts w:ascii="Times New Roman" w:hAnsi="Times New Roman" w:cs="Times New Roman"/>
                <w:sz w:val="24"/>
                <w:szCs w:val="24"/>
              </w:rPr>
              <w:t xml:space="preserve">La videollamada fue configurada por error para transmitirse mediante HTTP y la configuración de pruebas fue llevada a producción sin detectarse. Además, las pruebas de seguridad reportaron </w:t>
            </w:r>
            <w:r w:rsidRPr="007B109F">
              <w:rPr>
                <w:rFonts w:ascii="Times New Roman" w:hAnsi="Times New Roman" w:cs="Times New Roman"/>
                <w:sz w:val="24"/>
                <w:szCs w:val="24"/>
              </w:rPr>
              <w:lastRenderedPageBreak/>
              <w:t>fallo en el cifrado del canal de video (INC-103 y RF-060).</w:t>
            </w:r>
          </w:p>
        </w:tc>
        <w:tc>
          <w:tcPr>
            <w:tcW w:w="3333" w:type="dxa"/>
            <w:hideMark/>
          </w:tcPr>
          <w:p w14:paraId="1A257870" w14:textId="77777777" w:rsidR="00DC2360" w:rsidRPr="007B109F" w:rsidRDefault="00DC2360">
            <w:pPr>
              <w:rPr>
                <w:rFonts w:ascii="Times New Roman" w:hAnsi="Times New Roman" w:cs="Times New Roman"/>
                <w:sz w:val="24"/>
                <w:szCs w:val="24"/>
              </w:rPr>
            </w:pPr>
            <w:r w:rsidRPr="007B109F">
              <w:rPr>
                <w:rFonts w:ascii="Times New Roman" w:hAnsi="Times New Roman" w:cs="Times New Roman"/>
                <w:sz w:val="24"/>
                <w:szCs w:val="24"/>
              </w:rPr>
              <w:lastRenderedPageBreak/>
              <w:t>* Intercepción de conversaciones médicas confidenciales.</w:t>
            </w:r>
            <w:r w:rsidRPr="007B109F">
              <w:rPr>
                <w:rFonts w:ascii="Times New Roman" w:hAnsi="Times New Roman" w:cs="Times New Roman"/>
                <w:sz w:val="24"/>
                <w:szCs w:val="24"/>
              </w:rPr>
              <w:br/>
              <w:t>* Exposición de datos personales y clínicos sensibles.</w:t>
            </w:r>
            <w:r w:rsidRPr="007B109F">
              <w:rPr>
                <w:rFonts w:ascii="Times New Roman" w:hAnsi="Times New Roman" w:cs="Times New Roman"/>
                <w:sz w:val="24"/>
                <w:szCs w:val="24"/>
              </w:rPr>
              <w:br/>
              <w:t xml:space="preserve">* Incumplimiento de las </w:t>
            </w:r>
            <w:r w:rsidRPr="007B109F">
              <w:rPr>
                <w:rFonts w:ascii="Times New Roman" w:hAnsi="Times New Roman" w:cs="Times New Roman"/>
                <w:sz w:val="24"/>
                <w:szCs w:val="24"/>
              </w:rPr>
              <w:lastRenderedPageBreak/>
              <w:t>disposiciones regulatorias de telesalud.</w:t>
            </w:r>
            <w:r w:rsidRPr="007B109F">
              <w:rPr>
                <w:rFonts w:ascii="Times New Roman" w:hAnsi="Times New Roman" w:cs="Times New Roman"/>
                <w:sz w:val="24"/>
                <w:szCs w:val="24"/>
              </w:rPr>
              <w:br/>
              <w:t>* Riesgo reputacional y sanciones regulatorias</w:t>
            </w:r>
          </w:p>
        </w:tc>
        <w:tc>
          <w:tcPr>
            <w:tcW w:w="1272" w:type="dxa"/>
            <w:hideMark/>
          </w:tcPr>
          <w:p w14:paraId="2A8A28D8" w14:textId="77777777" w:rsidR="00DC2360" w:rsidRPr="007B109F" w:rsidRDefault="00DC2360" w:rsidP="00DC2360">
            <w:pPr>
              <w:rPr>
                <w:rFonts w:ascii="Times New Roman" w:hAnsi="Times New Roman" w:cs="Times New Roman"/>
                <w:sz w:val="24"/>
                <w:szCs w:val="24"/>
              </w:rPr>
            </w:pPr>
            <w:r w:rsidRPr="007B109F">
              <w:rPr>
                <w:rFonts w:ascii="Times New Roman" w:hAnsi="Times New Roman" w:cs="Times New Roman"/>
                <w:sz w:val="24"/>
                <w:szCs w:val="24"/>
              </w:rPr>
              <w:lastRenderedPageBreak/>
              <w:t>INC-103 / RF-060 / CR-202</w:t>
            </w:r>
          </w:p>
        </w:tc>
      </w:tr>
      <w:tr w:rsidR="00DC2360" w:rsidRPr="007B109F" w14:paraId="2F6339A1" w14:textId="77777777" w:rsidTr="007B109F">
        <w:trPr>
          <w:trHeight w:val="1740"/>
        </w:trPr>
        <w:tc>
          <w:tcPr>
            <w:tcW w:w="846" w:type="dxa"/>
            <w:noWrap/>
            <w:hideMark/>
          </w:tcPr>
          <w:p w14:paraId="6E618DAC" w14:textId="77777777" w:rsidR="00DC2360" w:rsidRPr="007B109F" w:rsidRDefault="00DC2360" w:rsidP="00DC2360">
            <w:pPr>
              <w:rPr>
                <w:rFonts w:ascii="Times New Roman" w:hAnsi="Times New Roman" w:cs="Times New Roman"/>
                <w:sz w:val="24"/>
                <w:szCs w:val="24"/>
              </w:rPr>
            </w:pPr>
            <w:r w:rsidRPr="007B109F">
              <w:rPr>
                <w:rFonts w:ascii="Times New Roman" w:hAnsi="Times New Roman" w:cs="Times New Roman"/>
                <w:sz w:val="24"/>
                <w:szCs w:val="24"/>
              </w:rPr>
              <w:t>4</w:t>
            </w:r>
          </w:p>
        </w:tc>
        <w:tc>
          <w:tcPr>
            <w:tcW w:w="4653" w:type="dxa"/>
            <w:noWrap/>
            <w:hideMark/>
          </w:tcPr>
          <w:p w14:paraId="2F84E863" w14:textId="77777777" w:rsidR="00DC2360" w:rsidRPr="007B109F" w:rsidRDefault="00DC2360">
            <w:pPr>
              <w:rPr>
                <w:rFonts w:ascii="Times New Roman" w:hAnsi="Times New Roman" w:cs="Times New Roman"/>
                <w:sz w:val="24"/>
                <w:szCs w:val="24"/>
              </w:rPr>
            </w:pPr>
            <w:r w:rsidRPr="007B109F">
              <w:rPr>
                <w:rFonts w:ascii="Times New Roman" w:hAnsi="Times New Roman" w:cs="Times New Roman"/>
                <w:sz w:val="24"/>
                <w:szCs w:val="24"/>
              </w:rPr>
              <w:t>Exposición de números completos de tarjetas de pago en logs</w:t>
            </w:r>
          </w:p>
        </w:tc>
        <w:tc>
          <w:tcPr>
            <w:tcW w:w="3641" w:type="dxa"/>
            <w:hideMark/>
          </w:tcPr>
          <w:p w14:paraId="18D3DCD5" w14:textId="77777777" w:rsidR="00DC2360" w:rsidRPr="007B109F" w:rsidRDefault="00DC2360">
            <w:pPr>
              <w:rPr>
                <w:rFonts w:ascii="Times New Roman" w:hAnsi="Times New Roman" w:cs="Times New Roman"/>
                <w:sz w:val="24"/>
                <w:szCs w:val="24"/>
              </w:rPr>
            </w:pPr>
            <w:r w:rsidRPr="007B109F">
              <w:rPr>
                <w:rFonts w:ascii="Times New Roman" w:hAnsi="Times New Roman" w:cs="Times New Roman"/>
                <w:sz w:val="24"/>
                <w:szCs w:val="24"/>
              </w:rPr>
              <w:t>La exposición de datos completos de tarjetas constituye una vulneración de las buenas prácticas de seguridad y de los controles asociados al estándar PCI-DSS.</w:t>
            </w:r>
          </w:p>
        </w:tc>
        <w:tc>
          <w:tcPr>
            <w:tcW w:w="3333" w:type="dxa"/>
            <w:hideMark/>
          </w:tcPr>
          <w:p w14:paraId="12CB9A11" w14:textId="77777777" w:rsidR="00DC2360" w:rsidRPr="007B109F" w:rsidRDefault="00DC2360" w:rsidP="00DC2360">
            <w:pPr>
              <w:spacing w:line="259" w:lineRule="auto"/>
              <w:rPr>
                <w:rFonts w:ascii="Times New Roman" w:hAnsi="Times New Roman" w:cs="Times New Roman"/>
                <w:sz w:val="24"/>
                <w:szCs w:val="24"/>
              </w:rPr>
            </w:pPr>
            <w:r w:rsidRPr="007B109F">
              <w:rPr>
                <w:rFonts w:ascii="Times New Roman" w:hAnsi="Times New Roman" w:cs="Times New Roman"/>
                <w:sz w:val="24"/>
                <w:szCs w:val="24"/>
              </w:rPr>
              <w:t>* Posible fraude financiero y robo de información bancaria.</w:t>
            </w:r>
            <w:r w:rsidRPr="007B109F">
              <w:rPr>
                <w:rFonts w:ascii="Times New Roman" w:hAnsi="Times New Roman" w:cs="Times New Roman"/>
                <w:sz w:val="24"/>
                <w:szCs w:val="24"/>
              </w:rPr>
              <w:br/>
              <w:t>* Incumplimiento de PCI-DSS.</w:t>
            </w:r>
            <w:r w:rsidRPr="007B109F">
              <w:rPr>
                <w:rFonts w:ascii="Times New Roman" w:hAnsi="Times New Roman" w:cs="Times New Roman"/>
                <w:sz w:val="24"/>
                <w:szCs w:val="24"/>
              </w:rPr>
              <w:br/>
              <w:t>* Multas, sanciones o pérdida de certificaciones.</w:t>
            </w:r>
            <w:r w:rsidRPr="007B109F">
              <w:rPr>
                <w:rFonts w:ascii="Times New Roman" w:hAnsi="Times New Roman" w:cs="Times New Roman"/>
                <w:sz w:val="24"/>
                <w:szCs w:val="24"/>
              </w:rPr>
              <w:br/>
              <w:t>* Compromiso de la confianza de los usuarios y daños reputacionales.</w:t>
            </w:r>
          </w:p>
        </w:tc>
        <w:tc>
          <w:tcPr>
            <w:tcW w:w="1272" w:type="dxa"/>
            <w:hideMark/>
          </w:tcPr>
          <w:p w14:paraId="27E24AFB" w14:textId="77777777" w:rsidR="00DC2360" w:rsidRPr="007B109F" w:rsidRDefault="00DC2360" w:rsidP="00DC2360">
            <w:pPr>
              <w:spacing w:line="259" w:lineRule="auto"/>
              <w:rPr>
                <w:rFonts w:ascii="Times New Roman" w:hAnsi="Times New Roman" w:cs="Times New Roman"/>
                <w:sz w:val="24"/>
                <w:szCs w:val="24"/>
              </w:rPr>
            </w:pPr>
            <w:r w:rsidRPr="007B109F">
              <w:rPr>
                <w:rFonts w:ascii="Times New Roman" w:hAnsi="Times New Roman" w:cs="Times New Roman"/>
                <w:sz w:val="24"/>
                <w:szCs w:val="24"/>
              </w:rPr>
              <w:t>INC - 104</w:t>
            </w:r>
          </w:p>
        </w:tc>
      </w:tr>
      <w:tr w:rsidR="00DC2360" w:rsidRPr="007B109F" w14:paraId="08498302" w14:textId="77777777" w:rsidTr="007B109F">
        <w:trPr>
          <w:trHeight w:val="870"/>
        </w:trPr>
        <w:tc>
          <w:tcPr>
            <w:tcW w:w="846" w:type="dxa"/>
            <w:noWrap/>
            <w:hideMark/>
          </w:tcPr>
          <w:p w14:paraId="0CA6A30B" w14:textId="77777777" w:rsidR="00DC2360" w:rsidRPr="007B109F" w:rsidRDefault="00DC2360" w:rsidP="00DC2360">
            <w:pPr>
              <w:rPr>
                <w:rFonts w:ascii="Times New Roman" w:hAnsi="Times New Roman" w:cs="Times New Roman"/>
                <w:sz w:val="24"/>
                <w:szCs w:val="24"/>
              </w:rPr>
            </w:pPr>
            <w:r w:rsidRPr="007B109F">
              <w:rPr>
                <w:rFonts w:ascii="Times New Roman" w:hAnsi="Times New Roman" w:cs="Times New Roman"/>
                <w:sz w:val="24"/>
                <w:szCs w:val="24"/>
              </w:rPr>
              <w:t>5</w:t>
            </w:r>
          </w:p>
        </w:tc>
        <w:tc>
          <w:tcPr>
            <w:tcW w:w="4653" w:type="dxa"/>
            <w:noWrap/>
            <w:hideMark/>
          </w:tcPr>
          <w:p w14:paraId="6FC99065" w14:textId="77777777" w:rsidR="00DC2360" w:rsidRPr="007B109F" w:rsidRDefault="00DC2360">
            <w:pPr>
              <w:rPr>
                <w:rFonts w:ascii="Times New Roman" w:hAnsi="Times New Roman" w:cs="Times New Roman"/>
                <w:sz w:val="24"/>
                <w:szCs w:val="24"/>
              </w:rPr>
            </w:pPr>
            <w:r w:rsidRPr="007B109F">
              <w:rPr>
                <w:rFonts w:ascii="Times New Roman" w:hAnsi="Times New Roman" w:cs="Times New Roman"/>
                <w:sz w:val="24"/>
                <w:szCs w:val="24"/>
              </w:rPr>
              <w:t>Ausencia de registros de lectura de historias clínicas</w:t>
            </w:r>
          </w:p>
        </w:tc>
        <w:tc>
          <w:tcPr>
            <w:tcW w:w="3641" w:type="dxa"/>
            <w:hideMark/>
          </w:tcPr>
          <w:p w14:paraId="22B563C3" w14:textId="77777777" w:rsidR="00DC2360" w:rsidRPr="007B109F" w:rsidRDefault="00DC2360">
            <w:pPr>
              <w:rPr>
                <w:rFonts w:ascii="Times New Roman" w:hAnsi="Times New Roman" w:cs="Times New Roman"/>
                <w:sz w:val="24"/>
                <w:szCs w:val="24"/>
              </w:rPr>
            </w:pPr>
            <w:r w:rsidRPr="007B109F">
              <w:rPr>
                <w:rFonts w:ascii="Times New Roman" w:hAnsi="Times New Roman" w:cs="Times New Roman"/>
                <w:sz w:val="24"/>
                <w:szCs w:val="24"/>
              </w:rPr>
              <w:t>El sistema únicamente registra modificaciones, pero no las consultas realizadas sobre historias clínicas, incumpliendo el requisito RF-045</w:t>
            </w:r>
          </w:p>
        </w:tc>
        <w:tc>
          <w:tcPr>
            <w:tcW w:w="3333" w:type="dxa"/>
            <w:hideMark/>
          </w:tcPr>
          <w:p w14:paraId="23C0E710" w14:textId="4643029F" w:rsidR="00DC2360" w:rsidRPr="007B109F" w:rsidRDefault="00DC2360">
            <w:pPr>
              <w:rPr>
                <w:rFonts w:ascii="Times New Roman" w:hAnsi="Times New Roman" w:cs="Times New Roman"/>
                <w:sz w:val="24"/>
                <w:szCs w:val="24"/>
              </w:rPr>
            </w:pPr>
            <w:r w:rsidRPr="007B109F">
              <w:rPr>
                <w:rFonts w:ascii="Times New Roman" w:hAnsi="Times New Roman" w:cs="Times New Roman"/>
                <w:sz w:val="24"/>
                <w:szCs w:val="24"/>
              </w:rPr>
              <w:t>* Imposibilidad de rastrear accesos indebidos.</w:t>
            </w:r>
            <w:r w:rsidRPr="007B109F">
              <w:rPr>
                <w:rFonts w:ascii="Times New Roman" w:hAnsi="Times New Roman" w:cs="Times New Roman"/>
                <w:sz w:val="24"/>
                <w:szCs w:val="24"/>
              </w:rPr>
              <w:br/>
              <w:t xml:space="preserve">* Limitaciones para </w:t>
            </w:r>
            <w:r w:rsidR="007B109F">
              <w:rPr>
                <w:rFonts w:ascii="Times New Roman" w:hAnsi="Times New Roman" w:cs="Times New Roman"/>
                <w:sz w:val="24"/>
                <w:szCs w:val="24"/>
              </w:rPr>
              <w:t>a</w:t>
            </w:r>
            <w:r w:rsidRPr="007B109F">
              <w:rPr>
                <w:rFonts w:ascii="Times New Roman" w:hAnsi="Times New Roman" w:cs="Times New Roman"/>
                <w:sz w:val="24"/>
                <w:szCs w:val="24"/>
              </w:rPr>
              <w:t>uditorías.</w:t>
            </w:r>
            <w:r w:rsidRPr="007B109F">
              <w:rPr>
                <w:rFonts w:ascii="Times New Roman" w:hAnsi="Times New Roman" w:cs="Times New Roman"/>
                <w:sz w:val="24"/>
                <w:szCs w:val="24"/>
              </w:rPr>
              <w:br/>
              <w:t>* Incumplimiento de requisitos de trazabilidad y control.</w:t>
            </w:r>
          </w:p>
        </w:tc>
        <w:tc>
          <w:tcPr>
            <w:tcW w:w="1272" w:type="dxa"/>
            <w:hideMark/>
          </w:tcPr>
          <w:p w14:paraId="3A6D25A2" w14:textId="77777777" w:rsidR="00DC2360" w:rsidRPr="007B109F" w:rsidRDefault="00DC2360" w:rsidP="00DC2360">
            <w:pPr>
              <w:rPr>
                <w:rFonts w:ascii="Times New Roman" w:hAnsi="Times New Roman" w:cs="Times New Roman"/>
                <w:sz w:val="24"/>
                <w:szCs w:val="24"/>
              </w:rPr>
            </w:pPr>
            <w:r w:rsidRPr="007B109F">
              <w:rPr>
                <w:rFonts w:ascii="Times New Roman" w:hAnsi="Times New Roman" w:cs="Times New Roman"/>
                <w:sz w:val="24"/>
                <w:szCs w:val="24"/>
              </w:rPr>
              <w:t>INC-105 / RF-045</w:t>
            </w:r>
          </w:p>
        </w:tc>
      </w:tr>
      <w:tr w:rsidR="00DC2360" w:rsidRPr="007B109F" w14:paraId="4273F442" w14:textId="77777777" w:rsidTr="007B109F">
        <w:trPr>
          <w:trHeight w:val="1740"/>
        </w:trPr>
        <w:tc>
          <w:tcPr>
            <w:tcW w:w="846" w:type="dxa"/>
            <w:noWrap/>
            <w:hideMark/>
          </w:tcPr>
          <w:p w14:paraId="07339E53" w14:textId="77777777" w:rsidR="00DC2360" w:rsidRPr="007B109F" w:rsidRDefault="00DC2360" w:rsidP="00DC2360">
            <w:pPr>
              <w:rPr>
                <w:rFonts w:ascii="Times New Roman" w:hAnsi="Times New Roman" w:cs="Times New Roman"/>
                <w:sz w:val="24"/>
                <w:szCs w:val="24"/>
              </w:rPr>
            </w:pPr>
            <w:r w:rsidRPr="007B109F">
              <w:rPr>
                <w:rFonts w:ascii="Times New Roman" w:hAnsi="Times New Roman" w:cs="Times New Roman"/>
                <w:sz w:val="24"/>
                <w:szCs w:val="24"/>
              </w:rPr>
              <w:t>6</w:t>
            </w:r>
          </w:p>
        </w:tc>
        <w:tc>
          <w:tcPr>
            <w:tcW w:w="4653" w:type="dxa"/>
            <w:noWrap/>
            <w:hideMark/>
          </w:tcPr>
          <w:p w14:paraId="624D8B46" w14:textId="77777777" w:rsidR="00DC2360" w:rsidRPr="007B109F" w:rsidRDefault="00DC2360">
            <w:pPr>
              <w:rPr>
                <w:rFonts w:ascii="Times New Roman" w:hAnsi="Times New Roman" w:cs="Times New Roman"/>
                <w:sz w:val="24"/>
                <w:szCs w:val="24"/>
              </w:rPr>
            </w:pPr>
            <w:r w:rsidRPr="007B109F">
              <w:rPr>
                <w:rFonts w:ascii="Times New Roman" w:hAnsi="Times New Roman" w:cs="Times New Roman"/>
                <w:sz w:val="24"/>
                <w:szCs w:val="24"/>
              </w:rPr>
              <w:t>Doble factor de autenticación (2FA) implementado como opcional</w:t>
            </w:r>
          </w:p>
        </w:tc>
        <w:tc>
          <w:tcPr>
            <w:tcW w:w="3641" w:type="dxa"/>
            <w:hideMark/>
          </w:tcPr>
          <w:p w14:paraId="53E4F450" w14:textId="77777777" w:rsidR="00DC2360" w:rsidRPr="007B109F" w:rsidRDefault="00DC2360" w:rsidP="00DC2360">
            <w:pPr>
              <w:spacing w:line="259" w:lineRule="auto"/>
              <w:rPr>
                <w:rFonts w:ascii="Times New Roman" w:hAnsi="Times New Roman" w:cs="Times New Roman"/>
                <w:sz w:val="24"/>
                <w:szCs w:val="24"/>
              </w:rPr>
            </w:pPr>
            <w:r w:rsidRPr="007B109F">
              <w:rPr>
                <w:rFonts w:ascii="Times New Roman" w:hAnsi="Times New Roman" w:cs="Times New Roman"/>
                <w:sz w:val="24"/>
                <w:szCs w:val="24"/>
              </w:rPr>
              <w:t>El requisito RF-014 establece que el sistema debe permitir doble factor de autenticación para el personal médico; sin embargo, se encuentra implementado como opcional. Esto reduce significativamente la protección de las cuentas que acceden a historias clínicas y datos sensibles.</w:t>
            </w:r>
          </w:p>
        </w:tc>
        <w:tc>
          <w:tcPr>
            <w:tcW w:w="3333" w:type="dxa"/>
            <w:hideMark/>
          </w:tcPr>
          <w:p w14:paraId="117D92E2" w14:textId="77777777" w:rsidR="00DC2360" w:rsidRPr="007B109F" w:rsidRDefault="00DC2360" w:rsidP="00DC2360">
            <w:pPr>
              <w:spacing w:line="259" w:lineRule="auto"/>
              <w:rPr>
                <w:rFonts w:ascii="Times New Roman" w:hAnsi="Times New Roman" w:cs="Times New Roman"/>
                <w:sz w:val="24"/>
                <w:szCs w:val="24"/>
              </w:rPr>
            </w:pPr>
            <w:r w:rsidRPr="007B109F">
              <w:rPr>
                <w:rFonts w:ascii="Times New Roman" w:hAnsi="Times New Roman" w:cs="Times New Roman"/>
                <w:sz w:val="24"/>
                <w:szCs w:val="24"/>
              </w:rPr>
              <w:t>* Mayor riesgo de credenciales mediante robo o filtración de contraseñas.</w:t>
            </w:r>
            <w:r w:rsidRPr="007B109F">
              <w:rPr>
                <w:rFonts w:ascii="Times New Roman" w:hAnsi="Times New Roman" w:cs="Times New Roman"/>
                <w:sz w:val="24"/>
                <w:szCs w:val="24"/>
              </w:rPr>
              <w:br/>
              <w:t>* Posibles accesos no autorizados a información clínica.</w:t>
            </w:r>
            <w:r w:rsidRPr="007B109F">
              <w:rPr>
                <w:rFonts w:ascii="Times New Roman" w:hAnsi="Times New Roman" w:cs="Times New Roman"/>
                <w:sz w:val="24"/>
                <w:szCs w:val="24"/>
              </w:rPr>
              <w:br/>
              <w:t>* Incremento de incidentes relacionados con suplantación de identidad.</w:t>
            </w:r>
          </w:p>
        </w:tc>
        <w:tc>
          <w:tcPr>
            <w:tcW w:w="1272" w:type="dxa"/>
            <w:hideMark/>
          </w:tcPr>
          <w:p w14:paraId="19789835" w14:textId="77777777" w:rsidR="00DC2360" w:rsidRPr="007B109F" w:rsidRDefault="00DC2360" w:rsidP="00DC2360">
            <w:pPr>
              <w:rPr>
                <w:rFonts w:ascii="Times New Roman" w:hAnsi="Times New Roman" w:cs="Times New Roman"/>
                <w:sz w:val="24"/>
                <w:szCs w:val="24"/>
              </w:rPr>
            </w:pPr>
            <w:r w:rsidRPr="007B109F">
              <w:rPr>
                <w:rFonts w:ascii="Times New Roman" w:hAnsi="Times New Roman" w:cs="Times New Roman"/>
                <w:sz w:val="24"/>
                <w:szCs w:val="24"/>
              </w:rPr>
              <w:t>RF-014 / CR-201</w:t>
            </w:r>
          </w:p>
        </w:tc>
      </w:tr>
      <w:tr w:rsidR="00DC2360" w:rsidRPr="007B109F" w14:paraId="78628735" w14:textId="77777777" w:rsidTr="007B109F">
        <w:trPr>
          <w:trHeight w:val="1160"/>
        </w:trPr>
        <w:tc>
          <w:tcPr>
            <w:tcW w:w="846" w:type="dxa"/>
            <w:noWrap/>
            <w:hideMark/>
          </w:tcPr>
          <w:p w14:paraId="756E5AFF" w14:textId="77777777" w:rsidR="00DC2360" w:rsidRPr="007B109F" w:rsidRDefault="00DC2360" w:rsidP="00DC2360">
            <w:pPr>
              <w:rPr>
                <w:rFonts w:ascii="Times New Roman" w:hAnsi="Times New Roman" w:cs="Times New Roman"/>
                <w:sz w:val="24"/>
                <w:szCs w:val="24"/>
              </w:rPr>
            </w:pPr>
            <w:r w:rsidRPr="007B109F">
              <w:rPr>
                <w:rFonts w:ascii="Times New Roman" w:hAnsi="Times New Roman" w:cs="Times New Roman"/>
                <w:sz w:val="24"/>
                <w:szCs w:val="24"/>
              </w:rPr>
              <w:t>7</w:t>
            </w:r>
          </w:p>
        </w:tc>
        <w:tc>
          <w:tcPr>
            <w:tcW w:w="4653" w:type="dxa"/>
            <w:noWrap/>
            <w:hideMark/>
          </w:tcPr>
          <w:p w14:paraId="25A5CC5E" w14:textId="77777777" w:rsidR="00DC2360" w:rsidRPr="007B109F" w:rsidRDefault="00DC2360" w:rsidP="00DC2360">
            <w:pPr>
              <w:rPr>
                <w:rFonts w:ascii="Times New Roman" w:hAnsi="Times New Roman" w:cs="Times New Roman"/>
                <w:sz w:val="24"/>
                <w:szCs w:val="24"/>
              </w:rPr>
            </w:pPr>
            <w:r w:rsidRPr="007B109F">
              <w:rPr>
                <w:rFonts w:ascii="Times New Roman" w:hAnsi="Times New Roman" w:cs="Times New Roman"/>
                <w:sz w:val="24"/>
                <w:szCs w:val="24"/>
              </w:rPr>
              <w:t>Ausencia de pruebas de seguridad en componentes críticos antes de la liberación</w:t>
            </w:r>
          </w:p>
        </w:tc>
        <w:tc>
          <w:tcPr>
            <w:tcW w:w="3641" w:type="dxa"/>
            <w:hideMark/>
          </w:tcPr>
          <w:p w14:paraId="649E02FF" w14:textId="77777777" w:rsidR="00DC2360" w:rsidRPr="007B109F" w:rsidRDefault="00DC2360" w:rsidP="00DC2360">
            <w:pPr>
              <w:rPr>
                <w:rFonts w:ascii="Times New Roman" w:hAnsi="Times New Roman" w:cs="Times New Roman"/>
                <w:sz w:val="24"/>
                <w:szCs w:val="24"/>
              </w:rPr>
            </w:pPr>
            <w:r w:rsidRPr="007B109F">
              <w:rPr>
                <w:rFonts w:ascii="Times New Roman" w:hAnsi="Times New Roman" w:cs="Times New Roman"/>
                <w:sz w:val="24"/>
                <w:szCs w:val="24"/>
              </w:rPr>
              <w:t>No se ejecutaron pruebas de pentesting sobre la historia clínica electrónica y tampoco se realizó la auditoría de seguridad PCI-DSS para el módulo de pagos debido a restricciones de tiempo.</w:t>
            </w:r>
          </w:p>
        </w:tc>
        <w:tc>
          <w:tcPr>
            <w:tcW w:w="3333" w:type="dxa"/>
            <w:hideMark/>
          </w:tcPr>
          <w:p w14:paraId="1CE5CA1B" w14:textId="77777777" w:rsidR="00DC2360" w:rsidRPr="007B109F" w:rsidRDefault="00DC2360" w:rsidP="00DC2360">
            <w:pPr>
              <w:rPr>
                <w:rFonts w:ascii="Times New Roman" w:hAnsi="Times New Roman" w:cs="Times New Roman"/>
                <w:sz w:val="24"/>
                <w:szCs w:val="24"/>
              </w:rPr>
            </w:pPr>
            <w:r w:rsidRPr="007B109F">
              <w:rPr>
                <w:rFonts w:ascii="Times New Roman" w:hAnsi="Times New Roman" w:cs="Times New Roman"/>
                <w:sz w:val="24"/>
                <w:szCs w:val="24"/>
              </w:rPr>
              <w:t>* Vulnerabilidades críticas pueden pasar a producción sin ser detectadas.</w:t>
            </w:r>
            <w:r w:rsidRPr="007B109F">
              <w:rPr>
                <w:rFonts w:ascii="Times New Roman" w:hAnsi="Times New Roman" w:cs="Times New Roman"/>
                <w:sz w:val="24"/>
                <w:szCs w:val="24"/>
              </w:rPr>
              <w:br/>
              <w:t>* Riesgo de incumplimiento regulatorio y materialización de incidentes de seguridad.</w:t>
            </w:r>
          </w:p>
        </w:tc>
        <w:tc>
          <w:tcPr>
            <w:tcW w:w="1272" w:type="dxa"/>
            <w:hideMark/>
          </w:tcPr>
          <w:p w14:paraId="36871CA4" w14:textId="77777777" w:rsidR="00DC2360" w:rsidRPr="007B109F" w:rsidRDefault="00DC2360" w:rsidP="00DC2360">
            <w:pPr>
              <w:rPr>
                <w:rFonts w:ascii="Times New Roman" w:hAnsi="Times New Roman" w:cs="Times New Roman"/>
                <w:sz w:val="24"/>
                <w:szCs w:val="24"/>
              </w:rPr>
            </w:pPr>
            <w:r w:rsidRPr="007B109F">
              <w:rPr>
                <w:rFonts w:ascii="Times New Roman" w:hAnsi="Times New Roman" w:cs="Times New Roman"/>
                <w:sz w:val="24"/>
                <w:szCs w:val="24"/>
              </w:rPr>
              <w:t>INC-107</w:t>
            </w:r>
          </w:p>
        </w:tc>
      </w:tr>
    </w:tbl>
    <w:p w14:paraId="6D1DA2DB" w14:textId="7074F991" w:rsidR="007125DE" w:rsidRPr="007B109F" w:rsidRDefault="00DC2360" w:rsidP="007B109F">
      <w:pPr>
        <w:pStyle w:val="Prrafodelista"/>
        <w:numPr>
          <w:ilvl w:val="0"/>
          <w:numId w:val="10"/>
        </w:numPr>
        <w:rPr>
          <w:rFonts w:ascii="Times New Roman" w:hAnsi="Times New Roman" w:cs="Times New Roman"/>
          <w:sz w:val="24"/>
          <w:szCs w:val="24"/>
        </w:rPr>
      </w:pPr>
      <w:r w:rsidRPr="007B109F">
        <w:rPr>
          <w:rFonts w:ascii="Times New Roman" w:hAnsi="Times New Roman" w:cs="Times New Roman"/>
          <w:b/>
          <w:bCs/>
          <w:sz w:val="24"/>
          <w:szCs w:val="24"/>
        </w:rPr>
        <w:lastRenderedPageBreak/>
        <w:t>MATRIZ DE VERIFICACIÓN Y VALIDACIÓN</w:t>
      </w:r>
    </w:p>
    <w:tbl>
      <w:tblPr>
        <w:tblStyle w:val="Tablaconcuadrcula"/>
        <w:tblW w:w="15120" w:type="dxa"/>
        <w:tblInd w:w="-666" w:type="dxa"/>
        <w:tblLook w:val="04A0" w:firstRow="1" w:lastRow="0" w:firstColumn="1" w:lastColumn="0" w:noHBand="0" w:noVBand="1"/>
      </w:tblPr>
      <w:tblGrid>
        <w:gridCol w:w="625"/>
        <w:gridCol w:w="3144"/>
        <w:gridCol w:w="1718"/>
        <w:gridCol w:w="1869"/>
        <w:gridCol w:w="1985"/>
        <w:gridCol w:w="2477"/>
        <w:gridCol w:w="3302"/>
      </w:tblGrid>
      <w:tr w:rsidR="00766CAC" w:rsidRPr="007B109F" w14:paraId="58393119" w14:textId="77777777" w:rsidTr="00766CAC">
        <w:trPr>
          <w:trHeight w:val="1063"/>
        </w:trPr>
        <w:tc>
          <w:tcPr>
            <w:tcW w:w="625" w:type="dxa"/>
          </w:tcPr>
          <w:p w14:paraId="579923F5" w14:textId="060349A3" w:rsidR="00766CAC" w:rsidRPr="007B109F" w:rsidRDefault="00766CAC" w:rsidP="00766CAC">
            <w:pPr>
              <w:jc w:val="center"/>
              <w:rPr>
                <w:rFonts w:ascii="Times New Roman" w:hAnsi="Times New Roman" w:cs="Times New Roman"/>
                <w:b/>
                <w:bCs/>
                <w:sz w:val="24"/>
                <w:szCs w:val="24"/>
              </w:rPr>
            </w:pPr>
            <w:r w:rsidRPr="007B109F">
              <w:rPr>
                <w:rFonts w:ascii="Times New Roman" w:hAnsi="Times New Roman" w:cs="Times New Roman"/>
                <w:b/>
                <w:bCs/>
                <w:sz w:val="24"/>
                <w:szCs w:val="24"/>
              </w:rPr>
              <w:t>ID</w:t>
            </w:r>
          </w:p>
        </w:tc>
        <w:tc>
          <w:tcPr>
            <w:tcW w:w="3145" w:type="dxa"/>
          </w:tcPr>
          <w:p w14:paraId="17997D51" w14:textId="77777777" w:rsidR="007B109F" w:rsidRDefault="007B109F" w:rsidP="007D5D57">
            <w:pPr>
              <w:jc w:val="center"/>
              <w:rPr>
                <w:rFonts w:ascii="Times New Roman" w:hAnsi="Times New Roman" w:cs="Times New Roman"/>
                <w:b/>
                <w:bCs/>
                <w:sz w:val="24"/>
                <w:szCs w:val="24"/>
              </w:rPr>
            </w:pPr>
          </w:p>
          <w:p w14:paraId="290559AD" w14:textId="05548C5D" w:rsidR="00766CAC" w:rsidRPr="007B109F" w:rsidRDefault="00766CAC" w:rsidP="007D5D57">
            <w:pPr>
              <w:jc w:val="center"/>
              <w:rPr>
                <w:rFonts w:ascii="Times New Roman" w:hAnsi="Times New Roman" w:cs="Times New Roman"/>
                <w:b/>
                <w:bCs/>
                <w:sz w:val="24"/>
                <w:szCs w:val="24"/>
              </w:rPr>
            </w:pPr>
            <w:r w:rsidRPr="007B109F">
              <w:rPr>
                <w:rFonts w:ascii="Times New Roman" w:hAnsi="Times New Roman" w:cs="Times New Roman"/>
                <w:b/>
                <w:bCs/>
                <w:sz w:val="24"/>
                <w:szCs w:val="24"/>
              </w:rPr>
              <w:t>Requisito/Funcionalidad relacionada</w:t>
            </w:r>
          </w:p>
        </w:tc>
        <w:tc>
          <w:tcPr>
            <w:tcW w:w="1719" w:type="dxa"/>
          </w:tcPr>
          <w:p w14:paraId="0838C7C5" w14:textId="77777777" w:rsidR="007B109F" w:rsidRDefault="007B109F" w:rsidP="007D5D57">
            <w:pPr>
              <w:jc w:val="center"/>
              <w:rPr>
                <w:rFonts w:ascii="Times New Roman" w:hAnsi="Times New Roman" w:cs="Times New Roman"/>
                <w:b/>
                <w:bCs/>
                <w:sz w:val="24"/>
                <w:szCs w:val="24"/>
              </w:rPr>
            </w:pPr>
          </w:p>
          <w:p w14:paraId="4D4E1C5C" w14:textId="13C85A31" w:rsidR="00766CAC" w:rsidRPr="007B109F" w:rsidRDefault="00766CAC" w:rsidP="007D5D57">
            <w:pPr>
              <w:jc w:val="center"/>
              <w:rPr>
                <w:rFonts w:ascii="Times New Roman" w:hAnsi="Times New Roman" w:cs="Times New Roman"/>
                <w:b/>
                <w:bCs/>
                <w:sz w:val="24"/>
                <w:szCs w:val="24"/>
              </w:rPr>
            </w:pPr>
            <w:r w:rsidRPr="007B109F">
              <w:rPr>
                <w:rFonts w:ascii="Times New Roman" w:hAnsi="Times New Roman" w:cs="Times New Roman"/>
                <w:b/>
                <w:bCs/>
                <w:sz w:val="24"/>
                <w:szCs w:val="24"/>
              </w:rPr>
              <w:t>Tipo (V/V)</w:t>
            </w:r>
          </w:p>
        </w:tc>
        <w:tc>
          <w:tcPr>
            <w:tcW w:w="1858" w:type="dxa"/>
          </w:tcPr>
          <w:p w14:paraId="3F242E53" w14:textId="77777777" w:rsidR="007B109F" w:rsidRDefault="007B109F" w:rsidP="007D5D57">
            <w:pPr>
              <w:jc w:val="center"/>
              <w:rPr>
                <w:rFonts w:ascii="Times New Roman" w:hAnsi="Times New Roman" w:cs="Times New Roman"/>
                <w:b/>
                <w:bCs/>
                <w:sz w:val="24"/>
                <w:szCs w:val="24"/>
              </w:rPr>
            </w:pPr>
          </w:p>
          <w:p w14:paraId="48A2DF72" w14:textId="7669425F" w:rsidR="00766CAC" w:rsidRPr="007B109F" w:rsidRDefault="00766CAC" w:rsidP="007D5D57">
            <w:pPr>
              <w:jc w:val="center"/>
              <w:rPr>
                <w:rFonts w:ascii="Times New Roman" w:hAnsi="Times New Roman" w:cs="Times New Roman"/>
                <w:b/>
                <w:bCs/>
                <w:sz w:val="24"/>
                <w:szCs w:val="24"/>
              </w:rPr>
            </w:pPr>
            <w:r w:rsidRPr="007B109F">
              <w:rPr>
                <w:rFonts w:ascii="Times New Roman" w:hAnsi="Times New Roman" w:cs="Times New Roman"/>
                <w:b/>
                <w:bCs/>
                <w:sz w:val="24"/>
                <w:szCs w:val="24"/>
              </w:rPr>
              <w:t>Técnica para aplicar</w:t>
            </w:r>
          </w:p>
        </w:tc>
        <w:tc>
          <w:tcPr>
            <w:tcW w:w="1986" w:type="dxa"/>
          </w:tcPr>
          <w:p w14:paraId="4C6629AC" w14:textId="77777777" w:rsidR="007B109F" w:rsidRDefault="007B109F" w:rsidP="007D5D57">
            <w:pPr>
              <w:jc w:val="center"/>
              <w:rPr>
                <w:rFonts w:ascii="Times New Roman" w:hAnsi="Times New Roman" w:cs="Times New Roman"/>
                <w:b/>
                <w:bCs/>
                <w:sz w:val="24"/>
                <w:szCs w:val="24"/>
              </w:rPr>
            </w:pPr>
          </w:p>
          <w:p w14:paraId="2B62F314" w14:textId="6A11EAB6" w:rsidR="00766CAC" w:rsidRPr="007B109F" w:rsidRDefault="00766CAC" w:rsidP="007D5D57">
            <w:pPr>
              <w:jc w:val="center"/>
              <w:rPr>
                <w:rFonts w:ascii="Times New Roman" w:hAnsi="Times New Roman" w:cs="Times New Roman"/>
                <w:b/>
                <w:bCs/>
                <w:sz w:val="24"/>
                <w:szCs w:val="24"/>
              </w:rPr>
            </w:pPr>
            <w:r w:rsidRPr="007B109F">
              <w:rPr>
                <w:rFonts w:ascii="Times New Roman" w:hAnsi="Times New Roman" w:cs="Times New Roman"/>
                <w:b/>
                <w:bCs/>
                <w:sz w:val="24"/>
                <w:szCs w:val="24"/>
              </w:rPr>
              <w:t>Responsable</w:t>
            </w:r>
          </w:p>
        </w:tc>
        <w:tc>
          <w:tcPr>
            <w:tcW w:w="2480" w:type="dxa"/>
          </w:tcPr>
          <w:p w14:paraId="3636B1FA" w14:textId="77777777" w:rsidR="007B109F" w:rsidRDefault="007B109F" w:rsidP="007D5D57">
            <w:pPr>
              <w:jc w:val="center"/>
              <w:rPr>
                <w:rFonts w:ascii="Times New Roman" w:hAnsi="Times New Roman" w:cs="Times New Roman"/>
                <w:b/>
                <w:bCs/>
                <w:sz w:val="24"/>
                <w:szCs w:val="24"/>
              </w:rPr>
            </w:pPr>
          </w:p>
          <w:p w14:paraId="0E1417DE" w14:textId="0659985C" w:rsidR="00766CAC" w:rsidRPr="007B109F" w:rsidRDefault="00766CAC" w:rsidP="007D5D57">
            <w:pPr>
              <w:jc w:val="center"/>
              <w:rPr>
                <w:rFonts w:ascii="Times New Roman" w:hAnsi="Times New Roman" w:cs="Times New Roman"/>
                <w:b/>
                <w:bCs/>
                <w:sz w:val="24"/>
                <w:szCs w:val="24"/>
              </w:rPr>
            </w:pPr>
            <w:r w:rsidRPr="007B109F">
              <w:rPr>
                <w:rFonts w:ascii="Times New Roman" w:hAnsi="Times New Roman" w:cs="Times New Roman"/>
                <w:b/>
                <w:bCs/>
                <w:sz w:val="24"/>
                <w:szCs w:val="24"/>
              </w:rPr>
              <w:t>Criterio de aceptación</w:t>
            </w:r>
          </w:p>
        </w:tc>
        <w:tc>
          <w:tcPr>
            <w:tcW w:w="3307" w:type="dxa"/>
          </w:tcPr>
          <w:p w14:paraId="733641B9" w14:textId="77777777" w:rsidR="007B109F" w:rsidRDefault="007B109F" w:rsidP="007D5D57">
            <w:pPr>
              <w:jc w:val="center"/>
              <w:rPr>
                <w:rFonts w:ascii="Times New Roman" w:hAnsi="Times New Roman" w:cs="Times New Roman"/>
                <w:b/>
                <w:bCs/>
                <w:sz w:val="24"/>
                <w:szCs w:val="24"/>
              </w:rPr>
            </w:pPr>
          </w:p>
          <w:p w14:paraId="33E44BB5" w14:textId="6B569245" w:rsidR="00766CAC" w:rsidRPr="007B109F" w:rsidRDefault="00766CAC" w:rsidP="007D5D57">
            <w:pPr>
              <w:jc w:val="center"/>
              <w:rPr>
                <w:rFonts w:ascii="Times New Roman" w:hAnsi="Times New Roman" w:cs="Times New Roman"/>
                <w:b/>
                <w:bCs/>
                <w:sz w:val="24"/>
                <w:szCs w:val="24"/>
              </w:rPr>
            </w:pPr>
            <w:r w:rsidRPr="007B109F">
              <w:rPr>
                <w:rFonts w:ascii="Times New Roman" w:hAnsi="Times New Roman" w:cs="Times New Roman"/>
                <w:b/>
                <w:bCs/>
                <w:sz w:val="24"/>
                <w:szCs w:val="24"/>
              </w:rPr>
              <w:t>Evidencia esperada</w:t>
            </w:r>
          </w:p>
        </w:tc>
      </w:tr>
      <w:tr w:rsidR="00766CAC" w:rsidRPr="007B109F" w14:paraId="4255D83C" w14:textId="77777777" w:rsidTr="00766CAC">
        <w:trPr>
          <w:trHeight w:val="438"/>
        </w:trPr>
        <w:tc>
          <w:tcPr>
            <w:tcW w:w="625" w:type="dxa"/>
          </w:tcPr>
          <w:p w14:paraId="251D7DD3" w14:textId="11707035" w:rsidR="00766CAC" w:rsidRPr="007B109F" w:rsidRDefault="00766CAC" w:rsidP="00766CAC">
            <w:pPr>
              <w:jc w:val="center"/>
              <w:rPr>
                <w:rFonts w:ascii="Times New Roman" w:hAnsi="Times New Roman" w:cs="Times New Roman"/>
                <w:sz w:val="24"/>
                <w:szCs w:val="24"/>
              </w:rPr>
            </w:pPr>
            <w:r w:rsidRPr="007B109F">
              <w:rPr>
                <w:rFonts w:ascii="Times New Roman" w:hAnsi="Times New Roman" w:cs="Times New Roman"/>
                <w:sz w:val="24"/>
                <w:szCs w:val="24"/>
              </w:rPr>
              <w:t>1</w:t>
            </w:r>
          </w:p>
        </w:tc>
        <w:tc>
          <w:tcPr>
            <w:tcW w:w="3145" w:type="dxa"/>
          </w:tcPr>
          <w:p w14:paraId="4B323035" w14:textId="77777777" w:rsidR="00766CAC" w:rsidRPr="007B109F" w:rsidRDefault="00766CAC" w:rsidP="00766CAC">
            <w:pPr>
              <w:jc w:val="center"/>
              <w:rPr>
                <w:rFonts w:ascii="Times New Roman" w:hAnsi="Times New Roman" w:cs="Times New Roman"/>
                <w:sz w:val="24"/>
                <w:szCs w:val="24"/>
              </w:rPr>
            </w:pPr>
          </w:p>
          <w:p w14:paraId="7770D726" w14:textId="0BDA27B6" w:rsidR="00766CAC" w:rsidRPr="007B109F" w:rsidRDefault="00766CAC" w:rsidP="00766CAC">
            <w:pPr>
              <w:jc w:val="center"/>
              <w:rPr>
                <w:rFonts w:ascii="Times New Roman" w:hAnsi="Times New Roman" w:cs="Times New Roman"/>
                <w:sz w:val="24"/>
                <w:szCs w:val="24"/>
              </w:rPr>
            </w:pPr>
            <w:r w:rsidRPr="007B109F">
              <w:rPr>
                <w:rFonts w:ascii="Times New Roman" w:hAnsi="Times New Roman" w:cs="Times New Roman"/>
                <w:sz w:val="24"/>
                <w:szCs w:val="24"/>
              </w:rPr>
              <w:t>RF-022 — Cifrado de HCE en reposo (AES-256)</w:t>
            </w:r>
          </w:p>
        </w:tc>
        <w:tc>
          <w:tcPr>
            <w:tcW w:w="1719" w:type="dxa"/>
          </w:tcPr>
          <w:p w14:paraId="3777FE70" w14:textId="77777777" w:rsidR="00766CAC" w:rsidRPr="007B109F" w:rsidRDefault="00766CAC" w:rsidP="00766CAC">
            <w:pPr>
              <w:jc w:val="center"/>
              <w:rPr>
                <w:rFonts w:ascii="Times New Roman" w:hAnsi="Times New Roman" w:cs="Times New Roman"/>
                <w:sz w:val="24"/>
                <w:szCs w:val="24"/>
              </w:rPr>
            </w:pPr>
          </w:p>
          <w:p w14:paraId="01C4282D" w14:textId="77777777" w:rsidR="00766CAC" w:rsidRPr="007B109F" w:rsidRDefault="00766CAC" w:rsidP="00766CAC">
            <w:pPr>
              <w:jc w:val="center"/>
              <w:rPr>
                <w:rFonts w:ascii="Times New Roman" w:hAnsi="Times New Roman" w:cs="Times New Roman"/>
                <w:sz w:val="24"/>
                <w:szCs w:val="24"/>
              </w:rPr>
            </w:pPr>
          </w:p>
          <w:p w14:paraId="55156412" w14:textId="1168EFCC" w:rsidR="00766CAC" w:rsidRPr="007B109F" w:rsidRDefault="00766CAC" w:rsidP="00766CAC">
            <w:pPr>
              <w:jc w:val="center"/>
              <w:rPr>
                <w:rFonts w:ascii="Times New Roman" w:hAnsi="Times New Roman" w:cs="Times New Roman"/>
                <w:sz w:val="24"/>
                <w:szCs w:val="24"/>
              </w:rPr>
            </w:pPr>
            <w:r w:rsidRPr="007B109F">
              <w:rPr>
                <w:rFonts w:ascii="Times New Roman" w:hAnsi="Times New Roman" w:cs="Times New Roman"/>
                <w:sz w:val="24"/>
                <w:szCs w:val="24"/>
              </w:rPr>
              <w:t>Verificación</w:t>
            </w:r>
          </w:p>
          <w:p w14:paraId="3EFAC24B" w14:textId="77777777" w:rsidR="00766CAC" w:rsidRPr="007B109F" w:rsidRDefault="00766CAC" w:rsidP="00766CAC">
            <w:pPr>
              <w:jc w:val="center"/>
              <w:rPr>
                <w:rFonts w:ascii="Times New Roman" w:hAnsi="Times New Roman" w:cs="Times New Roman"/>
                <w:sz w:val="24"/>
                <w:szCs w:val="24"/>
              </w:rPr>
            </w:pPr>
          </w:p>
        </w:tc>
        <w:tc>
          <w:tcPr>
            <w:tcW w:w="1858" w:type="dxa"/>
          </w:tcPr>
          <w:p w14:paraId="34FC89E5" w14:textId="174ADF17" w:rsidR="00766CAC" w:rsidRPr="007B109F" w:rsidRDefault="00766CAC" w:rsidP="00766CAC">
            <w:pPr>
              <w:jc w:val="center"/>
              <w:rPr>
                <w:rFonts w:ascii="Times New Roman" w:hAnsi="Times New Roman" w:cs="Times New Roman"/>
                <w:sz w:val="24"/>
                <w:szCs w:val="24"/>
              </w:rPr>
            </w:pPr>
            <w:r w:rsidRPr="007B109F">
              <w:rPr>
                <w:rFonts w:ascii="Times New Roman" w:hAnsi="Times New Roman" w:cs="Times New Roman"/>
                <w:sz w:val="24"/>
                <w:szCs w:val="24"/>
              </w:rPr>
              <w:t>Revisión de configuración de cifrado e inspección de BD</w:t>
            </w:r>
          </w:p>
        </w:tc>
        <w:tc>
          <w:tcPr>
            <w:tcW w:w="1986" w:type="dxa"/>
          </w:tcPr>
          <w:p w14:paraId="0A3543E6" w14:textId="77777777" w:rsidR="00766CAC" w:rsidRPr="007B109F" w:rsidRDefault="00766CAC" w:rsidP="007B109F">
            <w:pPr>
              <w:rPr>
                <w:rFonts w:ascii="Times New Roman" w:hAnsi="Times New Roman" w:cs="Times New Roman"/>
                <w:sz w:val="24"/>
                <w:szCs w:val="24"/>
              </w:rPr>
            </w:pPr>
          </w:p>
          <w:p w14:paraId="3123AD93" w14:textId="387A796A" w:rsidR="00766CAC" w:rsidRPr="007B109F" w:rsidRDefault="00766CAC" w:rsidP="007B109F">
            <w:pPr>
              <w:rPr>
                <w:rFonts w:ascii="Times New Roman" w:hAnsi="Times New Roman" w:cs="Times New Roman"/>
                <w:sz w:val="24"/>
                <w:szCs w:val="24"/>
              </w:rPr>
            </w:pPr>
            <w:r w:rsidRPr="007B109F">
              <w:rPr>
                <w:rFonts w:ascii="Times New Roman" w:hAnsi="Times New Roman" w:cs="Times New Roman"/>
                <w:sz w:val="24"/>
                <w:szCs w:val="24"/>
              </w:rPr>
              <w:t>Administrador TI / DBA</w:t>
            </w:r>
          </w:p>
          <w:p w14:paraId="5742D714" w14:textId="6FEAC5B9" w:rsidR="00766CAC" w:rsidRPr="007B109F" w:rsidRDefault="00766CAC" w:rsidP="007B109F">
            <w:pPr>
              <w:rPr>
                <w:rFonts w:ascii="Times New Roman" w:hAnsi="Times New Roman" w:cs="Times New Roman"/>
                <w:sz w:val="24"/>
                <w:szCs w:val="24"/>
              </w:rPr>
            </w:pPr>
          </w:p>
        </w:tc>
        <w:tc>
          <w:tcPr>
            <w:tcW w:w="2480" w:type="dxa"/>
          </w:tcPr>
          <w:p w14:paraId="337F37D7" w14:textId="77777777" w:rsidR="00766CAC" w:rsidRPr="007B109F" w:rsidRDefault="00766CAC" w:rsidP="00766CAC">
            <w:pPr>
              <w:jc w:val="center"/>
              <w:rPr>
                <w:rFonts w:ascii="Times New Roman" w:hAnsi="Times New Roman" w:cs="Times New Roman"/>
                <w:sz w:val="24"/>
                <w:szCs w:val="24"/>
              </w:rPr>
            </w:pPr>
          </w:p>
          <w:p w14:paraId="408A206A" w14:textId="48BA709E" w:rsidR="00766CAC" w:rsidRPr="007B109F" w:rsidRDefault="00766CAC" w:rsidP="00766CAC">
            <w:pPr>
              <w:jc w:val="center"/>
              <w:rPr>
                <w:rFonts w:ascii="Times New Roman" w:hAnsi="Times New Roman" w:cs="Times New Roman"/>
                <w:sz w:val="24"/>
                <w:szCs w:val="24"/>
              </w:rPr>
            </w:pPr>
            <w:r w:rsidRPr="007B109F">
              <w:rPr>
                <w:rFonts w:ascii="Times New Roman" w:hAnsi="Times New Roman" w:cs="Times New Roman"/>
                <w:sz w:val="24"/>
                <w:szCs w:val="24"/>
              </w:rPr>
              <w:t>Todos los campos de datos clínicos cifrados con AES-256</w:t>
            </w:r>
          </w:p>
          <w:p w14:paraId="3A41FFA5" w14:textId="77777777" w:rsidR="00766CAC" w:rsidRPr="007B109F" w:rsidRDefault="00766CAC" w:rsidP="00766CAC">
            <w:pPr>
              <w:jc w:val="center"/>
              <w:rPr>
                <w:rFonts w:ascii="Times New Roman" w:hAnsi="Times New Roman" w:cs="Times New Roman"/>
                <w:sz w:val="24"/>
                <w:szCs w:val="24"/>
              </w:rPr>
            </w:pPr>
          </w:p>
        </w:tc>
        <w:tc>
          <w:tcPr>
            <w:tcW w:w="3307" w:type="dxa"/>
          </w:tcPr>
          <w:p w14:paraId="10F92D91" w14:textId="5E12A1E8" w:rsidR="00766CAC" w:rsidRPr="007B109F" w:rsidRDefault="00766CAC" w:rsidP="00766CAC">
            <w:pPr>
              <w:jc w:val="center"/>
              <w:rPr>
                <w:rFonts w:ascii="Times New Roman" w:hAnsi="Times New Roman" w:cs="Times New Roman"/>
                <w:sz w:val="24"/>
                <w:szCs w:val="24"/>
              </w:rPr>
            </w:pPr>
            <w:r w:rsidRPr="007B109F">
              <w:rPr>
                <w:rFonts w:ascii="Times New Roman" w:hAnsi="Times New Roman" w:cs="Times New Roman"/>
                <w:sz w:val="24"/>
                <w:szCs w:val="24"/>
              </w:rPr>
              <w:t>Configuración de cifrada documentada, capturas de configuración y resultado de inspección de base de datos</w:t>
            </w:r>
          </w:p>
        </w:tc>
      </w:tr>
      <w:tr w:rsidR="00766CAC" w:rsidRPr="007B109F" w14:paraId="76BD9880" w14:textId="77777777" w:rsidTr="00766CAC">
        <w:trPr>
          <w:trHeight w:val="796"/>
        </w:trPr>
        <w:tc>
          <w:tcPr>
            <w:tcW w:w="625" w:type="dxa"/>
          </w:tcPr>
          <w:p w14:paraId="186B4FA9" w14:textId="77777777" w:rsidR="00766CAC" w:rsidRPr="007B109F" w:rsidRDefault="00766CAC" w:rsidP="00766CAC">
            <w:pPr>
              <w:jc w:val="center"/>
              <w:rPr>
                <w:rFonts w:ascii="Times New Roman" w:hAnsi="Times New Roman" w:cs="Times New Roman"/>
                <w:sz w:val="24"/>
                <w:szCs w:val="24"/>
              </w:rPr>
            </w:pPr>
            <w:r w:rsidRPr="007B109F">
              <w:rPr>
                <w:rFonts w:ascii="Times New Roman" w:hAnsi="Times New Roman" w:cs="Times New Roman"/>
                <w:sz w:val="24"/>
                <w:szCs w:val="24"/>
              </w:rPr>
              <w:t>2</w:t>
            </w:r>
          </w:p>
          <w:p w14:paraId="7255575A" w14:textId="7D94B33A" w:rsidR="00766CAC" w:rsidRPr="007B109F" w:rsidRDefault="00766CAC" w:rsidP="00766CAC">
            <w:pPr>
              <w:jc w:val="center"/>
              <w:rPr>
                <w:rFonts w:ascii="Times New Roman" w:hAnsi="Times New Roman" w:cs="Times New Roman"/>
                <w:sz w:val="24"/>
                <w:szCs w:val="24"/>
              </w:rPr>
            </w:pPr>
          </w:p>
        </w:tc>
        <w:tc>
          <w:tcPr>
            <w:tcW w:w="3145" w:type="dxa"/>
          </w:tcPr>
          <w:p w14:paraId="4F050491" w14:textId="2C151EA6" w:rsidR="00766CAC" w:rsidRPr="007B109F" w:rsidRDefault="00766CAC" w:rsidP="007D5D57">
            <w:pPr>
              <w:rPr>
                <w:rFonts w:ascii="Times New Roman" w:hAnsi="Times New Roman" w:cs="Times New Roman"/>
                <w:sz w:val="24"/>
                <w:szCs w:val="24"/>
              </w:rPr>
            </w:pPr>
            <w:r w:rsidRPr="007B109F">
              <w:rPr>
                <w:rFonts w:ascii="Times New Roman" w:hAnsi="Times New Roman" w:cs="Times New Roman"/>
                <w:sz w:val="24"/>
                <w:szCs w:val="24"/>
              </w:rPr>
              <w:t>RF-031 — Rendimiento de agendamiento bajo carga</w:t>
            </w:r>
          </w:p>
        </w:tc>
        <w:tc>
          <w:tcPr>
            <w:tcW w:w="1719" w:type="dxa"/>
          </w:tcPr>
          <w:p w14:paraId="2D76F2F7" w14:textId="77777777" w:rsidR="00766CAC" w:rsidRPr="007B109F" w:rsidRDefault="00766CAC" w:rsidP="00766CAC">
            <w:pPr>
              <w:jc w:val="center"/>
              <w:rPr>
                <w:rFonts w:ascii="Times New Roman" w:hAnsi="Times New Roman" w:cs="Times New Roman"/>
                <w:sz w:val="24"/>
                <w:szCs w:val="24"/>
              </w:rPr>
            </w:pPr>
            <w:r w:rsidRPr="007B109F">
              <w:rPr>
                <w:rFonts w:ascii="Times New Roman" w:hAnsi="Times New Roman" w:cs="Times New Roman"/>
                <w:sz w:val="24"/>
                <w:szCs w:val="24"/>
              </w:rPr>
              <w:t>Validación</w:t>
            </w:r>
          </w:p>
          <w:p w14:paraId="0E8D05AC" w14:textId="77777777" w:rsidR="00766CAC" w:rsidRPr="007B109F" w:rsidRDefault="00766CAC" w:rsidP="00766CAC">
            <w:pPr>
              <w:jc w:val="center"/>
              <w:rPr>
                <w:rFonts w:ascii="Times New Roman" w:hAnsi="Times New Roman" w:cs="Times New Roman"/>
                <w:sz w:val="24"/>
                <w:szCs w:val="24"/>
              </w:rPr>
            </w:pPr>
          </w:p>
        </w:tc>
        <w:tc>
          <w:tcPr>
            <w:tcW w:w="1858" w:type="dxa"/>
          </w:tcPr>
          <w:p w14:paraId="6988EA8B" w14:textId="77777777" w:rsidR="00766CAC" w:rsidRPr="007B109F" w:rsidRDefault="00766CAC" w:rsidP="00766CAC">
            <w:pPr>
              <w:rPr>
                <w:rFonts w:ascii="Times New Roman" w:hAnsi="Times New Roman" w:cs="Times New Roman"/>
                <w:sz w:val="24"/>
                <w:szCs w:val="24"/>
              </w:rPr>
            </w:pPr>
            <w:r w:rsidRPr="007B109F">
              <w:rPr>
                <w:rFonts w:ascii="Times New Roman" w:hAnsi="Times New Roman" w:cs="Times New Roman"/>
                <w:sz w:val="24"/>
                <w:szCs w:val="24"/>
              </w:rPr>
              <w:t>Prueba de carga con 100 usuarios concurrentes</w:t>
            </w:r>
          </w:p>
          <w:p w14:paraId="531F468A" w14:textId="77777777" w:rsidR="00766CAC" w:rsidRPr="007B109F" w:rsidRDefault="00766CAC" w:rsidP="007D5D57">
            <w:pPr>
              <w:rPr>
                <w:rFonts w:ascii="Times New Roman" w:hAnsi="Times New Roman" w:cs="Times New Roman"/>
                <w:sz w:val="24"/>
                <w:szCs w:val="24"/>
              </w:rPr>
            </w:pPr>
          </w:p>
        </w:tc>
        <w:tc>
          <w:tcPr>
            <w:tcW w:w="1986" w:type="dxa"/>
          </w:tcPr>
          <w:p w14:paraId="55B4EE93" w14:textId="77777777" w:rsidR="00766CAC" w:rsidRPr="007B109F" w:rsidRDefault="00766CAC" w:rsidP="007B109F">
            <w:pPr>
              <w:rPr>
                <w:rFonts w:ascii="Times New Roman" w:hAnsi="Times New Roman" w:cs="Times New Roman"/>
                <w:sz w:val="24"/>
                <w:szCs w:val="24"/>
              </w:rPr>
            </w:pPr>
            <w:r w:rsidRPr="007B109F">
              <w:rPr>
                <w:rFonts w:ascii="Times New Roman" w:hAnsi="Times New Roman" w:cs="Times New Roman"/>
                <w:sz w:val="24"/>
                <w:szCs w:val="24"/>
              </w:rPr>
              <w:t>Equipo de pruebas</w:t>
            </w:r>
          </w:p>
          <w:p w14:paraId="71E1F8AB" w14:textId="316B782B" w:rsidR="00766CAC" w:rsidRPr="007B109F" w:rsidRDefault="00766CAC" w:rsidP="007B109F">
            <w:pPr>
              <w:rPr>
                <w:rFonts w:ascii="Times New Roman" w:hAnsi="Times New Roman" w:cs="Times New Roman"/>
                <w:sz w:val="24"/>
                <w:szCs w:val="24"/>
              </w:rPr>
            </w:pPr>
          </w:p>
        </w:tc>
        <w:tc>
          <w:tcPr>
            <w:tcW w:w="2480" w:type="dxa"/>
          </w:tcPr>
          <w:p w14:paraId="0B0239BA" w14:textId="77777777" w:rsidR="00766CAC" w:rsidRPr="007B109F" w:rsidRDefault="00766CAC" w:rsidP="00766CAC">
            <w:pPr>
              <w:rPr>
                <w:rFonts w:ascii="Times New Roman" w:hAnsi="Times New Roman" w:cs="Times New Roman"/>
                <w:sz w:val="24"/>
                <w:szCs w:val="24"/>
              </w:rPr>
            </w:pPr>
            <w:r w:rsidRPr="007B109F">
              <w:rPr>
                <w:rFonts w:ascii="Times New Roman" w:hAnsi="Times New Roman" w:cs="Times New Roman"/>
                <w:sz w:val="24"/>
                <w:szCs w:val="24"/>
              </w:rPr>
              <w:t>Tiempo de respuesta ≤ 2 s en el percentil 95</w:t>
            </w:r>
          </w:p>
          <w:p w14:paraId="050D9E7A" w14:textId="77777777" w:rsidR="00766CAC" w:rsidRPr="007B109F" w:rsidRDefault="00766CAC" w:rsidP="007D5D57">
            <w:pPr>
              <w:rPr>
                <w:rFonts w:ascii="Times New Roman" w:hAnsi="Times New Roman" w:cs="Times New Roman"/>
                <w:sz w:val="24"/>
                <w:szCs w:val="24"/>
              </w:rPr>
            </w:pPr>
          </w:p>
        </w:tc>
        <w:tc>
          <w:tcPr>
            <w:tcW w:w="3307" w:type="dxa"/>
          </w:tcPr>
          <w:p w14:paraId="257587EB" w14:textId="77777777" w:rsidR="00766CAC" w:rsidRPr="007B109F" w:rsidRDefault="00766CAC" w:rsidP="00766CAC">
            <w:pPr>
              <w:rPr>
                <w:rFonts w:ascii="Times New Roman" w:hAnsi="Times New Roman" w:cs="Times New Roman"/>
                <w:sz w:val="24"/>
                <w:szCs w:val="24"/>
              </w:rPr>
            </w:pPr>
            <w:r w:rsidRPr="007B109F">
              <w:rPr>
                <w:rFonts w:ascii="Times New Roman" w:hAnsi="Times New Roman" w:cs="Times New Roman"/>
                <w:sz w:val="24"/>
                <w:szCs w:val="24"/>
              </w:rPr>
              <w:t>Reporte de pruebas de carga y métricas de rendimiento</w:t>
            </w:r>
          </w:p>
          <w:p w14:paraId="76856697" w14:textId="77777777" w:rsidR="00766CAC" w:rsidRPr="007B109F" w:rsidRDefault="00766CAC" w:rsidP="007D5D57">
            <w:pPr>
              <w:rPr>
                <w:rFonts w:ascii="Times New Roman" w:hAnsi="Times New Roman" w:cs="Times New Roman"/>
                <w:sz w:val="24"/>
                <w:szCs w:val="24"/>
              </w:rPr>
            </w:pPr>
          </w:p>
        </w:tc>
      </w:tr>
      <w:tr w:rsidR="00766CAC" w:rsidRPr="007B109F" w14:paraId="403B6DB6" w14:textId="77777777" w:rsidTr="00766CAC">
        <w:trPr>
          <w:trHeight w:val="454"/>
        </w:trPr>
        <w:tc>
          <w:tcPr>
            <w:tcW w:w="625" w:type="dxa"/>
          </w:tcPr>
          <w:p w14:paraId="62906B32" w14:textId="67DBC6AE" w:rsidR="00766CAC" w:rsidRPr="007B109F" w:rsidRDefault="00766CAC" w:rsidP="00766CAC">
            <w:pPr>
              <w:jc w:val="center"/>
              <w:rPr>
                <w:rFonts w:ascii="Times New Roman" w:hAnsi="Times New Roman" w:cs="Times New Roman"/>
                <w:sz w:val="24"/>
                <w:szCs w:val="24"/>
              </w:rPr>
            </w:pPr>
            <w:r w:rsidRPr="007B109F">
              <w:rPr>
                <w:rFonts w:ascii="Times New Roman" w:hAnsi="Times New Roman" w:cs="Times New Roman"/>
                <w:sz w:val="24"/>
                <w:szCs w:val="24"/>
              </w:rPr>
              <w:t>3</w:t>
            </w:r>
          </w:p>
        </w:tc>
        <w:tc>
          <w:tcPr>
            <w:tcW w:w="3145" w:type="dxa"/>
          </w:tcPr>
          <w:p w14:paraId="596D5160" w14:textId="4A8CF8E7" w:rsidR="00766CAC" w:rsidRPr="007B109F" w:rsidRDefault="00766CAC" w:rsidP="007D5D57">
            <w:pPr>
              <w:rPr>
                <w:rFonts w:ascii="Times New Roman" w:hAnsi="Times New Roman" w:cs="Times New Roman"/>
                <w:sz w:val="24"/>
                <w:szCs w:val="24"/>
              </w:rPr>
            </w:pPr>
            <w:r w:rsidRPr="007B109F">
              <w:rPr>
                <w:rFonts w:ascii="Times New Roman" w:hAnsi="Times New Roman" w:cs="Times New Roman"/>
                <w:sz w:val="24"/>
                <w:szCs w:val="24"/>
              </w:rPr>
              <w:t>RF-045 — Trazabilidad de accesos a HCE (lectura y escritura)</w:t>
            </w:r>
          </w:p>
        </w:tc>
        <w:tc>
          <w:tcPr>
            <w:tcW w:w="1719" w:type="dxa"/>
          </w:tcPr>
          <w:p w14:paraId="3BA016AB" w14:textId="77777777" w:rsidR="00766CAC" w:rsidRPr="007B109F" w:rsidRDefault="00766CAC" w:rsidP="00766CAC">
            <w:pPr>
              <w:rPr>
                <w:rFonts w:ascii="Times New Roman" w:hAnsi="Times New Roman" w:cs="Times New Roman"/>
                <w:sz w:val="24"/>
                <w:szCs w:val="24"/>
              </w:rPr>
            </w:pPr>
            <w:r w:rsidRPr="007B109F">
              <w:rPr>
                <w:rFonts w:ascii="Times New Roman" w:hAnsi="Times New Roman" w:cs="Times New Roman"/>
                <w:sz w:val="24"/>
                <w:szCs w:val="24"/>
              </w:rPr>
              <w:t>Verificación</w:t>
            </w:r>
          </w:p>
          <w:p w14:paraId="51D7C583" w14:textId="77777777" w:rsidR="00766CAC" w:rsidRPr="007B109F" w:rsidRDefault="00766CAC" w:rsidP="007D5D57">
            <w:pPr>
              <w:rPr>
                <w:rFonts w:ascii="Times New Roman" w:hAnsi="Times New Roman" w:cs="Times New Roman"/>
                <w:sz w:val="24"/>
                <w:szCs w:val="24"/>
              </w:rPr>
            </w:pPr>
          </w:p>
        </w:tc>
        <w:tc>
          <w:tcPr>
            <w:tcW w:w="1858" w:type="dxa"/>
          </w:tcPr>
          <w:p w14:paraId="5DC1132C" w14:textId="62AC3B7B" w:rsidR="00766CAC" w:rsidRPr="007B109F" w:rsidRDefault="00766CAC" w:rsidP="007D5D57">
            <w:pPr>
              <w:rPr>
                <w:rFonts w:ascii="Times New Roman" w:hAnsi="Times New Roman" w:cs="Times New Roman"/>
                <w:sz w:val="24"/>
                <w:szCs w:val="24"/>
              </w:rPr>
            </w:pPr>
            <w:r w:rsidRPr="007B109F">
              <w:rPr>
                <w:rFonts w:ascii="Times New Roman" w:hAnsi="Times New Roman" w:cs="Times New Roman"/>
                <w:sz w:val="24"/>
                <w:szCs w:val="24"/>
              </w:rPr>
              <w:t>Inspección de logs y revisión de código de auditoría</w:t>
            </w:r>
          </w:p>
        </w:tc>
        <w:tc>
          <w:tcPr>
            <w:tcW w:w="1986" w:type="dxa"/>
          </w:tcPr>
          <w:p w14:paraId="48F42B47" w14:textId="77777777" w:rsidR="00766CAC" w:rsidRPr="007B109F" w:rsidRDefault="00766CAC" w:rsidP="007B109F">
            <w:pPr>
              <w:rPr>
                <w:rFonts w:ascii="Times New Roman" w:hAnsi="Times New Roman" w:cs="Times New Roman"/>
                <w:sz w:val="24"/>
                <w:szCs w:val="24"/>
              </w:rPr>
            </w:pPr>
            <w:r w:rsidRPr="007B109F">
              <w:rPr>
                <w:rFonts w:ascii="Times New Roman" w:hAnsi="Times New Roman" w:cs="Times New Roman"/>
                <w:sz w:val="24"/>
                <w:szCs w:val="24"/>
              </w:rPr>
              <w:t>Líder técnico</w:t>
            </w:r>
          </w:p>
          <w:p w14:paraId="53095DFE" w14:textId="7B7E1490" w:rsidR="00766CAC" w:rsidRPr="007B109F" w:rsidRDefault="00766CAC" w:rsidP="007B109F">
            <w:pPr>
              <w:rPr>
                <w:rFonts w:ascii="Times New Roman" w:hAnsi="Times New Roman" w:cs="Times New Roman"/>
                <w:sz w:val="24"/>
                <w:szCs w:val="24"/>
              </w:rPr>
            </w:pPr>
          </w:p>
        </w:tc>
        <w:tc>
          <w:tcPr>
            <w:tcW w:w="2480" w:type="dxa"/>
          </w:tcPr>
          <w:p w14:paraId="2967BF67" w14:textId="07F8F215" w:rsidR="00766CAC" w:rsidRPr="007B109F" w:rsidRDefault="00766CAC" w:rsidP="007D5D57">
            <w:pPr>
              <w:rPr>
                <w:rFonts w:ascii="Times New Roman" w:hAnsi="Times New Roman" w:cs="Times New Roman"/>
                <w:sz w:val="24"/>
                <w:szCs w:val="24"/>
              </w:rPr>
            </w:pPr>
            <w:r w:rsidRPr="007B109F">
              <w:rPr>
                <w:rFonts w:ascii="Times New Roman" w:hAnsi="Times New Roman" w:cs="Times New Roman"/>
                <w:sz w:val="24"/>
                <w:szCs w:val="24"/>
              </w:rPr>
              <w:t>Todo acceso de lectura y escritura queda registrado de forma inmutable</w:t>
            </w:r>
          </w:p>
        </w:tc>
        <w:tc>
          <w:tcPr>
            <w:tcW w:w="3307" w:type="dxa"/>
          </w:tcPr>
          <w:p w14:paraId="0C269C00" w14:textId="78F42273" w:rsidR="00766CAC" w:rsidRPr="007B109F" w:rsidRDefault="00766CAC" w:rsidP="007D5D57">
            <w:pPr>
              <w:rPr>
                <w:rFonts w:ascii="Times New Roman" w:hAnsi="Times New Roman" w:cs="Times New Roman"/>
                <w:sz w:val="24"/>
                <w:szCs w:val="24"/>
              </w:rPr>
            </w:pPr>
            <w:r w:rsidRPr="007B109F">
              <w:rPr>
                <w:rFonts w:ascii="Times New Roman" w:hAnsi="Times New Roman" w:cs="Times New Roman"/>
                <w:sz w:val="24"/>
                <w:szCs w:val="24"/>
              </w:rPr>
              <w:t>Registro de auditoría, evidencia de consultas y modificaciones almacenadas</w:t>
            </w:r>
          </w:p>
        </w:tc>
      </w:tr>
      <w:tr w:rsidR="00766CAC" w:rsidRPr="007B109F" w14:paraId="784D4DBC" w14:textId="77777777" w:rsidTr="00766CAC">
        <w:trPr>
          <w:trHeight w:val="454"/>
        </w:trPr>
        <w:tc>
          <w:tcPr>
            <w:tcW w:w="625" w:type="dxa"/>
          </w:tcPr>
          <w:p w14:paraId="42ECC46C" w14:textId="7561FB91" w:rsidR="00766CAC" w:rsidRPr="007B109F" w:rsidRDefault="00766CAC" w:rsidP="00766CAC">
            <w:pPr>
              <w:jc w:val="center"/>
              <w:rPr>
                <w:rFonts w:ascii="Times New Roman" w:hAnsi="Times New Roman" w:cs="Times New Roman"/>
                <w:sz w:val="24"/>
                <w:szCs w:val="24"/>
              </w:rPr>
            </w:pPr>
            <w:r w:rsidRPr="007B109F">
              <w:rPr>
                <w:rFonts w:ascii="Times New Roman" w:hAnsi="Times New Roman" w:cs="Times New Roman"/>
                <w:sz w:val="24"/>
                <w:szCs w:val="24"/>
              </w:rPr>
              <w:t>4</w:t>
            </w:r>
          </w:p>
        </w:tc>
        <w:tc>
          <w:tcPr>
            <w:tcW w:w="3145" w:type="dxa"/>
          </w:tcPr>
          <w:p w14:paraId="10382CE4" w14:textId="3ED24D81" w:rsidR="00766CAC" w:rsidRPr="007B109F" w:rsidRDefault="00766CAC" w:rsidP="007D5D57">
            <w:pPr>
              <w:rPr>
                <w:rFonts w:ascii="Times New Roman" w:hAnsi="Times New Roman" w:cs="Times New Roman"/>
                <w:sz w:val="24"/>
                <w:szCs w:val="24"/>
              </w:rPr>
            </w:pPr>
            <w:r w:rsidRPr="007B109F">
              <w:rPr>
                <w:rFonts w:ascii="Times New Roman" w:hAnsi="Times New Roman" w:cs="Times New Roman"/>
                <w:sz w:val="24"/>
                <w:szCs w:val="24"/>
              </w:rPr>
              <w:t>RF-052 — Cumplimiento PCI-DSS en pagos</w:t>
            </w:r>
          </w:p>
        </w:tc>
        <w:tc>
          <w:tcPr>
            <w:tcW w:w="1719" w:type="dxa"/>
          </w:tcPr>
          <w:p w14:paraId="561EEF82" w14:textId="650701F8" w:rsidR="00766CAC" w:rsidRPr="007B109F" w:rsidRDefault="00766CAC" w:rsidP="007D5D57">
            <w:pPr>
              <w:rPr>
                <w:rFonts w:ascii="Times New Roman" w:hAnsi="Times New Roman" w:cs="Times New Roman"/>
                <w:sz w:val="24"/>
                <w:szCs w:val="24"/>
              </w:rPr>
            </w:pPr>
            <w:r w:rsidRPr="007B109F">
              <w:rPr>
                <w:rFonts w:ascii="Times New Roman" w:hAnsi="Times New Roman" w:cs="Times New Roman"/>
                <w:sz w:val="24"/>
                <w:szCs w:val="24"/>
              </w:rPr>
              <w:t>Verificación</w:t>
            </w:r>
          </w:p>
        </w:tc>
        <w:tc>
          <w:tcPr>
            <w:tcW w:w="1858" w:type="dxa"/>
          </w:tcPr>
          <w:p w14:paraId="7BD72F68" w14:textId="09D0F641" w:rsidR="00766CAC" w:rsidRPr="007B109F" w:rsidRDefault="00766CAC" w:rsidP="00766CAC">
            <w:pPr>
              <w:jc w:val="center"/>
              <w:rPr>
                <w:rFonts w:ascii="Times New Roman" w:hAnsi="Times New Roman" w:cs="Times New Roman"/>
                <w:sz w:val="24"/>
                <w:szCs w:val="24"/>
              </w:rPr>
            </w:pPr>
            <w:r w:rsidRPr="007B109F">
              <w:rPr>
                <w:rFonts w:ascii="Times New Roman" w:hAnsi="Times New Roman" w:cs="Times New Roman"/>
                <w:sz w:val="24"/>
                <w:szCs w:val="24"/>
              </w:rPr>
              <w:t>Auditoría de cumplimiento PCI-DSS</w:t>
            </w:r>
          </w:p>
        </w:tc>
        <w:tc>
          <w:tcPr>
            <w:tcW w:w="1986" w:type="dxa"/>
          </w:tcPr>
          <w:p w14:paraId="0942992D" w14:textId="1A4CF44B" w:rsidR="00766CAC" w:rsidRPr="007B109F" w:rsidRDefault="00766CAC" w:rsidP="007B109F">
            <w:pPr>
              <w:rPr>
                <w:rFonts w:ascii="Times New Roman" w:hAnsi="Times New Roman" w:cs="Times New Roman"/>
                <w:sz w:val="24"/>
                <w:szCs w:val="24"/>
              </w:rPr>
            </w:pPr>
            <w:r w:rsidRPr="007B109F">
              <w:rPr>
                <w:rFonts w:ascii="Times New Roman" w:hAnsi="Times New Roman" w:cs="Times New Roman"/>
                <w:sz w:val="24"/>
                <w:szCs w:val="24"/>
              </w:rPr>
              <w:t>Oficial de protección de datos / Auditor externo</w:t>
            </w:r>
          </w:p>
        </w:tc>
        <w:tc>
          <w:tcPr>
            <w:tcW w:w="2480" w:type="dxa"/>
          </w:tcPr>
          <w:p w14:paraId="5AFB1881" w14:textId="119185FC" w:rsidR="00766CAC" w:rsidRPr="007B109F" w:rsidRDefault="00766CAC" w:rsidP="00766CAC">
            <w:pPr>
              <w:rPr>
                <w:rFonts w:ascii="Times New Roman" w:hAnsi="Times New Roman" w:cs="Times New Roman"/>
                <w:sz w:val="24"/>
                <w:szCs w:val="24"/>
              </w:rPr>
            </w:pPr>
            <w:r w:rsidRPr="007B109F">
              <w:rPr>
                <w:rFonts w:ascii="Times New Roman" w:hAnsi="Times New Roman" w:cs="Times New Roman"/>
                <w:sz w:val="24"/>
                <w:szCs w:val="24"/>
              </w:rPr>
              <w:t>Cero campos de PAN completo en logs o BD</w:t>
            </w:r>
          </w:p>
        </w:tc>
        <w:tc>
          <w:tcPr>
            <w:tcW w:w="3307" w:type="dxa"/>
          </w:tcPr>
          <w:p w14:paraId="72D51970" w14:textId="1AC7C9C8" w:rsidR="00766CAC" w:rsidRPr="007B109F" w:rsidRDefault="00766CAC" w:rsidP="007D5D57">
            <w:pPr>
              <w:rPr>
                <w:rFonts w:ascii="Times New Roman" w:hAnsi="Times New Roman" w:cs="Times New Roman"/>
                <w:sz w:val="24"/>
                <w:szCs w:val="24"/>
              </w:rPr>
            </w:pPr>
            <w:r w:rsidRPr="007B109F">
              <w:rPr>
                <w:rFonts w:ascii="Times New Roman" w:hAnsi="Times New Roman" w:cs="Times New Roman"/>
                <w:sz w:val="24"/>
                <w:szCs w:val="24"/>
              </w:rPr>
              <w:t>Informe de auditoría PCI-DSS y revisión de logs</w:t>
            </w:r>
          </w:p>
          <w:p w14:paraId="6DE7FFCD" w14:textId="77777777" w:rsidR="00766CAC" w:rsidRPr="007B109F" w:rsidRDefault="00766CAC" w:rsidP="00766CAC">
            <w:pPr>
              <w:jc w:val="center"/>
              <w:rPr>
                <w:rFonts w:ascii="Times New Roman" w:hAnsi="Times New Roman" w:cs="Times New Roman"/>
                <w:sz w:val="24"/>
                <w:szCs w:val="24"/>
              </w:rPr>
            </w:pPr>
          </w:p>
        </w:tc>
      </w:tr>
      <w:tr w:rsidR="00766CAC" w:rsidRPr="007B109F" w14:paraId="15810220" w14:textId="77777777" w:rsidTr="00766CAC">
        <w:trPr>
          <w:trHeight w:val="454"/>
        </w:trPr>
        <w:tc>
          <w:tcPr>
            <w:tcW w:w="625" w:type="dxa"/>
          </w:tcPr>
          <w:p w14:paraId="44E77AE9" w14:textId="4AFCDB44" w:rsidR="00766CAC" w:rsidRPr="007B109F" w:rsidRDefault="00766CAC" w:rsidP="00766CAC">
            <w:pPr>
              <w:jc w:val="center"/>
              <w:rPr>
                <w:rFonts w:ascii="Times New Roman" w:hAnsi="Times New Roman" w:cs="Times New Roman"/>
                <w:sz w:val="24"/>
                <w:szCs w:val="24"/>
              </w:rPr>
            </w:pPr>
            <w:r w:rsidRPr="007B109F">
              <w:rPr>
                <w:rFonts w:ascii="Times New Roman" w:hAnsi="Times New Roman" w:cs="Times New Roman"/>
                <w:sz w:val="24"/>
                <w:szCs w:val="24"/>
              </w:rPr>
              <w:t>5</w:t>
            </w:r>
          </w:p>
        </w:tc>
        <w:tc>
          <w:tcPr>
            <w:tcW w:w="3145" w:type="dxa"/>
          </w:tcPr>
          <w:p w14:paraId="7F631E7F" w14:textId="658AF38A" w:rsidR="00766CAC" w:rsidRPr="007B109F" w:rsidRDefault="00766CAC" w:rsidP="00766CAC">
            <w:pPr>
              <w:rPr>
                <w:rFonts w:ascii="Times New Roman" w:hAnsi="Times New Roman" w:cs="Times New Roman"/>
                <w:sz w:val="24"/>
                <w:szCs w:val="24"/>
              </w:rPr>
            </w:pPr>
            <w:r w:rsidRPr="007B109F">
              <w:rPr>
                <w:rFonts w:ascii="Times New Roman" w:hAnsi="Times New Roman" w:cs="Times New Roman"/>
                <w:sz w:val="24"/>
                <w:szCs w:val="24"/>
              </w:rPr>
              <w:t>RF-060 — Cifrado extremo a extremo del canal de video</w:t>
            </w:r>
          </w:p>
        </w:tc>
        <w:tc>
          <w:tcPr>
            <w:tcW w:w="1719" w:type="dxa"/>
          </w:tcPr>
          <w:p w14:paraId="1895F6E2" w14:textId="13A57CA6" w:rsidR="00766CAC" w:rsidRPr="007B109F" w:rsidRDefault="00766CAC" w:rsidP="00766CAC">
            <w:pPr>
              <w:jc w:val="center"/>
              <w:rPr>
                <w:rFonts w:ascii="Times New Roman" w:hAnsi="Times New Roman" w:cs="Times New Roman"/>
                <w:sz w:val="24"/>
                <w:szCs w:val="24"/>
              </w:rPr>
            </w:pPr>
            <w:r w:rsidRPr="007B109F">
              <w:rPr>
                <w:rFonts w:ascii="Times New Roman" w:hAnsi="Times New Roman" w:cs="Times New Roman"/>
                <w:sz w:val="24"/>
                <w:szCs w:val="24"/>
              </w:rPr>
              <w:t>Verificación</w:t>
            </w:r>
          </w:p>
        </w:tc>
        <w:tc>
          <w:tcPr>
            <w:tcW w:w="1858" w:type="dxa"/>
          </w:tcPr>
          <w:p w14:paraId="4C2D029C" w14:textId="1300667B" w:rsidR="00766CAC" w:rsidRPr="007B109F" w:rsidRDefault="00766CAC" w:rsidP="00766CAC">
            <w:pPr>
              <w:rPr>
                <w:rFonts w:ascii="Times New Roman" w:hAnsi="Times New Roman" w:cs="Times New Roman"/>
                <w:sz w:val="24"/>
                <w:szCs w:val="24"/>
              </w:rPr>
            </w:pPr>
            <w:r w:rsidRPr="007B109F">
              <w:rPr>
                <w:rFonts w:ascii="Times New Roman" w:hAnsi="Times New Roman" w:cs="Times New Roman"/>
                <w:sz w:val="24"/>
                <w:szCs w:val="24"/>
              </w:rPr>
              <w:t>Revisión de configuración TLS/SRTP del servidor de videoconferencia</w:t>
            </w:r>
          </w:p>
        </w:tc>
        <w:tc>
          <w:tcPr>
            <w:tcW w:w="1986" w:type="dxa"/>
            <w:vAlign w:val="center"/>
          </w:tcPr>
          <w:p w14:paraId="75C9F196" w14:textId="2C216C4E" w:rsidR="00766CAC" w:rsidRPr="007B109F" w:rsidRDefault="00766CAC" w:rsidP="007B109F">
            <w:pPr>
              <w:rPr>
                <w:rFonts w:ascii="Times New Roman" w:hAnsi="Times New Roman" w:cs="Times New Roman"/>
                <w:sz w:val="24"/>
                <w:szCs w:val="24"/>
              </w:rPr>
            </w:pPr>
            <w:r w:rsidRPr="007B109F">
              <w:rPr>
                <w:rFonts w:ascii="Times New Roman" w:hAnsi="Times New Roman" w:cs="Times New Roman"/>
                <w:sz w:val="24"/>
                <w:szCs w:val="24"/>
              </w:rPr>
              <w:t>Administrador TI</w:t>
            </w:r>
          </w:p>
        </w:tc>
        <w:tc>
          <w:tcPr>
            <w:tcW w:w="2480" w:type="dxa"/>
            <w:vAlign w:val="center"/>
          </w:tcPr>
          <w:p w14:paraId="5F45FC4E" w14:textId="1944B758" w:rsidR="00766CAC" w:rsidRPr="007B109F" w:rsidRDefault="00766CAC" w:rsidP="00766CAC">
            <w:pPr>
              <w:rPr>
                <w:rFonts w:ascii="Times New Roman" w:hAnsi="Times New Roman" w:cs="Times New Roman"/>
                <w:sz w:val="24"/>
                <w:szCs w:val="24"/>
              </w:rPr>
            </w:pPr>
            <w:r w:rsidRPr="007B109F">
              <w:rPr>
                <w:rFonts w:ascii="Times New Roman" w:hAnsi="Times New Roman" w:cs="Times New Roman"/>
                <w:sz w:val="24"/>
                <w:szCs w:val="24"/>
              </w:rPr>
              <w:t>Canal servido únicamente mediante HTTPS/SRTP</w:t>
            </w:r>
          </w:p>
        </w:tc>
        <w:tc>
          <w:tcPr>
            <w:tcW w:w="3307" w:type="dxa"/>
            <w:vAlign w:val="center"/>
          </w:tcPr>
          <w:p w14:paraId="1AED1D12" w14:textId="7C3A579F" w:rsidR="00766CAC" w:rsidRPr="007B109F" w:rsidRDefault="00766CAC" w:rsidP="00766CAC">
            <w:pPr>
              <w:rPr>
                <w:rFonts w:ascii="Times New Roman" w:hAnsi="Times New Roman" w:cs="Times New Roman"/>
                <w:sz w:val="24"/>
                <w:szCs w:val="24"/>
              </w:rPr>
            </w:pPr>
            <w:r w:rsidRPr="007B109F">
              <w:rPr>
                <w:rFonts w:ascii="Times New Roman" w:hAnsi="Times New Roman" w:cs="Times New Roman"/>
                <w:sz w:val="24"/>
                <w:szCs w:val="24"/>
              </w:rPr>
              <w:t>Captura de configuración, reporte de inspección y pruebas de cifrado</w:t>
            </w:r>
          </w:p>
        </w:tc>
      </w:tr>
      <w:tr w:rsidR="00766CAC" w:rsidRPr="007B109F" w14:paraId="5B0EE53D" w14:textId="77777777" w:rsidTr="00C56FB4">
        <w:trPr>
          <w:trHeight w:val="454"/>
        </w:trPr>
        <w:tc>
          <w:tcPr>
            <w:tcW w:w="625" w:type="dxa"/>
          </w:tcPr>
          <w:p w14:paraId="13CAB0BA" w14:textId="6174A7A0" w:rsidR="00766CAC" w:rsidRPr="007B109F" w:rsidRDefault="00766CAC" w:rsidP="00766CAC">
            <w:pPr>
              <w:jc w:val="center"/>
              <w:rPr>
                <w:rFonts w:ascii="Times New Roman" w:hAnsi="Times New Roman" w:cs="Times New Roman"/>
                <w:sz w:val="24"/>
                <w:szCs w:val="24"/>
              </w:rPr>
            </w:pPr>
            <w:r w:rsidRPr="007B109F">
              <w:rPr>
                <w:rFonts w:ascii="Times New Roman" w:hAnsi="Times New Roman" w:cs="Times New Roman"/>
                <w:sz w:val="24"/>
                <w:szCs w:val="24"/>
              </w:rPr>
              <w:t>6</w:t>
            </w:r>
          </w:p>
        </w:tc>
        <w:tc>
          <w:tcPr>
            <w:tcW w:w="3145" w:type="dxa"/>
            <w:vAlign w:val="center"/>
          </w:tcPr>
          <w:p w14:paraId="61EA8358" w14:textId="04453573" w:rsidR="00766CAC" w:rsidRPr="007B109F" w:rsidRDefault="00766CAC" w:rsidP="00766CAC">
            <w:pPr>
              <w:rPr>
                <w:rFonts w:ascii="Times New Roman" w:hAnsi="Times New Roman" w:cs="Times New Roman"/>
                <w:sz w:val="24"/>
                <w:szCs w:val="24"/>
              </w:rPr>
            </w:pPr>
            <w:r w:rsidRPr="007B109F">
              <w:rPr>
                <w:rFonts w:ascii="Times New Roman" w:hAnsi="Times New Roman" w:cs="Times New Roman"/>
                <w:sz w:val="24"/>
                <w:szCs w:val="24"/>
              </w:rPr>
              <w:t>CR-201 — Autenticación SSO</w:t>
            </w:r>
          </w:p>
        </w:tc>
        <w:tc>
          <w:tcPr>
            <w:tcW w:w="1719" w:type="dxa"/>
            <w:vAlign w:val="center"/>
          </w:tcPr>
          <w:p w14:paraId="7CBDB483" w14:textId="6E20399E" w:rsidR="00766CAC" w:rsidRPr="007B109F" w:rsidRDefault="00766CAC" w:rsidP="00766CAC">
            <w:pPr>
              <w:rPr>
                <w:rFonts w:ascii="Times New Roman" w:hAnsi="Times New Roman" w:cs="Times New Roman"/>
                <w:sz w:val="24"/>
                <w:szCs w:val="24"/>
              </w:rPr>
            </w:pPr>
            <w:r w:rsidRPr="007B109F">
              <w:rPr>
                <w:rFonts w:ascii="Times New Roman" w:hAnsi="Times New Roman" w:cs="Times New Roman"/>
                <w:sz w:val="24"/>
                <w:szCs w:val="24"/>
              </w:rPr>
              <w:t>Validación</w:t>
            </w:r>
          </w:p>
        </w:tc>
        <w:tc>
          <w:tcPr>
            <w:tcW w:w="1858" w:type="dxa"/>
            <w:vAlign w:val="center"/>
          </w:tcPr>
          <w:p w14:paraId="14C2F4DC" w14:textId="654F4F1E" w:rsidR="00766CAC" w:rsidRPr="007B109F" w:rsidRDefault="00766CAC" w:rsidP="00766CAC">
            <w:pPr>
              <w:rPr>
                <w:rFonts w:ascii="Times New Roman" w:hAnsi="Times New Roman" w:cs="Times New Roman"/>
                <w:sz w:val="24"/>
                <w:szCs w:val="24"/>
              </w:rPr>
            </w:pPr>
            <w:r w:rsidRPr="007B109F">
              <w:rPr>
                <w:rFonts w:ascii="Times New Roman" w:hAnsi="Times New Roman" w:cs="Times New Roman"/>
                <w:sz w:val="24"/>
                <w:szCs w:val="24"/>
              </w:rPr>
              <w:t>Prueba de aceptación con personal médico y administrativo</w:t>
            </w:r>
          </w:p>
        </w:tc>
        <w:tc>
          <w:tcPr>
            <w:tcW w:w="1986" w:type="dxa"/>
            <w:vAlign w:val="center"/>
          </w:tcPr>
          <w:p w14:paraId="16386BB9" w14:textId="2E9B2151" w:rsidR="00766CAC" w:rsidRPr="007B109F" w:rsidRDefault="00766CAC" w:rsidP="007B109F">
            <w:pPr>
              <w:rPr>
                <w:rFonts w:ascii="Times New Roman" w:hAnsi="Times New Roman" w:cs="Times New Roman"/>
                <w:sz w:val="24"/>
                <w:szCs w:val="24"/>
              </w:rPr>
            </w:pPr>
            <w:r w:rsidRPr="007B109F">
              <w:rPr>
                <w:rFonts w:ascii="Times New Roman" w:hAnsi="Times New Roman" w:cs="Times New Roman"/>
                <w:sz w:val="24"/>
                <w:szCs w:val="24"/>
              </w:rPr>
              <w:t>Product Owner y usuarios piloto</w:t>
            </w:r>
          </w:p>
        </w:tc>
        <w:tc>
          <w:tcPr>
            <w:tcW w:w="2480" w:type="dxa"/>
            <w:vAlign w:val="center"/>
          </w:tcPr>
          <w:p w14:paraId="0D895CD8" w14:textId="1059FE17" w:rsidR="00766CAC" w:rsidRPr="007B109F" w:rsidRDefault="00766CAC" w:rsidP="00766CAC">
            <w:pPr>
              <w:rPr>
                <w:rFonts w:ascii="Times New Roman" w:hAnsi="Times New Roman" w:cs="Times New Roman"/>
                <w:sz w:val="24"/>
                <w:szCs w:val="24"/>
              </w:rPr>
            </w:pPr>
            <w:r w:rsidRPr="007B109F">
              <w:rPr>
                <w:rFonts w:ascii="Times New Roman" w:hAnsi="Times New Roman" w:cs="Times New Roman"/>
                <w:sz w:val="24"/>
                <w:szCs w:val="24"/>
              </w:rPr>
              <w:t>Inicio de sesión único funcional para todos los roles autorizados</w:t>
            </w:r>
          </w:p>
        </w:tc>
        <w:tc>
          <w:tcPr>
            <w:tcW w:w="3307" w:type="dxa"/>
            <w:vAlign w:val="center"/>
          </w:tcPr>
          <w:p w14:paraId="16FDC52A" w14:textId="77777777" w:rsidR="00766CAC" w:rsidRPr="007B109F" w:rsidRDefault="00766CAC" w:rsidP="00766CAC">
            <w:pPr>
              <w:rPr>
                <w:rFonts w:ascii="Times New Roman" w:hAnsi="Times New Roman" w:cs="Times New Roman"/>
                <w:sz w:val="24"/>
                <w:szCs w:val="24"/>
              </w:rPr>
            </w:pPr>
            <w:r w:rsidRPr="007B109F">
              <w:rPr>
                <w:rFonts w:ascii="Times New Roman" w:hAnsi="Times New Roman" w:cs="Times New Roman"/>
                <w:sz w:val="24"/>
                <w:szCs w:val="24"/>
              </w:rPr>
              <w:t>Acta de pruebas UAT y encuesta de satisfacción de usuarios</w:t>
            </w:r>
          </w:p>
          <w:p w14:paraId="69BB8CA1" w14:textId="074C3194" w:rsidR="00766CAC" w:rsidRPr="007B109F" w:rsidRDefault="00766CAC" w:rsidP="00766CAC">
            <w:pPr>
              <w:rPr>
                <w:rFonts w:ascii="Times New Roman" w:hAnsi="Times New Roman" w:cs="Times New Roman"/>
                <w:sz w:val="24"/>
                <w:szCs w:val="24"/>
              </w:rPr>
            </w:pPr>
          </w:p>
        </w:tc>
      </w:tr>
      <w:tr w:rsidR="00766CAC" w:rsidRPr="007B109F" w14:paraId="075055B4" w14:textId="77777777" w:rsidTr="005A59A0">
        <w:trPr>
          <w:trHeight w:val="454"/>
        </w:trPr>
        <w:tc>
          <w:tcPr>
            <w:tcW w:w="625" w:type="dxa"/>
          </w:tcPr>
          <w:p w14:paraId="0D7A0EF8" w14:textId="534FA2DB" w:rsidR="00766CAC" w:rsidRPr="007B109F" w:rsidRDefault="00766CAC" w:rsidP="00766CAC">
            <w:pPr>
              <w:jc w:val="center"/>
              <w:rPr>
                <w:rFonts w:ascii="Times New Roman" w:hAnsi="Times New Roman" w:cs="Times New Roman"/>
                <w:sz w:val="24"/>
                <w:szCs w:val="24"/>
              </w:rPr>
            </w:pPr>
            <w:r w:rsidRPr="007B109F">
              <w:rPr>
                <w:rFonts w:ascii="Times New Roman" w:hAnsi="Times New Roman" w:cs="Times New Roman"/>
                <w:sz w:val="24"/>
                <w:szCs w:val="24"/>
              </w:rPr>
              <w:lastRenderedPageBreak/>
              <w:t>7</w:t>
            </w:r>
          </w:p>
        </w:tc>
        <w:tc>
          <w:tcPr>
            <w:tcW w:w="3145" w:type="dxa"/>
            <w:vAlign w:val="center"/>
          </w:tcPr>
          <w:p w14:paraId="1E9CE616" w14:textId="1C37FD5B" w:rsidR="00766CAC" w:rsidRPr="007B109F" w:rsidRDefault="00766CAC" w:rsidP="00766CAC">
            <w:pPr>
              <w:rPr>
                <w:rFonts w:ascii="Times New Roman" w:hAnsi="Times New Roman" w:cs="Times New Roman"/>
                <w:sz w:val="24"/>
                <w:szCs w:val="24"/>
              </w:rPr>
            </w:pPr>
            <w:r w:rsidRPr="007B109F">
              <w:rPr>
                <w:rFonts w:ascii="Times New Roman" w:hAnsi="Times New Roman" w:cs="Times New Roman"/>
                <w:sz w:val="24"/>
                <w:szCs w:val="24"/>
              </w:rPr>
              <w:t>Control de acceso por rol a la HCE (INC-101)</w:t>
            </w:r>
          </w:p>
        </w:tc>
        <w:tc>
          <w:tcPr>
            <w:tcW w:w="1719" w:type="dxa"/>
            <w:vAlign w:val="center"/>
          </w:tcPr>
          <w:p w14:paraId="043390FE" w14:textId="2AFF47A1" w:rsidR="00766CAC" w:rsidRPr="007B109F" w:rsidRDefault="00766CAC" w:rsidP="00766CAC">
            <w:pPr>
              <w:rPr>
                <w:rFonts w:ascii="Times New Roman" w:hAnsi="Times New Roman" w:cs="Times New Roman"/>
                <w:sz w:val="24"/>
                <w:szCs w:val="24"/>
              </w:rPr>
            </w:pPr>
            <w:r w:rsidRPr="007B109F">
              <w:rPr>
                <w:rFonts w:ascii="Times New Roman" w:hAnsi="Times New Roman" w:cs="Times New Roman"/>
                <w:sz w:val="24"/>
                <w:szCs w:val="24"/>
              </w:rPr>
              <w:t>Verificación</w:t>
            </w:r>
          </w:p>
        </w:tc>
        <w:tc>
          <w:tcPr>
            <w:tcW w:w="1858" w:type="dxa"/>
            <w:vAlign w:val="center"/>
          </w:tcPr>
          <w:p w14:paraId="494E2030" w14:textId="1E6BAE7A" w:rsidR="00766CAC" w:rsidRPr="007B109F" w:rsidRDefault="00766CAC" w:rsidP="00766CAC">
            <w:pPr>
              <w:rPr>
                <w:rFonts w:ascii="Times New Roman" w:hAnsi="Times New Roman" w:cs="Times New Roman"/>
                <w:sz w:val="24"/>
                <w:szCs w:val="24"/>
              </w:rPr>
            </w:pPr>
            <w:r w:rsidRPr="007B109F">
              <w:rPr>
                <w:rFonts w:ascii="Times New Roman" w:hAnsi="Times New Roman" w:cs="Times New Roman"/>
                <w:sz w:val="24"/>
                <w:szCs w:val="24"/>
              </w:rPr>
              <w:t>Inspección de código y pentesting dirigido (IDOR)</w:t>
            </w:r>
          </w:p>
        </w:tc>
        <w:tc>
          <w:tcPr>
            <w:tcW w:w="1986" w:type="dxa"/>
            <w:vAlign w:val="center"/>
          </w:tcPr>
          <w:p w14:paraId="5535A8F4" w14:textId="241140A2" w:rsidR="00766CAC" w:rsidRPr="007B109F" w:rsidRDefault="00766CAC" w:rsidP="00766CAC">
            <w:pPr>
              <w:rPr>
                <w:rFonts w:ascii="Times New Roman" w:hAnsi="Times New Roman" w:cs="Times New Roman"/>
                <w:sz w:val="24"/>
                <w:szCs w:val="24"/>
              </w:rPr>
            </w:pPr>
            <w:r w:rsidRPr="007B109F">
              <w:rPr>
                <w:rFonts w:ascii="Times New Roman" w:hAnsi="Times New Roman" w:cs="Times New Roman"/>
                <w:sz w:val="24"/>
                <w:szCs w:val="24"/>
              </w:rPr>
              <w:t>Equipo de seguridad</w:t>
            </w:r>
          </w:p>
        </w:tc>
        <w:tc>
          <w:tcPr>
            <w:tcW w:w="2480" w:type="dxa"/>
            <w:vAlign w:val="center"/>
          </w:tcPr>
          <w:p w14:paraId="069F787A" w14:textId="44E9572D" w:rsidR="00766CAC" w:rsidRPr="007B109F" w:rsidRDefault="00766CAC" w:rsidP="00766CAC">
            <w:pPr>
              <w:rPr>
                <w:rFonts w:ascii="Times New Roman" w:hAnsi="Times New Roman" w:cs="Times New Roman"/>
                <w:sz w:val="24"/>
                <w:szCs w:val="24"/>
              </w:rPr>
            </w:pPr>
            <w:r w:rsidRPr="007B109F">
              <w:rPr>
                <w:rFonts w:ascii="Times New Roman" w:hAnsi="Times New Roman" w:cs="Times New Roman"/>
                <w:sz w:val="24"/>
                <w:szCs w:val="24"/>
              </w:rPr>
              <w:t>Ningún usuario puede acceder a historias clínicas no autorizadas</w:t>
            </w:r>
          </w:p>
        </w:tc>
        <w:tc>
          <w:tcPr>
            <w:tcW w:w="3307" w:type="dxa"/>
            <w:vAlign w:val="center"/>
          </w:tcPr>
          <w:p w14:paraId="2EDDA003" w14:textId="46C22866" w:rsidR="00766CAC" w:rsidRPr="007B109F" w:rsidRDefault="00766CAC" w:rsidP="00766CAC">
            <w:pPr>
              <w:rPr>
                <w:rFonts w:ascii="Times New Roman" w:hAnsi="Times New Roman" w:cs="Times New Roman"/>
                <w:sz w:val="24"/>
                <w:szCs w:val="24"/>
              </w:rPr>
            </w:pPr>
            <w:r w:rsidRPr="007B109F">
              <w:rPr>
                <w:rFonts w:ascii="Times New Roman" w:hAnsi="Times New Roman" w:cs="Times New Roman"/>
                <w:sz w:val="24"/>
                <w:szCs w:val="24"/>
              </w:rPr>
              <w:t>Reporte de pentesting y corrección de vulnerabilidades</w:t>
            </w:r>
          </w:p>
        </w:tc>
      </w:tr>
      <w:tr w:rsidR="00766CAC" w:rsidRPr="007B109F" w14:paraId="46341D64" w14:textId="77777777" w:rsidTr="00F222AC">
        <w:trPr>
          <w:trHeight w:val="438"/>
        </w:trPr>
        <w:tc>
          <w:tcPr>
            <w:tcW w:w="625" w:type="dxa"/>
          </w:tcPr>
          <w:p w14:paraId="6366F638" w14:textId="31277D75" w:rsidR="00766CAC" w:rsidRPr="007B109F" w:rsidRDefault="00766CAC" w:rsidP="00766CAC">
            <w:pPr>
              <w:jc w:val="center"/>
              <w:rPr>
                <w:rFonts w:ascii="Times New Roman" w:hAnsi="Times New Roman" w:cs="Times New Roman"/>
                <w:sz w:val="24"/>
                <w:szCs w:val="24"/>
              </w:rPr>
            </w:pPr>
            <w:r w:rsidRPr="007B109F">
              <w:rPr>
                <w:rFonts w:ascii="Times New Roman" w:hAnsi="Times New Roman" w:cs="Times New Roman"/>
                <w:sz w:val="24"/>
                <w:szCs w:val="24"/>
              </w:rPr>
              <w:t>8</w:t>
            </w:r>
          </w:p>
        </w:tc>
        <w:tc>
          <w:tcPr>
            <w:tcW w:w="3145" w:type="dxa"/>
            <w:vAlign w:val="center"/>
          </w:tcPr>
          <w:p w14:paraId="0000BAD5" w14:textId="61AEDF9A" w:rsidR="00766CAC" w:rsidRPr="007B109F" w:rsidRDefault="00766CAC" w:rsidP="00766CAC">
            <w:pPr>
              <w:rPr>
                <w:rFonts w:ascii="Times New Roman" w:hAnsi="Times New Roman" w:cs="Times New Roman"/>
                <w:sz w:val="24"/>
                <w:szCs w:val="24"/>
              </w:rPr>
            </w:pPr>
            <w:r w:rsidRPr="007B109F">
              <w:rPr>
                <w:rFonts w:ascii="Times New Roman" w:hAnsi="Times New Roman" w:cs="Times New Roman"/>
                <w:sz w:val="24"/>
                <w:szCs w:val="24"/>
              </w:rPr>
              <w:t>Integración batch nocturna con AS/400 (INC-106)</w:t>
            </w:r>
          </w:p>
        </w:tc>
        <w:tc>
          <w:tcPr>
            <w:tcW w:w="1719" w:type="dxa"/>
            <w:vAlign w:val="center"/>
          </w:tcPr>
          <w:p w14:paraId="370C33DA" w14:textId="67EA2E25" w:rsidR="00766CAC" w:rsidRPr="007B109F" w:rsidRDefault="00766CAC" w:rsidP="00766CAC">
            <w:pPr>
              <w:rPr>
                <w:rFonts w:ascii="Times New Roman" w:hAnsi="Times New Roman" w:cs="Times New Roman"/>
                <w:sz w:val="24"/>
                <w:szCs w:val="24"/>
              </w:rPr>
            </w:pPr>
            <w:r w:rsidRPr="007B109F">
              <w:rPr>
                <w:rFonts w:ascii="Times New Roman" w:hAnsi="Times New Roman" w:cs="Times New Roman"/>
                <w:sz w:val="24"/>
                <w:szCs w:val="24"/>
              </w:rPr>
              <w:t>Validación</w:t>
            </w:r>
          </w:p>
        </w:tc>
        <w:tc>
          <w:tcPr>
            <w:tcW w:w="1858" w:type="dxa"/>
            <w:vAlign w:val="center"/>
          </w:tcPr>
          <w:p w14:paraId="6A2E0E0E" w14:textId="1DF92ED7" w:rsidR="00766CAC" w:rsidRPr="007B109F" w:rsidRDefault="00766CAC" w:rsidP="00766CAC">
            <w:pPr>
              <w:rPr>
                <w:rFonts w:ascii="Times New Roman" w:hAnsi="Times New Roman" w:cs="Times New Roman"/>
                <w:sz w:val="24"/>
                <w:szCs w:val="24"/>
              </w:rPr>
            </w:pPr>
            <w:r w:rsidRPr="007B109F">
              <w:rPr>
                <w:rFonts w:ascii="Times New Roman" w:hAnsi="Times New Roman" w:cs="Times New Roman"/>
                <w:sz w:val="24"/>
                <w:szCs w:val="24"/>
              </w:rPr>
              <w:t>Prueba de integración y monitoreo de alertas</w:t>
            </w:r>
          </w:p>
        </w:tc>
        <w:tc>
          <w:tcPr>
            <w:tcW w:w="1986" w:type="dxa"/>
            <w:vAlign w:val="center"/>
          </w:tcPr>
          <w:p w14:paraId="03DE313E" w14:textId="7B86A912" w:rsidR="00766CAC" w:rsidRPr="007B109F" w:rsidRDefault="00766CAC" w:rsidP="00766CAC">
            <w:pPr>
              <w:rPr>
                <w:rFonts w:ascii="Times New Roman" w:hAnsi="Times New Roman" w:cs="Times New Roman"/>
                <w:sz w:val="24"/>
                <w:szCs w:val="24"/>
              </w:rPr>
            </w:pPr>
            <w:r w:rsidRPr="007B109F">
              <w:rPr>
                <w:rFonts w:ascii="Times New Roman" w:hAnsi="Times New Roman" w:cs="Times New Roman"/>
                <w:sz w:val="24"/>
                <w:szCs w:val="24"/>
              </w:rPr>
              <w:t>Administrador TI / DBA</w:t>
            </w:r>
          </w:p>
        </w:tc>
        <w:tc>
          <w:tcPr>
            <w:tcW w:w="2480" w:type="dxa"/>
            <w:vAlign w:val="center"/>
          </w:tcPr>
          <w:p w14:paraId="7E13B830" w14:textId="781115DD" w:rsidR="00766CAC" w:rsidRPr="007B109F" w:rsidRDefault="00766CAC" w:rsidP="00766CAC">
            <w:pPr>
              <w:rPr>
                <w:rFonts w:ascii="Times New Roman" w:hAnsi="Times New Roman" w:cs="Times New Roman"/>
                <w:sz w:val="24"/>
                <w:szCs w:val="24"/>
              </w:rPr>
            </w:pPr>
            <w:r w:rsidRPr="007B109F">
              <w:rPr>
                <w:rFonts w:ascii="Times New Roman" w:hAnsi="Times New Roman" w:cs="Times New Roman"/>
                <w:sz w:val="24"/>
                <w:szCs w:val="24"/>
              </w:rPr>
              <w:t>Cero fallos no alertados durante el período de observación</w:t>
            </w:r>
          </w:p>
        </w:tc>
        <w:tc>
          <w:tcPr>
            <w:tcW w:w="3307" w:type="dxa"/>
            <w:vAlign w:val="center"/>
          </w:tcPr>
          <w:p w14:paraId="558E1122" w14:textId="4280C914" w:rsidR="00766CAC" w:rsidRPr="007B109F" w:rsidRDefault="00766CAC" w:rsidP="00766CAC">
            <w:pPr>
              <w:rPr>
                <w:rFonts w:ascii="Times New Roman" w:hAnsi="Times New Roman" w:cs="Times New Roman"/>
                <w:sz w:val="24"/>
                <w:szCs w:val="24"/>
              </w:rPr>
            </w:pPr>
            <w:r w:rsidRPr="007B109F">
              <w:rPr>
                <w:rFonts w:ascii="Times New Roman" w:hAnsi="Times New Roman" w:cs="Times New Roman"/>
                <w:sz w:val="24"/>
                <w:szCs w:val="24"/>
              </w:rPr>
              <w:t>Bitácora de ejecución, alertas generadas y monitoreo operativo</w:t>
            </w:r>
          </w:p>
        </w:tc>
      </w:tr>
      <w:tr w:rsidR="00766CAC" w:rsidRPr="007B109F" w14:paraId="6682DE62" w14:textId="77777777" w:rsidTr="00E27E0C">
        <w:trPr>
          <w:trHeight w:val="454"/>
        </w:trPr>
        <w:tc>
          <w:tcPr>
            <w:tcW w:w="625" w:type="dxa"/>
          </w:tcPr>
          <w:p w14:paraId="161CD3DA" w14:textId="5304B96F" w:rsidR="00766CAC" w:rsidRPr="007B109F" w:rsidRDefault="00766CAC" w:rsidP="00766CAC">
            <w:pPr>
              <w:jc w:val="center"/>
              <w:rPr>
                <w:rFonts w:ascii="Times New Roman" w:hAnsi="Times New Roman" w:cs="Times New Roman"/>
                <w:sz w:val="24"/>
                <w:szCs w:val="24"/>
              </w:rPr>
            </w:pPr>
            <w:r w:rsidRPr="007B109F">
              <w:rPr>
                <w:rFonts w:ascii="Times New Roman" w:hAnsi="Times New Roman" w:cs="Times New Roman"/>
                <w:sz w:val="24"/>
                <w:szCs w:val="24"/>
              </w:rPr>
              <w:t>9</w:t>
            </w:r>
          </w:p>
        </w:tc>
        <w:tc>
          <w:tcPr>
            <w:tcW w:w="3145" w:type="dxa"/>
            <w:vAlign w:val="center"/>
          </w:tcPr>
          <w:p w14:paraId="6AF813D5" w14:textId="34E4DA45" w:rsidR="00766CAC" w:rsidRPr="007B109F" w:rsidRDefault="00766CAC" w:rsidP="00766CAC">
            <w:pPr>
              <w:rPr>
                <w:rFonts w:ascii="Times New Roman" w:hAnsi="Times New Roman" w:cs="Times New Roman"/>
                <w:sz w:val="24"/>
                <w:szCs w:val="24"/>
              </w:rPr>
            </w:pPr>
            <w:r w:rsidRPr="007B109F">
              <w:rPr>
                <w:rFonts w:ascii="Times New Roman" w:hAnsi="Times New Roman" w:cs="Times New Roman"/>
                <w:sz w:val="24"/>
                <w:szCs w:val="24"/>
              </w:rPr>
              <w:t>Módulo de telemedicina - Experiencia de usuario</w:t>
            </w:r>
          </w:p>
        </w:tc>
        <w:tc>
          <w:tcPr>
            <w:tcW w:w="1719" w:type="dxa"/>
            <w:vAlign w:val="center"/>
          </w:tcPr>
          <w:p w14:paraId="4A1DB0B7" w14:textId="7D1CDB8D" w:rsidR="00766CAC" w:rsidRPr="007B109F" w:rsidRDefault="00766CAC" w:rsidP="00766CAC">
            <w:pPr>
              <w:rPr>
                <w:rFonts w:ascii="Times New Roman" w:hAnsi="Times New Roman" w:cs="Times New Roman"/>
                <w:sz w:val="24"/>
                <w:szCs w:val="24"/>
              </w:rPr>
            </w:pPr>
            <w:r w:rsidRPr="007B109F">
              <w:rPr>
                <w:rFonts w:ascii="Times New Roman" w:hAnsi="Times New Roman" w:cs="Times New Roman"/>
                <w:sz w:val="24"/>
                <w:szCs w:val="24"/>
              </w:rPr>
              <w:t>Validación</w:t>
            </w:r>
          </w:p>
        </w:tc>
        <w:tc>
          <w:tcPr>
            <w:tcW w:w="1858" w:type="dxa"/>
            <w:vAlign w:val="center"/>
          </w:tcPr>
          <w:p w14:paraId="70112A54" w14:textId="571FB658" w:rsidR="00766CAC" w:rsidRPr="007B109F" w:rsidRDefault="00766CAC" w:rsidP="00766CAC">
            <w:pPr>
              <w:rPr>
                <w:rFonts w:ascii="Times New Roman" w:hAnsi="Times New Roman" w:cs="Times New Roman"/>
                <w:sz w:val="24"/>
                <w:szCs w:val="24"/>
              </w:rPr>
            </w:pPr>
            <w:r w:rsidRPr="007B109F">
              <w:rPr>
                <w:rFonts w:ascii="Times New Roman" w:hAnsi="Times New Roman" w:cs="Times New Roman"/>
                <w:sz w:val="24"/>
                <w:szCs w:val="24"/>
              </w:rPr>
              <w:t>Prueba piloto con pacientes y personal médico</w:t>
            </w:r>
          </w:p>
        </w:tc>
        <w:tc>
          <w:tcPr>
            <w:tcW w:w="1986" w:type="dxa"/>
            <w:vAlign w:val="center"/>
          </w:tcPr>
          <w:p w14:paraId="5D91CE27" w14:textId="76A32D33" w:rsidR="00766CAC" w:rsidRPr="007B109F" w:rsidRDefault="00766CAC" w:rsidP="00766CAC">
            <w:pPr>
              <w:rPr>
                <w:rFonts w:ascii="Times New Roman" w:hAnsi="Times New Roman" w:cs="Times New Roman"/>
                <w:sz w:val="24"/>
                <w:szCs w:val="24"/>
              </w:rPr>
            </w:pPr>
            <w:r w:rsidRPr="007B109F">
              <w:rPr>
                <w:rFonts w:ascii="Times New Roman" w:hAnsi="Times New Roman" w:cs="Times New Roman"/>
                <w:sz w:val="24"/>
                <w:szCs w:val="24"/>
              </w:rPr>
              <w:t>Product Owner</w:t>
            </w:r>
          </w:p>
        </w:tc>
        <w:tc>
          <w:tcPr>
            <w:tcW w:w="2480" w:type="dxa"/>
            <w:vAlign w:val="center"/>
          </w:tcPr>
          <w:p w14:paraId="3D9E8EE7" w14:textId="6D09F88F" w:rsidR="00766CAC" w:rsidRPr="007B109F" w:rsidRDefault="00766CAC" w:rsidP="00766CAC">
            <w:pPr>
              <w:rPr>
                <w:rFonts w:ascii="Times New Roman" w:hAnsi="Times New Roman" w:cs="Times New Roman"/>
                <w:sz w:val="24"/>
                <w:szCs w:val="24"/>
              </w:rPr>
            </w:pPr>
            <w:r w:rsidRPr="007B109F">
              <w:rPr>
                <w:rFonts w:ascii="Times New Roman" w:hAnsi="Times New Roman" w:cs="Times New Roman"/>
                <w:sz w:val="24"/>
                <w:szCs w:val="24"/>
              </w:rPr>
              <w:t>Videoconsulta estable y satisfacción ≥ 90 %</w:t>
            </w:r>
          </w:p>
        </w:tc>
        <w:tc>
          <w:tcPr>
            <w:tcW w:w="3307" w:type="dxa"/>
            <w:vAlign w:val="center"/>
          </w:tcPr>
          <w:p w14:paraId="06DCFA81" w14:textId="329169AE" w:rsidR="00766CAC" w:rsidRPr="007B109F" w:rsidRDefault="00766CAC" w:rsidP="00766CAC">
            <w:pPr>
              <w:rPr>
                <w:rFonts w:ascii="Times New Roman" w:hAnsi="Times New Roman" w:cs="Times New Roman"/>
                <w:sz w:val="24"/>
                <w:szCs w:val="24"/>
              </w:rPr>
            </w:pPr>
            <w:r w:rsidRPr="007B109F">
              <w:rPr>
                <w:rFonts w:ascii="Times New Roman" w:hAnsi="Times New Roman" w:cs="Times New Roman"/>
                <w:sz w:val="24"/>
                <w:szCs w:val="24"/>
              </w:rPr>
              <w:t>Encuestas de satisfacción y acta de pruebas piloto</w:t>
            </w:r>
          </w:p>
        </w:tc>
      </w:tr>
      <w:tr w:rsidR="00766CAC" w:rsidRPr="007B109F" w14:paraId="40D5DAE8" w14:textId="77777777" w:rsidTr="009F684C">
        <w:trPr>
          <w:trHeight w:val="454"/>
        </w:trPr>
        <w:tc>
          <w:tcPr>
            <w:tcW w:w="625" w:type="dxa"/>
          </w:tcPr>
          <w:p w14:paraId="48AC25A6" w14:textId="09A3511A" w:rsidR="00766CAC" w:rsidRPr="007B109F" w:rsidRDefault="00766CAC" w:rsidP="00766CAC">
            <w:pPr>
              <w:jc w:val="center"/>
              <w:rPr>
                <w:rFonts w:ascii="Times New Roman" w:hAnsi="Times New Roman" w:cs="Times New Roman"/>
                <w:sz w:val="24"/>
                <w:szCs w:val="24"/>
              </w:rPr>
            </w:pPr>
            <w:r w:rsidRPr="007B109F">
              <w:rPr>
                <w:rFonts w:ascii="Times New Roman" w:hAnsi="Times New Roman" w:cs="Times New Roman"/>
                <w:sz w:val="24"/>
                <w:szCs w:val="24"/>
              </w:rPr>
              <w:t>10</w:t>
            </w:r>
          </w:p>
        </w:tc>
        <w:tc>
          <w:tcPr>
            <w:tcW w:w="3145" w:type="dxa"/>
            <w:vAlign w:val="center"/>
          </w:tcPr>
          <w:p w14:paraId="0F2D30FE" w14:textId="7EC13D6B" w:rsidR="00766CAC" w:rsidRPr="007B109F" w:rsidRDefault="00766CAC" w:rsidP="00766CAC">
            <w:pPr>
              <w:rPr>
                <w:rFonts w:ascii="Times New Roman" w:hAnsi="Times New Roman" w:cs="Times New Roman"/>
                <w:sz w:val="24"/>
                <w:szCs w:val="24"/>
              </w:rPr>
            </w:pPr>
            <w:r w:rsidRPr="007B109F">
              <w:rPr>
                <w:rFonts w:ascii="Times New Roman" w:hAnsi="Times New Roman" w:cs="Times New Roman"/>
                <w:sz w:val="24"/>
                <w:szCs w:val="24"/>
              </w:rPr>
              <w:t>RF-014 — Autenticación de doble factor (2FA) para personal médico</w:t>
            </w:r>
          </w:p>
        </w:tc>
        <w:tc>
          <w:tcPr>
            <w:tcW w:w="1719" w:type="dxa"/>
            <w:vAlign w:val="center"/>
          </w:tcPr>
          <w:p w14:paraId="53BD3206" w14:textId="565E27F5" w:rsidR="00766CAC" w:rsidRPr="007B109F" w:rsidRDefault="00766CAC" w:rsidP="00766CAC">
            <w:pPr>
              <w:rPr>
                <w:rFonts w:ascii="Times New Roman" w:hAnsi="Times New Roman" w:cs="Times New Roman"/>
                <w:sz w:val="24"/>
                <w:szCs w:val="24"/>
              </w:rPr>
            </w:pPr>
            <w:r w:rsidRPr="007B109F">
              <w:rPr>
                <w:rFonts w:ascii="Times New Roman" w:hAnsi="Times New Roman" w:cs="Times New Roman"/>
                <w:sz w:val="24"/>
                <w:szCs w:val="24"/>
              </w:rPr>
              <w:t>Verificación</w:t>
            </w:r>
          </w:p>
        </w:tc>
        <w:tc>
          <w:tcPr>
            <w:tcW w:w="1858" w:type="dxa"/>
            <w:vAlign w:val="center"/>
          </w:tcPr>
          <w:p w14:paraId="1C350166" w14:textId="752FC608" w:rsidR="00766CAC" w:rsidRPr="007B109F" w:rsidRDefault="00766CAC" w:rsidP="00766CAC">
            <w:pPr>
              <w:rPr>
                <w:rFonts w:ascii="Times New Roman" w:hAnsi="Times New Roman" w:cs="Times New Roman"/>
                <w:sz w:val="24"/>
                <w:szCs w:val="24"/>
              </w:rPr>
            </w:pPr>
            <w:r w:rsidRPr="007B109F">
              <w:rPr>
                <w:rFonts w:ascii="Times New Roman" w:hAnsi="Times New Roman" w:cs="Times New Roman"/>
                <w:sz w:val="24"/>
                <w:szCs w:val="24"/>
              </w:rPr>
              <w:t>Revisión funcional y prueba de autenticación multifactor</w:t>
            </w:r>
          </w:p>
        </w:tc>
        <w:tc>
          <w:tcPr>
            <w:tcW w:w="1986" w:type="dxa"/>
            <w:vAlign w:val="center"/>
          </w:tcPr>
          <w:p w14:paraId="38836B24" w14:textId="44CD0D8D" w:rsidR="00766CAC" w:rsidRPr="007B109F" w:rsidRDefault="00766CAC" w:rsidP="00766CAC">
            <w:pPr>
              <w:rPr>
                <w:rFonts w:ascii="Times New Roman" w:hAnsi="Times New Roman" w:cs="Times New Roman"/>
                <w:sz w:val="24"/>
                <w:szCs w:val="24"/>
              </w:rPr>
            </w:pPr>
            <w:r w:rsidRPr="007B109F">
              <w:rPr>
                <w:rFonts w:ascii="Times New Roman" w:hAnsi="Times New Roman" w:cs="Times New Roman"/>
                <w:sz w:val="24"/>
                <w:szCs w:val="24"/>
              </w:rPr>
              <w:t>Líder técnico y equipo de seguridad</w:t>
            </w:r>
          </w:p>
        </w:tc>
        <w:tc>
          <w:tcPr>
            <w:tcW w:w="2480" w:type="dxa"/>
            <w:vAlign w:val="center"/>
          </w:tcPr>
          <w:p w14:paraId="24B209B0" w14:textId="098DC2C0" w:rsidR="00766CAC" w:rsidRPr="007B109F" w:rsidRDefault="00766CAC" w:rsidP="00766CAC">
            <w:pPr>
              <w:rPr>
                <w:rFonts w:ascii="Times New Roman" w:hAnsi="Times New Roman" w:cs="Times New Roman"/>
                <w:sz w:val="24"/>
                <w:szCs w:val="24"/>
              </w:rPr>
            </w:pPr>
            <w:r w:rsidRPr="007B109F">
              <w:rPr>
                <w:rFonts w:ascii="Times New Roman" w:hAnsi="Times New Roman" w:cs="Times New Roman"/>
                <w:sz w:val="24"/>
                <w:szCs w:val="24"/>
              </w:rPr>
              <w:t>2FA habilitado y obligatorio para personal médico</w:t>
            </w:r>
          </w:p>
        </w:tc>
        <w:tc>
          <w:tcPr>
            <w:tcW w:w="3307" w:type="dxa"/>
            <w:vAlign w:val="center"/>
          </w:tcPr>
          <w:p w14:paraId="5D2A74F6" w14:textId="1E750224" w:rsidR="00766CAC" w:rsidRPr="007B109F" w:rsidRDefault="00766CAC" w:rsidP="00766CAC">
            <w:pPr>
              <w:rPr>
                <w:rFonts w:ascii="Times New Roman" w:hAnsi="Times New Roman" w:cs="Times New Roman"/>
                <w:sz w:val="24"/>
                <w:szCs w:val="24"/>
              </w:rPr>
            </w:pPr>
            <w:r w:rsidRPr="007B109F">
              <w:rPr>
                <w:rFonts w:ascii="Times New Roman" w:hAnsi="Times New Roman" w:cs="Times New Roman"/>
                <w:sz w:val="24"/>
                <w:szCs w:val="24"/>
              </w:rPr>
              <w:t>Evidencia de configuración, registros de autenticación y casos de prueba aprobados</w:t>
            </w:r>
          </w:p>
        </w:tc>
      </w:tr>
    </w:tbl>
    <w:p w14:paraId="2AC1D573" w14:textId="77777777" w:rsidR="007D5D57" w:rsidRDefault="007D5D57" w:rsidP="007D5D57">
      <w:pPr>
        <w:rPr>
          <w:rFonts w:ascii="Times New Roman" w:hAnsi="Times New Roman" w:cs="Times New Roman"/>
          <w:sz w:val="24"/>
          <w:szCs w:val="24"/>
        </w:rPr>
      </w:pPr>
    </w:p>
    <w:p w14:paraId="5FE7F4A1" w14:textId="77777777" w:rsidR="007B109F" w:rsidRDefault="007B109F" w:rsidP="007D5D57">
      <w:pPr>
        <w:rPr>
          <w:rFonts w:ascii="Times New Roman" w:hAnsi="Times New Roman" w:cs="Times New Roman"/>
          <w:sz w:val="24"/>
          <w:szCs w:val="24"/>
        </w:rPr>
      </w:pPr>
    </w:p>
    <w:p w14:paraId="0EA45A25" w14:textId="77777777" w:rsidR="007B109F" w:rsidRDefault="007B109F" w:rsidP="007D5D57">
      <w:pPr>
        <w:rPr>
          <w:rFonts w:ascii="Times New Roman" w:hAnsi="Times New Roman" w:cs="Times New Roman"/>
          <w:sz w:val="24"/>
          <w:szCs w:val="24"/>
        </w:rPr>
      </w:pPr>
    </w:p>
    <w:p w14:paraId="24800F13" w14:textId="77777777" w:rsidR="007B109F" w:rsidRDefault="007B109F" w:rsidP="007D5D57">
      <w:pPr>
        <w:rPr>
          <w:rFonts w:ascii="Times New Roman" w:hAnsi="Times New Roman" w:cs="Times New Roman"/>
          <w:sz w:val="24"/>
          <w:szCs w:val="24"/>
        </w:rPr>
      </w:pPr>
    </w:p>
    <w:p w14:paraId="26AE954E" w14:textId="77777777" w:rsidR="007B109F" w:rsidRDefault="007B109F" w:rsidP="007D5D57">
      <w:pPr>
        <w:rPr>
          <w:rFonts w:ascii="Times New Roman" w:hAnsi="Times New Roman" w:cs="Times New Roman"/>
          <w:sz w:val="24"/>
          <w:szCs w:val="24"/>
        </w:rPr>
      </w:pPr>
    </w:p>
    <w:p w14:paraId="0149602B" w14:textId="77777777" w:rsidR="007B109F" w:rsidRDefault="007B109F" w:rsidP="007D5D57">
      <w:pPr>
        <w:rPr>
          <w:rFonts w:ascii="Times New Roman" w:hAnsi="Times New Roman" w:cs="Times New Roman"/>
          <w:sz w:val="24"/>
          <w:szCs w:val="24"/>
        </w:rPr>
      </w:pPr>
    </w:p>
    <w:p w14:paraId="15E5AE6F" w14:textId="77777777" w:rsidR="007B109F" w:rsidRDefault="007B109F" w:rsidP="007D5D57">
      <w:pPr>
        <w:rPr>
          <w:rFonts w:ascii="Times New Roman" w:hAnsi="Times New Roman" w:cs="Times New Roman"/>
          <w:sz w:val="24"/>
          <w:szCs w:val="24"/>
        </w:rPr>
      </w:pPr>
    </w:p>
    <w:p w14:paraId="632ED54D" w14:textId="77777777" w:rsidR="007B109F" w:rsidRDefault="007B109F" w:rsidP="007D5D57">
      <w:pPr>
        <w:rPr>
          <w:rFonts w:ascii="Times New Roman" w:hAnsi="Times New Roman" w:cs="Times New Roman"/>
          <w:sz w:val="24"/>
          <w:szCs w:val="24"/>
        </w:rPr>
      </w:pPr>
    </w:p>
    <w:p w14:paraId="703EAB8B" w14:textId="77777777" w:rsidR="007B109F" w:rsidRDefault="007B109F" w:rsidP="007D5D57">
      <w:pPr>
        <w:rPr>
          <w:rFonts w:ascii="Times New Roman" w:hAnsi="Times New Roman" w:cs="Times New Roman"/>
          <w:sz w:val="24"/>
          <w:szCs w:val="24"/>
        </w:rPr>
      </w:pPr>
    </w:p>
    <w:p w14:paraId="237282AC" w14:textId="77777777" w:rsidR="007B109F" w:rsidRDefault="007B109F" w:rsidP="007D5D57">
      <w:pPr>
        <w:rPr>
          <w:rFonts w:ascii="Times New Roman" w:hAnsi="Times New Roman" w:cs="Times New Roman"/>
          <w:sz w:val="24"/>
          <w:szCs w:val="24"/>
        </w:rPr>
      </w:pPr>
    </w:p>
    <w:p w14:paraId="0D56BB46" w14:textId="77777777" w:rsidR="007B109F" w:rsidRPr="007B109F" w:rsidRDefault="007B109F" w:rsidP="007D5D57">
      <w:pPr>
        <w:rPr>
          <w:rFonts w:ascii="Times New Roman" w:hAnsi="Times New Roman" w:cs="Times New Roman"/>
          <w:sz w:val="24"/>
          <w:szCs w:val="24"/>
        </w:rPr>
      </w:pPr>
    </w:p>
    <w:p w14:paraId="5A3B0DAD" w14:textId="1A4C8231" w:rsidR="00466E9D" w:rsidRPr="007B109F" w:rsidRDefault="00466E9D" w:rsidP="007B109F">
      <w:pPr>
        <w:pStyle w:val="Prrafodelista"/>
        <w:numPr>
          <w:ilvl w:val="0"/>
          <w:numId w:val="10"/>
        </w:numPr>
        <w:rPr>
          <w:rFonts w:ascii="Times New Roman" w:hAnsi="Times New Roman" w:cs="Times New Roman"/>
          <w:sz w:val="24"/>
          <w:szCs w:val="24"/>
        </w:rPr>
      </w:pPr>
      <w:r w:rsidRPr="007B109F">
        <w:rPr>
          <w:rFonts w:ascii="Times New Roman" w:hAnsi="Times New Roman" w:cs="Times New Roman"/>
          <w:b/>
          <w:bCs/>
          <w:sz w:val="24"/>
          <w:szCs w:val="24"/>
        </w:rPr>
        <w:lastRenderedPageBreak/>
        <w:t>LISTA DE CONTROL DE REVISIONES TÉCNICAS (CHECKLIST)</w:t>
      </w:r>
    </w:p>
    <w:p w14:paraId="79A56187" w14:textId="77777777" w:rsidR="007B109F" w:rsidRPr="007B109F" w:rsidRDefault="007B109F" w:rsidP="007B109F">
      <w:pPr>
        <w:pStyle w:val="Prrafodelista"/>
        <w:ind w:left="1080"/>
        <w:rPr>
          <w:rFonts w:ascii="Times New Roman" w:hAnsi="Times New Roman" w:cs="Times New Roman"/>
          <w:sz w:val="24"/>
          <w:szCs w:val="24"/>
        </w:rPr>
      </w:pPr>
    </w:p>
    <w:tbl>
      <w:tblPr>
        <w:tblStyle w:val="Tablaconcuadrcula"/>
        <w:tblW w:w="0" w:type="auto"/>
        <w:tblLook w:val="04A0" w:firstRow="1" w:lastRow="0" w:firstColumn="1" w:lastColumn="0" w:noHBand="0" w:noVBand="1"/>
      </w:tblPr>
      <w:tblGrid>
        <w:gridCol w:w="1429"/>
        <w:gridCol w:w="4129"/>
        <w:gridCol w:w="1799"/>
        <w:gridCol w:w="6319"/>
      </w:tblGrid>
      <w:tr w:rsidR="00466E9D" w:rsidRPr="007B109F" w14:paraId="3AE2985B" w14:textId="77777777" w:rsidTr="00466E9D">
        <w:tc>
          <w:tcPr>
            <w:tcW w:w="3417" w:type="dxa"/>
          </w:tcPr>
          <w:p w14:paraId="352149F3" w14:textId="114B6A64" w:rsidR="00466E9D" w:rsidRPr="007B109F" w:rsidRDefault="00466E9D" w:rsidP="00466E9D">
            <w:pPr>
              <w:rPr>
                <w:rFonts w:ascii="Times New Roman" w:hAnsi="Times New Roman" w:cs="Times New Roman"/>
                <w:color w:val="000000" w:themeColor="text1"/>
                <w:sz w:val="24"/>
                <w:szCs w:val="24"/>
              </w:rPr>
            </w:pPr>
            <w:r w:rsidRPr="007B109F">
              <w:rPr>
                <w:rFonts w:ascii="Times New Roman" w:hAnsi="Times New Roman" w:cs="Times New Roman"/>
                <w:b/>
                <w:bCs/>
                <w:color w:val="000000" w:themeColor="text1"/>
                <w:sz w:val="24"/>
                <w:szCs w:val="24"/>
              </w:rPr>
              <w:t>N°</w:t>
            </w:r>
          </w:p>
        </w:tc>
        <w:tc>
          <w:tcPr>
            <w:tcW w:w="3417" w:type="dxa"/>
          </w:tcPr>
          <w:p w14:paraId="591EC2E5" w14:textId="66C967B9" w:rsidR="00466E9D" w:rsidRPr="007B109F" w:rsidRDefault="00466E9D" w:rsidP="00466E9D">
            <w:pPr>
              <w:rPr>
                <w:rFonts w:ascii="Times New Roman" w:hAnsi="Times New Roman" w:cs="Times New Roman"/>
                <w:color w:val="000000" w:themeColor="text1"/>
                <w:sz w:val="24"/>
                <w:szCs w:val="24"/>
              </w:rPr>
            </w:pPr>
            <w:r w:rsidRPr="007B109F">
              <w:rPr>
                <w:rFonts w:ascii="Times New Roman" w:hAnsi="Times New Roman" w:cs="Times New Roman"/>
                <w:b/>
                <w:bCs/>
                <w:color w:val="000000" w:themeColor="text1"/>
                <w:sz w:val="24"/>
                <w:szCs w:val="24"/>
              </w:rPr>
              <w:t>Ítem de revisión</w:t>
            </w:r>
          </w:p>
        </w:tc>
        <w:tc>
          <w:tcPr>
            <w:tcW w:w="3418" w:type="dxa"/>
          </w:tcPr>
          <w:p w14:paraId="0C27C04F" w14:textId="3F85649B" w:rsidR="00466E9D" w:rsidRPr="007B109F" w:rsidRDefault="00466E9D" w:rsidP="00466E9D">
            <w:pPr>
              <w:rPr>
                <w:rFonts w:ascii="Times New Roman" w:hAnsi="Times New Roman" w:cs="Times New Roman"/>
                <w:color w:val="000000" w:themeColor="text1"/>
                <w:sz w:val="24"/>
                <w:szCs w:val="24"/>
              </w:rPr>
            </w:pPr>
            <w:r w:rsidRPr="007B109F">
              <w:rPr>
                <w:rFonts w:ascii="Times New Roman" w:hAnsi="Times New Roman" w:cs="Times New Roman"/>
                <w:b/>
                <w:bCs/>
                <w:color w:val="000000" w:themeColor="text1"/>
                <w:sz w:val="24"/>
                <w:szCs w:val="24"/>
              </w:rPr>
              <w:t>Cumple</w:t>
            </w:r>
          </w:p>
        </w:tc>
        <w:tc>
          <w:tcPr>
            <w:tcW w:w="3418" w:type="dxa"/>
          </w:tcPr>
          <w:p w14:paraId="6C094680" w14:textId="480BB31B" w:rsidR="00466E9D" w:rsidRPr="007B109F" w:rsidRDefault="00466E9D" w:rsidP="00466E9D">
            <w:pPr>
              <w:rPr>
                <w:rFonts w:ascii="Times New Roman" w:hAnsi="Times New Roman" w:cs="Times New Roman"/>
                <w:color w:val="000000" w:themeColor="text1"/>
                <w:sz w:val="24"/>
                <w:szCs w:val="24"/>
              </w:rPr>
            </w:pPr>
            <w:r w:rsidRPr="007B109F">
              <w:rPr>
                <w:rFonts w:ascii="Times New Roman" w:hAnsi="Times New Roman" w:cs="Times New Roman"/>
                <w:b/>
                <w:bCs/>
                <w:color w:val="000000" w:themeColor="text1"/>
                <w:sz w:val="24"/>
                <w:szCs w:val="24"/>
              </w:rPr>
              <w:t>Observaciones / evidencia</w:t>
            </w:r>
          </w:p>
        </w:tc>
      </w:tr>
      <w:tr w:rsidR="00466E9D" w:rsidRPr="007B109F" w14:paraId="2208E671" w14:textId="77777777" w:rsidTr="00504D7D">
        <w:tc>
          <w:tcPr>
            <w:tcW w:w="3417" w:type="dxa"/>
            <w:vAlign w:val="center"/>
          </w:tcPr>
          <w:p w14:paraId="21FBBEA4" w14:textId="01F54063" w:rsidR="00466E9D" w:rsidRPr="007B109F" w:rsidRDefault="00466E9D" w:rsidP="00466E9D">
            <w:pPr>
              <w:rPr>
                <w:rFonts w:ascii="Times New Roman" w:hAnsi="Times New Roman" w:cs="Times New Roman"/>
                <w:sz w:val="24"/>
                <w:szCs w:val="24"/>
              </w:rPr>
            </w:pPr>
            <w:r w:rsidRPr="007B109F">
              <w:rPr>
                <w:rFonts w:ascii="Times New Roman" w:hAnsi="Times New Roman" w:cs="Times New Roman"/>
                <w:sz w:val="24"/>
                <w:szCs w:val="24"/>
              </w:rPr>
              <w:t>1</w:t>
            </w:r>
          </w:p>
        </w:tc>
        <w:tc>
          <w:tcPr>
            <w:tcW w:w="3417" w:type="dxa"/>
            <w:vAlign w:val="center"/>
          </w:tcPr>
          <w:p w14:paraId="51CD5C6A" w14:textId="75BE8E02" w:rsidR="00466E9D" w:rsidRPr="007B109F" w:rsidRDefault="00466E9D" w:rsidP="00466E9D">
            <w:pPr>
              <w:rPr>
                <w:rFonts w:ascii="Times New Roman" w:hAnsi="Times New Roman" w:cs="Times New Roman"/>
                <w:sz w:val="24"/>
                <w:szCs w:val="24"/>
              </w:rPr>
            </w:pPr>
            <w:r w:rsidRPr="007B109F">
              <w:rPr>
                <w:rFonts w:ascii="Times New Roman" w:hAnsi="Times New Roman" w:cs="Times New Roman"/>
                <w:sz w:val="24"/>
                <w:szCs w:val="24"/>
              </w:rPr>
              <w:t>El código fuente cumple los estándares de codificación definidos por el equipo.</w:t>
            </w:r>
          </w:p>
        </w:tc>
        <w:tc>
          <w:tcPr>
            <w:tcW w:w="3418" w:type="dxa"/>
            <w:vAlign w:val="center"/>
          </w:tcPr>
          <w:p w14:paraId="4E5F293F" w14:textId="2A5AE6C0" w:rsidR="00466E9D" w:rsidRPr="007B109F" w:rsidRDefault="00466E9D" w:rsidP="00466E9D">
            <w:pPr>
              <w:rPr>
                <w:rFonts w:ascii="Times New Roman" w:hAnsi="Times New Roman" w:cs="Times New Roman"/>
                <w:sz w:val="24"/>
                <w:szCs w:val="24"/>
              </w:rPr>
            </w:pPr>
            <w:r w:rsidRPr="007B109F">
              <w:rPr>
                <w:rFonts w:ascii="Times New Roman" w:hAnsi="Times New Roman" w:cs="Times New Roman"/>
                <w:sz w:val="24"/>
                <w:szCs w:val="24"/>
              </w:rPr>
              <w:t>N.A.</w:t>
            </w:r>
          </w:p>
        </w:tc>
        <w:tc>
          <w:tcPr>
            <w:tcW w:w="3418" w:type="dxa"/>
            <w:vAlign w:val="center"/>
          </w:tcPr>
          <w:p w14:paraId="33BE2E74" w14:textId="7C532FAF" w:rsidR="00466E9D" w:rsidRPr="007B109F" w:rsidRDefault="00466E9D" w:rsidP="00466E9D">
            <w:pPr>
              <w:rPr>
                <w:rFonts w:ascii="Times New Roman" w:hAnsi="Times New Roman" w:cs="Times New Roman"/>
                <w:sz w:val="24"/>
                <w:szCs w:val="24"/>
              </w:rPr>
            </w:pPr>
            <w:r w:rsidRPr="007B109F">
              <w:rPr>
                <w:rFonts w:ascii="Times New Roman" w:hAnsi="Times New Roman" w:cs="Times New Roman"/>
                <w:sz w:val="24"/>
                <w:szCs w:val="24"/>
              </w:rPr>
              <w:t>El escenario no aporta evidencia sobre estándares de codificación del equipo.</w:t>
            </w:r>
          </w:p>
        </w:tc>
      </w:tr>
      <w:tr w:rsidR="00466E9D" w:rsidRPr="007B109F" w14:paraId="176E0EC9" w14:textId="77777777" w:rsidTr="00DD541C">
        <w:tc>
          <w:tcPr>
            <w:tcW w:w="3417" w:type="dxa"/>
          </w:tcPr>
          <w:p w14:paraId="4A7D4FC5" w14:textId="38B3D821" w:rsidR="00466E9D" w:rsidRPr="007B109F" w:rsidRDefault="00466E9D" w:rsidP="00466E9D">
            <w:pPr>
              <w:rPr>
                <w:rFonts w:ascii="Times New Roman" w:hAnsi="Times New Roman" w:cs="Times New Roman"/>
                <w:sz w:val="24"/>
                <w:szCs w:val="24"/>
              </w:rPr>
            </w:pPr>
            <w:r w:rsidRPr="007B109F">
              <w:rPr>
                <w:rFonts w:ascii="Times New Roman" w:hAnsi="Times New Roman" w:cs="Times New Roman"/>
                <w:sz w:val="24"/>
                <w:szCs w:val="24"/>
              </w:rPr>
              <w:t>2</w:t>
            </w:r>
          </w:p>
        </w:tc>
        <w:tc>
          <w:tcPr>
            <w:tcW w:w="3417" w:type="dxa"/>
            <w:vAlign w:val="center"/>
          </w:tcPr>
          <w:p w14:paraId="446A26C9" w14:textId="79A5DAE3" w:rsidR="00466E9D" w:rsidRPr="007B109F" w:rsidRDefault="00466E9D" w:rsidP="00466E9D">
            <w:pPr>
              <w:rPr>
                <w:rFonts w:ascii="Times New Roman" w:hAnsi="Times New Roman" w:cs="Times New Roman"/>
                <w:sz w:val="24"/>
                <w:szCs w:val="24"/>
              </w:rPr>
            </w:pPr>
            <w:r w:rsidRPr="007B109F">
              <w:rPr>
                <w:rFonts w:ascii="Times New Roman" w:hAnsi="Times New Roman" w:cs="Times New Roman"/>
                <w:sz w:val="24"/>
                <w:szCs w:val="24"/>
              </w:rPr>
              <w:t>Existe trazabilidad entre los requisitos y los casos de prueba.</w:t>
            </w:r>
          </w:p>
        </w:tc>
        <w:tc>
          <w:tcPr>
            <w:tcW w:w="3418" w:type="dxa"/>
            <w:vAlign w:val="center"/>
          </w:tcPr>
          <w:p w14:paraId="375ECE47" w14:textId="6ACB29A1" w:rsidR="00466E9D" w:rsidRPr="007B109F" w:rsidRDefault="00466E9D" w:rsidP="00466E9D">
            <w:pPr>
              <w:rPr>
                <w:rFonts w:ascii="Times New Roman" w:hAnsi="Times New Roman" w:cs="Times New Roman"/>
                <w:sz w:val="24"/>
                <w:szCs w:val="24"/>
              </w:rPr>
            </w:pPr>
            <w:r w:rsidRPr="007B109F">
              <w:rPr>
                <w:rFonts w:ascii="Times New Roman" w:hAnsi="Times New Roman" w:cs="Times New Roman"/>
                <w:sz w:val="24"/>
                <w:szCs w:val="24"/>
              </w:rPr>
              <w:t>No</w:t>
            </w:r>
          </w:p>
        </w:tc>
        <w:tc>
          <w:tcPr>
            <w:tcW w:w="3418" w:type="dxa"/>
            <w:vAlign w:val="center"/>
          </w:tcPr>
          <w:p w14:paraId="4B1C4ACA" w14:textId="0F08E660" w:rsidR="00466E9D" w:rsidRPr="007B109F" w:rsidRDefault="00466E9D" w:rsidP="00466E9D">
            <w:pPr>
              <w:rPr>
                <w:rFonts w:ascii="Times New Roman" w:hAnsi="Times New Roman" w:cs="Times New Roman"/>
                <w:sz w:val="24"/>
                <w:szCs w:val="24"/>
              </w:rPr>
            </w:pPr>
            <w:r w:rsidRPr="007B109F">
              <w:rPr>
                <w:rFonts w:ascii="Times New Roman" w:hAnsi="Times New Roman" w:cs="Times New Roman"/>
                <w:sz w:val="24"/>
                <w:szCs w:val="24"/>
              </w:rPr>
              <w:t>RF-031 y RF-060 no cuentan con pruebas ejecutadas; además, el pentesting de HCE no fue realizado (sección 2.4).</w:t>
            </w:r>
          </w:p>
        </w:tc>
      </w:tr>
      <w:tr w:rsidR="00466E9D" w:rsidRPr="007B109F" w14:paraId="31B3F47E" w14:textId="77777777" w:rsidTr="002725B9">
        <w:tc>
          <w:tcPr>
            <w:tcW w:w="3417" w:type="dxa"/>
            <w:vAlign w:val="center"/>
          </w:tcPr>
          <w:p w14:paraId="743A01F8" w14:textId="0096B53A" w:rsidR="00466E9D" w:rsidRPr="007B109F" w:rsidRDefault="00466E9D" w:rsidP="00466E9D">
            <w:pPr>
              <w:rPr>
                <w:rFonts w:ascii="Times New Roman" w:hAnsi="Times New Roman" w:cs="Times New Roman"/>
                <w:sz w:val="24"/>
                <w:szCs w:val="24"/>
              </w:rPr>
            </w:pPr>
            <w:r w:rsidRPr="007B109F">
              <w:rPr>
                <w:rFonts w:ascii="Times New Roman" w:hAnsi="Times New Roman" w:cs="Times New Roman"/>
                <w:sz w:val="24"/>
                <w:szCs w:val="24"/>
              </w:rPr>
              <w:t>3</w:t>
            </w:r>
          </w:p>
        </w:tc>
        <w:tc>
          <w:tcPr>
            <w:tcW w:w="3417" w:type="dxa"/>
            <w:vAlign w:val="center"/>
          </w:tcPr>
          <w:p w14:paraId="706A75D6" w14:textId="620AD0AC" w:rsidR="00466E9D" w:rsidRPr="007B109F" w:rsidRDefault="00466E9D" w:rsidP="00466E9D">
            <w:pPr>
              <w:rPr>
                <w:rFonts w:ascii="Times New Roman" w:hAnsi="Times New Roman" w:cs="Times New Roman"/>
                <w:sz w:val="24"/>
                <w:szCs w:val="24"/>
              </w:rPr>
            </w:pPr>
            <w:r w:rsidRPr="007B109F">
              <w:rPr>
                <w:rFonts w:ascii="Times New Roman" w:hAnsi="Times New Roman" w:cs="Times New Roman"/>
                <w:sz w:val="24"/>
                <w:szCs w:val="24"/>
              </w:rPr>
              <w:t>Todos los cambios fueron documentados y aprobados antes de su despliegue.</w:t>
            </w:r>
          </w:p>
        </w:tc>
        <w:tc>
          <w:tcPr>
            <w:tcW w:w="3418" w:type="dxa"/>
            <w:vAlign w:val="center"/>
          </w:tcPr>
          <w:p w14:paraId="3F377E90" w14:textId="5B013582" w:rsidR="00466E9D" w:rsidRPr="007B109F" w:rsidRDefault="00466E9D" w:rsidP="00466E9D">
            <w:pPr>
              <w:rPr>
                <w:rFonts w:ascii="Times New Roman" w:hAnsi="Times New Roman" w:cs="Times New Roman"/>
                <w:sz w:val="24"/>
                <w:szCs w:val="24"/>
              </w:rPr>
            </w:pPr>
            <w:r w:rsidRPr="007B109F">
              <w:rPr>
                <w:rFonts w:ascii="Times New Roman" w:hAnsi="Times New Roman" w:cs="Times New Roman"/>
                <w:sz w:val="24"/>
                <w:szCs w:val="24"/>
              </w:rPr>
              <w:t>No</w:t>
            </w:r>
          </w:p>
        </w:tc>
        <w:tc>
          <w:tcPr>
            <w:tcW w:w="3418" w:type="dxa"/>
            <w:vAlign w:val="center"/>
          </w:tcPr>
          <w:p w14:paraId="4EFF42D6" w14:textId="2A372588" w:rsidR="00466E9D" w:rsidRPr="007B109F" w:rsidRDefault="00466E9D" w:rsidP="00466E9D">
            <w:pPr>
              <w:rPr>
                <w:rFonts w:ascii="Times New Roman" w:hAnsi="Times New Roman" w:cs="Times New Roman"/>
                <w:sz w:val="24"/>
                <w:szCs w:val="24"/>
              </w:rPr>
            </w:pPr>
            <w:r w:rsidRPr="007B109F">
              <w:rPr>
                <w:rFonts w:ascii="Times New Roman" w:hAnsi="Times New Roman" w:cs="Times New Roman"/>
                <w:sz w:val="24"/>
                <w:szCs w:val="24"/>
              </w:rPr>
              <w:t>CR-202 y CR-205 fueron desplegados sin revisión ni aprobación registrada.</w:t>
            </w:r>
          </w:p>
        </w:tc>
      </w:tr>
      <w:tr w:rsidR="00466E9D" w:rsidRPr="007B109F" w14:paraId="2544EE54" w14:textId="77777777" w:rsidTr="00AD4D81">
        <w:trPr>
          <w:trHeight w:val="390"/>
        </w:trPr>
        <w:tc>
          <w:tcPr>
            <w:tcW w:w="3417" w:type="dxa"/>
            <w:vAlign w:val="center"/>
          </w:tcPr>
          <w:p w14:paraId="5FB75D10" w14:textId="028976B1" w:rsidR="00466E9D" w:rsidRPr="007B109F" w:rsidRDefault="00466E9D" w:rsidP="00466E9D">
            <w:pPr>
              <w:rPr>
                <w:rFonts w:ascii="Times New Roman" w:hAnsi="Times New Roman" w:cs="Times New Roman"/>
                <w:sz w:val="24"/>
                <w:szCs w:val="24"/>
              </w:rPr>
            </w:pPr>
            <w:r w:rsidRPr="007B109F">
              <w:rPr>
                <w:rFonts w:ascii="Times New Roman" w:hAnsi="Times New Roman" w:cs="Times New Roman"/>
                <w:sz w:val="24"/>
                <w:szCs w:val="24"/>
              </w:rPr>
              <w:t>4</w:t>
            </w:r>
          </w:p>
        </w:tc>
        <w:tc>
          <w:tcPr>
            <w:tcW w:w="3417" w:type="dxa"/>
            <w:vAlign w:val="center"/>
          </w:tcPr>
          <w:p w14:paraId="187A201B" w14:textId="6E9B226A" w:rsidR="00466E9D" w:rsidRPr="007B109F" w:rsidRDefault="00466E9D" w:rsidP="00466E9D">
            <w:pPr>
              <w:rPr>
                <w:rFonts w:ascii="Times New Roman" w:hAnsi="Times New Roman" w:cs="Times New Roman"/>
                <w:sz w:val="24"/>
                <w:szCs w:val="24"/>
              </w:rPr>
            </w:pPr>
            <w:r w:rsidRPr="007B109F">
              <w:rPr>
                <w:rFonts w:ascii="Times New Roman" w:hAnsi="Times New Roman" w:cs="Times New Roman"/>
                <w:sz w:val="24"/>
                <w:szCs w:val="24"/>
              </w:rPr>
              <w:t>Los mecanismos de autenticación y autorización protegen los recursos críticos.</w:t>
            </w:r>
          </w:p>
        </w:tc>
        <w:tc>
          <w:tcPr>
            <w:tcW w:w="3418" w:type="dxa"/>
            <w:vAlign w:val="center"/>
          </w:tcPr>
          <w:p w14:paraId="202E77DD" w14:textId="50842C9A" w:rsidR="00466E9D" w:rsidRPr="007B109F" w:rsidRDefault="00466E9D" w:rsidP="00466E9D">
            <w:pPr>
              <w:rPr>
                <w:rFonts w:ascii="Times New Roman" w:hAnsi="Times New Roman" w:cs="Times New Roman"/>
                <w:sz w:val="24"/>
                <w:szCs w:val="24"/>
              </w:rPr>
            </w:pPr>
            <w:r w:rsidRPr="007B109F">
              <w:rPr>
                <w:rFonts w:ascii="Times New Roman" w:hAnsi="Times New Roman" w:cs="Times New Roman"/>
                <w:sz w:val="24"/>
                <w:szCs w:val="24"/>
              </w:rPr>
              <w:t>No</w:t>
            </w:r>
          </w:p>
        </w:tc>
        <w:tc>
          <w:tcPr>
            <w:tcW w:w="3418" w:type="dxa"/>
            <w:vAlign w:val="center"/>
          </w:tcPr>
          <w:p w14:paraId="31B91AC6" w14:textId="79AFF6AB" w:rsidR="00466E9D" w:rsidRPr="007B109F" w:rsidRDefault="00466E9D" w:rsidP="00466E9D">
            <w:pPr>
              <w:rPr>
                <w:rFonts w:ascii="Times New Roman" w:hAnsi="Times New Roman" w:cs="Times New Roman"/>
                <w:sz w:val="24"/>
                <w:szCs w:val="24"/>
              </w:rPr>
            </w:pPr>
            <w:r w:rsidRPr="007B109F">
              <w:rPr>
                <w:rFonts w:ascii="Times New Roman" w:hAnsi="Times New Roman" w:cs="Times New Roman"/>
                <w:sz w:val="24"/>
                <w:szCs w:val="24"/>
              </w:rPr>
              <w:t>INC-101 evidencia una vulnerabilidad IDOR sobre HCE; adicionalmente, el 2FA es opcional (RF-014).</w:t>
            </w:r>
          </w:p>
        </w:tc>
      </w:tr>
      <w:tr w:rsidR="00466E9D" w:rsidRPr="007B109F" w14:paraId="4EC0D3EA" w14:textId="77777777" w:rsidTr="00384AE5">
        <w:tc>
          <w:tcPr>
            <w:tcW w:w="3417" w:type="dxa"/>
            <w:vAlign w:val="center"/>
          </w:tcPr>
          <w:p w14:paraId="6077E288" w14:textId="68038503" w:rsidR="00466E9D" w:rsidRPr="007B109F" w:rsidRDefault="00466E9D" w:rsidP="00466E9D">
            <w:pPr>
              <w:rPr>
                <w:rFonts w:ascii="Times New Roman" w:hAnsi="Times New Roman" w:cs="Times New Roman"/>
                <w:sz w:val="24"/>
                <w:szCs w:val="24"/>
              </w:rPr>
            </w:pPr>
            <w:r w:rsidRPr="007B109F">
              <w:rPr>
                <w:rFonts w:ascii="Times New Roman" w:hAnsi="Times New Roman" w:cs="Times New Roman"/>
                <w:sz w:val="24"/>
                <w:szCs w:val="24"/>
              </w:rPr>
              <w:t>5</w:t>
            </w:r>
          </w:p>
        </w:tc>
        <w:tc>
          <w:tcPr>
            <w:tcW w:w="3417" w:type="dxa"/>
            <w:vAlign w:val="center"/>
          </w:tcPr>
          <w:p w14:paraId="723A6953" w14:textId="6A12B335" w:rsidR="00466E9D" w:rsidRPr="007B109F" w:rsidRDefault="00466E9D" w:rsidP="00466E9D">
            <w:pPr>
              <w:rPr>
                <w:rFonts w:ascii="Times New Roman" w:hAnsi="Times New Roman" w:cs="Times New Roman"/>
                <w:sz w:val="24"/>
                <w:szCs w:val="24"/>
              </w:rPr>
            </w:pPr>
            <w:r w:rsidRPr="007B109F">
              <w:rPr>
                <w:rFonts w:ascii="Times New Roman" w:hAnsi="Times New Roman" w:cs="Times New Roman"/>
                <w:sz w:val="24"/>
                <w:szCs w:val="24"/>
              </w:rPr>
              <w:t>La información sensible se almacena y transmite cifrada.</w:t>
            </w:r>
          </w:p>
        </w:tc>
        <w:tc>
          <w:tcPr>
            <w:tcW w:w="3418" w:type="dxa"/>
            <w:vAlign w:val="center"/>
          </w:tcPr>
          <w:p w14:paraId="45E780E6" w14:textId="6A71E067" w:rsidR="00466E9D" w:rsidRPr="007B109F" w:rsidRDefault="00466E9D" w:rsidP="00466E9D">
            <w:pPr>
              <w:rPr>
                <w:rFonts w:ascii="Times New Roman" w:hAnsi="Times New Roman" w:cs="Times New Roman"/>
                <w:sz w:val="24"/>
                <w:szCs w:val="24"/>
              </w:rPr>
            </w:pPr>
            <w:r w:rsidRPr="007B109F">
              <w:rPr>
                <w:rFonts w:ascii="Times New Roman" w:hAnsi="Times New Roman" w:cs="Times New Roman"/>
                <w:sz w:val="24"/>
                <w:szCs w:val="24"/>
              </w:rPr>
              <w:t>No</w:t>
            </w:r>
          </w:p>
        </w:tc>
        <w:tc>
          <w:tcPr>
            <w:tcW w:w="3418" w:type="dxa"/>
            <w:vAlign w:val="center"/>
          </w:tcPr>
          <w:p w14:paraId="5D48D92F" w14:textId="2DBABBB1" w:rsidR="00466E9D" w:rsidRPr="007B109F" w:rsidRDefault="00466E9D" w:rsidP="00466E9D">
            <w:pPr>
              <w:rPr>
                <w:rFonts w:ascii="Times New Roman" w:hAnsi="Times New Roman" w:cs="Times New Roman"/>
                <w:sz w:val="24"/>
                <w:szCs w:val="24"/>
              </w:rPr>
            </w:pPr>
            <w:r w:rsidRPr="007B109F">
              <w:rPr>
                <w:rFonts w:ascii="Times New Roman" w:hAnsi="Times New Roman" w:cs="Times New Roman"/>
                <w:sz w:val="24"/>
                <w:szCs w:val="24"/>
              </w:rPr>
              <w:t>RF-022 se encuentra pendiente de verificación y el canal de telemedicina transmitió video sin cifrado (INC-103).</w:t>
            </w:r>
          </w:p>
        </w:tc>
      </w:tr>
      <w:tr w:rsidR="00466E9D" w:rsidRPr="007B109F" w14:paraId="37F89B2C" w14:textId="77777777" w:rsidTr="00F87270">
        <w:tc>
          <w:tcPr>
            <w:tcW w:w="3417" w:type="dxa"/>
            <w:vAlign w:val="center"/>
          </w:tcPr>
          <w:p w14:paraId="568E8ACD" w14:textId="11CC7B2D" w:rsidR="00466E9D" w:rsidRPr="007B109F" w:rsidRDefault="00466E9D" w:rsidP="00466E9D">
            <w:pPr>
              <w:rPr>
                <w:rFonts w:ascii="Times New Roman" w:hAnsi="Times New Roman" w:cs="Times New Roman"/>
                <w:sz w:val="24"/>
                <w:szCs w:val="24"/>
              </w:rPr>
            </w:pPr>
            <w:r w:rsidRPr="007B109F">
              <w:rPr>
                <w:rFonts w:ascii="Times New Roman" w:hAnsi="Times New Roman" w:cs="Times New Roman"/>
                <w:sz w:val="24"/>
                <w:szCs w:val="24"/>
              </w:rPr>
              <w:t>6</w:t>
            </w:r>
          </w:p>
        </w:tc>
        <w:tc>
          <w:tcPr>
            <w:tcW w:w="3417" w:type="dxa"/>
            <w:vAlign w:val="center"/>
          </w:tcPr>
          <w:p w14:paraId="356FCFA9" w14:textId="6C9E241E" w:rsidR="00466E9D" w:rsidRPr="007B109F" w:rsidRDefault="00466E9D" w:rsidP="00466E9D">
            <w:pPr>
              <w:rPr>
                <w:rFonts w:ascii="Times New Roman" w:hAnsi="Times New Roman" w:cs="Times New Roman"/>
                <w:sz w:val="24"/>
                <w:szCs w:val="24"/>
              </w:rPr>
            </w:pPr>
            <w:r w:rsidRPr="007B109F">
              <w:rPr>
                <w:rFonts w:ascii="Times New Roman" w:hAnsi="Times New Roman" w:cs="Times New Roman"/>
                <w:sz w:val="24"/>
                <w:szCs w:val="24"/>
              </w:rPr>
              <w:t>Existen registros de auditoría para accesos y modificaciones a información crítica.</w:t>
            </w:r>
          </w:p>
        </w:tc>
        <w:tc>
          <w:tcPr>
            <w:tcW w:w="3418" w:type="dxa"/>
            <w:vAlign w:val="center"/>
          </w:tcPr>
          <w:p w14:paraId="1D7E6388" w14:textId="09DC8AA3" w:rsidR="00466E9D" w:rsidRPr="007B109F" w:rsidRDefault="00466E9D" w:rsidP="00466E9D">
            <w:pPr>
              <w:rPr>
                <w:rFonts w:ascii="Times New Roman" w:hAnsi="Times New Roman" w:cs="Times New Roman"/>
                <w:sz w:val="24"/>
                <w:szCs w:val="24"/>
              </w:rPr>
            </w:pPr>
            <w:r w:rsidRPr="007B109F">
              <w:rPr>
                <w:rFonts w:ascii="Times New Roman" w:hAnsi="Times New Roman" w:cs="Times New Roman"/>
                <w:sz w:val="24"/>
                <w:szCs w:val="24"/>
              </w:rPr>
              <w:t>No</w:t>
            </w:r>
          </w:p>
        </w:tc>
        <w:tc>
          <w:tcPr>
            <w:tcW w:w="3418" w:type="dxa"/>
            <w:vAlign w:val="center"/>
          </w:tcPr>
          <w:p w14:paraId="14BD29C8" w14:textId="6CBF4CE1" w:rsidR="00466E9D" w:rsidRPr="007B109F" w:rsidRDefault="00466E9D" w:rsidP="00466E9D">
            <w:pPr>
              <w:rPr>
                <w:rFonts w:ascii="Times New Roman" w:hAnsi="Times New Roman" w:cs="Times New Roman"/>
                <w:sz w:val="24"/>
                <w:szCs w:val="24"/>
              </w:rPr>
            </w:pPr>
            <w:r w:rsidRPr="007B109F">
              <w:rPr>
                <w:rFonts w:ascii="Times New Roman" w:hAnsi="Times New Roman" w:cs="Times New Roman"/>
                <w:sz w:val="24"/>
                <w:szCs w:val="24"/>
              </w:rPr>
              <w:t>RF-045 no se cumple completamente: se registran escrituras, pero no lecturas de historias clínicas (INC-105).</w:t>
            </w:r>
          </w:p>
        </w:tc>
      </w:tr>
      <w:tr w:rsidR="00466E9D" w:rsidRPr="007B109F" w14:paraId="54728E57" w14:textId="77777777" w:rsidTr="00466E9D">
        <w:tc>
          <w:tcPr>
            <w:tcW w:w="0" w:type="auto"/>
            <w:hideMark/>
          </w:tcPr>
          <w:p w14:paraId="1626321E" w14:textId="77777777" w:rsidR="00466E9D" w:rsidRPr="007B109F" w:rsidRDefault="00466E9D" w:rsidP="00466E9D">
            <w:pPr>
              <w:rPr>
                <w:rFonts w:ascii="Times New Roman" w:eastAsia="Times New Roman" w:hAnsi="Times New Roman" w:cs="Times New Roman"/>
                <w:sz w:val="24"/>
                <w:szCs w:val="24"/>
                <w:lang w:eastAsia="es-CO"/>
              </w:rPr>
            </w:pPr>
            <w:r w:rsidRPr="007B109F">
              <w:rPr>
                <w:rFonts w:ascii="Times New Roman" w:eastAsia="Times New Roman" w:hAnsi="Times New Roman" w:cs="Times New Roman"/>
                <w:sz w:val="24"/>
                <w:szCs w:val="24"/>
                <w:lang w:eastAsia="es-CO"/>
              </w:rPr>
              <w:t>7</w:t>
            </w:r>
          </w:p>
        </w:tc>
        <w:tc>
          <w:tcPr>
            <w:tcW w:w="0" w:type="auto"/>
            <w:hideMark/>
          </w:tcPr>
          <w:p w14:paraId="525D5E2C" w14:textId="77777777" w:rsidR="00466E9D" w:rsidRPr="007B109F" w:rsidRDefault="00466E9D" w:rsidP="00466E9D">
            <w:pPr>
              <w:rPr>
                <w:rFonts w:ascii="Times New Roman" w:eastAsia="Times New Roman" w:hAnsi="Times New Roman" w:cs="Times New Roman"/>
                <w:sz w:val="24"/>
                <w:szCs w:val="24"/>
                <w:lang w:eastAsia="es-CO"/>
              </w:rPr>
            </w:pPr>
            <w:r w:rsidRPr="007B109F">
              <w:rPr>
                <w:rFonts w:ascii="Times New Roman" w:eastAsia="Times New Roman" w:hAnsi="Times New Roman" w:cs="Times New Roman"/>
                <w:sz w:val="24"/>
                <w:szCs w:val="24"/>
                <w:lang w:eastAsia="es-CO"/>
              </w:rPr>
              <w:t>Se ejecutaron pruebas de seguridad (pentesting) antes de la liberación.</w:t>
            </w:r>
          </w:p>
        </w:tc>
        <w:tc>
          <w:tcPr>
            <w:tcW w:w="0" w:type="auto"/>
            <w:hideMark/>
          </w:tcPr>
          <w:p w14:paraId="62F29D71" w14:textId="77777777" w:rsidR="00466E9D" w:rsidRPr="007B109F" w:rsidRDefault="00466E9D" w:rsidP="00466E9D">
            <w:pPr>
              <w:rPr>
                <w:rFonts w:ascii="Times New Roman" w:eastAsia="Times New Roman" w:hAnsi="Times New Roman" w:cs="Times New Roman"/>
                <w:sz w:val="24"/>
                <w:szCs w:val="24"/>
                <w:lang w:eastAsia="es-CO"/>
              </w:rPr>
            </w:pPr>
            <w:r w:rsidRPr="007B109F">
              <w:rPr>
                <w:rFonts w:ascii="Times New Roman" w:eastAsia="Times New Roman" w:hAnsi="Times New Roman" w:cs="Times New Roman"/>
                <w:sz w:val="24"/>
                <w:szCs w:val="24"/>
                <w:lang w:eastAsia="es-CO"/>
              </w:rPr>
              <w:t>No</w:t>
            </w:r>
          </w:p>
        </w:tc>
        <w:tc>
          <w:tcPr>
            <w:tcW w:w="0" w:type="auto"/>
            <w:hideMark/>
          </w:tcPr>
          <w:p w14:paraId="108EE1A1" w14:textId="77777777" w:rsidR="00466E9D" w:rsidRPr="007B109F" w:rsidRDefault="00466E9D" w:rsidP="00466E9D">
            <w:pPr>
              <w:rPr>
                <w:rFonts w:ascii="Times New Roman" w:eastAsia="Times New Roman" w:hAnsi="Times New Roman" w:cs="Times New Roman"/>
                <w:sz w:val="24"/>
                <w:szCs w:val="24"/>
                <w:lang w:eastAsia="es-CO"/>
              </w:rPr>
            </w:pPr>
            <w:r w:rsidRPr="007B109F">
              <w:rPr>
                <w:rFonts w:ascii="Times New Roman" w:eastAsia="Times New Roman" w:hAnsi="Times New Roman" w:cs="Times New Roman"/>
                <w:sz w:val="24"/>
                <w:szCs w:val="24"/>
                <w:lang w:eastAsia="es-CO"/>
              </w:rPr>
              <w:t>La prueba de pentesting sobre Historia Clínica Electrónica aparece como “No ejecutada” por falta de tiempo.</w:t>
            </w:r>
          </w:p>
        </w:tc>
      </w:tr>
      <w:tr w:rsidR="00466E9D" w:rsidRPr="007B109F" w14:paraId="06C867F3" w14:textId="77777777" w:rsidTr="00466E9D">
        <w:tc>
          <w:tcPr>
            <w:tcW w:w="0" w:type="auto"/>
            <w:hideMark/>
          </w:tcPr>
          <w:p w14:paraId="49CB89EE" w14:textId="77777777" w:rsidR="00466E9D" w:rsidRPr="007B109F" w:rsidRDefault="00466E9D" w:rsidP="00466E9D">
            <w:pPr>
              <w:rPr>
                <w:rFonts w:ascii="Times New Roman" w:eastAsia="Times New Roman" w:hAnsi="Times New Roman" w:cs="Times New Roman"/>
                <w:sz w:val="24"/>
                <w:szCs w:val="24"/>
                <w:lang w:eastAsia="es-CO"/>
              </w:rPr>
            </w:pPr>
            <w:r w:rsidRPr="007B109F">
              <w:rPr>
                <w:rFonts w:ascii="Times New Roman" w:eastAsia="Times New Roman" w:hAnsi="Times New Roman" w:cs="Times New Roman"/>
                <w:sz w:val="24"/>
                <w:szCs w:val="24"/>
                <w:lang w:eastAsia="es-CO"/>
              </w:rPr>
              <w:t>8</w:t>
            </w:r>
          </w:p>
        </w:tc>
        <w:tc>
          <w:tcPr>
            <w:tcW w:w="0" w:type="auto"/>
            <w:hideMark/>
          </w:tcPr>
          <w:p w14:paraId="20773FA3" w14:textId="77777777" w:rsidR="00466E9D" w:rsidRPr="007B109F" w:rsidRDefault="00466E9D" w:rsidP="00466E9D">
            <w:pPr>
              <w:rPr>
                <w:rFonts w:ascii="Times New Roman" w:eastAsia="Times New Roman" w:hAnsi="Times New Roman" w:cs="Times New Roman"/>
                <w:sz w:val="24"/>
                <w:szCs w:val="24"/>
                <w:lang w:eastAsia="es-CO"/>
              </w:rPr>
            </w:pPr>
            <w:r w:rsidRPr="007B109F">
              <w:rPr>
                <w:rFonts w:ascii="Times New Roman" w:eastAsia="Times New Roman" w:hAnsi="Times New Roman" w:cs="Times New Roman"/>
                <w:sz w:val="24"/>
                <w:szCs w:val="24"/>
                <w:lang w:eastAsia="es-CO"/>
              </w:rPr>
              <w:t>Se ejecutaron pruebas de carga/rendimiento sobre los módulos críticos.</w:t>
            </w:r>
          </w:p>
        </w:tc>
        <w:tc>
          <w:tcPr>
            <w:tcW w:w="0" w:type="auto"/>
            <w:hideMark/>
          </w:tcPr>
          <w:p w14:paraId="19D11155" w14:textId="77777777" w:rsidR="00466E9D" w:rsidRPr="007B109F" w:rsidRDefault="00466E9D" w:rsidP="00466E9D">
            <w:pPr>
              <w:rPr>
                <w:rFonts w:ascii="Times New Roman" w:eastAsia="Times New Roman" w:hAnsi="Times New Roman" w:cs="Times New Roman"/>
                <w:sz w:val="24"/>
                <w:szCs w:val="24"/>
                <w:lang w:eastAsia="es-CO"/>
              </w:rPr>
            </w:pPr>
            <w:r w:rsidRPr="007B109F">
              <w:rPr>
                <w:rFonts w:ascii="Times New Roman" w:eastAsia="Times New Roman" w:hAnsi="Times New Roman" w:cs="Times New Roman"/>
                <w:sz w:val="24"/>
                <w:szCs w:val="24"/>
                <w:lang w:eastAsia="es-CO"/>
              </w:rPr>
              <w:t>No</w:t>
            </w:r>
          </w:p>
        </w:tc>
        <w:tc>
          <w:tcPr>
            <w:tcW w:w="0" w:type="auto"/>
            <w:hideMark/>
          </w:tcPr>
          <w:p w14:paraId="04929770" w14:textId="77777777" w:rsidR="00466E9D" w:rsidRPr="007B109F" w:rsidRDefault="00466E9D" w:rsidP="00466E9D">
            <w:pPr>
              <w:rPr>
                <w:rFonts w:ascii="Times New Roman" w:eastAsia="Times New Roman" w:hAnsi="Times New Roman" w:cs="Times New Roman"/>
                <w:sz w:val="24"/>
                <w:szCs w:val="24"/>
                <w:lang w:eastAsia="es-CO"/>
              </w:rPr>
            </w:pPr>
            <w:r w:rsidRPr="007B109F">
              <w:rPr>
                <w:rFonts w:ascii="Times New Roman" w:eastAsia="Times New Roman" w:hAnsi="Times New Roman" w:cs="Times New Roman"/>
                <w:sz w:val="24"/>
                <w:szCs w:val="24"/>
                <w:lang w:eastAsia="es-CO"/>
              </w:rPr>
              <w:t>RF-031 no fue probado bajo carga y el módulo de telemedicina tampoco ejecutó pruebas de carga.</w:t>
            </w:r>
          </w:p>
        </w:tc>
      </w:tr>
      <w:tr w:rsidR="00466E9D" w:rsidRPr="007B109F" w14:paraId="06DE09EF" w14:textId="77777777" w:rsidTr="00466E9D">
        <w:tc>
          <w:tcPr>
            <w:tcW w:w="0" w:type="auto"/>
            <w:hideMark/>
          </w:tcPr>
          <w:p w14:paraId="51489AF6" w14:textId="77777777" w:rsidR="00466E9D" w:rsidRPr="007B109F" w:rsidRDefault="00466E9D" w:rsidP="00466E9D">
            <w:pPr>
              <w:rPr>
                <w:rFonts w:ascii="Times New Roman" w:eastAsia="Times New Roman" w:hAnsi="Times New Roman" w:cs="Times New Roman"/>
                <w:sz w:val="24"/>
                <w:szCs w:val="24"/>
                <w:lang w:eastAsia="es-CO"/>
              </w:rPr>
            </w:pPr>
            <w:r w:rsidRPr="007B109F">
              <w:rPr>
                <w:rFonts w:ascii="Times New Roman" w:eastAsia="Times New Roman" w:hAnsi="Times New Roman" w:cs="Times New Roman"/>
                <w:sz w:val="24"/>
                <w:szCs w:val="24"/>
                <w:lang w:eastAsia="es-CO"/>
              </w:rPr>
              <w:t>9</w:t>
            </w:r>
          </w:p>
        </w:tc>
        <w:tc>
          <w:tcPr>
            <w:tcW w:w="0" w:type="auto"/>
            <w:hideMark/>
          </w:tcPr>
          <w:p w14:paraId="696DA65B" w14:textId="77777777" w:rsidR="00466E9D" w:rsidRPr="007B109F" w:rsidRDefault="00466E9D" w:rsidP="00466E9D">
            <w:pPr>
              <w:rPr>
                <w:rFonts w:ascii="Times New Roman" w:eastAsia="Times New Roman" w:hAnsi="Times New Roman" w:cs="Times New Roman"/>
                <w:sz w:val="24"/>
                <w:szCs w:val="24"/>
                <w:lang w:eastAsia="es-CO"/>
              </w:rPr>
            </w:pPr>
            <w:r w:rsidRPr="007B109F">
              <w:rPr>
                <w:rFonts w:ascii="Times New Roman" w:eastAsia="Times New Roman" w:hAnsi="Times New Roman" w:cs="Times New Roman"/>
                <w:sz w:val="24"/>
                <w:szCs w:val="24"/>
                <w:lang w:eastAsia="es-CO"/>
              </w:rPr>
              <w:t>El manejo de datos personales cumple con la Ley 1581 de 2012.</w:t>
            </w:r>
          </w:p>
        </w:tc>
        <w:tc>
          <w:tcPr>
            <w:tcW w:w="0" w:type="auto"/>
            <w:hideMark/>
          </w:tcPr>
          <w:p w14:paraId="2E93ECD7" w14:textId="77777777" w:rsidR="00466E9D" w:rsidRPr="007B109F" w:rsidRDefault="00466E9D" w:rsidP="00466E9D">
            <w:pPr>
              <w:rPr>
                <w:rFonts w:ascii="Times New Roman" w:eastAsia="Times New Roman" w:hAnsi="Times New Roman" w:cs="Times New Roman"/>
                <w:sz w:val="24"/>
                <w:szCs w:val="24"/>
                <w:lang w:eastAsia="es-CO"/>
              </w:rPr>
            </w:pPr>
            <w:r w:rsidRPr="007B109F">
              <w:rPr>
                <w:rFonts w:ascii="Times New Roman" w:eastAsia="Times New Roman" w:hAnsi="Times New Roman" w:cs="Times New Roman"/>
                <w:sz w:val="24"/>
                <w:szCs w:val="24"/>
                <w:lang w:eastAsia="es-CO"/>
              </w:rPr>
              <w:t>No</w:t>
            </w:r>
          </w:p>
        </w:tc>
        <w:tc>
          <w:tcPr>
            <w:tcW w:w="0" w:type="auto"/>
            <w:hideMark/>
          </w:tcPr>
          <w:p w14:paraId="7BF1D0A3" w14:textId="77777777" w:rsidR="00466E9D" w:rsidRPr="007B109F" w:rsidRDefault="00466E9D" w:rsidP="00466E9D">
            <w:pPr>
              <w:rPr>
                <w:rFonts w:ascii="Times New Roman" w:eastAsia="Times New Roman" w:hAnsi="Times New Roman" w:cs="Times New Roman"/>
                <w:sz w:val="24"/>
                <w:szCs w:val="24"/>
                <w:lang w:eastAsia="es-CO"/>
              </w:rPr>
            </w:pPr>
            <w:r w:rsidRPr="007B109F">
              <w:rPr>
                <w:rFonts w:ascii="Times New Roman" w:eastAsia="Times New Roman" w:hAnsi="Times New Roman" w:cs="Times New Roman"/>
                <w:sz w:val="24"/>
                <w:szCs w:val="24"/>
                <w:lang w:eastAsia="es-CO"/>
              </w:rPr>
              <w:t>Los incidentes INC-101, INC-102 y la falta de verificación del cifrado (RF-022) evidencian deficiencias en la protección de datos personales.</w:t>
            </w:r>
          </w:p>
        </w:tc>
      </w:tr>
      <w:tr w:rsidR="00466E9D" w:rsidRPr="007B109F" w14:paraId="70AB792D" w14:textId="77777777" w:rsidTr="00466E9D">
        <w:tc>
          <w:tcPr>
            <w:tcW w:w="0" w:type="auto"/>
            <w:hideMark/>
          </w:tcPr>
          <w:p w14:paraId="0F2FCE19" w14:textId="77777777" w:rsidR="00466E9D" w:rsidRPr="007B109F" w:rsidRDefault="00466E9D" w:rsidP="00466E9D">
            <w:pPr>
              <w:rPr>
                <w:rFonts w:ascii="Times New Roman" w:eastAsia="Times New Roman" w:hAnsi="Times New Roman" w:cs="Times New Roman"/>
                <w:sz w:val="24"/>
                <w:szCs w:val="24"/>
                <w:lang w:eastAsia="es-CO"/>
              </w:rPr>
            </w:pPr>
            <w:r w:rsidRPr="007B109F">
              <w:rPr>
                <w:rFonts w:ascii="Times New Roman" w:eastAsia="Times New Roman" w:hAnsi="Times New Roman" w:cs="Times New Roman"/>
                <w:sz w:val="24"/>
                <w:szCs w:val="24"/>
                <w:lang w:eastAsia="es-CO"/>
              </w:rPr>
              <w:t>10</w:t>
            </w:r>
          </w:p>
        </w:tc>
        <w:tc>
          <w:tcPr>
            <w:tcW w:w="0" w:type="auto"/>
            <w:hideMark/>
          </w:tcPr>
          <w:p w14:paraId="3802585E" w14:textId="77777777" w:rsidR="00466E9D" w:rsidRPr="007B109F" w:rsidRDefault="00466E9D" w:rsidP="00466E9D">
            <w:pPr>
              <w:rPr>
                <w:rFonts w:ascii="Times New Roman" w:eastAsia="Times New Roman" w:hAnsi="Times New Roman" w:cs="Times New Roman"/>
                <w:sz w:val="24"/>
                <w:szCs w:val="24"/>
                <w:lang w:eastAsia="es-CO"/>
              </w:rPr>
            </w:pPr>
            <w:r w:rsidRPr="007B109F">
              <w:rPr>
                <w:rFonts w:ascii="Times New Roman" w:eastAsia="Times New Roman" w:hAnsi="Times New Roman" w:cs="Times New Roman"/>
                <w:sz w:val="24"/>
                <w:szCs w:val="24"/>
                <w:lang w:eastAsia="es-CO"/>
              </w:rPr>
              <w:t>El manejo de la historia clínica cumple con la Resolución 1995 de 1999.</w:t>
            </w:r>
          </w:p>
        </w:tc>
        <w:tc>
          <w:tcPr>
            <w:tcW w:w="0" w:type="auto"/>
            <w:hideMark/>
          </w:tcPr>
          <w:p w14:paraId="4D04EC55" w14:textId="77777777" w:rsidR="00466E9D" w:rsidRPr="007B109F" w:rsidRDefault="00466E9D" w:rsidP="00466E9D">
            <w:pPr>
              <w:rPr>
                <w:rFonts w:ascii="Times New Roman" w:eastAsia="Times New Roman" w:hAnsi="Times New Roman" w:cs="Times New Roman"/>
                <w:sz w:val="24"/>
                <w:szCs w:val="24"/>
                <w:lang w:eastAsia="es-CO"/>
              </w:rPr>
            </w:pPr>
            <w:r w:rsidRPr="007B109F">
              <w:rPr>
                <w:rFonts w:ascii="Times New Roman" w:eastAsia="Times New Roman" w:hAnsi="Times New Roman" w:cs="Times New Roman"/>
                <w:sz w:val="24"/>
                <w:szCs w:val="24"/>
                <w:lang w:eastAsia="es-CO"/>
              </w:rPr>
              <w:t>No</w:t>
            </w:r>
          </w:p>
        </w:tc>
        <w:tc>
          <w:tcPr>
            <w:tcW w:w="0" w:type="auto"/>
            <w:hideMark/>
          </w:tcPr>
          <w:p w14:paraId="50EB5F15" w14:textId="77777777" w:rsidR="00466E9D" w:rsidRPr="007B109F" w:rsidRDefault="00466E9D" w:rsidP="00466E9D">
            <w:pPr>
              <w:rPr>
                <w:rFonts w:ascii="Times New Roman" w:eastAsia="Times New Roman" w:hAnsi="Times New Roman" w:cs="Times New Roman"/>
                <w:sz w:val="24"/>
                <w:szCs w:val="24"/>
                <w:lang w:eastAsia="es-CO"/>
              </w:rPr>
            </w:pPr>
            <w:r w:rsidRPr="007B109F">
              <w:rPr>
                <w:rFonts w:ascii="Times New Roman" w:eastAsia="Times New Roman" w:hAnsi="Times New Roman" w:cs="Times New Roman"/>
                <w:sz w:val="24"/>
                <w:szCs w:val="24"/>
                <w:lang w:eastAsia="es-CO"/>
              </w:rPr>
              <w:t>Existen accesos indebidos a HCE (INC-101) y ausencia de trazabilidad completa de consultas (INC-105).</w:t>
            </w:r>
          </w:p>
        </w:tc>
      </w:tr>
      <w:tr w:rsidR="00466E9D" w:rsidRPr="007B109F" w14:paraId="28DA7FFF" w14:textId="77777777" w:rsidTr="00466E9D">
        <w:tc>
          <w:tcPr>
            <w:tcW w:w="0" w:type="auto"/>
            <w:hideMark/>
          </w:tcPr>
          <w:p w14:paraId="7D54974C" w14:textId="77777777" w:rsidR="00466E9D" w:rsidRPr="007B109F" w:rsidRDefault="00466E9D" w:rsidP="00466E9D">
            <w:pPr>
              <w:rPr>
                <w:rFonts w:ascii="Times New Roman" w:eastAsia="Times New Roman" w:hAnsi="Times New Roman" w:cs="Times New Roman"/>
                <w:sz w:val="24"/>
                <w:szCs w:val="24"/>
                <w:lang w:eastAsia="es-CO"/>
              </w:rPr>
            </w:pPr>
            <w:r w:rsidRPr="007B109F">
              <w:rPr>
                <w:rFonts w:ascii="Times New Roman" w:eastAsia="Times New Roman" w:hAnsi="Times New Roman" w:cs="Times New Roman"/>
                <w:sz w:val="24"/>
                <w:szCs w:val="24"/>
                <w:lang w:eastAsia="es-CO"/>
              </w:rPr>
              <w:t>11</w:t>
            </w:r>
          </w:p>
        </w:tc>
        <w:tc>
          <w:tcPr>
            <w:tcW w:w="0" w:type="auto"/>
            <w:hideMark/>
          </w:tcPr>
          <w:p w14:paraId="313D4ACD" w14:textId="77777777" w:rsidR="00466E9D" w:rsidRPr="007B109F" w:rsidRDefault="00466E9D" w:rsidP="00466E9D">
            <w:pPr>
              <w:rPr>
                <w:rFonts w:ascii="Times New Roman" w:eastAsia="Times New Roman" w:hAnsi="Times New Roman" w:cs="Times New Roman"/>
                <w:sz w:val="24"/>
                <w:szCs w:val="24"/>
                <w:lang w:eastAsia="es-CO"/>
              </w:rPr>
            </w:pPr>
            <w:r w:rsidRPr="007B109F">
              <w:rPr>
                <w:rFonts w:ascii="Times New Roman" w:eastAsia="Times New Roman" w:hAnsi="Times New Roman" w:cs="Times New Roman"/>
                <w:sz w:val="24"/>
                <w:szCs w:val="24"/>
                <w:lang w:eastAsia="es-CO"/>
              </w:rPr>
              <w:t>El módulo de telemedicina cumple con la Resolución 2654 de 2019.</w:t>
            </w:r>
          </w:p>
        </w:tc>
        <w:tc>
          <w:tcPr>
            <w:tcW w:w="0" w:type="auto"/>
            <w:hideMark/>
          </w:tcPr>
          <w:p w14:paraId="176B6E9F" w14:textId="77777777" w:rsidR="00466E9D" w:rsidRPr="007B109F" w:rsidRDefault="00466E9D" w:rsidP="00466E9D">
            <w:pPr>
              <w:rPr>
                <w:rFonts w:ascii="Times New Roman" w:eastAsia="Times New Roman" w:hAnsi="Times New Roman" w:cs="Times New Roman"/>
                <w:sz w:val="24"/>
                <w:szCs w:val="24"/>
                <w:lang w:eastAsia="es-CO"/>
              </w:rPr>
            </w:pPr>
            <w:r w:rsidRPr="007B109F">
              <w:rPr>
                <w:rFonts w:ascii="Times New Roman" w:eastAsia="Times New Roman" w:hAnsi="Times New Roman" w:cs="Times New Roman"/>
                <w:sz w:val="24"/>
                <w:szCs w:val="24"/>
                <w:lang w:eastAsia="es-CO"/>
              </w:rPr>
              <w:t>No</w:t>
            </w:r>
          </w:p>
        </w:tc>
        <w:tc>
          <w:tcPr>
            <w:tcW w:w="0" w:type="auto"/>
            <w:hideMark/>
          </w:tcPr>
          <w:p w14:paraId="0F7F7C91" w14:textId="77777777" w:rsidR="00466E9D" w:rsidRPr="007B109F" w:rsidRDefault="00466E9D" w:rsidP="00466E9D">
            <w:pPr>
              <w:rPr>
                <w:rFonts w:ascii="Times New Roman" w:eastAsia="Times New Roman" w:hAnsi="Times New Roman" w:cs="Times New Roman"/>
                <w:sz w:val="24"/>
                <w:szCs w:val="24"/>
                <w:lang w:eastAsia="es-CO"/>
              </w:rPr>
            </w:pPr>
            <w:r w:rsidRPr="007B109F">
              <w:rPr>
                <w:rFonts w:ascii="Times New Roman" w:eastAsia="Times New Roman" w:hAnsi="Times New Roman" w:cs="Times New Roman"/>
                <w:sz w:val="24"/>
                <w:szCs w:val="24"/>
                <w:lang w:eastAsia="es-CO"/>
              </w:rPr>
              <w:t>El canal de videoconferencia operó sin cifrado, incumpliendo condiciones de seguridad para telesalud (INC-103).</w:t>
            </w:r>
          </w:p>
        </w:tc>
      </w:tr>
      <w:tr w:rsidR="00466E9D" w:rsidRPr="007B109F" w14:paraId="1DFE11D1" w14:textId="77777777" w:rsidTr="00466E9D">
        <w:tc>
          <w:tcPr>
            <w:tcW w:w="0" w:type="auto"/>
            <w:hideMark/>
          </w:tcPr>
          <w:p w14:paraId="616D31C0" w14:textId="77777777" w:rsidR="00466E9D" w:rsidRPr="007B109F" w:rsidRDefault="00466E9D" w:rsidP="00466E9D">
            <w:pPr>
              <w:rPr>
                <w:rFonts w:ascii="Times New Roman" w:eastAsia="Times New Roman" w:hAnsi="Times New Roman" w:cs="Times New Roman"/>
                <w:sz w:val="24"/>
                <w:szCs w:val="24"/>
                <w:lang w:eastAsia="es-CO"/>
              </w:rPr>
            </w:pPr>
            <w:r w:rsidRPr="007B109F">
              <w:rPr>
                <w:rFonts w:ascii="Times New Roman" w:eastAsia="Times New Roman" w:hAnsi="Times New Roman" w:cs="Times New Roman"/>
                <w:sz w:val="24"/>
                <w:szCs w:val="24"/>
                <w:lang w:eastAsia="es-CO"/>
              </w:rPr>
              <w:t>12</w:t>
            </w:r>
          </w:p>
        </w:tc>
        <w:tc>
          <w:tcPr>
            <w:tcW w:w="0" w:type="auto"/>
            <w:hideMark/>
          </w:tcPr>
          <w:p w14:paraId="351A83F8" w14:textId="77777777" w:rsidR="00466E9D" w:rsidRPr="007B109F" w:rsidRDefault="00466E9D" w:rsidP="00466E9D">
            <w:pPr>
              <w:rPr>
                <w:rFonts w:ascii="Times New Roman" w:eastAsia="Times New Roman" w:hAnsi="Times New Roman" w:cs="Times New Roman"/>
                <w:sz w:val="24"/>
                <w:szCs w:val="24"/>
                <w:lang w:eastAsia="es-CO"/>
              </w:rPr>
            </w:pPr>
            <w:r w:rsidRPr="007B109F">
              <w:rPr>
                <w:rFonts w:ascii="Times New Roman" w:eastAsia="Times New Roman" w:hAnsi="Times New Roman" w:cs="Times New Roman"/>
                <w:sz w:val="24"/>
                <w:szCs w:val="24"/>
                <w:lang w:eastAsia="es-CO"/>
              </w:rPr>
              <w:t>Existen alertas automáticas ante fallos de procesos críticos.</w:t>
            </w:r>
          </w:p>
        </w:tc>
        <w:tc>
          <w:tcPr>
            <w:tcW w:w="0" w:type="auto"/>
            <w:hideMark/>
          </w:tcPr>
          <w:p w14:paraId="5545862D" w14:textId="77777777" w:rsidR="00466E9D" w:rsidRPr="007B109F" w:rsidRDefault="00466E9D" w:rsidP="00466E9D">
            <w:pPr>
              <w:rPr>
                <w:rFonts w:ascii="Times New Roman" w:eastAsia="Times New Roman" w:hAnsi="Times New Roman" w:cs="Times New Roman"/>
                <w:sz w:val="24"/>
                <w:szCs w:val="24"/>
                <w:lang w:eastAsia="es-CO"/>
              </w:rPr>
            </w:pPr>
            <w:r w:rsidRPr="007B109F">
              <w:rPr>
                <w:rFonts w:ascii="Times New Roman" w:eastAsia="Times New Roman" w:hAnsi="Times New Roman" w:cs="Times New Roman"/>
                <w:sz w:val="24"/>
                <w:szCs w:val="24"/>
                <w:lang w:eastAsia="es-CO"/>
              </w:rPr>
              <w:t>No</w:t>
            </w:r>
          </w:p>
        </w:tc>
        <w:tc>
          <w:tcPr>
            <w:tcW w:w="0" w:type="auto"/>
            <w:hideMark/>
          </w:tcPr>
          <w:p w14:paraId="67395851" w14:textId="77777777" w:rsidR="00466E9D" w:rsidRPr="007B109F" w:rsidRDefault="00466E9D" w:rsidP="00466E9D">
            <w:pPr>
              <w:rPr>
                <w:rFonts w:ascii="Times New Roman" w:eastAsia="Times New Roman" w:hAnsi="Times New Roman" w:cs="Times New Roman"/>
                <w:sz w:val="24"/>
                <w:szCs w:val="24"/>
                <w:lang w:eastAsia="es-CO"/>
              </w:rPr>
            </w:pPr>
            <w:r w:rsidRPr="007B109F">
              <w:rPr>
                <w:rFonts w:ascii="Times New Roman" w:eastAsia="Times New Roman" w:hAnsi="Times New Roman" w:cs="Times New Roman"/>
                <w:sz w:val="24"/>
                <w:szCs w:val="24"/>
                <w:lang w:eastAsia="es-CO"/>
              </w:rPr>
              <w:t>El proceso batch de facturación falló 3 veces en 4 semanas sin generar alertas automáticas (INC-106).</w:t>
            </w:r>
          </w:p>
        </w:tc>
      </w:tr>
      <w:tr w:rsidR="00466E9D" w:rsidRPr="007B109F" w14:paraId="59FF884F" w14:textId="77777777" w:rsidTr="00466E9D">
        <w:tc>
          <w:tcPr>
            <w:tcW w:w="0" w:type="auto"/>
            <w:hideMark/>
          </w:tcPr>
          <w:p w14:paraId="36FE321A" w14:textId="77777777" w:rsidR="00466E9D" w:rsidRPr="007B109F" w:rsidRDefault="00466E9D" w:rsidP="00466E9D">
            <w:pPr>
              <w:rPr>
                <w:rFonts w:ascii="Times New Roman" w:eastAsia="Times New Roman" w:hAnsi="Times New Roman" w:cs="Times New Roman"/>
                <w:sz w:val="24"/>
                <w:szCs w:val="24"/>
                <w:lang w:eastAsia="es-CO"/>
              </w:rPr>
            </w:pPr>
            <w:r w:rsidRPr="007B109F">
              <w:rPr>
                <w:rFonts w:ascii="Times New Roman" w:eastAsia="Times New Roman" w:hAnsi="Times New Roman" w:cs="Times New Roman"/>
                <w:sz w:val="24"/>
                <w:szCs w:val="24"/>
                <w:lang w:eastAsia="es-CO"/>
              </w:rPr>
              <w:lastRenderedPageBreak/>
              <w:t>13</w:t>
            </w:r>
          </w:p>
        </w:tc>
        <w:tc>
          <w:tcPr>
            <w:tcW w:w="0" w:type="auto"/>
            <w:hideMark/>
          </w:tcPr>
          <w:p w14:paraId="50D4EB9B" w14:textId="77777777" w:rsidR="00466E9D" w:rsidRPr="007B109F" w:rsidRDefault="00466E9D" w:rsidP="00466E9D">
            <w:pPr>
              <w:rPr>
                <w:rFonts w:ascii="Times New Roman" w:eastAsia="Times New Roman" w:hAnsi="Times New Roman" w:cs="Times New Roman"/>
                <w:sz w:val="24"/>
                <w:szCs w:val="24"/>
                <w:lang w:eastAsia="es-CO"/>
              </w:rPr>
            </w:pPr>
            <w:r w:rsidRPr="007B109F">
              <w:rPr>
                <w:rFonts w:ascii="Times New Roman" w:eastAsia="Times New Roman" w:hAnsi="Times New Roman" w:cs="Times New Roman"/>
                <w:sz w:val="24"/>
                <w:szCs w:val="24"/>
                <w:lang w:eastAsia="es-CO"/>
              </w:rPr>
              <w:t>La documentación técnica y de usuario está actualizada para la versión a liberar.</w:t>
            </w:r>
          </w:p>
        </w:tc>
        <w:tc>
          <w:tcPr>
            <w:tcW w:w="0" w:type="auto"/>
            <w:hideMark/>
          </w:tcPr>
          <w:p w14:paraId="135F832F" w14:textId="77777777" w:rsidR="00466E9D" w:rsidRPr="007B109F" w:rsidRDefault="00466E9D" w:rsidP="00466E9D">
            <w:pPr>
              <w:rPr>
                <w:rFonts w:ascii="Times New Roman" w:eastAsia="Times New Roman" w:hAnsi="Times New Roman" w:cs="Times New Roman"/>
                <w:sz w:val="24"/>
                <w:szCs w:val="24"/>
                <w:lang w:eastAsia="es-CO"/>
              </w:rPr>
            </w:pPr>
            <w:r w:rsidRPr="007B109F">
              <w:rPr>
                <w:rFonts w:ascii="Times New Roman" w:eastAsia="Times New Roman" w:hAnsi="Times New Roman" w:cs="Times New Roman"/>
                <w:sz w:val="24"/>
                <w:szCs w:val="24"/>
                <w:lang w:eastAsia="es-CO"/>
              </w:rPr>
              <w:t>N.A.</w:t>
            </w:r>
          </w:p>
        </w:tc>
        <w:tc>
          <w:tcPr>
            <w:tcW w:w="0" w:type="auto"/>
            <w:hideMark/>
          </w:tcPr>
          <w:p w14:paraId="52386ECD" w14:textId="77777777" w:rsidR="00466E9D" w:rsidRPr="007B109F" w:rsidRDefault="00466E9D" w:rsidP="00466E9D">
            <w:pPr>
              <w:rPr>
                <w:rFonts w:ascii="Times New Roman" w:eastAsia="Times New Roman" w:hAnsi="Times New Roman" w:cs="Times New Roman"/>
                <w:sz w:val="24"/>
                <w:szCs w:val="24"/>
                <w:lang w:eastAsia="es-CO"/>
              </w:rPr>
            </w:pPr>
            <w:r w:rsidRPr="007B109F">
              <w:rPr>
                <w:rFonts w:ascii="Times New Roman" w:eastAsia="Times New Roman" w:hAnsi="Times New Roman" w:cs="Times New Roman"/>
                <w:sz w:val="24"/>
                <w:szCs w:val="24"/>
                <w:lang w:eastAsia="es-CO"/>
              </w:rPr>
              <w:t>El escenario no proporciona evidencia para verificar este aspecto.</w:t>
            </w:r>
          </w:p>
        </w:tc>
      </w:tr>
      <w:tr w:rsidR="00466E9D" w:rsidRPr="007B109F" w14:paraId="4D67E711" w14:textId="77777777" w:rsidTr="00466E9D">
        <w:tc>
          <w:tcPr>
            <w:tcW w:w="0" w:type="auto"/>
            <w:hideMark/>
          </w:tcPr>
          <w:p w14:paraId="3B1D36BC" w14:textId="77777777" w:rsidR="00466E9D" w:rsidRPr="007B109F" w:rsidRDefault="00466E9D" w:rsidP="00466E9D">
            <w:pPr>
              <w:rPr>
                <w:rFonts w:ascii="Times New Roman" w:eastAsia="Times New Roman" w:hAnsi="Times New Roman" w:cs="Times New Roman"/>
                <w:sz w:val="24"/>
                <w:szCs w:val="24"/>
                <w:lang w:eastAsia="es-CO"/>
              </w:rPr>
            </w:pPr>
            <w:r w:rsidRPr="007B109F">
              <w:rPr>
                <w:rFonts w:ascii="Times New Roman" w:eastAsia="Times New Roman" w:hAnsi="Times New Roman" w:cs="Times New Roman"/>
                <w:sz w:val="24"/>
                <w:szCs w:val="24"/>
                <w:lang w:eastAsia="es-CO"/>
              </w:rPr>
              <w:t>14</w:t>
            </w:r>
          </w:p>
        </w:tc>
        <w:tc>
          <w:tcPr>
            <w:tcW w:w="0" w:type="auto"/>
            <w:hideMark/>
          </w:tcPr>
          <w:p w14:paraId="6AC9A3AF" w14:textId="77777777" w:rsidR="00466E9D" w:rsidRPr="007B109F" w:rsidRDefault="00466E9D" w:rsidP="00466E9D">
            <w:pPr>
              <w:rPr>
                <w:rFonts w:ascii="Times New Roman" w:eastAsia="Times New Roman" w:hAnsi="Times New Roman" w:cs="Times New Roman"/>
                <w:sz w:val="24"/>
                <w:szCs w:val="24"/>
                <w:lang w:eastAsia="es-CO"/>
              </w:rPr>
            </w:pPr>
            <w:r w:rsidRPr="007B109F">
              <w:rPr>
                <w:rFonts w:ascii="Times New Roman" w:eastAsia="Times New Roman" w:hAnsi="Times New Roman" w:cs="Times New Roman"/>
                <w:sz w:val="24"/>
                <w:szCs w:val="24"/>
                <w:lang w:eastAsia="es-CO"/>
              </w:rPr>
              <w:t>Los riesgos técnicos y regulatorios identificados fueron mitigados antes de la liberación.</w:t>
            </w:r>
          </w:p>
        </w:tc>
        <w:tc>
          <w:tcPr>
            <w:tcW w:w="0" w:type="auto"/>
            <w:hideMark/>
          </w:tcPr>
          <w:p w14:paraId="54996529" w14:textId="77777777" w:rsidR="00466E9D" w:rsidRPr="007B109F" w:rsidRDefault="00466E9D" w:rsidP="00466E9D">
            <w:pPr>
              <w:rPr>
                <w:rFonts w:ascii="Times New Roman" w:eastAsia="Times New Roman" w:hAnsi="Times New Roman" w:cs="Times New Roman"/>
                <w:sz w:val="24"/>
                <w:szCs w:val="24"/>
                <w:lang w:eastAsia="es-CO"/>
              </w:rPr>
            </w:pPr>
            <w:r w:rsidRPr="007B109F">
              <w:rPr>
                <w:rFonts w:ascii="Times New Roman" w:eastAsia="Times New Roman" w:hAnsi="Times New Roman" w:cs="Times New Roman"/>
                <w:sz w:val="24"/>
                <w:szCs w:val="24"/>
                <w:lang w:eastAsia="es-CO"/>
              </w:rPr>
              <w:t>No</w:t>
            </w:r>
          </w:p>
        </w:tc>
        <w:tc>
          <w:tcPr>
            <w:tcW w:w="0" w:type="auto"/>
            <w:hideMark/>
          </w:tcPr>
          <w:p w14:paraId="1BCAC803" w14:textId="77777777" w:rsidR="00466E9D" w:rsidRPr="007B109F" w:rsidRDefault="00466E9D" w:rsidP="00466E9D">
            <w:pPr>
              <w:rPr>
                <w:rFonts w:ascii="Times New Roman" w:eastAsia="Times New Roman" w:hAnsi="Times New Roman" w:cs="Times New Roman"/>
                <w:sz w:val="24"/>
                <w:szCs w:val="24"/>
                <w:lang w:eastAsia="es-CO"/>
              </w:rPr>
            </w:pPr>
            <w:r w:rsidRPr="007B109F">
              <w:rPr>
                <w:rFonts w:ascii="Times New Roman" w:eastAsia="Times New Roman" w:hAnsi="Times New Roman" w:cs="Times New Roman"/>
                <w:sz w:val="24"/>
                <w:szCs w:val="24"/>
                <w:lang w:eastAsia="es-CO"/>
              </w:rPr>
              <w:t>Permanecen abiertos múltiples hallazgos críticos (INC-101, INC-102, INC-104, INC-105, INC-106), además de pruebas de seguridad y rendimiento sin ejecutar.</w:t>
            </w:r>
          </w:p>
        </w:tc>
      </w:tr>
    </w:tbl>
    <w:p w14:paraId="6D139B44" w14:textId="77777777" w:rsidR="00466E9D" w:rsidRDefault="00466E9D" w:rsidP="00466E9D">
      <w:pPr>
        <w:rPr>
          <w:rFonts w:ascii="Times New Roman" w:hAnsi="Times New Roman" w:cs="Times New Roman"/>
          <w:sz w:val="24"/>
          <w:szCs w:val="24"/>
        </w:rPr>
      </w:pPr>
    </w:p>
    <w:p w14:paraId="7B8BB526" w14:textId="77777777" w:rsidR="007B109F" w:rsidRDefault="007B109F" w:rsidP="00466E9D">
      <w:pPr>
        <w:rPr>
          <w:rFonts w:ascii="Times New Roman" w:hAnsi="Times New Roman" w:cs="Times New Roman"/>
          <w:sz w:val="24"/>
          <w:szCs w:val="24"/>
        </w:rPr>
      </w:pPr>
    </w:p>
    <w:p w14:paraId="68FA556F" w14:textId="77777777" w:rsidR="007B109F" w:rsidRDefault="007B109F" w:rsidP="00466E9D">
      <w:pPr>
        <w:rPr>
          <w:rFonts w:ascii="Times New Roman" w:hAnsi="Times New Roman" w:cs="Times New Roman"/>
          <w:sz w:val="24"/>
          <w:szCs w:val="24"/>
        </w:rPr>
      </w:pPr>
    </w:p>
    <w:p w14:paraId="02614DAD" w14:textId="77777777" w:rsidR="007B109F" w:rsidRDefault="007B109F" w:rsidP="00466E9D">
      <w:pPr>
        <w:rPr>
          <w:rFonts w:ascii="Times New Roman" w:hAnsi="Times New Roman" w:cs="Times New Roman"/>
          <w:sz w:val="24"/>
          <w:szCs w:val="24"/>
        </w:rPr>
      </w:pPr>
    </w:p>
    <w:p w14:paraId="5C9E25A0" w14:textId="77777777" w:rsidR="007B109F" w:rsidRDefault="007B109F" w:rsidP="00466E9D">
      <w:pPr>
        <w:rPr>
          <w:rFonts w:ascii="Times New Roman" w:hAnsi="Times New Roman" w:cs="Times New Roman"/>
          <w:sz w:val="24"/>
          <w:szCs w:val="24"/>
        </w:rPr>
      </w:pPr>
    </w:p>
    <w:p w14:paraId="051B357D" w14:textId="77777777" w:rsidR="007B109F" w:rsidRDefault="007B109F" w:rsidP="00466E9D">
      <w:pPr>
        <w:rPr>
          <w:rFonts w:ascii="Times New Roman" w:hAnsi="Times New Roman" w:cs="Times New Roman"/>
          <w:sz w:val="24"/>
          <w:szCs w:val="24"/>
        </w:rPr>
      </w:pPr>
    </w:p>
    <w:p w14:paraId="45FACBA6" w14:textId="77777777" w:rsidR="007B109F" w:rsidRDefault="007B109F" w:rsidP="00466E9D">
      <w:pPr>
        <w:rPr>
          <w:rFonts w:ascii="Times New Roman" w:hAnsi="Times New Roman" w:cs="Times New Roman"/>
          <w:sz w:val="24"/>
          <w:szCs w:val="24"/>
        </w:rPr>
      </w:pPr>
    </w:p>
    <w:p w14:paraId="230B3102" w14:textId="77777777" w:rsidR="007B109F" w:rsidRDefault="007B109F" w:rsidP="00466E9D">
      <w:pPr>
        <w:rPr>
          <w:rFonts w:ascii="Times New Roman" w:hAnsi="Times New Roman" w:cs="Times New Roman"/>
          <w:sz w:val="24"/>
          <w:szCs w:val="24"/>
        </w:rPr>
      </w:pPr>
    </w:p>
    <w:p w14:paraId="3592B53B" w14:textId="77777777" w:rsidR="007B109F" w:rsidRDefault="007B109F" w:rsidP="00466E9D">
      <w:pPr>
        <w:rPr>
          <w:rFonts w:ascii="Times New Roman" w:hAnsi="Times New Roman" w:cs="Times New Roman"/>
          <w:sz w:val="24"/>
          <w:szCs w:val="24"/>
        </w:rPr>
      </w:pPr>
    </w:p>
    <w:p w14:paraId="15D3304F" w14:textId="77777777" w:rsidR="007B109F" w:rsidRDefault="007B109F" w:rsidP="00466E9D">
      <w:pPr>
        <w:rPr>
          <w:rFonts w:ascii="Times New Roman" w:hAnsi="Times New Roman" w:cs="Times New Roman"/>
          <w:sz w:val="24"/>
          <w:szCs w:val="24"/>
        </w:rPr>
      </w:pPr>
    </w:p>
    <w:p w14:paraId="78A874C1" w14:textId="77777777" w:rsidR="007B109F" w:rsidRDefault="007B109F" w:rsidP="00466E9D">
      <w:pPr>
        <w:rPr>
          <w:rFonts w:ascii="Times New Roman" w:hAnsi="Times New Roman" w:cs="Times New Roman"/>
          <w:sz w:val="24"/>
          <w:szCs w:val="24"/>
        </w:rPr>
      </w:pPr>
    </w:p>
    <w:p w14:paraId="54C1ED85" w14:textId="77777777" w:rsidR="007B109F" w:rsidRDefault="007B109F" w:rsidP="00466E9D">
      <w:pPr>
        <w:rPr>
          <w:rFonts w:ascii="Times New Roman" w:hAnsi="Times New Roman" w:cs="Times New Roman"/>
          <w:sz w:val="24"/>
          <w:szCs w:val="24"/>
        </w:rPr>
      </w:pPr>
    </w:p>
    <w:p w14:paraId="62DB5FAE" w14:textId="77777777" w:rsidR="007B109F" w:rsidRDefault="007B109F" w:rsidP="00466E9D">
      <w:pPr>
        <w:rPr>
          <w:rFonts w:ascii="Times New Roman" w:hAnsi="Times New Roman" w:cs="Times New Roman"/>
          <w:sz w:val="24"/>
          <w:szCs w:val="24"/>
        </w:rPr>
      </w:pPr>
    </w:p>
    <w:p w14:paraId="34C428C2" w14:textId="77777777" w:rsidR="007B109F" w:rsidRDefault="007B109F" w:rsidP="00466E9D">
      <w:pPr>
        <w:rPr>
          <w:rFonts w:ascii="Times New Roman" w:hAnsi="Times New Roman" w:cs="Times New Roman"/>
          <w:sz w:val="24"/>
          <w:szCs w:val="24"/>
        </w:rPr>
      </w:pPr>
    </w:p>
    <w:p w14:paraId="45FEC61A" w14:textId="77777777" w:rsidR="007B109F" w:rsidRDefault="007B109F" w:rsidP="00466E9D">
      <w:pPr>
        <w:rPr>
          <w:rFonts w:ascii="Times New Roman" w:hAnsi="Times New Roman" w:cs="Times New Roman"/>
          <w:sz w:val="24"/>
          <w:szCs w:val="24"/>
        </w:rPr>
      </w:pPr>
    </w:p>
    <w:p w14:paraId="35E0C29F" w14:textId="77777777" w:rsidR="007B109F" w:rsidRDefault="007B109F" w:rsidP="00466E9D">
      <w:pPr>
        <w:rPr>
          <w:rFonts w:ascii="Times New Roman" w:hAnsi="Times New Roman" w:cs="Times New Roman"/>
          <w:sz w:val="24"/>
          <w:szCs w:val="24"/>
        </w:rPr>
      </w:pPr>
    </w:p>
    <w:p w14:paraId="616A2C8D" w14:textId="77777777" w:rsidR="007B109F" w:rsidRPr="007B109F" w:rsidRDefault="007B109F" w:rsidP="00466E9D">
      <w:pPr>
        <w:rPr>
          <w:rFonts w:ascii="Times New Roman" w:hAnsi="Times New Roman" w:cs="Times New Roman"/>
          <w:sz w:val="24"/>
          <w:szCs w:val="24"/>
        </w:rPr>
      </w:pPr>
    </w:p>
    <w:p w14:paraId="0DD8998F" w14:textId="6E8CD8CB" w:rsidR="009A3E61" w:rsidRPr="007B109F" w:rsidRDefault="009A3E61" w:rsidP="007B109F">
      <w:pPr>
        <w:pStyle w:val="Prrafodelista"/>
        <w:numPr>
          <w:ilvl w:val="0"/>
          <w:numId w:val="10"/>
        </w:numPr>
        <w:rPr>
          <w:rFonts w:ascii="Times New Roman" w:hAnsi="Times New Roman" w:cs="Times New Roman"/>
          <w:b/>
          <w:bCs/>
          <w:sz w:val="24"/>
          <w:szCs w:val="24"/>
        </w:rPr>
      </w:pPr>
      <w:r w:rsidRPr="007B109F">
        <w:rPr>
          <w:rFonts w:ascii="Times New Roman" w:hAnsi="Times New Roman" w:cs="Times New Roman"/>
          <w:b/>
          <w:bCs/>
          <w:sz w:val="24"/>
          <w:szCs w:val="24"/>
        </w:rPr>
        <w:lastRenderedPageBreak/>
        <w:t>PLAN DE AUDITORIA</w:t>
      </w:r>
    </w:p>
    <w:p w14:paraId="5992F5D8" w14:textId="77777777" w:rsidR="009A3E61" w:rsidRPr="007B109F" w:rsidRDefault="009A3E61" w:rsidP="009A3E61">
      <w:pPr>
        <w:pStyle w:val="Prrafodelista"/>
        <w:ind w:left="1080"/>
        <w:rPr>
          <w:rFonts w:ascii="Times New Roman" w:hAnsi="Times New Roman" w:cs="Times New Roman"/>
          <w:sz w:val="24"/>
          <w:szCs w:val="24"/>
        </w:rPr>
      </w:pPr>
    </w:p>
    <w:tbl>
      <w:tblPr>
        <w:tblStyle w:val="Tablaconcuadrcula"/>
        <w:tblW w:w="0" w:type="auto"/>
        <w:tblInd w:w="-5" w:type="dxa"/>
        <w:tblLook w:val="04A0" w:firstRow="1" w:lastRow="0" w:firstColumn="1" w:lastColumn="0" w:noHBand="0" w:noVBand="1"/>
      </w:tblPr>
      <w:tblGrid>
        <w:gridCol w:w="3686"/>
        <w:gridCol w:w="8904"/>
      </w:tblGrid>
      <w:tr w:rsidR="009A3E61" w:rsidRPr="007B109F" w14:paraId="619831EF" w14:textId="77777777" w:rsidTr="009A3E61">
        <w:tc>
          <w:tcPr>
            <w:tcW w:w="3686" w:type="dxa"/>
            <w:vAlign w:val="center"/>
          </w:tcPr>
          <w:p w14:paraId="1EC3F478" w14:textId="7273F1BB" w:rsidR="009A3E61" w:rsidRPr="007B109F" w:rsidRDefault="009A3E61" w:rsidP="009A3E61">
            <w:pPr>
              <w:pStyle w:val="Prrafodelista"/>
              <w:ind w:left="0"/>
              <w:rPr>
                <w:rFonts w:ascii="Times New Roman" w:hAnsi="Times New Roman" w:cs="Times New Roman"/>
                <w:sz w:val="24"/>
                <w:szCs w:val="24"/>
              </w:rPr>
            </w:pPr>
            <w:r w:rsidRPr="007B109F">
              <w:rPr>
                <w:rStyle w:val="Fuerte"/>
                <w:rFonts w:ascii="Times New Roman" w:hAnsi="Times New Roman" w:cs="Times New Roman"/>
                <w:sz w:val="24"/>
                <w:szCs w:val="24"/>
              </w:rPr>
              <w:t>Objetivo de la auditoría</w:t>
            </w:r>
          </w:p>
        </w:tc>
        <w:tc>
          <w:tcPr>
            <w:tcW w:w="8904" w:type="dxa"/>
            <w:vAlign w:val="center"/>
          </w:tcPr>
          <w:p w14:paraId="5E864F2C" w14:textId="0A513C5A" w:rsidR="009A3E61" w:rsidRPr="007B109F" w:rsidRDefault="009A3E61" w:rsidP="009A3E61">
            <w:pPr>
              <w:pStyle w:val="Prrafodelista"/>
              <w:ind w:left="0"/>
              <w:rPr>
                <w:rFonts w:ascii="Times New Roman" w:hAnsi="Times New Roman" w:cs="Times New Roman"/>
                <w:sz w:val="24"/>
                <w:szCs w:val="24"/>
              </w:rPr>
            </w:pPr>
            <w:r w:rsidRPr="007B109F">
              <w:rPr>
                <w:rFonts w:ascii="Times New Roman" w:hAnsi="Times New Roman" w:cs="Times New Roman"/>
                <w:sz w:val="24"/>
                <w:szCs w:val="24"/>
              </w:rPr>
              <w:t xml:space="preserve">Evaluar el cumplimiento de la versión 3.2 de MediCitas respecto a los requisitos de seguridad, protección de datos personales, trazabilidad, telemedicina y gestión de pagos, verificando su aptitud para la liberación a producción. </w:t>
            </w:r>
          </w:p>
        </w:tc>
      </w:tr>
      <w:tr w:rsidR="009A3E61" w:rsidRPr="007B109F" w14:paraId="19FE9F35" w14:textId="77777777" w:rsidTr="009A3E61">
        <w:tc>
          <w:tcPr>
            <w:tcW w:w="3686" w:type="dxa"/>
            <w:vAlign w:val="center"/>
          </w:tcPr>
          <w:p w14:paraId="26C08DB2" w14:textId="5206B7BD" w:rsidR="009A3E61" w:rsidRPr="007B109F" w:rsidRDefault="009A3E61" w:rsidP="009A3E61">
            <w:pPr>
              <w:pStyle w:val="Prrafodelista"/>
              <w:ind w:left="0"/>
              <w:rPr>
                <w:rFonts w:ascii="Times New Roman" w:hAnsi="Times New Roman" w:cs="Times New Roman"/>
                <w:sz w:val="24"/>
                <w:szCs w:val="24"/>
              </w:rPr>
            </w:pPr>
            <w:r w:rsidRPr="007B109F">
              <w:rPr>
                <w:rStyle w:val="Fuerte"/>
                <w:rFonts w:ascii="Times New Roman" w:hAnsi="Times New Roman" w:cs="Times New Roman"/>
                <w:sz w:val="24"/>
                <w:szCs w:val="24"/>
              </w:rPr>
              <w:t>Alcance</w:t>
            </w:r>
          </w:p>
        </w:tc>
        <w:tc>
          <w:tcPr>
            <w:tcW w:w="8904" w:type="dxa"/>
            <w:vAlign w:val="center"/>
          </w:tcPr>
          <w:p w14:paraId="4408A068" w14:textId="698502EA" w:rsidR="009A3E61" w:rsidRPr="007B109F" w:rsidRDefault="009A3E61" w:rsidP="009A3E61">
            <w:pPr>
              <w:pStyle w:val="Prrafodelista"/>
              <w:ind w:left="0"/>
              <w:rPr>
                <w:rFonts w:ascii="Times New Roman" w:hAnsi="Times New Roman" w:cs="Times New Roman"/>
                <w:sz w:val="24"/>
                <w:szCs w:val="24"/>
              </w:rPr>
            </w:pPr>
            <w:r w:rsidRPr="007B109F">
              <w:rPr>
                <w:rFonts w:ascii="Times New Roman" w:hAnsi="Times New Roman" w:cs="Times New Roman"/>
                <w:sz w:val="24"/>
                <w:szCs w:val="24"/>
              </w:rPr>
              <w:t xml:space="preserve">Módulos de autenticación (SSO y 2FA), Historia Clínica Electrónica (HCE), telemedicina, pasarela de pagos, facturación electrónica e integración AS/400. Se revisarán cambios, incidentes y evidencias generadas durante los dos últimos meses del proyecto. </w:t>
            </w:r>
          </w:p>
        </w:tc>
      </w:tr>
      <w:tr w:rsidR="009A3E61" w:rsidRPr="007B109F" w14:paraId="3A686BE2" w14:textId="77777777" w:rsidTr="009A3E61">
        <w:tc>
          <w:tcPr>
            <w:tcW w:w="3686" w:type="dxa"/>
            <w:vAlign w:val="center"/>
          </w:tcPr>
          <w:p w14:paraId="582E7D88" w14:textId="7B904493" w:rsidR="009A3E61" w:rsidRPr="007B109F" w:rsidRDefault="009A3E61" w:rsidP="009A3E61">
            <w:pPr>
              <w:pStyle w:val="Prrafodelista"/>
              <w:ind w:left="0"/>
              <w:rPr>
                <w:rFonts w:ascii="Times New Roman" w:hAnsi="Times New Roman" w:cs="Times New Roman"/>
                <w:sz w:val="24"/>
                <w:szCs w:val="24"/>
              </w:rPr>
            </w:pPr>
            <w:r w:rsidRPr="007B109F">
              <w:rPr>
                <w:rStyle w:val="Fuerte"/>
                <w:rFonts w:ascii="Times New Roman" w:hAnsi="Times New Roman" w:cs="Times New Roman"/>
                <w:sz w:val="24"/>
                <w:szCs w:val="24"/>
              </w:rPr>
              <w:t>Criterios de auditoría</w:t>
            </w:r>
          </w:p>
        </w:tc>
        <w:tc>
          <w:tcPr>
            <w:tcW w:w="8904" w:type="dxa"/>
            <w:vAlign w:val="center"/>
          </w:tcPr>
          <w:p w14:paraId="0A92BCFA" w14:textId="2ECDAA05" w:rsidR="009A3E61" w:rsidRPr="007B109F" w:rsidRDefault="009A3E61" w:rsidP="009A3E61">
            <w:pPr>
              <w:pStyle w:val="Prrafodelista"/>
              <w:ind w:left="0"/>
              <w:rPr>
                <w:rFonts w:ascii="Times New Roman" w:hAnsi="Times New Roman" w:cs="Times New Roman"/>
                <w:sz w:val="24"/>
                <w:szCs w:val="24"/>
              </w:rPr>
            </w:pPr>
            <w:r w:rsidRPr="007B109F">
              <w:rPr>
                <w:rFonts w:ascii="Times New Roman" w:hAnsi="Times New Roman" w:cs="Times New Roman"/>
                <w:sz w:val="24"/>
                <w:szCs w:val="24"/>
              </w:rPr>
              <w:t xml:space="preserve">ISO/IEC 25010 (Seguridad, Fiabilidad y Compatibilidad); Ley 1581 de 2012 y Decreto 1377 de 2013 (protección de datos personales); Resolución 1995 de 1999 (historia clínica); Resoluciones 2654 y 3100 de 2019 (telemedicina); PCI-DSS para el procesamiento de pagos. </w:t>
            </w:r>
          </w:p>
        </w:tc>
      </w:tr>
      <w:tr w:rsidR="009A3E61" w:rsidRPr="007B109F" w14:paraId="5CD75EE6" w14:textId="77777777" w:rsidTr="009A3E61">
        <w:tc>
          <w:tcPr>
            <w:tcW w:w="3686" w:type="dxa"/>
            <w:vAlign w:val="center"/>
          </w:tcPr>
          <w:p w14:paraId="52FF8542" w14:textId="698F7B70" w:rsidR="009A3E61" w:rsidRPr="007B109F" w:rsidRDefault="009A3E61" w:rsidP="009A3E61">
            <w:pPr>
              <w:pStyle w:val="Prrafodelista"/>
              <w:ind w:left="0"/>
              <w:rPr>
                <w:rFonts w:ascii="Times New Roman" w:hAnsi="Times New Roman" w:cs="Times New Roman"/>
                <w:sz w:val="24"/>
                <w:szCs w:val="24"/>
              </w:rPr>
            </w:pPr>
            <w:r w:rsidRPr="007B109F">
              <w:rPr>
                <w:rStyle w:val="Fuerte"/>
                <w:rFonts w:ascii="Times New Roman" w:hAnsi="Times New Roman" w:cs="Times New Roman"/>
                <w:sz w:val="24"/>
                <w:szCs w:val="24"/>
              </w:rPr>
              <w:t>Equipo auditor</w:t>
            </w:r>
          </w:p>
        </w:tc>
        <w:tc>
          <w:tcPr>
            <w:tcW w:w="8904" w:type="dxa"/>
            <w:vAlign w:val="center"/>
          </w:tcPr>
          <w:p w14:paraId="2FA80BBF" w14:textId="325D3B9B" w:rsidR="009A3E61" w:rsidRPr="007B109F" w:rsidRDefault="009A3E61" w:rsidP="009A3E61">
            <w:pPr>
              <w:pStyle w:val="Prrafodelista"/>
              <w:ind w:left="0"/>
              <w:rPr>
                <w:rFonts w:ascii="Times New Roman" w:hAnsi="Times New Roman" w:cs="Times New Roman"/>
                <w:sz w:val="24"/>
                <w:szCs w:val="24"/>
              </w:rPr>
            </w:pPr>
            <w:r w:rsidRPr="007B109F">
              <w:rPr>
                <w:rFonts w:ascii="Times New Roman" w:hAnsi="Times New Roman" w:cs="Times New Roman"/>
                <w:sz w:val="24"/>
                <w:szCs w:val="24"/>
              </w:rPr>
              <w:t xml:space="preserve">Auditor líder independiente, Oficial de protección de datos y especialista en seguridad de la información. </w:t>
            </w:r>
          </w:p>
        </w:tc>
      </w:tr>
      <w:tr w:rsidR="009A3E61" w:rsidRPr="007B109F" w14:paraId="715C0032" w14:textId="77777777" w:rsidTr="009A3E61">
        <w:tc>
          <w:tcPr>
            <w:tcW w:w="3686" w:type="dxa"/>
            <w:vAlign w:val="center"/>
          </w:tcPr>
          <w:p w14:paraId="4D608674" w14:textId="74DF5ABB" w:rsidR="009A3E61" w:rsidRPr="007B109F" w:rsidRDefault="009A3E61" w:rsidP="009A3E61">
            <w:pPr>
              <w:pStyle w:val="Prrafodelista"/>
              <w:ind w:left="0"/>
              <w:rPr>
                <w:rFonts w:ascii="Times New Roman" w:hAnsi="Times New Roman" w:cs="Times New Roman"/>
                <w:sz w:val="24"/>
                <w:szCs w:val="24"/>
              </w:rPr>
            </w:pPr>
            <w:r w:rsidRPr="007B109F">
              <w:rPr>
                <w:rStyle w:val="Fuerte"/>
                <w:rFonts w:ascii="Times New Roman" w:hAnsi="Times New Roman" w:cs="Times New Roman"/>
                <w:sz w:val="24"/>
                <w:szCs w:val="24"/>
              </w:rPr>
              <w:t>Fecha de ejecución</w:t>
            </w:r>
          </w:p>
        </w:tc>
        <w:tc>
          <w:tcPr>
            <w:tcW w:w="8904" w:type="dxa"/>
            <w:vAlign w:val="center"/>
          </w:tcPr>
          <w:p w14:paraId="0B12F55F" w14:textId="5BE0BAB5" w:rsidR="009A3E61" w:rsidRPr="007B109F" w:rsidRDefault="009A3E61" w:rsidP="009A3E61">
            <w:pPr>
              <w:pStyle w:val="Prrafodelista"/>
              <w:ind w:left="0"/>
              <w:rPr>
                <w:rFonts w:ascii="Times New Roman" w:hAnsi="Times New Roman" w:cs="Times New Roman"/>
                <w:sz w:val="24"/>
                <w:szCs w:val="24"/>
              </w:rPr>
            </w:pPr>
            <w:r w:rsidRPr="007B109F">
              <w:rPr>
                <w:rFonts w:ascii="Times New Roman" w:hAnsi="Times New Roman" w:cs="Times New Roman"/>
                <w:sz w:val="24"/>
                <w:szCs w:val="24"/>
              </w:rPr>
              <w:t xml:space="preserve">Durante las tres semanas previas a la liberación contractual de la versión 3.2, priorizando la primera semana para permitir la corrección de hallazgos críticos. </w:t>
            </w:r>
          </w:p>
        </w:tc>
      </w:tr>
      <w:tr w:rsidR="009A3E61" w:rsidRPr="007B109F" w14:paraId="7B4C11A5" w14:textId="77777777" w:rsidTr="009A3E61">
        <w:tc>
          <w:tcPr>
            <w:tcW w:w="3686" w:type="dxa"/>
            <w:vAlign w:val="center"/>
          </w:tcPr>
          <w:p w14:paraId="71807153" w14:textId="5CCCDDFC" w:rsidR="009A3E61" w:rsidRPr="007B109F" w:rsidRDefault="009A3E61" w:rsidP="009A3E61">
            <w:pPr>
              <w:pStyle w:val="Prrafodelista"/>
              <w:ind w:left="0"/>
              <w:rPr>
                <w:rFonts w:ascii="Times New Roman" w:hAnsi="Times New Roman" w:cs="Times New Roman"/>
                <w:sz w:val="24"/>
                <w:szCs w:val="24"/>
              </w:rPr>
            </w:pPr>
            <w:r w:rsidRPr="007B109F">
              <w:rPr>
                <w:rStyle w:val="Fuerte"/>
                <w:rFonts w:ascii="Times New Roman" w:hAnsi="Times New Roman" w:cs="Times New Roman"/>
                <w:sz w:val="24"/>
                <w:szCs w:val="24"/>
              </w:rPr>
              <w:t>Evidencias a recolectar</w:t>
            </w:r>
          </w:p>
        </w:tc>
        <w:tc>
          <w:tcPr>
            <w:tcW w:w="8904" w:type="dxa"/>
            <w:vAlign w:val="center"/>
          </w:tcPr>
          <w:p w14:paraId="67888465" w14:textId="576799D4" w:rsidR="009A3E61" w:rsidRPr="007B109F" w:rsidRDefault="009A3E61" w:rsidP="009A3E61">
            <w:pPr>
              <w:pStyle w:val="Prrafodelista"/>
              <w:ind w:left="0"/>
              <w:rPr>
                <w:rFonts w:ascii="Times New Roman" w:hAnsi="Times New Roman" w:cs="Times New Roman"/>
                <w:sz w:val="24"/>
                <w:szCs w:val="24"/>
              </w:rPr>
            </w:pPr>
            <w:r w:rsidRPr="007B109F">
              <w:rPr>
                <w:rFonts w:ascii="Times New Roman" w:hAnsi="Times New Roman" w:cs="Times New Roman"/>
                <w:sz w:val="24"/>
                <w:szCs w:val="24"/>
              </w:rPr>
              <w:t xml:space="preserve">Bitácora de incidencias (INC-101 a INC-107), lista de control de cambios (CR-201 a CR-205), resultados de pruebas funcionales, de carga y seguridad, registros de acceso a HCE, configuraciones de cifrado de telemedicina, logs de auditoría y registros de la pasarela de pagos. </w:t>
            </w:r>
          </w:p>
        </w:tc>
      </w:tr>
    </w:tbl>
    <w:p w14:paraId="51D99DAF" w14:textId="77777777" w:rsidR="009A3E61" w:rsidRDefault="009A3E61" w:rsidP="009A3E61">
      <w:pPr>
        <w:rPr>
          <w:rFonts w:ascii="Times New Roman" w:hAnsi="Times New Roman" w:cs="Times New Roman"/>
          <w:sz w:val="24"/>
          <w:szCs w:val="24"/>
        </w:rPr>
      </w:pPr>
    </w:p>
    <w:p w14:paraId="53DB8BDC" w14:textId="77777777" w:rsidR="007B109F" w:rsidRDefault="007B109F" w:rsidP="009A3E61">
      <w:pPr>
        <w:rPr>
          <w:rFonts w:ascii="Times New Roman" w:hAnsi="Times New Roman" w:cs="Times New Roman"/>
          <w:sz w:val="24"/>
          <w:szCs w:val="24"/>
        </w:rPr>
      </w:pPr>
    </w:p>
    <w:p w14:paraId="6DDC0C15" w14:textId="77777777" w:rsidR="007B109F" w:rsidRDefault="007B109F" w:rsidP="009A3E61">
      <w:pPr>
        <w:rPr>
          <w:rFonts w:ascii="Times New Roman" w:hAnsi="Times New Roman" w:cs="Times New Roman"/>
          <w:sz w:val="24"/>
          <w:szCs w:val="24"/>
        </w:rPr>
      </w:pPr>
    </w:p>
    <w:p w14:paraId="7CD9A033" w14:textId="77777777" w:rsidR="007B109F" w:rsidRDefault="007B109F" w:rsidP="009A3E61">
      <w:pPr>
        <w:rPr>
          <w:rFonts w:ascii="Times New Roman" w:hAnsi="Times New Roman" w:cs="Times New Roman"/>
          <w:sz w:val="24"/>
          <w:szCs w:val="24"/>
        </w:rPr>
      </w:pPr>
    </w:p>
    <w:p w14:paraId="1224C119" w14:textId="77777777" w:rsidR="007B109F" w:rsidRDefault="007B109F" w:rsidP="009A3E61">
      <w:pPr>
        <w:rPr>
          <w:rFonts w:ascii="Times New Roman" w:hAnsi="Times New Roman" w:cs="Times New Roman"/>
          <w:sz w:val="24"/>
          <w:szCs w:val="24"/>
        </w:rPr>
      </w:pPr>
    </w:p>
    <w:p w14:paraId="41D04D94" w14:textId="77777777" w:rsidR="007B109F" w:rsidRDefault="007B109F" w:rsidP="009A3E61">
      <w:pPr>
        <w:rPr>
          <w:rFonts w:ascii="Times New Roman" w:hAnsi="Times New Roman" w:cs="Times New Roman"/>
          <w:sz w:val="24"/>
          <w:szCs w:val="24"/>
        </w:rPr>
      </w:pPr>
    </w:p>
    <w:p w14:paraId="1124F94E" w14:textId="77777777" w:rsidR="007B109F" w:rsidRPr="007B109F" w:rsidRDefault="007B109F" w:rsidP="009A3E61">
      <w:pPr>
        <w:rPr>
          <w:rFonts w:ascii="Times New Roman" w:hAnsi="Times New Roman" w:cs="Times New Roman"/>
          <w:sz w:val="24"/>
          <w:szCs w:val="24"/>
        </w:rPr>
      </w:pPr>
    </w:p>
    <w:p w14:paraId="4F6535D6" w14:textId="1622E120" w:rsidR="009A3E61" w:rsidRPr="007B109F" w:rsidRDefault="00ED43F2" w:rsidP="007B109F">
      <w:pPr>
        <w:pStyle w:val="Prrafodelista"/>
        <w:numPr>
          <w:ilvl w:val="1"/>
          <w:numId w:val="10"/>
        </w:numPr>
        <w:rPr>
          <w:rFonts w:ascii="Times New Roman" w:hAnsi="Times New Roman" w:cs="Times New Roman"/>
          <w:b/>
          <w:bCs/>
          <w:sz w:val="24"/>
          <w:szCs w:val="24"/>
        </w:rPr>
      </w:pPr>
      <w:r w:rsidRPr="007B109F">
        <w:rPr>
          <w:rFonts w:ascii="Times New Roman" w:hAnsi="Times New Roman" w:cs="Times New Roman"/>
          <w:b/>
          <w:bCs/>
          <w:sz w:val="24"/>
          <w:szCs w:val="24"/>
        </w:rPr>
        <w:lastRenderedPageBreak/>
        <w:t>Hallazgos</w:t>
      </w:r>
    </w:p>
    <w:tbl>
      <w:tblPr>
        <w:tblStyle w:val="Tablaconcuadrcula"/>
        <w:tblW w:w="14222" w:type="dxa"/>
        <w:tblLook w:val="04A0" w:firstRow="1" w:lastRow="0" w:firstColumn="1" w:lastColumn="0" w:noHBand="0" w:noVBand="1"/>
      </w:tblPr>
      <w:tblGrid>
        <w:gridCol w:w="486"/>
        <w:gridCol w:w="4190"/>
        <w:gridCol w:w="2452"/>
        <w:gridCol w:w="1416"/>
        <w:gridCol w:w="1374"/>
        <w:gridCol w:w="4304"/>
      </w:tblGrid>
      <w:tr w:rsidR="008757BC" w:rsidRPr="007B109F" w14:paraId="000554CA" w14:textId="77777777" w:rsidTr="007B109F">
        <w:trPr>
          <w:trHeight w:val="540"/>
        </w:trPr>
        <w:tc>
          <w:tcPr>
            <w:tcW w:w="486" w:type="dxa"/>
          </w:tcPr>
          <w:p w14:paraId="5F9EAE54" w14:textId="462F4948" w:rsidR="008757BC" w:rsidRPr="007B109F" w:rsidRDefault="008757BC" w:rsidP="008757BC">
            <w:pPr>
              <w:rPr>
                <w:rFonts w:ascii="Times New Roman" w:hAnsi="Times New Roman" w:cs="Times New Roman"/>
                <w:b/>
                <w:bCs/>
                <w:sz w:val="24"/>
                <w:szCs w:val="24"/>
              </w:rPr>
            </w:pPr>
            <w:r w:rsidRPr="007B109F">
              <w:rPr>
                <w:rFonts w:ascii="Times New Roman" w:hAnsi="Times New Roman" w:cs="Times New Roman"/>
                <w:b/>
                <w:bCs/>
                <w:sz w:val="24"/>
                <w:szCs w:val="24"/>
              </w:rPr>
              <w:t>N°</w:t>
            </w:r>
          </w:p>
        </w:tc>
        <w:tc>
          <w:tcPr>
            <w:tcW w:w="4190" w:type="dxa"/>
            <w:vAlign w:val="center"/>
          </w:tcPr>
          <w:p w14:paraId="6592C453" w14:textId="1D033B56" w:rsidR="008757BC" w:rsidRPr="007B109F" w:rsidRDefault="008757BC" w:rsidP="008757BC">
            <w:pPr>
              <w:jc w:val="center"/>
              <w:rPr>
                <w:rFonts w:ascii="Times New Roman" w:hAnsi="Times New Roman" w:cs="Times New Roman"/>
                <w:sz w:val="24"/>
                <w:szCs w:val="24"/>
              </w:rPr>
            </w:pPr>
            <w:r w:rsidRPr="007B109F">
              <w:rPr>
                <w:rFonts w:ascii="Times New Roman" w:hAnsi="Times New Roman" w:cs="Times New Roman"/>
                <w:b/>
                <w:bCs/>
                <w:sz w:val="24"/>
                <w:szCs w:val="24"/>
              </w:rPr>
              <w:t>Hallazgo</w:t>
            </w:r>
          </w:p>
        </w:tc>
        <w:tc>
          <w:tcPr>
            <w:tcW w:w="2452" w:type="dxa"/>
            <w:vAlign w:val="center"/>
          </w:tcPr>
          <w:p w14:paraId="4A828F00" w14:textId="20081DC6" w:rsidR="008757BC" w:rsidRPr="007B109F" w:rsidRDefault="008757BC" w:rsidP="008757BC">
            <w:pPr>
              <w:jc w:val="center"/>
              <w:rPr>
                <w:rFonts w:ascii="Times New Roman" w:hAnsi="Times New Roman" w:cs="Times New Roman"/>
                <w:sz w:val="24"/>
                <w:szCs w:val="24"/>
              </w:rPr>
            </w:pPr>
            <w:r w:rsidRPr="007B109F">
              <w:rPr>
                <w:rFonts w:ascii="Times New Roman" w:hAnsi="Times New Roman" w:cs="Times New Roman"/>
                <w:b/>
                <w:bCs/>
                <w:sz w:val="24"/>
                <w:szCs w:val="24"/>
              </w:rPr>
              <w:t>Criterio incumplido</w:t>
            </w:r>
          </w:p>
        </w:tc>
        <w:tc>
          <w:tcPr>
            <w:tcW w:w="1416" w:type="dxa"/>
            <w:vAlign w:val="center"/>
          </w:tcPr>
          <w:p w14:paraId="0DB4CD97" w14:textId="726AEC00" w:rsidR="008757BC" w:rsidRPr="007B109F" w:rsidRDefault="008757BC" w:rsidP="008757BC">
            <w:pPr>
              <w:jc w:val="center"/>
              <w:rPr>
                <w:rFonts w:ascii="Times New Roman" w:hAnsi="Times New Roman" w:cs="Times New Roman"/>
                <w:sz w:val="24"/>
                <w:szCs w:val="24"/>
              </w:rPr>
            </w:pPr>
            <w:r w:rsidRPr="007B109F">
              <w:rPr>
                <w:rFonts w:ascii="Times New Roman" w:hAnsi="Times New Roman" w:cs="Times New Roman"/>
                <w:b/>
                <w:bCs/>
                <w:sz w:val="24"/>
                <w:szCs w:val="24"/>
              </w:rPr>
              <w:t>Evidencia</w:t>
            </w:r>
          </w:p>
        </w:tc>
        <w:tc>
          <w:tcPr>
            <w:tcW w:w="1374" w:type="dxa"/>
            <w:vAlign w:val="center"/>
          </w:tcPr>
          <w:p w14:paraId="6C3FE47B" w14:textId="0AECA940" w:rsidR="008757BC" w:rsidRPr="007B109F" w:rsidRDefault="008757BC" w:rsidP="008757BC">
            <w:pPr>
              <w:jc w:val="center"/>
              <w:rPr>
                <w:rFonts w:ascii="Times New Roman" w:hAnsi="Times New Roman" w:cs="Times New Roman"/>
                <w:sz w:val="24"/>
                <w:szCs w:val="24"/>
              </w:rPr>
            </w:pPr>
            <w:r w:rsidRPr="007B109F">
              <w:rPr>
                <w:rFonts w:ascii="Times New Roman" w:hAnsi="Times New Roman" w:cs="Times New Roman"/>
                <w:b/>
                <w:bCs/>
                <w:sz w:val="24"/>
                <w:szCs w:val="24"/>
              </w:rPr>
              <w:t>Severidad</w:t>
            </w:r>
          </w:p>
        </w:tc>
        <w:tc>
          <w:tcPr>
            <w:tcW w:w="4304" w:type="dxa"/>
            <w:vAlign w:val="center"/>
          </w:tcPr>
          <w:p w14:paraId="6A2D3F96" w14:textId="3425A96F" w:rsidR="008757BC" w:rsidRPr="007B109F" w:rsidRDefault="008757BC" w:rsidP="008757BC">
            <w:pPr>
              <w:jc w:val="center"/>
              <w:rPr>
                <w:rFonts w:ascii="Times New Roman" w:hAnsi="Times New Roman" w:cs="Times New Roman"/>
                <w:sz w:val="24"/>
                <w:szCs w:val="24"/>
              </w:rPr>
            </w:pPr>
            <w:r w:rsidRPr="007B109F">
              <w:rPr>
                <w:rFonts w:ascii="Times New Roman" w:hAnsi="Times New Roman" w:cs="Times New Roman"/>
                <w:b/>
                <w:bCs/>
                <w:sz w:val="24"/>
                <w:szCs w:val="24"/>
              </w:rPr>
              <w:t>Recomendación</w:t>
            </w:r>
          </w:p>
        </w:tc>
      </w:tr>
      <w:tr w:rsidR="008757BC" w:rsidRPr="007B109F" w14:paraId="14680CD7" w14:textId="77777777" w:rsidTr="007B109F">
        <w:trPr>
          <w:trHeight w:val="1394"/>
        </w:trPr>
        <w:tc>
          <w:tcPr>
            <w:tcW w:w="486" w:type="dxa"/>
            <w:vAlign w:val="center"/>
          </w:tcPr>
          <w:p w14:paraId="67928300" w14:textId="35E12E06" w:rsidR="008757BC" w:rsidRPr="007B109F" w:rsidRDefault="008757BC" w:rsidP="008757BC">
            <w:pPr>
              <w:rPr>
                <w:rFonts w:ascii="Times New Roman" w:hAnsi="Times New Roman" w:cs="Times New Roman"/>
                <w:sz w:val="24"/>
                <w:szCs w:val="24"/>
              </w:rPr>
            </w:pPr>
            <w:r w:rsidRPr="007B109F">
              <w:rPr>
                <w:rFonts w:ascii="Times New Roman" w:hAnsi="Times New Roman" w:cs="Times New Roman"/>
                <w:sz w:val="24"/>
                <w:szCs w:val="24"/>
              </w:rPr>
              <w:t>1</w:t>
            </w:r>
          </w:p>
        </w:tc>
        <w:tc>
          <w:tcPr>
            <w:tcW w:w="4190" w:type="dxa"/>
            <w:vAlign w:val="center"/>
          </w:tcPr>
          <w:p w14:paraId="7AB88AFD" w14:textId="5940E4A0" w:rsidR="008757BC" w:rsidRPr="007B109F" w:rsidRDefault="008757BC" w:rsidP="008757BC">
            <w:pPr>
              <w:rPr>
                <w:rFonts w:ascii="Times New Roman" w:hAnsi="Times New Roman" w:cs="Times New Roman"/>
                <w:sz w:val="24"/>
                <w:szCs w:val="24"/>
              </w:rPr>
            </w:pPr>
            <w:r w:rsidRPr="007B109F">
              <w:rPr>
                <w:rFonts w:ascii="Times New Roman" w:hAnsi="Times New Roman" w:cs="Times New Roman"/>
                <w:sz w:val="24"/>
                <w:szCs w:val="24"/>
              </w:rPr>
              <w:t>Control de acceso roto (IDOR) permite acceder a historias clínicas de pacientes no asignados.</w:t>
            </w:r>
          </w:p>
        </w:tc>
        <w:tc>
          <w:tcPr>
            <w:tcW w:w="2452" w:type="dxa"/>
            <w:vAlign w:val="center"/>
          </w:tcPr>
          <w:p w14:paraId="14B8FA82" w14:textId="06F7C2BC" w:rsidR="008757BC" w:rsidRPr="007B109F" w:rsidRDefault="008757BC" w:rsidP="008757BC">
            <w:pPr>
              <w:rPr>
                <w:rFonts w:ascii="Times New Roman" w:hAnsi="Times New Roman" w:cs="Times New Roman"/>
                <w:sz w:val="24"/>
                <w:szCs w:val="24"/>
              </w:rPr>
            </w:pPr>
            <w:r w:rsidRPr="007B109F">
              <w:rPr>
                <w:rFonts w:ascii="Times New Roman" w:hAnsi="Times New Roman" w:cs="Times New Roman"/>
                <w:sz w:val="24"/>
                <w:szCs w:val="24"/>
              </w:rPr>
              <w:t>Resolución 1995 de 1999; Ley 1581 de 2012; ISO/IEC 25010 – Seguridad (Confidencialidad).</w:t>
            </w:r>
          </w:p>
        </w:tc>
        <w:tc>
          <w:tcPr>
            <w:tcW w:w="1416" w:type="dxa"/>
            <w:vAlign w:val="center"/>
          </w:tcPr>
          <w:p w14:paraId="176F049A" w14:textId="2A6BD7C7" w:rsidR="008757BC" w:rsidRPr="007B109F" w:rsidRDefault="008757BC" w:rsidP="008757BC">
            <w:pPr>
              <w:rPr>
                <w:rFonts w:ascii="Times New Roman" w:hAnsi="Times New Roman" w:cs="Times New Roman"/>
                <w:sz w:val="24"/>
                <w:szCs w:val="24"/>
              </w:rPr>
            </w:pPr>
            <w:r w:rsidRPr="007B109F">
              <w:rPr>
                <w:rFonts w:ascii="Times New Roman" w:hAnsi="Times New Roman" w:cs="Times New Roman"/>
                <w:sz w:val="24"/>
                <w:szCs w:val="24"/>
              </w:rPr>
              <w:t>INC-101</w:t>
            </w:r>
          </w:p>
        </w:tc>
        <w:tc>
          <w:tcPr>
            <w:tcW w:w="1374" w:type="dxa"/>
            <w:vAlign w:val="center"/>
          </w:tcPr>
          <w:p w14:paraId="19104457" w14:textId="2065245C" w:rsidR="008757BC" w:rsidRPr="007B109F" w:rsidRDefault="008757BC" w:rsidP="008757BC">
            <w:pPr>
              <w:rPr>
                <w:rFonts w:ascii="Times New Roman" w:hAnsi="Times New Roman" w:cs="Times New Roman"/>
                <w:sz w:val="24"/>
                <w:szCs w:val="24"/>
              </w:rPr>
            </w:pPr>
            <w:r w:rsidRPr="007B109F">
              <w:rPr>
                <w:rFonts w:ascii="Times New Roman" w:hAnsi="Times New Roman" w:cs="Times New Roman"/>
                <w:sz w:val="24"/>
                <w:szCs w:val="24"/>
              </w:rPr>
              <w:t>Alta</w:t>
            </w:r>
          </w:p>
        </w:tc>
        <w:tc>
          <w:tcPr>
            <w:tcW w:w="4304" w:type="dxa"/>
            <w:vAlign w:val="center"/>
          </w:tcPr>
          <w:p w14:paraId="201A8085" w14:textId="5AF4050D" w:rsidR="008757BC" w:rsidRPr="007B109F" w:rsidRDefault="008757BC" w:rsidP="008757BC">
            <w:pPr>
              <w:rPr>
                <w:rFonts w:ascii="Times New Roman" w:hAnsi="Times New Roman" w:cs="Times New Roman"/>
                <w:sz w:val="24"/>
                <w:szCs w:val="24"/>
              </w:rPr>
            </w:pPr>
            <w:r w:rsidRPr="007B109F">
              <w:rPr>
                <w:rFonts w:ascii="Times New Roman" w:hAnsi="Times New Roman" w:cs="Times New Roman"/>
                <w:sz w:val="24"/>
                <w:szCs w:val="24"/>
              </w:rPr>
              <w:t>Implementar controles de autorización a nivel de objeto, validando permisos en el backend para cada solicitud de acceso a HCE.</w:t>
            </w:r>
          </w:p>
        </w:tc>
      </w:tr>
      <w:tr w:rsidR="008757BC" w:rsidRPr="007B109F" w14:paraId="25EFA532" w14:textId="77777777" w:rsidTr="007B109F">
        <w:trPr>
          <w:trHeight w:val="1413"/>
        </w:trPr>
        <w:tc>
          <w:tcPr>
            <w:tcW w:w="486" w:type="dxa"/>
            <w:vAlign w:val="center"/>
          </w:tcPr>
          <w:p w14:paraId="76C162C7" w14:textId="6F669FB9" w:rsidR="008757BC" w:rsidRPr="007B109F" w:rsidRDefault="008757BC" w:rsidP="008757BC">
            <w:pPr>
              <w:rPr>
                <w:rFonts w:ascii="Times New Roman" w:hAnsi="Times New Roman" w:cs="Times New Roman"/>
                <w:sz w:val="24"/>
                <w:szCs w:val="24"/>
              </w:rPr>
            </w:pPr>
            <w:r w:rsidRPr="007B109F">
              <w:rPr>
                <w:rFonts w:ascii="Times New Roman" w:hAnsi="Times New Roman" w:cs="Times New Roman"/>
                <w:sz w:val="24"/>
                <w:szCs w:val="24"/>
              </w:rPr>
              <w:t>2</w:t>
            </w:r>
          </w:p>
        </w:tc>
        <w:tc>
          <w:tcPr>
            <w:tcW w:w="4190" w:type="dxa"/>
            <w:vAlign w:val="center"/>
          </w:tcPr>
          <w:p w14:paraId="73F761DA" w14:textId="5C5FC76A" w:rsidR="008757BC" w:rsidRPr="007B109F" w:rsidRDefault="008757BC" w:rsidP="008757BC">
            <w:pPr>
              <w:rPr>
                <w:rFonts w:ascii="Times New Roman" w:hAnsi="Times New Roman" w:cs="Times New Roman"/>
                <w:sz w:val="24"/>
                <w:szCs w:val="24"/>
              </w:rPr>
            </w:pPr>
            <w:r w:rsidRPr="007B109F">
              <w:rPr>
                <w:rFonts w:ascii="Times New Roman" w:hAnsi="Times New Roman" w:cs="Times New Roman"/>
                <w:sz w:val="24"/>
                <w:szCs w:val="24"/>
              </w:rPr>
              <w:t>Cuenta administrativa compartida entre varios usuarios y contraseñas sin expiración.</w:t>
            </w:r>
          </w:p>
        </w:tc>
        <w:tc>
          <w:tcPr>
            <w:tcW w:w="2452" w:type="dxa"/>
            <w:vAlign w:val="center"/>
          </w:tcPr>
          <w:p w14:paraId="7471E83F" w14:textId="6E76D42A" w:rsidR="008757BC" w:rsidRPr="007B109F" w:rsidRDefault="008757BC" w:rsidP="008757BC">
            <w:pPr>
              <w:rPr>
                <w:rFonts w:ascii="Times New Roman" w:hAnsi="Times New Roman" w:cs="Times New Roman"/>
                <w:sz w:val="24"/>
                <w:szCs w:val="24"/>
              </w:rPr>
            </w:pPr>
            <w:r w:rsidRPr="007B109F">
              <w:rPr>
                <w:rFonts w:ascii="Times New Roman" w:hAnsi="Times New Roman" w:cs="Times New Roman"/>
                <w:sz w:val="24"/>
                <w:szCs w:val="24"/>
              </w:rPr>
              <w:t>Buenas prácticas de gestión de identidades y accesos; ISO/IEC 25010 – Responsabilidad y autenticidad.</w:t>
            </w:r>
          </w:p>
        </w:tc>
        <w:tc>
          <w:tcPr>
            <w:tcW w:w="1416" w:type="dxa"/>
            <w:vAlign w:val="center"/>
          </w:tcPr>
          <w:p w14:paraId="50E7A30F" w14:textId="6FD11683" w:rsidR="008757BC" w:rsidRPr="007B109F" w:rsidRDefault="008757BC" w:rsidP="008757BC">
            <w:pPr>
              <w:rPr>
                <w:rFonts w:ascii="Times New Roman" w:hAnsi="Times New Roman" w:cs="Times New Roman"/>
                <w:sz w:val="24"/>
                <w:szCs w:val="24"/>
              </w:rPr>
            </w:pPr>
            <w:r w:rsidRPr="007B109F">
              <w:rPr>
                <w:rFonts w:ascii="Times New Roman" w:hAnsi="Times New Roman" w:cs="Times New Roman"/>
                <w:sz w:val="24"/>
                <w:szCs w:val="24"/>
              </w:rPr>
              <w:t>INC-102</w:t>
            </w:r>
          </w:p>
        </w:tc>
        <w:tc>
          <w:tcPr>
            <w:tcW w:w="1374" w:type="dxa"/>
            <w:vAlign w:val="center"/>
          </w:tcPr>
          <w:p w14:paraId="61675F1F" w14:textId="5D37C464" w:rsidR="008757BC" w:rsidRPr="007B109F" w:rsidRDefault="008757BC" w:rsidP="008757BC">
            <w:pPr>
              <w:rPr>
                <w:rFonts w:ascii="Times New Roman" w:hAnsi="Times New Roman" w:cs="Times New Roman"/>
                <w:sz w:val="24"/>
                <w:szCs w:val="24"/>
              </w:rPr>
            </w:pPr>
            <w:r w:rsidRPr="007B109F">
              <w:rPr>
                <w:rFonts w:ascii="Times New Roman" w:hAnsi="Times New Roman" w:cs="Times New Roman"/>
                <w:sz w:val="24"/>
                <w:szCs w:val="24"/>
              </w:rPr>
              <w:t>Alta</w:t>
            </w:r>
          </w:p>
        </w:tc>
        <w:tc>
          <w:tcPr>
            <w:tcW w:w="4304" w:type="dxa"/>
            <w:vAlign w:val="center"/>
          </w:tcPr>
          <w:p w14:paraId="55B91EF2" w14:textId="2F0EFE2E" w:rsidR="008757BC" w:rsidRPr="007B109F" w:rsidRDefault="008757BC" w:rsidP="008757BC">
            <w:pPr>
              <w:rPr>
                <w:rFonts w:ascii="Times New Roman" w:hAnsi="Times New Roman" w:cs="Times New Roman"/>
                <w:sz w:val="24"/>
                <w:szCs w:val="24"/>
              </w:rPr>
            </w:pPr>
            <w:r w:rsidRPr="007B109F">
              <w:rPr>
                <w:rFonts w:ascii="Times New Roman" w:hAnsi="Times New Roman" w:cs="Times New Roman"/>
                <w:sz w:val="24"/>
                <w:szCs w:val="24"/>
              </w:rPr>
              <w:t>Eliminar cuentas compartidas, asignar cuentas nominales, habilitar MFA y aplicar políticas de expiración de contraseñas.</w:t>
            </w:r>
          </w:p>
        </w:tc>
      </w:tr>
      <w:tr w:rsidR="008757BC" w:rsidRPr="007B109F" w14:paraId="5441FA23" w14:textId="77777777" w:rsidTr="007B109F">
        <w:trPr>
          <w:trHeight w:val="1012"/>
        </w:trPr>
        <w:tc>
          <w:tcPr>
            <w:tcW w:w="486" w:type="dxa"/>
            <w:vAlign w:val="center"/>
          </w:tcPr>
          <w:p w14:paraId="75A1342C" w14:textId="66434197" w:rsidR="008757BC" w:rsidRPr="007B109F" w:rsidRDefault="008757BC" w:rsidP="008757BC">
            <w:pPr>
              <w:rPr>
                <w:rFonts w:ascii="Times New Roman" w:hAnsi="Times New Roman" w:cs="Times New Roman"/>
                <w:sz w:val="24"/>
                <w:szCs w:val="24"/>
              </w:rPr>
            </w:pPr>
            <w:r w:rsidRPr="007B109F">
              <w:rPr>
                <w:rFonts w:ascii="Times New Roman" w:hAnsi="Times New Roman" w:cs="Times New Roman"/>
                <w:sz w:val="24"/>
                <w:szCs w:val="24"/>
              </w:rPr>
              <w:t>3</w:t>
            </w:r>
          </w:p>
        </w:tc>
        <w:tc>
          <w:tcPr>
            <w:tcW w:w="4190" w:type="dxa"/>
            <w:vAlign w:val="center"/>
          </w:tcPr>
          <w:p w14:paraId="445B60FD" w14:textId="2F50328A" w:rsidR="008757BC" w:rsidRPr="007B109F" w:rsidRDefault="008757BC" w:rsidP="008757BC">
            <w:pPr>
              <w:rPr>
                <w:rFonts w:ascii="Times New Roman" w:hAnsi="Times New Roman" w:cs="Times New Roman"/>
                <w:sz w:val="24"/>
                <w:szCs w:val="24"/>
              </w:rPr>
            </w:pPr>
            <w:r w:rsidRPr="007B109F">
              <w:rPr>
                <w:rFonts w:ascii="Times New Roman" w:hAnsi="Times New Roman" w:cs="Times New Roman"/>
                <w:sz w:val="24"/>
                <w:szCs w:val="24"/>
              </w:rPr>
              <w:t>Canal de telemedicina transmitido sin cifrado debido a una configuración incorrecta desplegada en producción.</w:t>
            </w:r>
          </w:p>
        </w:tc>
        <w:tc>
          <w:tcPr>
            <w:tcW w:w="2452" w:type="dxa"/>
            <w:vAlign w:val="center"/>
          </w:tcPr>
          <w:p w14:paraId="00A49E0F" w14:textId="17ECBEE9" w:rsidR="008757BC" w:rsidRPr="007B109F" w:rsidRDefault="008757BC" w:rsidP="008757BC">
            <w:pPr>
              <w:rPr>
                <w:rFonts w:ascii="Times New Roman" w:hAnsi="Times New Roman" w:cs="Times New Roman"/>
                <w:sz w:val="24"/>
                <w:szCs w:val="24"/>
              </w:rPr>
            </w:pPr>
            <w:r w:rsidRPr="007B109F">
              <w:rPr>
                <w:rFonts w:ascii="Times New Roman" w:hAnsi="Times New Roman" w:cs="Times New Roman"/>
                <w:sz w:val="24"/>
                <w:szCs w:val="24"/>
              </w:rPr>
              <w:t>RF-060; Resolución 2654 de 2019; ISO/IEC 25010 – Seguridad.</w:t>
            </w:r>
          </w:p>
        </w:tc>
        <w:tc>
          <w:tcPr>
            <w:tcW w:w="1416" w:type="dxa"/>
            <w:vAlign w:val="center"/>
          </w:tcPr>
          <w:p w14:paraId="46505840" w14:textId="608304B9" w:rsidR="008757BC" w:rsidRPr="007B109F" w:rsidRDefault="008757BC" w:rsidP="008757BC">
            <w:pPr>
              <w:rPr>
                <w:rFonts w:ascii="Times New Roman" w:hAnsi="Times New Roman" w:cs="Times New Roman"/>
                <w:sz w:val="24"/>
                <w:szCs w:val="24"/>
              </w:rPr>
            </w:pPr>
            <w:r w:rsidRPr="007B109F">
              <w:rPr>
                <w:rFonts w:ascii="Times New Roman" w:hAnsi="Times New Roman" w:cs="Times New Roman"/>
                <w:sz w:val="24"/>
                <w:szCs w:val="24"/>
              </w:rPr>
              <w:t>INC-103 / CR-202</w:t>
            </w:r>
          </w:p>
        </w:tc>
        <w:tc>
          <w:tcPr>
            <w:tcW w:w="1374" w:type="dxa"/>
            <w:vAlign w:val="center"/>
          </w:tcPr>
          <w:p w14:paraId="13566EF0" w14:textId="003E71AF" w:rsidR="008757BC" w:rsidRPr="007B109F" w:rsidRDefault="008757BC" w:rsidP="008757BC">
            <w:pPr>
              <w:rPr>
                <w:rFonts w:ascii="Times New Roman" w:hAnsi="Times New Roman" w:cs="Times New Roman"/>
                <w:sz w:val="24"/>
                <w:szCs w:val="24"/>
              </w:rPr>
            </w:pPr>
            <w:r w:rsidRPr="007B109F">
              <w:rPr>
                <w:rFonts w:ascii="Times New Roman" w:hAnsi="Times New Roman" w:cs="Times New Roman"/>
                <w:sz w:val="24"/>
                <w:szCs w:val="24"/>
              </w:rPr>
              <w:t>Alta</w:t>
            </w:r>
          </w:p>
        </w:tc>
        <w:tc>
          <w:tcPr>
            <w:tcW w:w="4304" w:type="dxa"/>
            <w:vAlign w:val="center"/>
          </w:tcPr>
          <w:p w14:paraId="75EAAA67" w14:textId="58E5D59E" w:rsidR="008757BC" w:rsidRPr="007B109F" w:rsidRDefault="008757BC" w:rsidP="008757BC">
            <w:pPr>
              <w:rPr>
                <w:rFonts w:ascii="Times New Roman" w:hAnsi="Times New Roman" w:cs="Times New Roman"/>
                <w:sz w:val="24"/>
                <w:szCs w:val="24"/>
              </w:rPr>
            </w:pPr>
            <w:r w:rsidRPr="007B109F">
              <w:rPr>
                <w:rFonts w:ascii="Times New Roman" w:hAnsi="Times New Roman" w:cs="Times New Roman"/>
                <w:sz w:val="24"/>
                <w:szCs w:val="24"/>
              </w:rPr>
              <w:t>Obligar el uso de HTTPS/TLS y SRTP, además de fortalecer el proceso de revisión y aprobación de cambios.</w:t>
            </w:r>
          </w:p>
        </w:tc>
      </w:tr>
      <w:tr w:rsidR="008757BC" w:rsidRPr="007B109F" w14:paraId="6ACDEF0D" w14:textId="77777777" w:rsidTr="007B109F">
        <w:trPr>
          <w:trHeight w:val="475"/>
        </w:trPr>
        <w:tc>
          <w:tcPr>
            <w:tcW w:w="486" w:type="dxa"/>
            <w:vAlign w:val="center"/>
          </w:tcPr>
          <w:p w14:paraId="0225E949" w14:textId="4D3C0E3D" w:rsidR="008757BC" w:rsidRPr="007B109F" w:rsidRDefault="008757BC" w:rsidP="008757BC">
            <w:pPr>
              <w:rPr>
                <w:rFonts w:ascii="Times New Roman" w:hAnsi="Times New Roman" w:cs="Times New Roman"/>
                <w:sz w:val="24"/>
                <w:szCs w:val="24"/>
              </w:rPr>
            </w:pPr>
            <w:r w:rsidRPr="007B109F">
              <w:rPr>
                <w:rFonts w:ascii="Times New Roman" w:hAnsi="Times New Roman" w:cs="Times New Roman"/>
                <w:sz w:val="24"/>
                <w:szCs w:val="24"/>
              </w:rPr>
              <w:t>4</w:t>
            </w:r>
          </w:p>
        </w:tc>
        <w:tc>
          <w:tcPr>
            <w:tcW w:w="4190" w:type="dxa"/>
            <w:vAlign w:val="center"/>
          </w:tcPr>
          <w:p w14:paraId="03733D76" w14:textId="24DBB769" w:rsidR="008757BC" w:rsidRPr="007B109F" w:rsidRDefault="008757BC" w:rsidP="008757BC">
            <w:pPr>
              <w:rPr>
                <w:rFonts w:ascii="Times New Roman" w:hAnsi="Times New Roman" w:cs="Times New Roman"/>
                <w:sz w:val="24"/>
                <w:szCs w:val="24"/>
              </w:rPr>
            </w:pPr>
            <w:r w:rsidRPr="007B109F">
              <w:rPr>
                <w:rFonts w:ascii="Times New Roman" w:hAnsi="Times New Roman" w:cs="Times New Roman"/>
                <w:sz w:val="24"/>
                <w:szCs w:val="24"/>
              </w:rPr>
              <w:t>Los registros de la pasarela de pagos almacenan el número completo de la tarjeta.</w:t>
            </w:r>
          </w:p>
        </w:tc>
        <w:tc>
          <w:tcPr>
            <w:tcW w:w="2452" w:type="dxa"/>
            <w:vAlign w:val="center"/>
          </w:tcPr>
          <w:p w14:paraId="77098439" w14:textId="6175EF0C" w:rsidR="008757BC" w:rsidRPr="007B109F" w:rsidRDefault="008757BC" w:rsidP="008757BC">
            <w:pPr>
              <w:rPr>
                <w:rFonts w:ascii="Times New Roman" w:hAnsi="Times New Roman" w:cs="Times New Roman"/>
                <w:sz w:val="24"/>
                <w:szCs w:val="24"/>
              </w:rPr>
            </w:pPr>
            <w:r w:rsidRPr="007B109F">
              <w:rPr>
                <w:rFonts w:ascii="Times New Roman" w:hAnsi="Times New Roman" w:cs="Times New Roman"/>
                <w:sz w:val="24"/>
                <w:szCs w:val="24"/>
              </w:rPr>
              <w:t>PCI-DSS; RF-052.</w:t>
            </w:r>
          </w:p>
        </w:tc>
        <w:tc>
          <w:tcPr>
            <w:tcW w:w="1416" w:type="dxa"/>
            <w:vAlign w:val="center"/>
          </w:tcPr>
          <w:p w14:paraId="432283EC" w14:textId="04F6A11E" w:rsidR="008757BC" w:rsidRPr="007B109F" w:rsidRDefault="008757BC" w:rsidP="008757BC">
            <w:pPr>
              <w:rPr>
                <w:rFonts w:ascii="Times New Roman" w:hAnsi="Times New Roman" w:cs="Times New Roman"/>
                <w:sz w:val="24"/>
                <w:szCs w:val="24"/>
              </w:rPr>
            </w:pPr>
            <w:r w:rsidRPr="007B109F">
              <w:rPr>
                <w:rFonts w:ascii="Times New Roman" w:hAnsi="Times New Roman" w:cs="Times New Roman"/>
                <w:sz w:val="24"/>
                <w:szCs w:val="24"/>
              </w:rPr>
              <w:t>INC-104</w:t>
            </w:r>
          </w:p>
        </w:tc>
        <w:tc>
          <w:tcPr>
            <w:tcW w:w="1374" w:type="dxa"/>
            <w:vAlign w:val="center"/>
          </w:tcPr>
          <w:p w14:paraId="1E2BBDCB" w14:textId="1508E16A" w:rsidR="008757BC" w:rsidRPr="007B109F" w:rsidRDefault="008757BC" w:rsidP="008757BC">
            <w:pPr>
              <w:rPr>
                <w:rFonts w:ascii="Times New Roman" w:hAnsi="Times New Roman" w:cs="Times New Roman"/>
                <w:sz w:val="24"/>
                <w:szCs w:val="24"/>
              </w:rPr>
            </w:pPr>
            <w:r w:rsidRPr="007B109F">
              <w:rPr>
                <w:rFonts w:ascii="Times New Roman" w:hAnsi="Times New Roman" w:cs="Times New Roman"/>
                <w:sz w:val="24"/>
                <w:szCs w:val="24"/>
              </w:rPr>
              <w:t>Alta</w:t>
            </w:r>
          </w:p>
        </w:tc>
        <w:tc>
          <w:tcPr>
            <w:tcW w:w="4304" w:type="dxa"/>
            <w:vAlign w:val="center"/>
          </w:tcPr>
          <w:p w14:paraId="0F1CCC0C" w14:textId="267FFFEC" w:rsidR="008757BC" w:rsidRPr="007B109F" w:rsidRDefault="008757BC" w:rsidP="008757BC">
            <w:pPr>
              <w:rPr>
                <w:rFonts w:ascii="Times New Roman" w:hAnsi="Times New Roman" w:cs="Times New Roman"/>
                <w:sz w:val="24"/>
                <w:szCs w:val="24"/>
              </w:rPr>
            </w:pPr>
            <w:r w:rsidRPr="007B109F">
              <w:rPr>
                <w:rFonts w:ascii="Times New Roman" w:hAnsi="Times New Roman" w:cs="Times New Roman"/>
                <w:sz w:val="24"/>
                <w:szCs w:val="24"/>
              </w:rPr>
              <w:t>Enmascarar o tokenizar el PAN en todos los registros y validar el cumplimiento PCI-DSS antes de liberar el sistema.</w:t>
            </w:r>
          </w:p>
        </w:tc>
      </w:tr>
      <w:tr w:rsidR="008757BC" w:rsidRPr="007B109F" w14:paraId="09EC4DE4" w14:textId="77777777" w:rsidTr="00ED43F2">
        <w:trPr>
          <w:trHeight w:val="331"/>
        </w:trPr>
        <w:tc>
          <w:tcPr>
            <w:tcW w:w="486" w:type="dxa"/>
            <w:vAlign w:val="center"/>
          </w:tcPr>
          <w:p w14:paraId="7958A70D" w14:textId="1E878B98" w:rsidR="008757BC" w:rsidRPr="007B109F" w:rsidRDefault="008757BC" w:rsidP="008757BC">
            <w:pPr>
              <w:rPr>
                <w:rFonts w:ascii="Times New Roman" w:hAnsi="Times New Roman" w:cs="Times New Roman"/>
                <w:sz w:val="24"/>
                <w:szCs w:val="24"/>
              </w:rPr>
            </w:pPr>
            <w:r w:rsidRPr="007B109F">
              <w:rPr>
                <w:rFonts w:ascii="Times New Roman" w:hAnsi="Times New Roman" w:cs="Times New Roman"/>
                <w:sz w:val="24"/>
                <w:szCs w:val="24"/>
              </w:rPr>
              <w:t>5</w:t>
            </w:r>
          </w:p>
        </w:tc>
        <w:tc>
          <w:tcPr>
            <w:tcW w:w="4190" w:type="dxa"/>
            <w:vAlign w:val="center"/>
          </w:tcPr>
          <w:p w14:paraId="590D9C20" w14:textId="7C9917A8" w:rsidR="008757BC" w:rsidRPr="007B109F" w:rsidRDefault="008757BC" w:rsidP="008757BC">
            <w:pPr>
              <w:rPr>
                <w:rFonts w:ascii="Times New Roman" w:hAnsi="Times New Roman" w:cs="Times New Roman"/>
                <w:sz w:val="24"/>
                <w:szCs w:val="24"/>
              </w:rPr>
            </w:pPr>
            <w:r w:rsidRPr="007B109F">
              <w:rPr>
                <w:rFonts w:ascii="Times New Roman" w:hAnsi="Times New Roman" w:cs="Times New Roman"/>
                <w:sz w:val="24"/>
                <w:szCs w:val="24"/>
              </w:rPr>
              <w:t>No se registran los accesos de lectura a la historia clínica, únicamente las modificaciones.</w:t>
            </w:r>
          </w:p>
        </w:tc>
        <w:tc>
          <w:tcPr>
            <w:tcW w:w="2452" w:type="dxa"/>
            <w:vAlign w:val="center"/>
          </w:tcPr>
          <w:p w14:paraId="7A2B61F2" w14:textId="25D0378C" w:rsidR="008757BC" w:rsidRPr="007B109F" w:rsidRDefault="008757BC" w:rsidP="008757BC">
            <w:pPr>
              <w:rPr>
                <w:rFonts w:ascii="Times New Roman" w:hAnsi="Times New Roman" w:cs="Times New Roman"/>
                <w:sz w:val="24"/>
                <w:szCs w:val="24"/>
              </w:rPr>
            </w:pPr>
            <w:r w:rsidRPr="007B109F">
              <w:rPr>
                <w:rFonts w:ascii="Times New Roman" w:hAnsi="Times New Roman" w:cs="Times New Roman"/>
                <w:sz w:val="24"/>
                <w:szCs w:val="24"/>
              </w:rPr>
              <w:t>RF-045; Resolución 1995 de 1999 (trazabilidad).</w:t>
            </w:r>
          </w:p>
        </w:tc>
        <w:tc>
          <w:tcPr>
            <w:tcW w:w="1416" w:type="dxa"/>
            <w:vAlign w:val="center"/>
          </w:tcPr>
          <w:p w14:paraId="6D597773" w14:textId="693A2EA9" w:rsidR="008757BC" w:rsidRPr="007B109F" w:rsidRDefault="008757BC" w:rsidP="008757BC">
            <w:pPr>
              <w:rPr>
                <w:rFonts w:ascii="Times New Roman" w:hAnsi="Times New Roman" w:cs="Times New Roman"/>
                <w:sz w:val="24"/>
                <w:szCs w:val="24"/>
              </w:rPr>
            </w:pPr>
            <w:r w:rsidRPr="007B109F">
              <w:rPr>
                <w:rFonts w:ascii="Times New Roman" w:hAnsi="Times New Roman" w:cs="Times New Roman"/>
                <w:sz w:val="24"/>
                <w:szCs w:val="24"/>
              </w:rPr>
              <w:t>INC-105</w:t>
            </w:r>
          </w:p>
        </w:tc>
        <w:tc>
          <w:tcPr>
            <w:tcW w:w="1374" w:type="dxa"/>
            <w:vAlign w:val="center"/>
          </w:tcPr>
          <w:p w14:paraId="1C485E68" w14:textId="0AF7FBED" w:rsidR="008757BC" w:rsidRPr="007B109F" w:rsidRDefault="008757BC" w:rsidP="008757BC">
            <w:pPr>
              <w:rPr>
                <w:rFonts w:ascii="Times New Roman" w:hAnsi="Times New Roman" w:cs="Times New Roman"/>
                <w:sz w:val="24"/>
                <w:szCs w:val="24"/>
              </w:rPr>
            </w:pPr>
            <w:r w:rsidRPr="007B109F">
              <w:rPr>
                <w:rFonts w:ascii="Times New Roman" w:hAnsi="Times New Roman" w:cs="Times New Roman"/>
                <w:sz w:val="24"/>
                <w:szCs w:val="24"/>
              </w:rPr>
              <w:t>Media-Alta</w:t>
            </w:r>
          </w:p>
        </w:tc>
        <w:tc>
          <w:tcPr>
            <w:tcW w:w="4304" w:type="dxa"/>
            <w:vAlign w:val="center"/>
          </w:tcPr>
          <w:p w14:paraId="1F5A775A" w14:textId="17CE7E5B" w:rsidR="008757BC" w:rsidRPr="007B109F" w:rsidRDefault="008757BC" w:rsidP="008757BC">
            <w:pPr>
              <w:rPr>
                <w:rFonts w:ascii="Times New Roman" w:hAnsi="Times New Roman" w:cs="Times New Roman"/>
                <w:sz w:val="24"/>
                <w:szCs w:val="24"/>
              </w:rPr>
            </w:pPr>
            <w:r w:rsidRPr="007B109F">
              <w:rPr>
                <w:rFonts w:ascii="Times New Roman" w:hAnsi="Times New Roman" w:cs="Times New Roman"/>
                <w:sz w:val="24"/>
                <w:szCs w:val="24"/>
              </w:rPr>
              <w:t>Ampliar el log de auditoría para registrar consultas, modificaciones y descargas de información clínica.</w:t>
            </w:r>
          </w:p>
        </w:tc>
      </w:tr>
      <w:tr w:rsidR="008757BC" w:rsidRPr="007B109F" w14:paraId="54F1C655" w14:textId="77777777" w:rsidTr="00ED43F2">
        <w:trPr>
          <w:trHeight w:val="699"/>
        </w:trPr>
        <w:tc>
          <w:tcPr>
            <w:tcW w:w="486" w:type="dxa"/>
            <w:vAlign w:val="center"/>
          </w:tcPr>
          <w:p w14:paraId="331F4D7F" w14:textId="67D228F8" w:rsidR="008757BC" w:rsidRPr="007B109F" w:rsidRDefault="008757BC" w:rsidP="008757BC">
            <w:pPr>
              <w:rPr>
                <w:rFonts w:ascii="Times New Roman" w:hAnsi="Times New Roman" w:cs="Times New Roman"/>
                <w:sz w:val="24"/>
                <w:szCs w:val="24"/>
              </w:rPr>
            </w:pPr>
            <w:r w:rsidRPr="007B109F">
              <w:rPr>
                <w:rFonts w:ascii="Times New Roman" w:hAnsi="Times New Roman" w:cs="Times New Roman"/>
                <w:sz w:val="24"/>
                <w:szCs w:val="24"/>
              </w:rPr>
              <w:t>6</w:t>
            </w:r>
          </w:p>
        </w:tc>
        <w:tc>
          <w:tcPr>
            <w:tcW w:w="4190" w:type="dxa"/>
            <w:vAlign w:val="center"/>
          </w:tcPr>
          <w:p w14:paraId="52ECDE46" w14:textId="047AAFFA" w:rsidR="008757BC" w:rsidRPr="007B109F" w:rsidRDefault="008757BC" w:rsidP="008757BC">
            <w:pPr>
              <w:rPr>
                <w:rFonts w:ascii="Times New Roman" w:hAnsi="Times New Roman" w:cs="Times New Roman"/>
                <w:sz w:val="24"/>
                <w:szCs w:val="24"/>
              </w:rPr>
            </w:pPr>
            <w:r w:rsidRPr="007B109F">
              <w:rPr>
                <w:rFonts w:ascii="Times New Roman" w:hAnsi="Times New Roman" w:cs="Times New Roman"/>
                <w:sz w:val="24"/>
                <w:szCs w:val="24"/>
              </w:rPr>
              <w:t>El doble factor de autenticación (2FA) está configurado como opcional para el personal médico.</w:t>
            </w:r>
          </w:p>
        </w:tc>
        <w:tc>
          <w:tcPr>
            <w:tcW w:w="2452" w:type="dxa"/>
            <w:vAlign w:val="center"/>
          </w:tcPr>
          <w:p w14:paraId="6417F4CD" w14:textId="71BDC34A" w:rsidR="008757BC" w:rsidRPr="007B109F" w:rsidRDefault="008757BC" w:rsidP="008757BC">
            <w:pPr>
              <w:rPr>
                <w:rFonts w:ascii="Times New Roman" w:hAnsi="Times New Roman" w:cs="Times New Roman"/>
                <w:sz w:val="24"/>
                <w:szCs w:val="24"/>
              </w:rPr>
            </w:pPr>
            <w:r w:rsidRPr="007B109F">
              <w:rPr>
                <w:rFonts w:ascii="Times New Roman" w:hAnsi="Times New Roman" w:cs="Times New Roman"/>
                <w:sz w:val="24"/>
                <w:szCs w:val="24"/>
              </w:rPr>
              <w:t>RF-014; ISO/IEC 25010 – Seguridad (Autenticidad).</w:t>
            </w:r>
          </w:p>
        </w:tc>
        <w:tc>
          <w:tcPr>
            <w:tcW w:w="1416" w:type="dxa"/>
            <w:vAlign w:val="center"/>
          </w:tcPr>
          <w:p w14:paraId="0617405B" w14:textId="17F9D3F0" w:rsidR="008757BC" w:rsidRPr="007B109F" w:rsidRDefault="008757BC" w:rsidP="008757BC">
            <w:pPr>
              <w:rPr>
                <w:rFonts w:ascii="Times New Roman" w:hAnsi="Times New Roman" w:cs="Times New Roman"/>
                <w:sz w:val="24"/>
                <w:szCs w:val="24"/>
              </w:rPr>
            </w:pPr>
            <w:r w:rsidRPr="007B109F">
              <w:rPr>
                <w:rFonts w:ascii="Times New Roman" w:hAnsi="Times New Roman" w:cs="Times New Roman"/>
                <w:sz w:val="24"/>
                <w:szCs w:val="24"/>
              </w:rPr>
              <w:t>RF-014</w:t>
            </w:r>
          </w:p>
        </w:tc>
        <w:tc>
          <w:tcPr>
            <w:tcW w:w="1374" w:type="dxa"/>
            <w:vAlign w:val="center"/>
          </w:tcPr>
          <w:p w14:paraId="450C9B68" w14:textId="664460F2" w:rsidR="008757BC" w:rsidRPr="007B109F" w:rsidRDefault="008757BC" w:rsidP="008757BC">
            <w:pPr>
              <w:rPr>
                <w:rFonts w:ascii="Times New Roman" w:hAnsi="Times New Roman" w:cs="Times New Roman"/>
                <w:sz w:val="24"/>
                <w:szCs w:val="24"/>
              </w:rPr>
            </w:pPr>
            <w:r w:rsidRPr="007B109F">
              <w:rPr>
                <w:rFonts w:ascii="Times New Roman" w:hAnsi="Times New Roman" w:cs="Times New Roman"/>
                <w:sz w:val="24"/>
                <w:szCs w:val="24"/>
              </w:rPr>
              <w:t>Alta</w:t>
            </w:r>
          </w:p>
        </w:tc>
        <w:tc>
          <w:tcPr>
            <w:tcW w:w="4304" w:type="dxa"/>
            <w:vAlign w:val="center"/>
          </w:tcPr>
          <w:p w14:paraId="0FB2AF0A" w14:textId="68481E0C" w:rsidR="008757BC" w:rsidRPr="007B109F" w:rsidRDefault="008757BC" w:rsidP="008757BC">
            <w:pPr>
              <w:rPr>
                <w:rFonts w:ascii="Times New Roman" w:hAnsi="Times New Roman" w:cs="Times New Roman"/>
                <w:sz w:val="24"/>
                <w:szCs w:val="24"/>
              </w:rPr>
            </w:pPr>
            <w:r w:rsidRPr="007B109F">
              <w:rPr>
                <w:rFonts w:ascii="Times New Roman" w:hAnsi="Times New Roman" w:cs="Times New Roman"/>
                <w:sz w:val="24"/>
                <w:szCs w:val="24"/>
              </w:rPr>
              <w:t>Configurar el 2FA como obligatorio para todo usuario con acceso a información clínica o funciones administrativas.</w:t>
            </w:r>
          </w:p>
        </w:tc>
      </w:tr>
      <w:tr w:rsidR="008757BC" w:rsidRPr="007B109F" w14:paraId="59165E72" w14:textId="77777777" w:rsidTr="00ED43F2">
        <w:trPr>
          <w:trHeight w:val="67"/>
        </w:trPr>
        <w:tc>
          <w:tcPr>
            <w:tcW w:w="486" w:type="dxa"/>
            <w:vAlign w:val="center"/>
          </w:tcPr>
          <w:p w14:paraId="50893D61" w14:textId="31B58F0C" w:rsidR="008757BC" w:rsidRPr="007B109F" w:rsidRDefault="008757BC" w:rsidP="008757BC">
            <w:pPr>
              <w:rPr>
                <w:rFonts w:ascii="Times New Roman" w:hAnsi="Times New Roman" w:cs="Times New Roman"/>
                <w:sz w:val="24"/>
                <w:szCs w:val="24"/>
              </w:rPr>
            </w:pPr>
            <w:r w:rsidRPr="007B109F">
              <w:rPr>
                <w:rFonts w:ascii="Times New Roman" w:hAnsi="Times New Roman" w:cs="Times New Roman"/>
                <w:sz w:val="24"/>
                <w:szCs w:val="24"/>
              </w:rPr>
              <w:t>7</w:t>
            </w:r>
          </w:p>
        </w:tc>
        <w:tc>
          <w:tcPr>
            <w:tcW w:w="4190" w:type="dxa"/>
            <w:vAlign w:val="center"/>
          </w:tcPr>
          <w:p w14:paraId="3C04A029" w14:textId="1D3D8D4A" w:rsidR="008757BC" w:rsidRPr="007B109F" w:rsidRDefault="008757BC" w:rsidP="008757BC">
            <w:pPr>
              <w:rPr>
                <w:rFonts w:ascii="Times New Roman" w:hAnsi="Times New Roman" w:cs="Times New Roman"/>
                <w:sz w:val="24"/>
                <w:szCs w:val="24"/>
              </w:rPr>
            </w:pPr>
            <w:r w:rsidRPr="007B109F">
              <w:rPr>
                <w:rFonts w:ascii="Times New Roman" w:hAnsi="Times New Roman" w:cs="Times New Roman"/>
                <w:sz w:val="24"/>
                <w:szCs w:val="24"/>
              </w:rPr>
              <w:t>No se ejecutaron pruebas de seguridad ni auditorías de cumplimiento sobre componentes críticos.</w:t>
            </w:r>
          </w:p>
        </w:tc>
        <w:tc>
          <w:tcPr>
            <w:tcW w:w="2452" w:type="dxa"/>
            <w:vAlign w:val="center"/>
          </w:tcPr>
          <w:p w14:paraId="18810A48" w14:textId="5D61FFC3" w:rsidR="008757BC" w:rsidRPr="007B109F" w:rsidRDefault="008757BC" w:rsidP="008757BC">
            <w:pPr>
              <w:rPr>
                <w:rFonts w:ascii="Times New Roman" w:hAnsi="Times New Roman" w:cs="Times New Roman"/>
                <w:sz w:val="24"/>
                <w:szCs w:val="24"/>
              </w:rPr>
            </w:pPr>
            <w:r w:rsidRPr="007B109F">
              <w:rPr>
                <w:rFonts w:ascii="Times New Roman" w:hAnsi="Times New Roman" w:cs="Times New Roman"/>
                <w:sz w:val="24"/>
                <w:szCs w:val="24"/>
              </w:rPr>
              <w:t>Proceso de aseguramiento de calidad; ISO/IEC 25010 – Seguridad y Fiabilidad.</w:t>
            </w:r>
          </w:p>
        </w:tc>
        <w:tc>
          <w:tcPr>
            <w:tcW w:w="1416" w:type="dxa"/>
            <w:vAlign w:val="center"/>
          </w:tcPr>
          <w:p w14:paraId="29742747" w14:textId="5E14BAAE" w:rsidR="008757BC" w:rsidRPr="00ED43F2" w:rsidRDefault="008757BC" w:rsidP="008757BC">
            <w:pPr>
              <w:rPr>
                <w:rFonts w:ascii="Times New Roman" w:hAnsi="Times New Roman" w:cs="Times New Roman"/>
              </w:rPr>
            </w:pPr>
            <w:r w:rsidRPr="00ED43F2">
              <w:rPr>
                <w:rFonts w:ascii="Times New Roman" w:hAnsi="Times New Roman" w:cs="Times New Roman"/>
              </w:rPr>
              <w:t xml:space="preserve">Resultados de pruebas preliminares (Pentesting no </w:t>
            </w:r>
            <w:r w:rsidR="00ED43F2" w:rsidRPr="00ED43F2">
              <w:rPr>
                <w:rFonts w:ascii="Times New Roman" w:hAnsi="Times New Roman" w:cs="Times New Roman"/>
              </w:rPr>
              <w:t>ejecutado)</w:t>
            </w:r>
          </w:p>
        </w:tc>
        <w:tc>
          <w:tcPr>
            <w:tcW w:w="1374" w:type="dxa"/>
            <w:vAlign w:val="center"/>
          </w:tcPr>
          <w:p w14:paraId="68138E54" w14:textId="24B4415C" w:rsidR="008757BC" w:rsidRPr="007B109F" w:rsidRDefault="008757BC" w:rsidP="008757BC">
            <w:pPr>
              <w:rPr>
                <w:rFonts w:ascii="Times New Roman" w:hAnsi="Times New Roman" w:cs="Times New Roman"/>
                <w:sz w:val="24"/>
                <w:szCs w:val="24"/>
              </w:rPr>
            </w:pPr>
            <w:r w:rsidRPr="007B109F">
              <w:rPr>
                <w:rFonts w:ascii="Times New Roman" w:hAnsi="Times New Roman" w:cs="Times New Roman"/>
                <w:sz w:val="24"/>
                <w:szCs w:val="24"/>
              </w:rPr>
              <w:t>Alta</w:t>
            </w:r>
          </w:p>
        </w:tc>
        <w:tc>
          <w:tcPr>
            <w:tcW w:w="4304" w:type="dxa"/>
            <w:vAlign w:val="center"/>
          </w:tcPr>
          <w:p w14:paraId="51482DEB" w14:textId="323C22AA" w:rsidR="008757BC" w:rsidRPr="007B109F" w:rsidRDefault="008757BC" w:rsidP="008757BC">
            <w:pPr>
              <w:rPr>
                <w:rFonts w:ascii="Times New Roman" w:hAnsi="Times New Roman" w:cs="Times New Roman"/>
                <w:sz w:val="24"/>
                <w:szCs w:val="24"/>
              </w:rPr>
            </w:pPr>
            <w:r w:rsidRPr="007B109F">
              <w:rPr>
                <w:rFonts w:ascii="Times New Roman" w:hAnsi="Times New Roman" w:cs="Times New Roman"/>
                <w:sz w:val="24"/>
                <w:szCs w:val="24"/>
              </w:rPr>
              <w:t>Ejecutar pruebas de penetración, auditoría PCI-DSS y corrección de vulnerabilidades antes de la liberación.</w:t>
            </w:r>
          </w:p>
        </w:tc>
      </w:tr>
    </w:tbl>
    <w:p w14:paraId="1AFD78BD" w14:textId="77777777" w:rsidR="009A3E61" w:rsidRPr="00ED43F2" w:rsidRDefault="009A3E61" w:rsidP="009A3E61">
      <w:pPr>
        <w:rPr>
          <w:rFonts w:ascii="Times New Roman" w:hAnsi="Times New Roman" w:cs="Times New Roman"/>
          <w:b/>
          <w:bCs/>
          <w:sz w:val="24"/>
          <w:szCs w:val="24"/>
        </w:rPr>
      </w:pPr>
    </w:p>
    <w:p w14:paraId="5C4E35D2" w14:textId="2A0A2A4D" w:rsidR="00540BF1" w:rsidRPr="00ED43F2" w:rsidRDefault="00ED43F2" w:rsidP="00ED43F2">
      <w:pPr>
        <w:pStyle w:val="Prrafodelista"/>
        <w:numPr>
          <w:ilvl w:val="1"/>
          <w:numId w:val="10"/>
        </w:numPr>
        <w:rPr>
          <w:rFonts w:ascii="Times New Roman" w:hAnsi="Times New Roman" w:cs="Times New Roman"/>
          <w:b/>
          <w:bCs/>
          <w:sz w:val="24"/>
          <w:szCs w:val="24"/>
        </w:rPr>
      </w:pPr>
      <w:r w:rsidRPr="00ED43F2">
        <w:rPr>
          <w:rFonts w:ascii="Times New Roman" w:hAnsi="Times New Roman" w:cs="Times New Roman"/>
          <w:b/>
          <w:bCs/>
          <w:sz w:val="24"/>
          <w:szCs w:val="24"/>
        </w:rPr>
        <w:t>Conclusion General De Auditoria</w:t>
      </w:r>
    </w:p>
    <w:p w14:paraId="20889E70" w14:textId="77777777" w:rsidR="00540BF1" w:rsidRDefault="00540BF1" w:rsidP="00540BF1">
      <w:pPr>
        <w:spacing w:after="0" w:line="300" w:lineRule="atLeast"/>
        <w:ind w:left="720"/>
        <w:rPr>
          <w:rFonts w:ascii="Times New Roman" w:eastAsia="Times New Roman" w:hAnsi="Times New Roman" w:cs="Times New Roman"/>
          <w:sz w:val="24"/>
          <w:szCs w:val="24"/>
          <w:lang w:eastAsia="es-CO"/>
        </w:rPr>
      </w:pPr>
      <w:r w:rsidRPr="007B109F">
        <w:rPr>
          <w:rFonts w:ascii="Times New Roman" w:eastAsia="Times New Roman" w:hAnsi="Times New Roman" w:cs="Times New Roman"/>
          <w:sz w:val="24"/>
          <w:szCs w:val="24"/>
          <w:lang w:eastAsia="es-CO"/>
        </w:rPr>
        <w:t>La auditoría realizada sobre la versión 3.2 de MediCitas evidencia incumplimientos significativos en materia de seguridad, protección de datos personales, trazabilidad y cumplimiento regulatorio. Se identificaron vulnerabilidades críticas relacionadas con control de acceso a historias clínicas, gestión de cuentas privilegiadas, cifrado de comunicaciones de telemedicina, protección de datos financieros y registros de auditoría. Adicionalmente, persisten actividades esenciales de aseguramiento de calidad sin ejecutar, como pruebas de penetración y validaciones de cumplimiento PCI-DSS.</w:t>
      </w:r>
    </w:p>
    <w:p w14:paraId="10B62326" w14:textId="77777777" w:rsidR="00ED43F2" w:rsidRDefault="00ED43F2" w:rsidP="00540BF1">
      <w:pPr>
        <w:spacing w:after="0" w:line="300" w:lineRule="atLeast"/>
        <w:ind w:left="720"/>
        <w:rPr>
          <w:rFonts w:ascii="Times New Roman" w:eastAsia="Times New Roman" w:hAnsi="Times New Roman" w:cs="Times New Roman"/>
          <w:sz w:val="24"/>
          <w:szCs w:val="24"/>
          <w:lang w:eastAsia="es-CO"/>
        </w:rPr>
      </w:pPr>
    </w:p>
    <w:p w14:paraId="5E6655CB" w14:textId="77777777" w:rsidR="00ED43F2" w:rsidRDefault="00ED43F2" w:rsidP="00540BF1">
      <w:pPr>
        <w:spacing w:after="0" w:line="300" w:lineRule="atLeast"/>
        <w:ind w:left="720"/>
        <w:rPr>
          <w:rFonts w:ascii="Times New Roman" w:eastAsia="Times New Roman" w:hAnsi="Times New Roman" w:cs="Times New Roman"/>
          <w:sz w:val="24"/>
          <w:szCs w:val="24"/>
          <w:lang w:eastAsia="es-CO"/>
        </w:rPr>
      </w:pPr>
    </w:p>
    <w:p w14:paraId="7F97331B" w14:textId="77777777" w:rsidR="00ED43F2" w:rsidRDefault="00ED43F2" w:rsidP="00540BF1">
      <w:pPr>
        <w:spacing w:after="0" w:line="300" w:lineRule="atLeast"/>
        <w:ind w:left="720"/>
        <w:rPr>
          <w:rFonts w:ascii="Times New Roman" w:eastAsia="Times New Roman" w:hAnsi="Times New Roman" w:cs="Times New Roman"/>
          <w:sz w:val="24"/>
          <w:szCs w:val="24"/>
          <w:lang w:eastAsia="es-CO"/>
        </w:rPr>
      </w:pPr>
    </w:p>
    <w:p w14:paraId="50C9C9D7" w14:textId="77777777" w:rsidR="00ED43F2" w:rsidRDefault="00ED43F2" w:rsidP="00540BF1">
      <w:pPr>
        <w:spacing w:after="0" w:line="300" w:lineRule="atLeast"/>
        <w:ind w:left="720"/>
        <w:rPr>
          <w:rFonts w:ascii="Times New Roman" w:eastAsia="Times New Roman" w:hAnsi="Times New Roman" w:cs="Times New Roman"/>
          <w:sz w:val="24"/>
          <w:szCs w:val="24"/>
          <w:lang w:eastAsia="es-CO"/>
        </w:rPr>
      </w:pPr>
    </w:p>
    <w:p w14:paraId="0A712D83" w14:textId="77777777" w:rsidR="00ED43F2" w:rsidRDefault="00ED43F2" w:rsidP="00540BF1">
      <w:pPr>
        <w:spacing w:after="0" w:line="300" w:lineRule="atLeast"/>
        <w:ind w:left="720"/>
        <w:rPr>
          <w:rFonts w:ascii="Times New Roman" w:eastAsia="Times New Roman" w:hAnsi="Times New Roman" w:cs="Times New Roman"/>
          <w:sz w:val="24"/>
          <w:szCs w:val="24"/>
          <w:lang w:eastAsia="es-CO"/>
        </w:rPr>
      </w:pPr>
    </w:p>
    <w:p w14:paraId="162877DC" w14:textId="77777777" w:rsidR="00ED43F2" w:rsidRDefault="00ED43F2" w:rsidP="00540BF1">
      <w:pPr>
        <w:spacing w:after="0" w:line="300" w:lineRule="atLeast"/>
        <w:ind w:left="720"/>
        <w:rPr>
          <w:rFonts w:ascii="Times New Roman" w:eastAsia="Times New Roman" w:hAnsi="Times New Roman" w:cs="Times New Roman"/>
          <w:sz w:val="24"/>
          <w:szCs w:val="24"/>
          <w:lang w:eastAsia="es-CO"/>
        </w:rPr>
      </w:pPr>
    </w:p>
    <w:p w14:paraId="528A33A5" w14:textId="77777777" w:rsidR="00ED43F2" w:rsidRDefault="00ED43F2" w:rsidP="00540BF1">
      <w:pPr>
        <w:spacing w:after="0" w:line="300" w:lineRule="atLeast"/>
        <w:ind w:left="720"/>
        <w:rPr>
          <w:rFonts w:ascii="Times New Roman" w:eastAsia="Times New Roman" w:hAnsi="Times New Roman" w:cs="Times New Roman"/>
          <w:sz w:val="24"/>
          <w:szCs w:val="24"/>
          <w:lang w:eastAsia="es-CO"/>
        </w:rPr>
      </w:pPr>
    </w:p>
    <w:p w14:paraId="718C7CA4" w14:textId="77777777" w:rsidR="00ED43F2" w:rsidRDefault="00ED43F2" w:rsidP="00540BF1">
      <w:pPr>
        <w:spacing w:after="0" w:line="300" w:lineRule="atLeast"/>
        <w:ind w:left="720"/>
        <w:rPr>
          <w:rFonts w:ascii="Times New Roman" w:eastAsia="Times New Roman" w:hAnsi="Times New Roman" w:cs="Times New Roman"/>
          <w:sz w:val="24"/>
          <w:szCs w:val="24"/>
          <w:lang w:eastAsia="es-CO"/>
        </w:rPr>
      </w:pPr>
    </w:p>
    <w:p w14:paraId="6C96C355" w14:textId="77777777" w:rsidR="00ED43F2" w:rsidRDefault="00ED43F2" w:rsidP="00540BF1">
      <w:pPr>
        <w:spacing w:after="0" w:line="300" w:lineRule="atLeast"/>
        <w:ind w:left="720"/>
        <w:rPr>
          <w:rFonts w:ascii="Times New Roman" w:eastAsia="Times New Roman" w:hAnsi="Times New Roman" w:cs="Times New Roman"/>
          <w:sz w:val="24"/>
          <w:szCs w:val="24"/>
          <w:lang w:eastAsia="es-CO"/>
        </w:rPr>
      </w:pPr>
    </w:p>
    <w:p w14:paraId="4FF67C2B" w14:textId="77777777" w:rsidR="00ED43F2" w:rsidRDefault="00ED43F2" w:rsidP="00540BF1">
      <w:pPr>
        <w:spacing w:after="0" w:line="300" w:lineRule="atLeast"/>
        <w:ind w:left="720"/>
        <w:rPr>
          <w:rFonts w:ascii="Times New Roman" w:eastAsia="Times New Roman" w:hAnsi="Times New Roman" w:cs="Times New Roman"/>
          <w:sz w:val="24"/>
          <w:szCs w:val="24"/>
          <w:lang w:eastAsia="es-CO"/>
        </w:rPr>
      </w:pPr>
    </w:p>
    <w:p w14:paraId="1763F85D" w14:textId="77777777" w:rsidR="00ED43F2" w:rsidRDefault="00ED43F2" w:rsidP="00540BF1">
      <w:pPr>
        <w:spacing w:after="0" w:line="300" w:lineRule="atLeast"/>
        <w:ind w:left="720"/>
        <w:rPr>
          <w:rFonts w:ascii="Times New Roman" w:eastAsia="Times New Roman" w:hAnsi="Times New Roman" w:cs="Times New Roman"/>
          <w:sz w:val="24"/>
          <w:szCs w:val="24"/>
          <w:lang w:eastAsia="es-CO"/>
        </w:rPr>
      </w:pPr>
    </w:p>
    <w:p w14:paraId="1FF8580F" w14:textId="77777777" w:rsidR="00ED43F2" w:rsidRDefault="00ED43F2" w:rsidP="00540BF1">
      <w:pPr>
        <w:spacing w:after="0" w:line="300" w:lineRule="atLeast"/>
        <w:ind w:left="720"/>
        <w:rPr>
          <w:rFonts w:ascii="Times New Roman" w:eastAsia="Times New Roman" w:hAnsi="Times New Roman" w:cs="Times New Roman"/>
          <w:sz w:val="24"/>
          <w:szCs w:val="24"/>
          <w:lang w:eastAsia="es-CO"/>
        </w:rPr>
      </w:pPr>
    </w:p>
    <w:p w14:paraId="4650ABCC" w14:textId="77777777" w:rsidR="00ED43F2" w:rsidRDefault="00ED43F2" w:rsidP="00540BF1">
      <w:pPr>
        <w:spacing w:after="0" w:line="300" w:lineRule="atLeast"/>
        <w:ind w:left="720"/>
        <w:rPr>
          <w:rFonts w:ascii="Times New Roman" w:eastAsia="Times New Roman" w:hAnsi="Times New Roman" w:cs="Times New Roman"/>
          <w:sz w:val="24"/>
          <w:szCs w:val="24"/>
          <w:lang w:eastAsia="es-CO"/>
        </w:rPr>
      </w:pPr>
    </w:p>
    <w:p w14:paraId="471A7F2B" w14:textId="77777777" w:rsidR="00ED43F2" w:rsidRDefault="00ED43F2" w:rsidP="00540BF1">
      <w:pPr>
        <w:spacing w:after="0" w:line="300" w:lineRule="atLeast"/>
        <w:ind w:left="720"/>
        <w:rPr>
          <w:rFonts w:ascii="Times New Roman" w:eastAsia="Times New Roman" w:hAnsi="Times New Roman" w:cs="Times New Roman"/>
          <w:sz w:val="24"/>
          <w:szCs w:val="24"/>
          <w:lang w:eastAsia="es-CO"/>
        </w:rPr>
      </w:pPr>
    </w:p>
    <w:p w14:paraId="75405A9A" w14:textId="77777777" w:rsidR="00ED43F2" w:rsidRDefault="00ED43F2" w:rsidP="00540BF1">
      <w:pPr>
        <w:spacing w:after="0" w:line="300" w:lineRule="atLeast"/>
        <w:ind w:left="720"/>
        <w:rPr>
          <w:rFonts w:ascii="Times New Roman" w:eastAsia="Times New Roman" w:hAnsi="Times New Roman" w:cs="Times New Roman"/>
          <w:sz w:val="24"/>
          <w:szCs w:val="24"/>
          <w:lang w:eastAsia="es-CO"/>
        </w:rPr>
      </w:pPr>
    </w:p>
    <w:p w14:paraId="08E23FC8" w14:textId="77777777" w:rsidR="00ED43F2" w:rsidRDefault="00ED43F2" w:rsidP="00540BF1">
      <w:pPr>
        <w:spacing w:after="0" w:line="300" w:lineRule="atLeast"/>
        <w:ind w:left="720"/>
        <w:rPr>
          <w:rFonts w:ascii="Times New Roman" w:eastAsia="Times New Roman" w:hAnsi="Times New Roman" w:cs="Times New Roman"/>
          <w:sz w:val="24"/>
          <w:szCs w:val="24"/>
          <w:lang w:eastAsia="es-CO"/>
        </w:rPr>
      </w:pPr>
    </w:p>
    <w:p w14:paraId="522CBDEE" w14:textId="77777777" w:rsidR="00ED43F2" w:rsidRDefault="00ED43F2" w:rsidP="00540BF1">
      <w:pPr>
        <w:spacing w:after="0" w:line="300" w:lineRule="atLeast"/>
        <w:ind w:left="720"/>
        <w:rPr>
          <w:rFonts w:ascii="Times New Roman" w:eastAsia="Times New Roman" w:hAnsi="Times New Roman" w:cs="Times New Roman"/>
          <w:sz w:val="24"/>
          <w:szCs w:val="24"/>
          <w:lang w:eastAsia="es-CO"/>
        </w:rPr>
      </w:pPr>
    </w:p>
    <w:p w14:paraId="3D7B65D8" w14:textId="77777777" w:rsidR="00ED43F2" w:rsidRDefault="00ED43F2" w:rsidP="00540BF1">
      <w:pPr>
        <w:spacing w:after="0" w:line="300" w:lineRule="atLeast"/>
        <w:ind w:left="720"/>
        <w:rPr>
          <w:rFonts w:ascii="Times New Roman" w:eastAsia="Times New Roman" w:hAnsi="Times New Roman" w:cs="Times New Roman"/>
          <w:sz w:val="24"/>
          <w:szCs w:val="24"/>
          <w:lang w:eastAsia="es-CO"/>
        </w:rPr>
      </w:pPr>
    </w:p>
    <w:p w14:paraId="6CDE9B22" w14:textId="77777777" w:rsidR="00ED43F2" w:rsidRDefault="00ED43F2" w:rsidP="00540BF1">
      <w:pPr>
        <w:spacing w:after="0" w:line="300" w:lineRule="atLeast"/>
        <w:ind w:left="720"/>
        <w:rPr>
          <w:rFonts w:ascii="Times New Roman" w:eastAsia="Times New Roman" w:hAnsi="Times New Roman" w:cs="Times New Roman"/>
          <w:sz w:val="24"/>
          <w:szCs w:val="24"/>
          <w:lang w:eastAsia="es-CO"/>
        </w:rPr>
      </w:pPr>
    </w:p>
    <w:p w14:paraId="1792AEE3" w14:textId="77777777" w:rsidR="00ED43F2" w:rsidRDefault="00ED43F2" w:rsidP="00540BF1">
      <w:pPr>
        <w:spacing w:after="0" w:line="300" w:lineRule="atLeast"/>
        <w:ind w:left="720"/>
        <w:rPr>
          <w:rFonts w:ascii="Times New Roman" w:eastAsia="Times New Roman" w:hAnsi="Times New Roman" w:cs="Times New Roman"/>
          <w:sz w:val="24"/>
          <w:szCs w:val="24"/>
          <w:lang w:eastAsia="es-CO"/>
        </w:rPr>
      </w:pPr>
    </w:p>
    <w:p w14:paraId="0941A4BC" w14:textId="77777777" w:rsidR="00ED43F2" w:rsidRPr="007B109F" w:rsidRDefault="00ED43F2" w:rsidP="00540BF1">
      <w:pPr>
        <w:spacing w:after="0" w:line="300" w:lineRule="atLeast"/>
        <w:ind w:left="720"/>
        <w:rPr>
          <w:rFonts w:ascii="Times New Roman" w:eastAsia="Times New Roman" w:hAnsi="Times New Roman" w:cs="Times New Roman"/>
          <w:sz w:val="24"/>
          <w:szCs w:val="24"/>
          <w:lang w:eastAsia="es-CO"/>
        </w:rPr>
      </w:pPr>
    </w:p>
    <w:p w14:paraId="7E968B05" w14:textId="77777777" w:rsidR="00540BF1" w:rsidRPr="007B109F" w:rsidRDefault="00540BF1" w:rsidP="00540BF1">
      <w:pPr>
        <w:ind w:left="720"/>
        <w:rPr>
          <w:rFonts w:ascii="Times New Roman" w:hAnsi="Times New Roman" w:cs="Times New Roman"/>
          <w:sz w:val="24"/>
          <w:szCs w:val="24"/>
        </w:rPr>
      </w:pPr>
    </w:p>
    <w:p w14:paraId="589FB45B" w14:textId="5F05C3F3" w:rsidR="00B07FF3" w:rsidRPr="00ED43F2" w:rsidRDefault="00B07FF3" w:rsidP="00ED43F2">
      <w:pPr>
        <w:pStyle w:val="Prrafodelista"/>
        <w:numPr>
          <w:ilvl w:val="0"/>
          <w:numId w:val="10"/>
        </w:numPr>
        <w:spacing w:after="0" w:line="300" w:lineRule="atLeast"/>
        <w:rPr>
          <w:rFonts w:ascii="Times New Roman" w:eastAsia="Times New Roman" w:hAnsi="Times New Roman" w:cs="Times New Roman"/>
          <w:b/>
          <w:bCs/>
          <w:sz w:val="24"/>
          <w:szCs w:val="24"/>
          <w:lang w:eastAsia="es-CO"/>
        </w:rPr>
      </w:pPr>
      <w:r w:rsidRPr="00ED43F2">
        <w:rPr>
          <w:rFonts w:ascii="Times New Roman" w:eastAsia="Times New Roman" w:hAnsi="Times New Roman" w:cs="Times New Roman"/>
          <w:b/>
          <w:bCs/>
          <w:sz w:val="24"/>
          <w:szCs w:val="24"/>
          <w:lang w:eastAsia="es-CO"/>
        </w:rPr>
        <w:lastRenderedPageBreak/>
        <w:t>APLICACIÓN DEL ESTÁNDAR ISO/IEC 25010 AL CASO MEDICITAS</w:t>
      </w:r>
    </w:p>
    <w:p w14:paraId="6D7E1503" w14:textId="7B3B2262" w:rsidR="00B07FF3" w:rsidRPr="007B109F" w:rsidRDefault="00B07FF3" w:rsidP="00B07FF3">
      <w:pPr>
        <w:ind w:left="720"/>
        <w:rPr>
          <w:rFonts w:ascii="Times New Roman" w:hAnsi="Times New Roman" w:cs="Times New Roman"/>
          <w:sz w:val="24"/>
          <w:szCs w:val="24"/>
        </w:rPr>
      </w:pPr>
    </w:p>
    <w:p w14:paraId="38AAAFAF" w14:textId="0D5595D6" w:rsidR="00B07FF3" w:rsidRPr="007B109F" w:rsidRDefault="00B07FF3" w:rsidP="00B07FF3">
      <w:pPr>
        <w:ind w:left="720"/>
        <w:rPr>
          <w:rFonts w:ascii="Times New Roman" w:hAnsi="Times New Roman" w:cs="Times New Roman"/>
          <w:sz w:val="24"/>
          <w:szCs w:val="24"/>
        </w:rPr>
      </w:pPr>
      <w:r w:rsidRPr="007B109F">
        <w:rPr>
          <w:rFonts w:ascii="Times New Roman" w:hAnsi="Times New Roman" w:cs="Times New Roman"/>
          <w:sz w:val="24"/>
          <w:szCs w:val="24"/>
        </w:rPr>
        <w:t xml:space="preserve">Se selecciona el estándar </w:t>
      </w:r>
      <w:r w:rsidRPr="007B109F">
        <w:rPr>
          <w:rFonts w:ascii="Times New Roman" w:hAnsi="Times New Roman" w:cs="Times New Roman"/>
          <w:b/>
          <w:bCs/>
          <w:sz w:val="24"/>
          <w:szCs w:val="24"/>
        </w:rPr>
        <w:t>ISO/IEC 25010</w:t>
      </w:r>
      <w:r w:rsidRPr="007B109F">
        <w:rPr>
          <w:rFonts w:ascii="Times New Roman" w:hAnsi="Times New Roman" w:cs="Times New Roman"/>
          <w:sz w:val="24"/>
          <w:szCs w:val="24"/>
        </w:rPr>
        <w:t xml:space="preserve">, ya que proporciona un modelo de calidad para evaluar atributos críticos de los sistemas software, especialmente aquellos relacionados con la </w:t>
      </w:r>
      <w:r w:rsidRPr="007B109F">
        <w:rPr>
          <w:rFonts w:ascii="Times New Roman" w:hAnsi="Times New Roman" w:cs="Times New Roman"/>
          <w:b/>
          <w:bCs/>
          <w:sz w:val="24"/>
          <w:szCs w:val="24"/>
        </w:rPr>
        <w:t>seguridad, fiabilidad y mantenibilidad</w:t>
      </w:r>
      <w:r w:rsidRPr="007B109F">
        <w:rPr>
          <w:rFonts w:ascii="Times New Roman" w:hAnsi="Times New Roman" w:cs="Times New Roman"/>
          <w:sz w:val="24"/>
          <w:szCs w:val="24"/>
        </w:rPr>
        <w:t xml:space="preserve">, aspectos fundamentales para una plataforma de gestión clínica y telemedicina como MediCitas. </w:t>
      </w:r>
    </w:p>
    <w:p w14:paraId="71A74591" w14:textId="77777777" w:rsidR="00B07FF3" w:rsidRPr="007B109F" w:rsidRDefault="00B07FF3" w:rsidP="00B07FF3">
      <w:pPr>
        <w:rPr>
          <w:rFonts w:ascii="Times New Roman" w:hAnsi="Times New Roman" w:cs="Times New Roman"/>
          <w:sz w:val="24"/>
          <w:szCs w:val="24"/>
        </w:rPr>
      </w:pPr>
    </w:p>
    <w:tbl>
      <w:tblPr>
        <w:tblStyle w:val="Tablaconcuadrcula"/>
        <w:tblW w:w="0" w:type="auto"/>
        <w:tblLook w:val="04A0" w:firstRow="1" w:lastRow="0" w:firstColumn="1" w:lastColumn="0" w:noHBand="0" w:noVBand="1"/>
      </w:tblPr>
      <w:tblGrid>
        <w:gridCol w:w="4556"/>
        <w:gridCol w:w="4557"/>
        <w:gridCol w:w="4557"/>
      </w:tblGrid>
      <w:tr w:rsidR="00B07FF3" w:rsidRPr="007B109F" w14:paraId="5CBB87AD" w14:textId="77777777" w:rsidTr="00492F53">
        <w:tc>
          <w:tcPr>
            <w:tcW w:w="4556" w:type="dxa"/>
            <w:vAlign w:val="center"/>
          </w:tcPr>
          <w:p w14:paraId="5AB8A9F8" w14:textId="5CBC9F59" w:rsidR="00B07FF3" w:rsidRPr="007B109F" w:rsidRDefault="00B07FF3" w:rsidP="00B07FF3">
            <w:pPr>
              <w:rPr>
                <w:rFonts w:ascii="Times New Roman" w:hAnsi="Times New Roman" w:cs="Times New Roman"/>
                <w:sz w:val="24"/>
                <w:szCs w:val="24"/>
              </w:rPr>
            </w:pPr>
            <w:r w:rsidRPr="007B109F">
              <w:rPr>
                <w:rFonts w:ascii="Times New Roman" w:hAnsi="Times New Roman" w:cs="Times New Roman"/>
                <w:b/>
                <w:bCs/>
                <w:sz w:val="24"/>
                <w:szCs w:val="24"/>
              </w:rPr>
              <w:t>Hallazgo identificado</w:t>
            </w:r>
          </w:p>
        </w:tc>
        <w:tc>
          <w:tcPr>
            <w:tcW w:w="4557" w:type="dxa"/>
            <w:vAlign w:val="center"/>
          </w:tcPr>
          <w:p w14:paraId="795D6782" w14:textId="2E2B26B5" w:rsidR="00B07FF3" w:rsidRPr="007B109F" w:rsidRDefault="00B07FF3" w:rsidP="00B07FF3">
            <w:pPr>
              <w:rPr>
                <w:rFonts w:ascii="Times New Roman" w:hAnsi="Times New Roman" w:cs="Times New Roman"/>
                <w:sz w:val="24"/>
                <w:szCs w:val="24"/>
              </w:rPr>
            </w:pPr>
            <w:r w:rsidRPr="007B109F">
              <w:rPr>
                <w:rFonts w:ascii="Times New Roman" w:hAnsi="Times New Roman" w:cs="Times New Roman"/>
                <w:b/>
                <w:bCs/>
                <w:sz w:val="24"/>
                <w:szCs w:val="24"/>
              </w:rPr>
              <w:t>Característica ISO/IEC 25010</w:t>
            </w:r>
          </w:p>
        </w:tc>
        <w:tc>
          <w:tcPr>
            <w:tcW w:w="4557" w:type="dxa"/>
            <w:vAlign w:val="center"/>
          </w:tcPr>
          <w:p w14:paraId="0F58CCF5" w14:textId="4878AC2B" w:rsidR="00B07FF3" w:rsidRPr="007B109F" w:rsidRDefault="00B07FF3" w:rsidP="00B07FF3">
            <w:pPr>
              <w:rPr>
                <w:rFonts w:ascii="Times New Roman" w:hAnsi="Times New Roman" w:cs="Times New Roman"/>
                <w:sz w:val="24"/>
                <w:szCs w:val="24"/>
              </w:rPr>
            </w:pPr>
            <w:r w:rsidRPr="007B109F">
              <w:rPr>
                <w:rFonts w:ascii="Times New Roman" w:hAnsi="Times New Roman" w:cs="Times New Roman"/>
                <w:b/>
                <w:bCs/>
                <w:sz w:val="24"/>
                <w:szCs w:val="24"/>
              </w:rPr>
              <w:t>Aplicación al caso</w:t>
            </w:r>
          </w:p>
        </w:tc>
      </w:tr>
      <w:tr w:rsidR="00B07FF3" w:rsidRPr="007B109F" w14:paraId="47760C05" w14:textId="77777777" w:rsidTr="00492F53">
        <w:tc>
          <w:tcPr>
            <w:tcW w:w="4556" w:type="dxa"/>
            <w:vAlign w:val="center"/>
          </w:tcPr>
          <w:p w14:paraId="2150EC4A" w14:textId="5871D339" w:rsidR="00B07FF3" w:rsidRPr="007B109F" w:rsidRDefault="00B07FF3" w:rsidP="00B07FF3">
            <w:pPr>
              <w:rPr>
                <w:rFonts w:ascii="Times New Roman" w:hAnsi="Times New Roman" w:cs="Times New Roman"/>
                <w:sz w:val="24"/>
                <w:szCs w:val="24"/>
              </w:rPr>
            </w:pPr>
            <w:r w:rsidRPr="007B109F">
              <w:rPr>
                <w:rFonts w:ascii="Times New Roman" w:hAnsi="Times New Roman" w:cs="Times New Roman"/>
                <w:sz w:val="24"/>
                <w:szCs w:val="24"/>
              </w:rPr>
              <w:t>Acceso no autorizado a historias clínicas (INC-101)</w:t>
            </w:r>
          </w:p>
        </w:tc>
        <w:tc>
          <w:tcPr>
            <w:tcW w:w="4557" w:type="dxa"/>
            <w:vAlign w:val="center"/>
          </w:tcPr>
          <w:p w14:paraId="388590B3" w14:textId="21C1173D" w:rsidR="00B07FF3" w:rsidRPr="007B109F" w:rsidRDefault="00B07FF3" w:rsidP="00B07FF3">
            <w:pPr>
              <w:rPr>
                <w:rFonts w:ascii="Times New Roman" w:hAnsi="Times New Roman" w:cs="Times New Roman"/>
                <w:b/>
                <w:bCs/>
                <w:sz w:val="24"/>
                <w:szCs w:val="24"/>
              </w:rPr>
            </w:pPr>
            <w:r w:rsidRPr="007B109F">
              <w:rPr>
                <w:rStyle w:val="Fuerte"/>
                <w:rFonts w:ascii="Times New Roman" w:hAnsi="Times New Roman" w:cs="Times New Roman"/>
                <w:b w:val="0"/>
                <w:bCs w:val="0"/>
                <w:sz w:val="24"/>
                <w:szCs w:val="24"/>
              </w:rPr>
              <w:t>Seguridad – Confidencialidad</w:t>
            </w:r>
          </w:p>
        </w:tc>
        <w:tc>
          <w:tcPr>
            <w:tcW w:w="4557" w:type="dxa"/>
            <w:vAlign w:val="center"/>
          </w:tcPr>
          <w:p w14:paraId="770CF73E" w14:textId="4B3A0CB9" w:rsidR="00B07FF3" w:rsidRPr="007B109F" w:rsidRDefault="00B07FF3" w:rsidP="00B07FF3">
            <w:pPr>
              <w:rPr>
                <w:rFonts w:ascii="Times New Roman" w:hAnsi="Times New Roman" w:cs="Times New Roman"/>
                <w:sz w:val="24"/>
                <w:szCs w:val="24"/>
              </w:rPr>
            </w:pPr>
            <w:r w:rsidRPr="007B109F">
              <w:rPr>
                <w:rFonts w:ascii="Times New Roman" w:hAnsi="Times New Roman" w:cs="Times New Roman"/>
                <w:sz w:val="24"/>
                <w:szCs w:val="24"/>
              </w:rPr>
              <w:t xml:space="preserve">El sistema permite que usuarios accedan a información clínica que no les corresponde, comprometiendo la confidencialidad de los datos de los pacientes. </w:t>
            </w:r>
          </w:p>
        </w:tc>
      </w:tr>
      <w:tr w:rsidR="00B07FF3" w:rsidRPr="007B109F" w14:paraId="284FCCC0" w14:textId="77777777" w:rsidTr="00492F53">
        <w:tc>
          <w:tcPr>
            <w:tcW w:w="4556" w:type="dxa"/>
            <w:vAlign w:val="center"/>
          </w:tcPr>
          <w:p w14:paraId="16B7F775" w14:textId="684980BD" w:rsidR="00B07FF3" w:rsidRPr="007B109F" w:rsidRDefault="00B07FF3" w:rsidP="00B07FF3">
            <w:pPr>
              <w:rPr>
                <w:rFonts w:ascii="Times New Roman" w:hAnsi="Times New Roman" w:cs="Times New Roman"/>
                <w:sz w:val="24"/>
                <w:szCs w:val="24"/>
              </w:rPr>
            </w:pPr>
            <w:r w:rsidRPr="007B109F">
              <w:rPr>
                <w:rFonts w:ascii="Times New Roman" w:hAnsi="Times New Roman" w:cs="Times New Roman"/>
                <w:sz w:val="24"/>
                <w:szCs w:val="24"/>
              </w:rPr>
              <w:t>Cuenta administrativa compartida (INC-102)</w:t>
            </w:r>
          </w:p>
        </w:tc>
        <w:tc>
          <w:tcPr>
            <w:tcW w:w="4557" w:type="dxa"/>
            <w:vAlign w:val="center"/>
          </w:tcPr>
          <w:p w14:paraId="2A9CFC9A" w14:textId="66DCB4F7" w:rsidR="00B07FF3" w:rsidRPr="007B109F" w:rsidRDefault="00B07FF3" w:rsidP="00B07FF3">
            <w:pPr>
              <w:rPr>
                <w:rFonts w:ascii="Times New Roman" w:hAnsi="Times New Roman" w:cs="Times New Roman"/>
                <w:b/>
                <w:bCs/>
                <w:sz w:val="24"/>
                <w:szCs w:val="24"/>
              </w:rPr>
            </w:pPr>
            <w:r w:rsidRPr="007B109F">
              <w:rPr>
                <w:rStyle w:val="Fuerte"/>
                <w:rFonts w:ascii="Times New Roman" w:hAnsi="Times New Roman" w:cs="Times New Roman"/>
                <w:b w:val="0"/>
                <w:bCs w:val="0"/>
                <w:sz w:val="24"/>
                <w:szCs w:val="24"/>
              </w:rPr>
              <w:t>Seguridad – Responsabilidad y Autenticidad</w:t>
            </w:r>
          </w:p>
        </w:tc>
        <w:tc>
          <w:tcPr>
            <w:tcW w:w="4557" w:type="dxa"/>
            <w:vAlign w:val="center"/>
          </w:tcPr>
          <w:p w14:paraId="63936327" w14:textId="0D06E48F" w:rsidR="00B07FF3" w:rsidRPr="007B109F" w:rsidRDefault="00B07FF3" w:rsidP="00B07FF3">
            <w:pPr>
              <w:rPr>
                <w:rFonts w:ascii="Times New Roman" w:hAnsi="Times New Roman" w:cs="Times New Roman"/>
                <w:sz w:val="24"/>
                <w:szCs w:val="24"/>
              </w:rPr>
            </w:pPr>
            <w:r w:rsidRPr="007B109F">
              <w:rPr>
                <w:rFonts w:ascii="Times New Roman" w:hAnsi="Times New Roman" w:cs="Times New Roman"/>
                <w:sz w:val="24"/>
                <w:szCs w:val="24"/>
              </w:rPr>
              <w:t xml:space="preserve">No es posible atribuir acciones a un usuario específico, afectando la trazabilidad y el control de acceso. </w:t>
            </w:r>
          </w:p>
        </w:tc>
      </w:tr>
      <w:tr w:rsidR="00B07FF3" w:rsidRPr="007B109F" w14:paraId="414E6258" w14:textId="77777777" w:rsidTr="00492F53">
        <w:tc>
          <w:tcPr>
            <w:tcW w:w="4556" w:type="dxa"/>
            <w:vAlign w:val="center"/>
          </w:tcPr>
          <w:p w14:paraId="186EA5B6" w14:textId="65073B04" w:rsidR="00B07FF3" w:rsidRPr="007B109F" w:rsidRDefault="00B07FF3" w:rsidP="00B07FF3">
            <w:pPr>
              <w:rPr>
                <w:rFonts w:ascii="Times New Roman" w:hAnsi="Times New Roman" w:cs="Times New Roman"/>
                <w:sz w:val="24"/>
                <w:szCs w:val="24"/>
              </w:rPr>
            </w:pPr>
            <w:r w:rsidRPr="007B109F">
              <w:rPr>
                <w:rFonts w:ascii="Times New Roman" w:hAnsi="Times New Roman" w:cs="Times New Roman"/>
                <w:sz w:val="24"/>
                <w:szCs w:val="24"/>
              </w:rPr>
              <w:t>Canal de telemedicina sin cifrado (INC-103)</w:t>
            </w:r>
          </w:p>
        </w:tc>
        <w:tc>
          <w:tcPr>
            <w:tcW w:w="4557" w:type="dxa"/>
            <w:vAlign w:val="center"/>
          </w:tcPr>
          <w:p w14:paraId="67D8074A" w14:textId="61700103" w:rsidR="00B07FF3" w:rsidRPr="007B109F" w:rsidRDefault="00B07FF3" w:rsidP="00B07FF3">
            <w:pPr>
              <w:rPr>
                <w:rFonts w:ascii="Times New Roman" w:hAnsi="Times New Roman" w:cs="Times New Roman"/>
                <w:b/>
                <w:bCs/>
                <w:sz w:val="24"/>
                <w:szCs w:val="24"/>
              </w:rPr>
            </w:pPr>
            <w:r w:rsidRPr="007B109F">
              <w:rPr>
                <w:rStyle w:val="Fuerte"/>
                <w:rFonts w:ascii="Times New Roman" w:hAnsi="Times New Roman" w:cs="Times New Roman"/>
                <w:b w:val="0"/>
                <w:bCs w:val="0"/>
                <w:sz w:val="24"/>
                <w:szCs w:val="24"/>
              </w:rPr>
              <w:t>Seguridad – Confidencialidad e Integridad</w:t>
            </w:r>
          </w:p>
        </w:tc>
        <w:tc>
          <w:tcPr>
            <w:tcW w:w="4557" w:type="dxa"/>
            <w:vAlign w:val="center"/>
          </w:tcPr>
          <w:p w14:paraId="659C895B" w14:textId="7634309A" w:rsidR="00B07FF3" w:rsidRPr="007B109F" w:rsidRDefault="00B07FF3" w:rsidP="00B07FF3">
            <w:pPr>
              <w:rPr>
                <w:rFonts w:ascii="Times New Roman" w:hAnsi="Times New Roman" w:cs="Times New Roman"/>
                <w:sz w:val="24"/>
                <w:szCs w:val="24"/>
              </w:rPr>
            </w:pPr>
            <w:r w:rsidRPr="007B109F">
              <w:rPr>
                <w:rFonts w:ascii="Times New Roman" w:hAnsi="Times New Roman" w:cs="Times New Roman"/>
                <w:sz w:val="24"/>
                <w:szCs w:val="24"/>
              </w:rPr>
              <w:t xml:space="preserve">La información transmitida durante las consultas puede ser interceptada o alterada por terceros. </w:t>
            </w:r>
          </w:p>
        </w:tc>
      </w:tr>
      <w:tr w:rsidR="00B07FF3" w:rsidRPr="007B109F" w14:paraId="638DABFC" w14:textId="77777777" w:rsidTr="00492F53">
        <w:tc>
          <w:tcPr>
            <w:tcW w:w="4556" w:type="dxa"/>
            <w:vAlign w:val="center"/>
          </w:tcPr>
          <w:p w14:paraId="771F8E3A" w14:textId="5A792FEE" w:rsidR="00B07FF3" w:rsidRPr="007B109F" w:rsidRDefault="00B07FF3" w:rsidP="00B07FF3">
            <w:pPr>
              <w:rPr>
                <w:rFonts w:ascii="Times New Roman" w:hAnsi="Times New Roman" w:cs="Times New Roman"/>
                <w:sz w:val="24"/>
                <w:szCs w:val="24"/>
              </w:rPr>
            </w:pPr>
            <w:r w:rsidRPr="007B109F">
              <w:rPr>
                <w:rFonts w:ascii="Times New Roman" w:hAnsi="Times New Roman" w:cs="Times New Roman"/>
                <w:sz w:val="24"/>
                <w:szCs w:val="24"/>
              </w:rPr>
              <w:t>Exposición de números completos de tarjetas en logs (INC-104)</w:t>
            </w:r>
          </w:p>
        </w:tc>
        <w:tc>
          <w:tcPr>
            <w:tcW w:w="4557" w:type="dxa"/>
            <w:vAlign w:val="center"/>
          </w:tcPr>
          <w:p w14:paraId="10A0331F" w14:textId="7630B232" w:rsidR="00B07FF3" w:rsidRPr="007B109F" w:rsidRDefault="00B07FF3" w:rsidP="00B07FF3">
            <w:pPr>
              <w:rPr>
                <w:rFonts w:ascii="Times New Roman" w:hAnsi="Times New Roman" w:cs="Times New Roman"/>
                <w:b/>
                <w:bCs/>
                <w:sz w:val="24"/>
                <w:szCs w:val="24"/>
              </w:rPr>
            </w:pPr>
            <w:r w:rsidRPr="007B109F">
              <w:rPr>
                <w:rStyle w:val="Fuerte"/>
                <w:rFonts w:ascii="Times New Roman" w:hAnsi="Times New Roman" w:cs="Times New Roman"/>
                <w:b w:val="0"/>
                <w:bCs w:val="0"/>
                <w:sz w:val="24"/>
                <w:szCs w:val="24"/>
              </w:rPr>
              <w:t>Seguridad – Confidencialidad</w:t>
            </w:r>
          </w:p>
        </w:tc>
        <w:tc>
          <w:tcPr>
            <w:tcW w:w="4557" w:type="dxa"/>
            <w:vAlign w:val="center"/>
          </w:tcPr>
          <w:p w14:paraId="6CD5DD0A" w14:textId="4B396A72" w:rsidR="00B07FF3" w:rsidRPr="007B109F" w:rsidRDefault="00B07FF3" w:rsidP="00B07FF3">
            <w:pPr>
              <w:rPr>
                <w:rFonts w:ascii="Times New Roman" w:hAnsi="Times New Roman" w:cs="Times New Roman"/>
                <w:sz w:val="24"/>
                <w:szCs w:val="24"/>
              </w:rPr>
            </w:pPr>
            <w:r w:rsidRPr="007B109F">
              <w:rPr>
                <w:rFonts w:ascii="Times New Roman" w:hAnsi="Times New Roman" w:cs="Times New Roman"/>
                <w:sz w:val="24"/>
                <w:szCs w:val="24"/>
              </w:rPr>
              <w:t xml:space="preserve">Se exponen datos financieros sensibles, aumentando el riesgo de fraude y violando PCI-DSS. </w:t>
            </w:r>
          </w:p>
        </w:tc>
      </w:tr>
      <w:tr w:rsidR="00B07FF3" w:rsidRPr="007B109F" w14:paraId="17581AC1" w14:textId="77777777" w:rsidTr="00492F53">
        <w:tc>
          <w:tcPr>
            <w:tcW w:w="4556" w:type="dxa"/>
            <w:vAlign w:val="center"/>
          </w:tcPr>
          <w:p w14:paraId="4D0BDD5B" w14:textId="09E0B028" w:rsidR="00B07FF3" w:rsidRPr="007B109F" w:rsidRDefault="00B07FF3" w:rsidP="00B07FF3">
            <w:pPr>
              <w:rPr>
                <w:rFonts w:ascii="Times New Roman" w:hAnsi="Times New Roman" w:cs="Times New Roman"/>
                <w:sz w:val="24"/>
                <w:szCs w:val="24"/>
              </w:rPr>
            </w:pPr>
            <w:r w:rsidRPr="007B109F">
              <w:rPr>
                <w:rFonts w:ascii="Times New Roman" w:hAnsi="Times New Roman" w:cs="Times New Roman"/>
                <w:sz w:val="24"/>
                <w:szCs w:val="24"/>
              </w:rPr>
              <w:t>Ausencia de registros de lectura de HCE (INC-105)</w:t>
            </w:r>
          </w:p>
        </w:tc>
        <w:tc>
          <w:tcPr>
            <w:tcW w:w="4557" w:type="dxa"/>
            <w:vAlign w:val="center"/>
          </w:tcPr>
          <w:p w14:paraId="5B37BABB" w14:textId="0BD2B0C5" w:rsidR="00B07FF3" w:rsidRPr="007B109F" w:rsidRDefault="00B07FF3" w:rsidP="00B07FF3">
            <w:pPr>
              <w:rPr>
                <w:rFonts w:ascii="Times New Roman" w:hAnsi="Times New Roman" w:cs="Times New Roman"/>
                <w:b/>
                <w:bCs/>
                <w:sz w:val="24"/>
                <w:szCs w:val="24"/>
              </w:rPr>
            </w:pPr>
            <w:r w:rsidRPr="007B109F">
              <w:rPr>
                <w:rStyle w:val="Fuerte"/>
                <w:rFonts w:ascii="Times New Roman" w:hAnsi="Times New Roman" w:cs="Times New Roman"/>
                <w:b w:val="0"/>
                <w:bCs w:val="0"/>
                <w:sz w:val="24"/>
                <w:szCs w:val="24"/>
              </w:rPr>
              <w:t>Seguridad – Responsabilidad (Accountability)</w:t>
            </w:r>
          </w:p>
        </w:tc>
        <w:tc>
          <w:tcPr>
            <w:tcW w:w="4557" w:type="dxa"/>
            <w:vAlign w:val="center"/>
          </w:tcPr>
          <w:p w14:paraId="04038D80" w14:textId="74B583D5" w:rsidR="00B07FF3" w:rsidRPr="007B109F" w:rsidRDefault="00B07FF3" w:rsidP="00B07FF3">
            <w:pPr>
              <w:rPr>
                <w:rFonts w:ascii="Times New Roman" w:hAnsi="Times New Roman" w:cs="Times New Roman"/>
                <w:sz w:val="24"/>
                <w:szCs w:val="24"/>
              </w:rPr>
            </w:pPr>
            <w:r w:rsidRPr="007B109F">
              <w:rPr>
                <w:rFonts w:ascii="Times New Roman" w:hAnsi="Times New Roman" w:cs="Times New Roman"/>
                <w:sz w:val="24"/>
                <w:szCs w:val="24"/>
              </w:rPr>
              <w:t xml:space="preserve">No existe evidencia suficiente para identificar quién accedió a la información clínica y cuándo lo hizo. </w:t>
            </w:r>
          </w:p>
        </w:tc>
      </w:tr>
      <w:tr w:rsidR="00B07FF3" w:rsidRPr="007B109F" w14:paraId="44162A76" w14:textId="77777777" w:rsidTr="00492F53">
        <w:tc>
          <w:tcPr>
            <w:tcW w:w="4556" w:type="dxa"/>
            <w:vAlign w:val="center"/>
          </w:tcPr>
          <w:p w14:paraId="73690AAF" w14:textId="60CE6DD8" w:rsidR="00B07FF3" w:rsidRPr="007B109F" w:rsidRDefault="00B07FF3" w:rsidP="00B07FF3">
            <w:pPr>
              <w:rPr>
                <w:rFonts w:ascii="Times New Roman" w:hAnsi="Times New Roman" w:cs="Times New Roman"/>
                <w:sz w:val="24"/>
                <w:szCs w:val="24"/>
              </w:rPr>
            </w:pPr>
            <w:r w:rsidRPr="007B109F">
              <w:rPr>
                <w:rFonts w:ascii="Times New Roman" w:hAnsi="Times New Roman" w:cs="Times New Roman"/>
                <w:sz w:val="24"/>
                <w:szCs w:val="24"/>
              </w:rPr>
              <w:t>Fallos del proceso batch sin alertas (INC-106)</w:t>
            </w:r>
          </w:p>
        </w:tc>
        <w:tc>
          <w:tcPr>
            <w:tcW w:w="4557" w:type="dxa"/>
            <w:vAlign w:val="center"/>
          </w:tcPr>
          <w:p w14:paraId="1FCBE1A0" w14:textId="6A58D966" w:rsidR="00B07FF3" w:rsidRPr="007B109F" w:rsidRDefault="00B07FF3" w:rsidP="00B07FF3">
            <w:pPr>
              <w:rPr>
                <w:rStyle w:val="Fuerte"/>
                <w:rFonts w:ascii="Times New Roman" w:hAnsi="Times New Roman" w:cs="Times New Roman"/>
                <w:b w:val="0"/>
                <w:bCs w:val="0"/>
                <w:sz w:val="24"/>
                <w:szCs w:val="24"/>
              </w:rPr>
            </w:pPr>
            <w:r w:rsidRPr="007B109F">
              <w:rPr>
                <w:rStyle w:val="Fuerte"/>
                <w:rFonts w:ascii="Times New Roman" w:hAnsi="Times New Roman" w:cs="Times New Roman"/>
                <w:b w:val="0"/>
                <w:bCs w:val="0"/>
                <w:sz w:val="24"/>
                <w:szCs w:val="24"/>
              </w:rPr>
              <w:t>Fiabilidad – Madurez y Tolerancia a fallos</w:t>
            </w:r>
          </w:p>
        </w:tc>
        <w:tc>
          <w:tcPr>
            <w:tcW w:w="4557" w:type="dxa"/>
            <w:vAlign w:val="center"/>
          </w:tcPr>
          <w:p w14:paraId="6B9B68F3" w14:textId="08FAF83F" w:rsidR="00B07FF3" w:rsidRPr="007B109F" w:rsidRDefault="00B07FF3" w:rsidP="00B07FF3">
            <w:pPr>
              <w:rPr>
                <w:rFonts w:ascii="Times New Roman" w:hAnsi="Times New Roman" w:cs="Times New Roman"/>
                <w:sz w:val="24"/>
                <w:szCs w:val="24"/>
              </w:rPr>
            </w:pPr>
            <w:r w:rsidRPr="007B109F">
              <w:rPr>
                <w:rFonts w:ascii="Times New Roman" w:hAnsi="Times New Roman" w:cs="Times New Roman"/>
                <w:sz w:val="24"/>
                <w:szCs w:val="24"/>
              </w:rPr>
              <w:t xml:space="preserve">El sistema no detecta ni notifica oportunamente errores en procesos críticos de facturación. </w:t>
            </w:r>
          </w:p>
        </w:tc>
      </w:tr>
      <w:tr w:rsidR="00B07FF3" w:rsidRPr="007B109F" w14:paraId="1F6F3CA2" w14:textId="77777777" w:rsidTr="00492F53">
        <w:tc>
          <w:tcPr>
            <w:tcW w:w="4556" w:type="dxa"/>
            <w:vAlign w:val="center"/>
          </w:tcPr>
          <w:p w14:paraId="120742EE" w14:textId="22BDE318" w:rsidR="00B07FF3" w:rsidRPr="007B109F" w:rsidRDefault="00B07FF3" w:rsidP="00B07FF3">
            <w:pPr>
              <w:rPr>
                <w:rFonts w:ascii="Times New Roman" w:hAnsi="Times New Roman" w:cs="Times New Roman"/>
                <w:sz w:val="24"/>
                <w:szCs w:val="24"/>
              </w:rPr>
            </w:pPr>
            <w:r w:rsidRPr="007B109F">
              <w:rPr>
                <w:rFonts w:ascii="Times New Roman" w:hAnsi="Times New Roman" w:cs="Times New Roman"/>
                <w:sz w:val="24"/>
                <w:szCs w:val="24"/>
              </w:rPr>
              <w:t>Pentesting y pruebas críticas no ejecutadas</w:t>
            </w:r>
          </w:p>
        </w:tc>
        <w:tc>
          <w:tcPr>
            <w:tcW w:w="4557" w:type="dxa"/>
            <w:vAlign w:val="center"/>
          </w:tcPr>
          <w:p w14:paraId="3B9F656D" w14:textId="69BDE01D" w:rsidR="00B07FF3" w:rsidRPr="007B109F" w:rsidRDefault="00B07FF3" w:rsidP="00B07FF3">
            <w:pPr>
              <w:rPr>
                <w:rStyle w:val="Fuerte"/>
                <w:rFonts w:ascii="Times New Roman" w:hAnsi="Times New Roman" w:cs="Times New Roman"/>
                <w:b w:val="0"/>
                <w:bCs w:val="0"/>
                <w:sz w:val="24"/>
                <w:szCs w:val="24"/>
              </w:rPr>
            </w:pPr>
            <w:r w:rsidRPr="007B109F">
              <w:rPr>
                <w:rStyle w:val="Fuerte"/>
                <w:rFonts w:ascii="Times New Roman" w:hAnsi="Times New Roman" w:cs="Times New Roman"/>
                <w:b w:val="0"/>
                <w:bCs w:val="0"/>
                <w:sz w:val="24"/>
                <w:szCs w:val="24"/>
              </w:rPr>
              <w:t>Mantenibilidad – Capacidad de prueba (Testability)</w:t>
            </w:r>
          </w:p>
        </w:tc>
        <w:tc>
          <w:tcPr>
            <w:tcW w:w="4557" w:type="dxa"/>
            <w:vAlign w:val="center"/>
          </w:tcPr>
          <w:p w14:paraId="6D02CC94" w14:textId="1F124EDF" w:rsidR="00B07FF3" w:rsidRPr="007B109F" w:rsidRDefault="00B07FF3" w:rsidP="00B07FF3">
            <w:pPr>
              <w:rPr>
                <w:rFonts w:ascii="Times New Roman" w:hAnsi="Times New Roman" w:cs="Times New Roman"/>
                <w:sz w:val="24"/>
                <w:szCs w:val="24"/>
              </w:rPr>
            </w:pPr>
            <w:r w:rsidRPr="007B109F">
              <w:rPr>
                <w:rFonts w:ascii="Times New Roman" w:hAnsi="Times New Roman" w:cs="Times New Roman"/>
                <w:sz w:val="24"/>
                <w:szCs w:val="24"/>
              </w:rPr>
              <w:t xml:space="preserve">La ausencia de pruebas impide validar adecuadamente la calidad y seguridad antes de la liberación. </w:t>
            </w:r>
          </w:p>
        </w:tc>
      </w:tr>
    </w:tbl>
    <w:p w14:paraId="4F86B856" w14:textId="77777777" w:rsidR="00B07FF3" w:rsidRPr="007B109F" w:rsidRDefault="00B07FF3" w:rsidP="00B07FF3">
      <w:pPr>
        <w:rPr>
          <w:rFonts w:ascii="Times New Roman" w:hAnsi="Times New Roman" w:cs="Times New Roman"/>
          <w:sz w:val="24"/>
          <w:szCs w:val="24"/>
        </w:rPr>
      </w:pPr>
    </w:p>
    <w:p w14:paraId="2C5E032E" w14:textId="6BE28477" w:rsidR="00B07FF3" w:rsidRPr="00ED43F2" w:rsidRDefault="00B07FF3" w:rsidP="00ED43F2">
      <w:pPr>
        <w:pStyle w:val="Prrafodelista"/>
        <w:numPr>
          <w:ilvl w:val="0"/>
          <w:numId w:val="10"/>
        </w:numPr>
        <w:rPr>
          <w:rFonts w:ascii="Times New Roman" w:hAnsi="Times New Roman" w:cs="Times New Roman"/>
          <w:b/>
          <w:bCs/>
          <w:sz w:val="24"/>
          <w:szCs w:val="24"/>
        </w:rPr>
      </w:pPr>
      <w:r w:rsidRPr="00ED43F2">
        <w:rPr>
          <w:rFonts w:ascii="Times New Roman" w:hAnsi="Times New Roman" w:cs="Times New Roman"/>
          <w:b/>
          <w:bCs/>
          <w:sz w:val="24"/>
          <w:szCs w:val="24"/>
        </w:rPr>
        <w:lastRenderedPageBreak/>
        <w:t>METRICAS DE CALIDAD</w:t>
      </w:r>
    </w:p>
    <w:tbl>
      <w:tblPr>
        <w:tblStyle w:val="Tablaconcuadrcula"/>
        <w:tblpPr w:leftFromText="141" w:rightFromText="141" w:vertAnchor="text" w:horzAnchor="margin" w:tblpY="256"/>
        <w:tblW w:w="13745" w:type="dxa"/>
        <w:tblLook w:val="04A0" w:firstRow="1" w:lastRow="0" w:firstColumn="1" w:lastColumn="0" w:noHBand="0" w:noVBand="1"/>
      </w:tblPr>
      <w:tblGrid>
        <w:gridCol w:w="3237"/>
        <w:gridCol w:w="3237"/>
        <w:gridCol w:w="3238"/>
        <w:gridCol w:w="4033"/>
      </w:tblGrid>
      <w:tr w:rsidR="00B07FF3" w:rsidRPr="007B109F" w14:paraId="354E8878" w14:textId="77777777" w:rsidTr="00B07FF3">
        <w:tc>
          <w:tcPr>
            <w:tcW w:w="3237" w:type="dxa"/>
            <w:vAlign w:val="center"/>
          </w:tcPr>
          <w:p w14:paraId="0F2F6AEC" w14:textId="77777777" w:rsidR="00B07FF3" w:rsidRPr="007B109F" w:rsidRDefault="00B07FF3" w:rsidP="00B07FF3">
            <w:pPr>
              <w:rPr>
                <w:rFonts w:ascii="Times New Roman" w:hAnsi="Times New Roman" w:cs="Times New Roman"/>
                <w:sz w:val="24"/>
                <w:szCs w:val="24"/>
              </w:rPr>
            </w:pPr>
            <w:r w:rsidRPr="007B109F">
              <w:rPr>
                <w:rFonts w:ascii="Times New Roman" w:hAnsi="Times New Roman" w:cs="Times New Roman"/>
                <w:b/>
                <w:bCs/>
                <w:sz w:val="24"/>
                <w:szCs w:val="24"/>
              </w:rPr>
              <w:t>Métrica</w:t>
            </w:r>
          </w:p>
        </w:tc>
        <w:tc>
          <w:tcPr>
            <w:tcW w:w="3237" w:type="dxa"/>
            <w:vAlign w:val="center"/>
          </w:tcPr>
          <w:p w14:paraId="2925A3C5" w14:textId="77777777" w:rsidR="00B07FF3" w:rsidRPr="007B109F" w:rsidRDefault="00B07FF3" w:rsidP="00B07FF3">
            <w:pPr>
              <w:rPr>
                <w:rFonts w:ascii="Times New Roman" w:hAnsi="Times New Roman" w:cs="Times New Roman"/>
                <w:sz w:val="24"/>
                <w:szCs w:val="24"/>
              </w:rPr>
            </w:pPr>
            <w:r w:rsidRPr="007B109F">
              <w:rPr>
                <w:rFonts w:ascii="Times New Roman" w:hAnsi="Times New Roman" w:cs="Times New Roman"/>
                <w:b/>
                <w:bCs/>
                <w:sz w:val="24"/>
                <w:szCs w:val="24"/>
              </w:rPr>
              <w:t>Fórmula / Medición</w:t>
            </w:r>
          </w:p>
        </w:tc>
        <w:tc>
          <w:tcPr>
            <w:tcW w:w="3238" w:type="dxa"/>
            <w:vAlign w:val="center"/>
          </w:tcPr>
          <w:p w14:paraId="240893B6" w14:textId="77777777" w:rsidR="00B07FF3" w:rsidRPr="007B109F" w:rsidRDefault="00B07FF3" w:rsidP="00B07FF3">
            <w:pPr>
              <w:rPr>
                <w:rFonts w:ascii="Times New Roman" w:hAnsi="Times New Roman" w:cs="Times New Roman"/>
                <w:sz w:val="24"/>
                <w:szCs w:val="24"/>
              </w:rPr>
            </w:pPr>
            <w:r w:rsidRPr="007B109F">
              <w:rPr>
                <w:rFonts w:ascii="Times New Roman" w:hAnsi="Times New Roman" w:cs="Times New Roman"/>
                <w:b/>
                <w:bCs/>
                <w:sz w:val="24"/>
                <w:szCs w:val="24"/>
              </w:rPr>
              <w:t>Resultado del caso</w:t>
            </w:r>
          </w:p>
        </w:tc>
        <w:tc>
          <w:tcPr>
            <w:tcW w:w="4033" w:type="dxa"/>
            <w:vAlign w:val="center"/>
          </w:tcPr>
          <w:p w14:paraId="78176A1B" w14:textId="77777777" w:rsidR="00B07FF3" w:rsidRPr="007B109F" w:rsidRDefault="00B07FF3" w:rsidP="00B07FF3">
            <w:pPr>
              <w:rPr>
                <w:rFonts w:ascii="Times New Roman" w:hAnsi="Times New Roman" w:cs="Times New Roman"/>
                <w:sz w:val="24"/>
                <w:szCs w:val="24"/>
              </w:rPr>
            </w:pPr>
            <w:r w:rsidRPr="007B109F">
              <w:rPr>
                <w:rFonts w:ascii="Times New Roman" w:hAnsi="Times New Roman" w:cs="Times New Roman"/>
                <w:b/>
                <w:bCs/>
                <w:sz w:val="24"/>
                <w:szCs w:val="24"/>
              </w:rPr>
              <w:t>Criterio de aceptación</w:t>
            </w:r>
          </w:p>
        </w:tc>
      </w:tr>
      <w:tr w:rsidR="00B07FF3" w:rsidRPr="007B109F" w14:paraId="497B2213" w14:textId="77777777" w:rsidTr="00B07FF3">
        <w:tc>
          <w:tcPr>
            <w:tcW w:w="3237" w:type="dxa"/>
            <w:vAlign w:val="center"/>
          </w:tcPr>
          <w:p w14:paraId="20D62469" w14:textId="77777777" w:rsidR="00B07FF3" w:rsidRPr="007B109F" w:rsidRDefault="00B07FF3" w:rsidP="00B07FF3">
            <w:pPr>
              <w:rPr>
                <w:rFonts w:ascii="Times New Roman" w:hAnsi="Times New Roman" w:cs="Times New Roman"/>
                <w:sz w:val="24"/>
                <w:szCs w:val="24"/>
              </w:rPr>
            </w:pPr>
            <w:r w:rsidRPr="007B109F">
              <w:rPr>
                <w:rStyle w:val="Fuerte"/>
                <w:rFonts w:ascii="Times New Roman" w:hAnsi="Times New Roman" w:cs="Times New Roman"/>
                <w:sz w:val="24"/>
                <w:szCs w:val="24"/>
              </w:rPr>
              <w:t>Densidad de hallazgos críticos</w:t>
            </w:r>
          </w:p>
        </w:tc>
        <w:tc>
          <w:tcPr>
            <w:tcW w:w="3237" w:type="dxa"/>
            <w:vAlign w:val="center"/>
          </w:tcPr>
          <w:p w14:paraId="523F8831" w14:textId="77777777" w:rsidR="00B07FF3" w:rsidRPr="00ED43F2" w:rsidRDefault="00B07FF3" w:rsidP="00B07FF3">
            <w:pPr>
              <w:rPr>
                <w:rFonts w:ascii="Times New Roman" w:hAnsi="Times New Roman" w:cs="Times New Roman"/>
                <w:sz w:val="24"/>
                <w:szCs w:val="24"/>
              </w:rPr>
            </w:pPr>
            <w:r w:rsidRPr="00ED43F2">
              <w:rPr>
                <w:rFonts w:ascii="Times New Roman" w:hAnsi="Times New Roman" w:cs="Times New Roman"/>
                <w:sz w:val="24"/>
                <w:szCs w:val="24"/>
              </w:rPr>
              <w:t>Hallazgos críticos abiertos / Funcionalidades críticas evaluadas</w:t>
            </w:r>
          </w:p>
        </w:tc>
        <w:tc>
          <w:tcPr>
            <w:tcW w:w="3238" w:type="dxa"/>
            <w:vAlign w:val="center"/>
          </w:tcPr>
          <w:p w14:paraId="6A58948B" w14:textId="77777777" w:rsidR="00B07FF3" w:rsidRPr="00ED43F2" w:rsidRDefault="00B07FF3" w:rsidP="00B07FF3">
            <w:pPr>
              <w:rPr>
                <w:rFonts w:ascii="Times New Roman" w:hAnsi="Times New Roman" w:cs="Times New Roman"/>
                <w:sz w:val="24"/>
                <w:szCs w:val="24"/>
              </w:rPr>
            </w:pPr>
            <w:r w:rsidRPr="00ED43F2">
              <w:rPr>
                <w:rFonts w:ascii="Times New Roman" w:hAnsi="Times New Roman" w:cs="Times New Roman"/>
                <w:sz w:val="24"/>
                <w:szCs w:val="24"/>
              </w:rPr>
              <w:t xml:space="preserve">5 / 8 = </w:t>
            </w:r>
            <w:r w:rsidRPr="00ED43F2">
              <w:rPr>
                <w:rStyle w:val="Fuerte"/>
                <w:rFonts w:ascii="Times New Roman" w:hAnsi="Times New Roman" w:cs="Times New Roman"/>
                <w:b w:val="0"/>
                <w:bCs w:val="0"/>
                <w:sz w:val="24"/>
                <w:szCs w:val="24"/>
              </w:rPr>
              <w:t>0.63</w:t>
            </w:r>
          </w:p>
        </w:tc>
        <w:tc>
          <w:tcPr>
            <w:tcW w:w="4033" w:type="dxa"/>
            <w:vAlign w:val="center"/>
          </w:tcPr>
          <w:p w14:paraId="6347830B" w14:textId="77777777" w:rsidR="00B07FF3" w:rsidRPr="00ED43F2" w:rsidRDefault="00B07FF3" w:rsidP="00B07FF3">
            <w:pPr>
              <w:rPr>
                <w:rFonts w:ascii="Times New Roman" w:hAnsi="Times New Roman" w:cs="Times New Roman"/>
                <w:sz w:val="24"/>
                <w:szCs w:val="24"/>
              </w:rPr>
            </w:pPr>
            <w:r w:rsidRPr="00ED43F2">
              <w:rPr>
                <w:rStyle w:val="Fuerte"/>
                <w:rFonts w:ascii="Times New Roman" w:hAnsi="Times New Roman" w:cs="Times New Roman"/>
                <w:b w:val="0"/>
                <w:bCs w:val="0"/>
                <w:sz w:val="24"/>
                <w:szCs w:val="24"/>
              </w:rPr>
              <w:t>0</w:t>
            </w:r>
            <w:r w:rsidRPr="00ED43F2">
              <w:rPr>
                <w:rFonts w:ascii="Times New Roman" w:hAnsi="Times New Roman" w:cs="Times New Roman"/>
                <w:sz w:val="24"/>
                <w:szCs w:val="24"/>
              </w:rPr>
              <w:t xml:space="preserve"> hallazgos críticos abiertos antes de la liberación</w:t>
            </w:r>
          </w:p>
        </w:tc>
      </w:tr>
      <w:tr w:rsidR="00B07FF3" w:rsidRPr="007B109F" w14:paraId="10747517" w14:textId="77777777" w:rsidTr="00B07FF3">
        <w:tc>
          <w:tcPr>
            <w:tcW w:w="3237" w:type="dxa"/>
            <w:vAlign w:val="center"/>
          </w:tcPr>
          <w:p w14:paraId="13D70E05" w14:textId="77777777" w:rsidR="00B07FF3" w:rsidRPr="007B109F" w:rsidRDefault="00B07FF3" w:rsidP="00B07FF3">
            <w:pPr>
              <w:rPr>
                <w:rFonts w:ascii="Times New Roman" w:hAnsi="Times New Roman" w:cs="Times New Roman"/>
                <w:sz w:val="24"/>
                <w:szCs w:val="24"/>
              </w:rPr>
            </w:pPr>
            <w:r w:rsidRPr="007B109F">
              <w:rPr>
                <w:rStyle w:val="Fuerte"/>
                <w:rFonts w:ascii="Times New Roman" w:hAnsi="Times New Roman" w:cs="Times New Roman"/>
                <w:sz w:val="24"/>
                <w:szCs w:val="24"/>
              </w:rPr>
              <w:t>Cobertura de pruebas críticas ejecutadas</w:t>
            </w:r>
          </w:p>
        </w:tc>
        <w:tc>
          <w:tcPr>
            <w:tcW w:w="3237" w:type="dxa"/>
            <w:vAlign w:val="center"/>
          </w:tcPr>
          <w:p w14:paraId="3C41847F" w14:textId="77777777" w:rsidR="00B07FF3" w:rsidRPr="00ED43F2" w:rsidRDefault="00B07FF3" w:rsidP="00B07FF3">
            <w:pPr>
              <w:rPr>
                <w:rFonts w:ascii="Times New Roman" w:hAnsi="Times New Roman" w:cs="Times New Roman"/>
                <w:sz w:val="24"/>
                <w:szCs w:val="24"/>
              </w:rPr>
            </w:pPr>
            <w:r w:rsidRPr="00ED43F2">
              <w:rPr>
                <w:rFonts w:ascii="Times New Roman" w:hAnsi="Times New Roman" w:cs="Times New Roman"/>
                <w:sz w:val="24"/>
                <w:szCs w:val="24"/>
              </w:rPr>
              <w:t>Pruebas críticas ejecutadas / Pruebas críticas planificadas × 100</w:t>
            </w:r>
          </w:p>
        </w:tc>
        <w:tc>
          <w:tcPr>
            <w:tcW w:w="3238" w:type="dxa"/>
            <w:vAlign w:val="center"/>
          </w:tcPr>
          <w:p w14:paraId="3884DC32" w14:textId="77777777" w:rsidR="00B07FF3" w:rsidRPr="00ED43F2" w:rsidRDefault="00B07FF3" w:rsidP="00B07FF3">
            <w:pPr>
              <w:rPr>
                <w:rFonts w:ascii="Times New Roman" w:hAnsi="Times New Roman" w:cs="Times New Roman"/>
                <w:sz w:val="24"/>
                <w:szCs w:val="24"/>
              </w:rPr>
            </w:pPr>
            <w:r w:rsidRPr="00ED43F2">
              <w:rPr>
                <w:rFonts w:ascii="Times New Roman" w:hAnsi="Times New Roman" w:cs="Times New Roman"/>
                <w:sz w:val="24"/>
                <w:szCs w:val="24"/>
              </w:rPr>
              <w:t xml:space="preserve">2 / 4 × 100 = </w:t>
            </w:r>
            <w:r w:rsidRPr="00ED43F2">
              <w:rPr>
                <w:rStyle w:val="Fuerte"/>
                <w:rFonts w:ascii="Times New Roman" w:hAnsi="Times New Roman" w:cs="Times New Roman"/>
                <w:b w:val="0"/>
                <w:bCs w:val="0"/>
                <w:sz w:val="24"/>
                <w:szCs w:val="24"/>
              </w:rPr>
              <w:t>50%</w:t>
            </w:r>
          </w:p>
        </w:tc>
        <w:tc>
          <w:tcPr>
            <w:tcW w:w="4033" w:type="dxa"/>
            <w:vAlign w:val="center"/>
          </w:tcPr>
          <w:p w14:paraId="5C003EC2" w14:textId="77777777" w:rsidR="00B07FF3" w:rsidRPr="00ED43F2" w:rsidRDefault="00B07FF3" w:rsidP="00B07FF3">
            <w:pPr>
              <w:rPr>
                <w:rFonts w:ascii="Times New Roman" w:hAnsi="Times New Roman" w:cs="Times New Roman"/>
                <w:sz w:val="24"/>
                <w:szCs w:val="24"/>
              </w:rPr>
            </w:pPr>
            <w:r w:rsidRPr="00ED43F2">
              <w:rPr>
                <w:rStyle w:val="Fuerte"/>
                <w:rFonts w:ascii="Times New Roman" w:hAnsi="Times New Roman" w:cs="Times New Roman"/>
                <w:b w:val="0"/>
                <w:bCs w:val="0"/>
                <w:sz w:val="24"/>
                <w:szCs w:val="24"/>
              </w:rPr>
              <w:t>100%</w:t>
            </w:r>
            <w:r w:rsidRPr="00ED43F2">
              <w:rPr>
                <w:rFonts w:ascii="Times New Roman" w:hAnsi="Times New Roman" w:cs="Times New Roman"/>
                <w:sz w:val="24"/>
                <w:szCs w:val="24"/>
              </w:rPr>
              <w:t xml:space="preserve"> de pruebas críticas ejecutadas</w:t>
            </w:r>
          </w:p>
        </w:tc>
      </w:tr>
      <w:tr w:rsidR="00B07FF3" w:rsidRPr="007B109F" w14:paraId="57F2F188" w14:textId="77777777" w:rsidTr="00B07FF3">
        <w:tc>
          <w:tcPr>
            <w:tcW w:w="3237" w:type="dxa"/>
            <w:vAlign w:val="center"/>
          </w:tcPr>
          <w:p w14:paraId="5EBCBA50" w14:textId="77777777" w:rsidR="00B07FF3" w:rsidRPr="007B109F" w:rsidRDefault="00B07FF3" w:rsidP="00B07FF3">
            <w:pPr>
              <w:rPr>
                <w:rFonts w:ascii="Times New Roman" w:hAnsi="Times New Roman" w:cs="Times New Roman"/>
                <w:sz w:val="24"/>
                <w:szCs w:val="24"/>
              </w:rPr>
            </w:pPr>
            <w:r w:rsidRPr="007B109F">
              <w:rPr>
                <w:rStyle w:val="Fuerte"/>
                <w:rFonts w:ascii="Times New Roman" w:hAnsi="Times New Roman" w:cs="Times New Roman"/>
                <w:sz w:val="24"/>
                <w:szCs w:val="24"/>
              </w:rPr>
              <w:t>Tasa de cambios desplegados sin revisión</w:t>
            </w:r>
          </w:p>
        </w:tc>
        <w:tc>
          <w:tcPr>
            <w:tcW w:w="3237" w:type="dxa"/>
            <w:vAlign w:val="center"/>
          </w:tcPr>
          <w:p w14:paraId="0944696E" w14:textId="77777777" w:rsidR="00B07FF3" w:rsidRPr="00ED43F2" w:rsidRDefault="00B07FF3" w:rsidP="00B07FF3">
            <w:pPr>
              <w:rPr>
                <w:rFonts w:ascii="Times New Roman" w:hAnsi="Times New Roman" w:cs="Times New Roman"/>
                <w:sz w:val="24"/>
                <w:szCs w:val="24"/>
              </w:rPr>
            </w:pPr>
            <w:r w:rsidRPr="00ED43F2">
              <w:rPr>
                <w:rFonts w:ascii="Times New Roman" w:hAnsi="Times New Roman" w:cs="Times New Roman"/>
                <w:sz w:val="24"/>
                <w:szCs w:val="24"/>
              </w:rPr>
              <w:t>Cambios sin revisión / Total de cambios desplegados × 100</w:t>
            </w:r>
          </w:p>
        </w:tc>
        <w:tc>
          <w:tcPr>
            <w:tcW w:w="3238" w:type="dxa"/>
            <w:vAlign w:val="center"/>
          </w:tcPr>
          <w:p w14:paraId="208D56B0" w14:textId="77777777" w:rsidR="00B07FF3" w:rsidRPr="00ED43F2" w:rsidRDefault="00B07FF3" w:rsidP="00B07FF3">
            <w:pPr>
              <w:rPr>
                <w:rFonts w:ascii="Times New Roman" w:hAnsi="Times New Roman" w:cs="Times New Roman"/>
                <w:sz w:val="24"/>
                <w:szCs w:val="24"/>
              </w:rPr>
            </w:pPr>
            <w:r w:rsidRPr="00ED43F2">
              <w:rPr>
                <w:rFonts w:ascii="Times New Roman" w:hAnsi="Times New Roman" w:cs="Times New Roman"/>
                <w:sz w:val="24"/>
                <w:szCs w:val="24"/>
              </w:rPr>
              <w:t xml:space="preserve">2 / 5 × 100 = </w:t>
            </w:r>
            <w:r w:rsidRPr="00ED43F2">
              <w:rPr>
                <w:rStyle w:val="Fuerte"/>
                <w:rFonts w:ascii="Times New Roman" w:hAnsi="Times New Roman" w:cs="Times New Roman"/>
                <w:b w:val="0"/>
                <w:bCs w:val="0"/>
                <w:sz w:val="24"/>
                <w:szCs w:val="24"/>
              </w:rPr>
              <w:t>40%</w:t>
            </w:r>
          </w:p>
        </w:tc>
        <w:tc>
          <w:tcPr>
            <w:tcW w:w="4033" w:type="dxa"/>
            <w:vAlign w:val="center"/>
          </w:tcPr>
          <w:p w14:paraId="69435A7A" w14:textId="77777777" w:rsidR="00B07FF3" w:rsidRPr="00ED43F2" w:rsidRDefault="00B07FF3" w:rsidP="00B07FF3">
            <w:pPr>
              <w:rPr>
                <w:rFonts w:ascii="Times New Roman" w:hAnsi="Times New Roman" w:cs="Times New Roman"/>
                <w:sz w:val="24"/>
                <w:szCs w:val="24"/>
              </w:rPr>
            </w:pPr>
            <w:r w:rsidRPr="00ED43F2">
              <w:rPr>
                <w:rStyle w:val="Fuerte"/>
                <w:rFonts w:ascii="Times New Roman" w:hAnsi="Times New Roman" w:cs="Times New Roman"/>
                <w:b w:val="0"/>
                <w:bCs w:val="0"/>
                <w:sz w:val="24"/>
                <w:szCs w:val="24"/>
              </w:rPr>
              <w:t>0%</w:t>
            </w:r>
            <w:r w:rsidRPr="00ED43F2">
              <w:rPr>
                <w:rFonts w:ascii="Times New Roman" w:hAnsi="Times New Roman" w:cs="Times New Roman"/>
                <w:sz w:val="24"/>
                <w:szCs w:val="24"/>
              </w:rPr>
              <w:t xml:space="preserve"> de cambios sin revisión ni aprobación</w:t>
            </w:r>
          </w:p>
        </w:tc>
      </w:tr>
      <w:tr w:rsidR="00B07FF3" w:rsidRPr="007B109F" w14:paraId="166CEE4A" w14:textId="77777777" w:rsidTr="00B07FF3">
        <w:trPr>
          <w:trHeight w:val="1080"/>
        </w:trPr>
        <w:tc>
          <w:tcPr>
            <w:tcW w:w="3237" w:type="dxa"/>
            <w:vAlign w:val="center"/>
          </w:tcPr>
          <w:p w14:paraId="1E28C7DF" w14:textId="77777777" w:rsidR="00B07FF3" w:rsidRPr="007B109F" w:rsidRDefault="00B07FF3" w:rsidP="00B07FF3">
            <w:pPr>
              <w:rPr>
                <w:rFonts w:ascii="Times New Roman" w:hAnsi="Times New Roman" w:cs="Times New Roman"/>
                <w:sz w:val="24"/>
                <w:szCs w:val="24"/>
              </w:rPr>
            </w:pPr>
            <w:r w:rsidRPr="007B109F">
              <w:rPr>
                <w:rStyle w:val="Fuerte"/>
                <w:rFonts w:ascii="Times New Roman" w:hAnsi="Times New Roman" w:cs="Times New Roman"/>
                <w:sz w:val="24"/>
                <w:szCs w:val="24"/>
              </w:rPr>
              <w:t>Cobertura de alertas en procesos críticos</w:t>
            </w:r>
          </w:p>
        </w:tc>
        <w:tc>
          <w:tcPr>
            <w:tcW w:w="3237" w:type="dxa"/>
            <w:vAlign w:val="center"/>
          </w:tcPr>
          <w:p w14:paraId="1D888B35" w14:textId="77777777" w:rsidR="00B07FF3" w:rsidRPr="00ED43F2" w:rsidRDefault="00B07FF3" w:rsidP="00B07FF3">
            <w:pPr>
              <w:rPr>
                <w:rFonts w:ascii="Times New Roman" w:hAnsi="Times New Roman" w:cs="Times New Roman"/>
                <w:sz w:val="24"/>
                <w:szCs w:val="24"/>
              </w:rPr>
            </w:pPr>
            <w:r w:rsidRPr="00ED43F2">
              <w:rPr>
                <w:rFonts w:ascii="Times New Roman" w:hAnsi="Times New Roman" w:cs="Times New Roman"/>
                <w:sz w:val="24"/>
                <w:szCs w:val="24"/>
              </w:rPr>
              <w:t>Fallos con alerta generada / Total de fallos detectados × 100</w:t>
            </w:r>
          </w:p>
        </w:tc>
        <w:tc>
          <w:tcPr>
            <w:tcW w:w="3238" w:type="dxa"/>
            <w:vAlign w:val="center"/>
          </w:tcPr>
          <w:p w14:paraId="1A5137E3" w14:textId="77777777" w:rsidR="00B07FF3" w:rsidRPr="00ED43F2" w:rsidRDefault="00B07FF3" w:rsidP="00B07FF3">
            <w:pPr>
              <w:rPr>
                <w:rFonts w:ascii="Times New Roman" w:hAnsi="Times New Roman" w:cs="Times New Roman"/>
                <w:sz w:val="24"/>
                <w:szCs w:val="24"/>
              </w:rPr>
            </w:pPr>
            <w:r w:rsidRPr="00ED43F2">
              <w:rPr>
                <w:rFonts w:ascii="Times New Roman" w:hAnsi="Times New Roman" w:cs="Times New Roman"/>
                <w:sz w:val="24"/>
                <w:szCs w:val="24"/>
              </w:rPr>
              <w:t xml:space="preserve">0 / 3 × 100 = </w:t>
            </w:r>
            <w:r w:rsidRPr="00ED43F2">
              <w:rPr>
                <w:rStyle w:val="Fuerte"/>
                <w:rFonts w:ascii="Times New Roman" w:hAnsi="Times New Roman" w:cs="Times New Roman"/>
                <w:b w:val="0"/>
                <w:bCs w:val="0"/>
                <w:sz w:val="24"/>
                <w:szCs w:val="24"/>
              </w:rPr>
              <w:t>0%</w:t>
            </w:r>
          </w:p>
        </w:tc>
        <w:tc>
          <w:tcPr>
            <w:tcW w:w="4033" w:type="dxa"/>
            <w:vAlign w:val="center"/>
          </w:tcPr>
          <w:p w14:paraId="38D9CBD1" w14:textId="77777777" w:rsidR="00B07FF3" w:rsidRPr="00ED43F2" w:rsidRDefault="00B07FF3" w:rsidP="00B07FF3">
            <w:pPr>
              <w:rPr>
                <w:rFonts w:ascii="Times New Roman" w:hAnsi="Times New Roman" w:cs="Times New Roman"/>
                <w:sz w:val="24"/>
                <w:szCs w:val="24"/>
              </w:rPr>
            </w:pPr>
            <w:r w:rsidRPr="00ED43F2">
              <w:rPr>
                <w:rStyle w:val="Fuerte"/>
                <w:rFonts w:ascii="Times New Roman" w:hAnsi="Times New Roman" w:cs="Times New Roman"/>
                <w:b w:val="0"/>
                <w:bCs w:val="0"/>
                <w:sz w:val="24"/>
                <w:szCs w:val="24"/>
              </w:rPr>
              <w:t>100%</w:t>
            </w:r>
            <w:r w:rsidRPr="00ED43F2">
              <w:rPr>
                <w:rFonts w:ascii="Times New Roman" w:hAnsi="Times New Roman" w:cs="Times New Roman"/>
                <w:sz w:val="24"/>
                <w:szCs w:val="24"/>
              </w:rPr>
              <w:t xml:space="preserve"> de fallos generan alerta automática</w:t>
            </w:r>
          </w:p>
        </w:tc>
      </w:tr>
      <w:tr w:rsidR="00B07FF3" w:rsidRPr="007B109F" w14:paraId="24F4F885" w14:textId="77777777" w:rsidTr="00B07FF3">
        <w:tc>
          <w:tcPr>
            <w:tcW w:w="3237" w:type="dxa"/>
            <w:vAlign w:val="center"/>
          </w:tcPr>
          <w:p w14:paraId="1BD87CA6" w14:textId="77777777" w:rsidR="00B07FF3" w:rsidRPr="007B109F" w:rsidRDefault="00B07FF3" w:rsidP="00B07FF3">
            <w:pPr>
              <w:rPr>
                <w:rFonts w:ascii="Times New Roman" w:hAnsi="Times New Roman" w:cs="Times New Roman"/>
                <w:sz w:val="24"/>
                <w:szCs w:val="24"/>
              </w:rPr>
            </w:pPr>
            <w:r w:rsidRPr="007B109F">
              <w:rPr>
                <w:rStyle w:val="Fuerte"/>
                <w:rFonts w:ascii="Times New Roman" w:hAnsi="Times New Roman" w:cs="Times New Roman"/>
                <w:sz w:val="24"/>
                <w:szCs w:val="24"/>
              </w:rPr>
              <w:t>Disponibilidad operativa</w:t>
            </w:r>
          </w:p>
        </w:tc>
        <w:tc>
          <w:tcPr>
            <w:tcW w:w="3237" w:type="dxa"/>
            <w:vAlign w:val="center"/>
          </w:tcPr>
          <w:p w14:paraId="5B32AADE" w14:textId="77777777" w:rsidR="00B07FF3" w:rsidRPr="00ED43F2" w:rsidRDefault="00B07FF3" w:rsidP="00B07FF3">
            <w:pPr>
              <w:rPr>
                <w:rFonts w:ascii="Times New Roman" w:hAnsi="Times New Roman" w:cs="Times New Roman"/>
                <w:sz w:val="24"/>
                <w:szCs w:val="24"/>
              </w:rPr>
            </w:pPr>
            <w:r w:rsidRPr="00ED43F2">
              <w:rPr>
                <w:rFonts w:ascii="Times New Roman" w:hAnsi="Times New Roman" w:cs="Times New Roman"/>
                <w:sz w:val="24"/>
                <w:szCs w:val="24"/>
              </w:rPr>
              <w:t>(Tiempo disponible / Tiempo total del servicio) × 100</w:t>
            </w:r>
          </w:p>
        </w:tc>
        <w:tc>
          <w:tcPr>
            <w:tcW w:w="3238" w:type="dxa"/>
            <w:vAlign w:val="center"/>
          </w:tcPr>
          <w:p w14:paraId="41D1FA30" w14:textId="77777777" w:rsidR="00B07FF3" w:rsidRPr="00ED43F2" w:rsidRDefault="00B07FF3" w:rsidP="00B07FF3">
            <w:pPr>
              <w:rPr>
                <w:rFonts w:ascii="Times New Roman" w:hAnsi="Times New Roman" w:cs="Times New Roman"/>
                <w:sz w:val="24"/>
                <w:szCs w:val="24"/>
              </w:rPr>
            </w:pPr>
            <w:r w:rsidRPr="00ED43F2">
              <w:rPr>
                <w:rFonts w:ascii="Times New Roman" w:hAnsi="Times New Roman" w:cs="Times New Roman"/>
                <w:sz w:val="24"/>
                <w:szCs w:val="24"/>
              </w:rPr>
              <w:t>No calculable con la información del caso</w:t>
            </w:r>
          </w:p>
        </w:tc>
        <w:tc>
          <w:tcPr>
            <w:tcW w:w="4033" w:type="dxa"/>
            <w:vAlign w:val="center"/>
          </w:tcPr>
          <w:p w14:paraId="2F77E0B9" w14:textId="77777777" w:rsidR="00B07FF3" w:rsidRPr="00ED43F2" w:rsidRDefault="00B07FF3" w:rsidP="00B07FF3">
            <w:pPr>
              <w:rPr>
                <w:rFonts w:ascii="Times New Roman" w:hAnsi="Times New Roman" w:cs="Times New Roman"/>
                <w:sz w:val="24"/>
                <w:szCs w:val="24"/>
              </w:rPr>
            </w:pPr>
            <w:r w:rsidRPr="00ED43F2">
              <w:rPr>
                <w:rStyle w:val="Fuerte"/>
                <w:rFonts w:ascii="Times New Roman" w:hAnsi="Times New Roman" w:cs="Times New Roman"/>
                <w:b w:val="0"/>
                <w:bCs w:val="0"/>
                <w:sz w:val="24"/>
                <w:szCs w:val="24"/>
              </w:rPr>
              <w:t>≥ 99,5%</w:t>
            </w:r>
            <w:r w:rsidRPr="00ED43F2">
              <w:rPr>
                <w:rFonts w:ascii="Times New Roman" w:hAnsi="Times New Roman" w:cs="Times New Roman"/>
                <w:sz w:val="24"/>
                <w:szCs w:val="24"/>
              </w:rPr>
              <w:t xml:space="preserve"> de disponibilidad</w:t>
            </w:r>
          </w:p>
        </w:tc>
      </w:tr>
      <w:tr w:rsidR="00B07FF3" w:rsidRPr="007B109F" w14:paraId="528120C7" w14:textId="77777777" w:rsidTr="00B07FF3">
        <w:tc>
          <w:tcPr>
            <w:tcW w:w="3237" w:type="dxa"/>
            <w:vAlign w:val="center"/>
          </w:tcPr>
          <w:p w14:paraId="64EEBB97" w14:textId="77777777" w:rsidR="00B07FF3" w:rsidRPr="007B109F" w:rsidRDefault="00B07FF3" w:rsidP="00B07FF3">
            <w:pPr>
              <w:rPr>
                <w:rStyle w:val="Fuerte"/>
                <w:rFonts w:ascii="Times New Roman" w:hAnsi="Times New Roman" w:cs="Times New Roman"/>
                <w:sz w:val="24"/>
                <w:szCs w:val="24"/>
              </w:rPr>
            </w:pPr>
            <w:r w:rsidRPr="007B109F">
              <w:rPr>
                <w:rStyle w:val="Fuerte"/>
                <w:rFonts w:ascii="Times New Roman" w:hAnsi="Times New Roman" w:cs="Times New Roman"/>
                <w:sz w:val="24"/>
                <w:szCs w:val="24"/>
              </w:rPr>
              <w:t>Cobertura de auditoría de accesos a HCE</w:t>
            </w:r>
          </w:p>
        </w:tc>
        <w:tc>
          <w:tcPr>
            <w:tcW w:w="3237" w:type="dxa"/>
            <w:vAlign w:val="center"/>
          </w:tcPr>
          <w:p w14:paraId="359F6F51" w14:textId="77777777" w:rsidR="00B07FF3" w:rsidRPr="00ED43F2" w:rsidRDefault="00B07FF3" w:rsidP="00B07FF3">
            <w:pPr>
              <w:rPr>
                <w:rFonts w:ascii="Times New Roman" w:hAnsi="Times New Roman" w:cs="Times New Roman"/>
                <w:sz w:val="24"/>
                <w:szCs w:val="24"/>
              </w:rPr>
            </w:pPr>
            <w:r w:rsidRPr="00ED43F2">
              <w:rPr>
                <w:rFonts w:ascii="Times New Roman" w:hAnsi="Times New Roman" w:cs="Times New Roman"/>
                <w:sz w:val="24"/>
                <w:szCs w:val="24"/>
              </w:rPr>
              <w:t>Accesos registrados / Accesos realizados × 100</w:t>
            </w:r>
          </w:p>
        </w:tc>
        <w:tc>
          <w:tcPr>
            <w:tcW w:w="3238" w:type="dxa"/>
            <w:vAlign w:val="center"/>
          </w:tcPr>
          <w:p w14:paraId="407E39A3" w14:textId="77777777" w:rsidR="00B07FF3" w:rsidRPr="00ED43F2" w:rsidRDefault="00B07FF3" w:rsidP="00B07FF3">
            <w:pPr>
              <w:rPr>
                <w:rFonts w:ascii="Times New Roman" w:hAnsi="Times New Roman" w:cs="Times New Roman"/>
                <w:sz w:val="24"/>
                <w:szCs w:val="24"/>
              </w:rPr>
            </w:pPr>
            <w:r w:rsidRPr="00ED43F2">
              <w:rPr>
                <w:rFonts w:ascii="Times New Roman" w:hAnsi="Times New Roman" w:cs="Times New Roman"/>
                <w:sz w:val="24"/>
                <w:szCs w:val="24"/>
              </w:rPr>
              <w:t>Parcial (&lt; 100%). Se registran las escrituras, pero no las lecturas de HCE (INC-105).</w:t>
            </w:r>
          </w:p>
          <w:p w14:paraId="4575F96E" w14:textId="77777777" w:rsidR="00B07FF3" w:rsidRPr="00ED43F2" w:rsidRDefault="00B07FF3" w:rsidP="00B07FF3">
            <w:pPr>
              <w:rPr>
                <w:rFonts w:ascii="Times New Roman" w:hAnsi="Times New Roman" w:cs="Times New Roman"/>
                <w:sz w:val="24"/>
                <w:szCs w:val="24"/>
              </w:rPr>
            </w:pPr>
          </w:p>
        </w:tc>
        <w:tc>
          <w:tcPr>
            <w:tcW w:w="4033" w:type="dxa"/>
            <w:vAlign w:val="center"/>
          </w:tcPr>
          <w:p w14:paraId="59EEDB48" w14:textId="77777777" w:rsidR="00B07FF3" w:rsidRPr="00ED43F2" w:rsidRDefault="00B07FF3" w:rsidP="00B07FF3">
            <w:pPr>
              <w:rPr>
                <w:rFonts w:ascii="Times New Roman" w:hAnsi="Times New Roman" w:cs="Times New Roman"/>
                <w:sz w:val="24"/>
                <w:szCs w:val="24"/>
              </w:rPr>
            </w:pPr>
            <w:r w:rsidRPr="00ED43F2">
              <w:rPr>
                <w:rFonts w:ascii="Times New Roman" w:hAnsi="Times New Roman" w:cs="Times New Roman"/>
                <w:sz w:val="24"/>
                <w:szCs w:val="24"/>
              </w:rPr>
              <w:t>100% de los accesos (lectura y escritura) deben quedar registrados en un log de auditoría inmutable.</w:t>
            </w:r>
          </w:p>
          <w:p w14:paraId="3B5F4FB2" w14:textId="77777777" w:rsidR="00B07FF3" w:rsidRPr="00ED43F2" w:rsidRDefault="00B07FF3" w:rsidP="00B07FF3">
            <w:pPr>
              <w:rPr>
                <w:rStyle w:val="Fuerte"/>
                <w:rFonts w:ascii="Times New Roman" w:hAnsi="Times New Roman" w:cs="Times New Roman"/>
                <w:b w:val="0"/>
                <w:bCs w:val="0"/>
                <w:sz w:val="24"/>
                <w:szCs w:val="24"/>
              </w:rPr>
            </w:pPr>
          </w:p>
        </w:tc>
      </w:tr>
    </w:tbl>
    <w:p w14:paraId="2CAA8658" w14:textId="77777777" w:rsidR="00C238B1" w:rsidRDefault="00C238B1" w:rsidP="00C238B1">
      <w:pPr>
        <w:rPr>
          <w:rFonts w:ascii="Times New Roman" w:hAnsi="Times New Roman" w:cs="Times New Roman"/>
          <w:sz w:val="24"/>
          <w:szCs w:val="24"/>
        </w:rPr>
      </w:pPr>
    </w:p>
    <w:p w14:paraId="543BE89C" w14:textId="77777777" w:rsidR="00ED43F2" w:rsidRDefault="00ED43F2" w:rsidP="00C238B1">
      <w:pPr>
        <w:rPr>
          <w:rFonts w:ascii="Times New Roman" w:hAnsi="Times New Roman" w:cs="Times New Roman"/>
          <w:sz w:val="24"/>
          <w:szCs w:val="24"/>
        </w:rPr>
      </w:pPr>
    </w:p>
    <w:p w14:paraId="4C78F5CC" w14:textId="77777777" w:rsidR="00ED43F2" w:rsidRDefault="00ED43F2" w:rsidP="00C238B1">
      <w:pPr>
        <w:rPr>
          <w:rFonts w:ascii="Times New Roman" w:hAnsi="Times New Roman" w:cs="Times New Roman"/>
          <w:sz w:val="24"/>
          <w:szCs w:val="24"/>
        </w:rPr>
      </w:pPr>
    </w:p>
    <w:p w14:paraId="0F2572C8" w14:textId="77777777" w:rsidR="00ED43F2" w:rsidRDefault="00ED43F2" w:rsidP="00C238B1">
      <w:pPr>
        <w:rPr>
          <w:rFonts w:ascii="Times New Roman" w:hAnsi="Times New Roman" w:cs="Times New Roman"/>
          <w:sz w:val="24"/>
          <w:szCs w:val="24"/>
        </w:rPr>
      </w:pPr>
    </w:p>
    <w:p w14:paraId="64E4BC74" w14:textId="77777777" w:rsidR="00ED43F2" w:rsidRDefault="00ED43F2" w:rsidP="00C238B1">
      <w:pPr>
        <w:rPr>
          <w:rFonts w:ascii="Times New Roman" w:hAnsi="Times New Roman" w:cs="Times New Roman"/>
          <w:sz w:val="24"/>
          <w:szCs w:val="24"/>
        </w:rPr>
      </w:pPr>
    </w:p>
    <w:p w14:paraId="2F9EC26C" w14:textId="77777777" w:rsidR="00ED43F2" w:rsidRDefault="00ED43F2" w:rsidP="00C238B1">
      <w:pPr>
        <w:rPr>
          <w:rFonts w:ascii="Times New Roman" w:hAnsi="Times New Roman" w:cs="Times New Roman"/>
          <w:sz w:val="24"/>
          <w:szCs w:val="24"/>
        </w:rPr>
      </w:pPr>
    </w:p>
    <w:p w14:paraId="174E8A0E" w14:textId="77777777" w:rsidR="00ED43F2" w:rsidRPr="007B109F" w:rsidRDefault="00ED43F2" w:rsidP="00ED43F2">
      <w:pPr>
        <w:jc w:val="center"/>
        <w:rPr>
          <w:rFonts w:ascii="Times New Roman" w:hAnsi="Times New Roman" w:cs="Times New Roman"/>
          <w:sz w:val="24"/>
          <w:szCs w:val="24"/>
        </w:rPr>
      </w:pPr>
    </w:p>
    <w:p w14:paraId="4FFECD86" w14:textId="3B130617" w:rsidR="00C238B1" w:rsidRDefault="00C238B1" w:rsidP="00ED43F2">
      <w:pPr>
        <w:pStyle w:val="Prrafodelista"/>
        <w:numPr>
          <w:ilvl w:val="0"/>
          <w:numId w:val="10"/>
        </w:numPr>
        <w:jc w:val="center"/>
        <w:rPr>
          <w:rFonts w:ascii="Times New Roman" w:hAnsi="Times New Roman" w:cs="Times New Roman"/>
          <w:b/>
          <w:bCs/>
          <w:sz w:val="24"/>
          <w:szCs w:val="24"/>
        </w:rPr>
      </w:pPr>
      <w:r w:rsidRPr="00ED43F2">
        <w:rPr>
          <w:rFonts w:ascii="Times New Roman" w:hAnsi="Times New Roman" w:cs="Times New Roman"/>
          <w:b/>
          <w:bCs/>
          <w:sz w:val="24"/>
          <w:szCs w:val="24"/>
        </w:rPr>
        <w:lastRenderedPageBreak/>
        <w:t>CONCLUSIONES</w:t>
      </w:r>
    </w:p>
    <w:p w14:paraId="41A00D9B" w14:textId="77777777" w:rsidR="00ED43F2" w:rsidRPr="00ED43F2" w:rsidRDefault="00ED43F2" w:rsidP="00ED43F2">
      <w:pPr>
        <w:pStyle w:val="Prrafodelista"/>
        <w:ind w:left="1080"/>
        <w:rPr>
          <w:rFonts w:ascii="Times New Roman" w:hAnsi="Times New Roman" w:cs="Times New Roman"/>
          <w:b/>
          <w:bCs/>
          <w:sz w:val="24"/>
          <w:szCs w:val="24"/>
        </w:rPr>
      </w:pPr>
    </w:p>
    <w:p w14:paraId="47DEEEE0" w14:textId="6256FBBD" w:rsidR="00C238B1" w:rsidRPr="00ED43F2" w:rsidRDefault="00C238B1" w:rsidP="00C238B1">
      <w:pPr>
        <w:rPr>
          <w:rFonts w:ascii="Times New Roman" w:hAnsi="Times New Roman" w:cs="Times New Roman"/>
          <w:sz w:val="24"/>
          <w:szCs w:val="24"/>
        </w:rPr>
      </w:pPr>
      <w:r w:rsidRPr="00ED43F2">
        <w:rPr>
          <w:rFonts w:ascii="Times New Roman" w:hAnsi="Times New Roman" w:cs="Times New Roman"/>
          <w:sz w:val="24"/>
          <w:szCs w:val="24"/>
        </w:rPr>
        <w:t xml:space="preserve">La evaluación de la versión 3.2 de MediCitas evidenció incumplimientos relevantes en aspectos de seguridad, trazabilidad, control de accesos y cumplimiento normativo, especialmente en los módulos de Historia Clínica Electrónica, telemedicina y pagos. </w:t>
      </w:r>
    </w:p>
    <w:p w14:paraId="4E7EDC45" w14:textId="06B558A9" w:rsidR="00C238B1" w:rsidRPr="00ED43F2" w:rsidRDefault="00C238B1" w:rsidP="00C238B1">
      <w:pPr>
        <w:rPr>
          <w:rFonts w:ascii="Times New Roman" w:hAnsi="Times New Roman" w:cs="Times New Roman"/>
          <w:sz w:val="24"/>
          <w:szCs w:val="24"/>
        </w:rPr>
      </w:pPr>
      <w:r w:rsidRPr="00ED43F2">
        <w:rPr>
          <w:rFonts w:ascii="Times New Roman" w:hAnsi="Times New Roman" w:cs="Times New Roman"/>
          <w:sz w:val="24"/>
          <w:szCs w:val="24"/>
        </w:rPr>
        <w:t xml:space="preserve">Los hallazgos identificados demuestran que existen riesgos de alta severidad relacionados con acceso no autorizado a información clínica, cuentas administrativas compartidas, transmisión de datos sin cifrado y exposición de información financiera sensible, lo que compromete la confidencialidad e integridad de los datos. </w:t>
      </w:r>
    </w:p>
    <w:p w14:paraId="73D5152F" w14:textId="07B004D0" w:rsidR="00C238B1" w:rsidRPr="00ED43F2" w:rsidRDefault="00C238B1" w:rsidP="00C238B1">
      <w:pPr>
        <w:rPr>
          <w:rFonts w:ascii="Times New Roman" w:hAnsi="Times New Roman" w:cs="Times New Roman"/>
          <w:sz w:val="24"/>
          <w:szCs w:val="24"/>
        </w:rPr>
      </w:pPr>
      <w:r w:rsidRPr="00ED43F2">
        <w:rPr>
          <w:rFonts w:ascii="Times New Roman" w:hAnsi="Times New Roman" w:cs="Times New Roman"/>
          <w:sz w:val="24"/>
          <w:szCs w:val="24"/>
        </w:rPr>
        <w:t xml:space="preserve">El proceso de aseguramiento de calidad presenta debilidades debido a la falta de ejecución de pruebas críticas de seguridad y rendimiento, así como al despliegue de cambios sin revisión ni aprobación formal. </w:t>
      </w:r>
    </w:p>
    <w:p w14:paraId="509AAF46" w14:textId="01312A02" w:rsidR="00C238B1" w:rsidRPr="00ED43F2" w:rsidRDefault="00C238B1" w:rsidP="00C238B1">
      <w:pPr>
        <w:rPr>
          <w:rFonts w:ascii="Times New Roman" w:hAnsi="Times New Roman" w:cs="Times New Roman"/>
          <w:sz w:val="24"/>
          <w:szCs w:val="24"/>
        </w:rPr>
      </w:pPr>
      <w:r w:rsidRPr="00ED43F2">
        <w:rPr>
          <w:rFonts w:ascii="Times New Roman" w:hAnsi="Times New Roman" w:cs="Times New Roman"/>
          <w:sz w:val="24"/>
          <w:szCs w:val="24"/>
        </w:rPr>
        <w:t xml:space="preserve">La aplicación del modelo de calidad ISO/IEC 25010 permitió identificar afectaciones principalmente en las características de Seguridad, Fiabilidad y Mantenibilidad, evidenciando que varios requisitos no cumplen los niveles mínimos esperados para su liberación. </w:t>
      </w:r>
    </w:p>
    <w:p w14:paraId="5942EC5E" w14:textId="408D0529" w:rsidR="00C238B1" w:rsidRDefault="00C238B1" w:rsidP="00C238B1">
      <w:pPr>
        <w:rPr>
          <w:rFonts w:ascii="Times New Roman" w:hAnsi="Times New Roman" w:cs="Times New Roman"/>
          <w:sz w:val="24"/>
          <w:szCs w:val="24"/>
        </w:rPr>
      </w:pPr>
      <w:r w:rsidRPr="00ED43F2">
        <w:rPr>
          <w:rFonts w:ascii="Times New Roman" w:hAnsi="Times New Roman" w:cs="Times New Roman"/>
          <w:sz w:val="24"/>
          <w:szCs w:val="24"/>
        </w:rPr>
        <w:t xml:space="preserve">Considerando los resultados obtenidos, MediCitas v3.2 no debe ser liberado a producción en su estado actual, ya que persisten vulnerabilidades y riesgos operativos que pueden afectar la prestación del servicio y generar incumplimientos regulatorios. </w:t>
      </w:r>
    </w:p>
    <w:p w14:paraId="2154632F" w14:textId="77777777" w:rsidR="00ED43F2" w:rsidRDefault="00ED43F2" w:rsidP="00C238B1">
      <w:pPr>
        <w:rPr>
          <w:rFonts w:ascii="Times New Roman" w:hAnsi="Times New Roman" w:cs="Times New Roman"/>
          <w:sz w:val="24"/>
          <w:szCs w:val="24"/>
        </w:rPr>
      </w:pPr>
    </w:p>
    <w:p w14:paraId="3A1ED73E" w14:textId="77777777" w:rsidR="00ED43F2" w:rsidRDefault="00ED43F2" w:rsidP="00C238B1">
      <w:pPr>
        <w:rPr>
          <w:rFonts w:ascii="Times New Roman" w:hAnsi="Times New Roman" w:cs="Times New Roman"/>
          <w:sz w:val="24"/>
          <w:szCs w:val="24"/>
        </w:rPr>
      </w:pPr>
    </w:p>
    <w:p w14:paraId="092DDE75" w14:textId="77777777" w:rsidR="00ED43F2" w:rsidRDefault="00ED43F2" w:rsidP="00C238B1">
      <w:pPr>
        <w:rPr>
          <w:rFonts w:ascii="Times New Roman" w:hAnsi="Times New Roman" w:cs="Times New Roman"/>
          <w:sz w:val="24"/>
          <w:szCs w:val="24"/>
        </w:rPr>
      </w:pPr>
    </w:p>
    <w:p w14:paraId="236F27AA" w14:textId="77777777" w:rsidR="00ED43F2" w:rsidRDefault="00ED43F2" w:rsidP="00C238B1">
      <w:pPr>
        <w:rPr>
          <w:rFonts w:ascii="Times New Roman" w:hAnsi="Times New Roman" w:cs="Times New Roman"/>
          <w:sz w:val="24"/>
          <w:szCs w:val="24"/>
        </w:rPr>
      </w:pPr>
    </w:p>
    <w:p w14:paraId="1E2E61E9" w14:textId="77777777" w:rsidR="00ED43F2" w:rsidRDefault="00ED43F2" w:rsidP="00C238B1">
      <w:pPr>
        <w:rPr>
          <w:rFonts w:ascii="Times New Roman" w:hAnsi="Times New Roman" w:cs="Times New Roman"/>
          <w:sz w:val="24"/>
          <w:szCs w:val="24"/>
        </w:rPr>
      </w:pPr>
    </w:p>
    <w:p w14:paraId="5DFB2D5C" w14:textId="77777777" w:rsidR="00ED43F2" w:rsidRDefault="00ED43F2" w:rsidP="00C238B1">
      <w:pPr>
        <w:rPr>
          <w:rFonts w:ascii="Times New Roman" w:hAnsi="Times New Roman" w:cs="Times New Roman"/>
          <w:sz w:val="24"/>
          <w:szCs w:val="24"/>
        </w:rPr>
      </w:pPr>
    </w:p>
    <w:p w14:paraId="38B841BB" w14:textId="77777777" w:rsidR="00ED43F2" w:rsidRDefault="00ED43F2" w:rsidP="00C238B1">
      <w:pPr>
        <w:rPr>
          <w:rFonts w:ascii="Times New Roman" w:hAnsi="Times New Roman" w:cs="Times New Roman"/>
          <w:sz w:val="24"/>
          <w:szCs w:val="24"/>
        </w:rPr>
      </w:pPr>
    </w:p>
    <w:p w14:paraId="1ADF3CEE" w14:textId="77777777" w:rsidR="00ED43F2" w:rsidRDefault="00ED43F2" w:rsidP="00C238B1">
      <w:pPr>
        <w:rPr>
          <w:rFonts w:ascii="Times New Roman" w:hAnsi="Times New Roman" w:cs="Times New Roman"/>
          <w:sz w:val="24"/>
          <w:szCs w:val="24"/>
        </w:rPr>
      </w:pPr>
    </w:p>
    <w:p w14:paraId="58C90F56" w14:textId="77777777" w:rsidR="00ED43F2" w:rsidRDefault="00ED43F2" w:rsidP="00C238B1">
      <w:pPr>
        <w:rPr>
          <w:rFonts w:ascii="Times New Roman" w:hAnsi="Times New Roman" w:cs="Times New Roman"/>
          <w:sz w:val="24"/>
          <w:szCs w:val="24"/>
        </w:rPr>
      </w:pPr>
    </w:p>
    <w:p w14:paraId="41F52EF9" w14:textId="77777777" w:rsidR="00ED43F2" w:rsidRPr="00ED43F2" w:rsidRDefault="00ED43F2" w:rsidP="00C238B1">
      <w:pPr>
        <w:rPr>
          <w:rFonts w:ascii="Times New Roman" w:hAnsi="Times New Roman" w:cs="Times New Roman"/>
          <w:sz w:val="24"/>
          <w:szCs w:val="24"/>
        </w:rPr>
      </w:pPr>
    </w:p>
    <w:p w14:paraId="1FC095B5" w14:textId="230ED18B" w:rsidR="00C238B1" w:rsidRPr="00ED43F2" w:rsidRDefault="00C238B1" w:rsidP="00ED43F2">
      <w:pPr>
        <w:pStyle w:val="Prrafodelista"/>
        <w:numPr>
          <w:ilvl w:val="0"/>
          <w:numId w:val="10"/>
        </w:numPr>
        <w:jc w:val="center"/>
        <w:rPr>
          <w:rFonts w:ascii="Times New Roman" w:hAnsi="Times New Roman" w:cs="Times New Roman"/>
          <w:sz w:val="24"/>
          <w:szCs w:val="24"/>
        </w:rPr>
      </w:pPr>
      <w:r w:rsidRPr="00ED43F2">
        <w:rPr>
          <w:rFonts w:ascii="Times New Roman" w:hAnsi="Times New Roman" w:cs="Times New Roman"/>
          <w:b/>
          <w:bCs/>
          <w:sz w:val="24"/>
          <w:szCs w:val="24"/>
        </w:rPr>
        <w:lastRenderedPageBreak/>
        <w:t>RECOMENDACIONES</w:t>
      </w:r>
      <w:r w:rsidRPr="00ED43F2">
        <w:rPr>
          <w:rFonts w:ascii="Times New Roman" w:hAnsi="Times New Roman" w:cs="Times New Roman"/>
          <w:sz w:val="24"/>
          <w:szCs w:val="24"/>
        </w:rPr>
        <w:t xml:space="preserve"> </w:t>
      </w:r>
      <w:r w:rsidRPr="00ED43F2">
        <w:rPr>
          <w:rFonts w:ascii="Times New Roman" w:hAnsi="Times New Roman" w:cs="Times New Roman"/>
          <w:b/>
          <w:bCs/>
          <w:sz w:val="24"/>
          <w:szCs w:val="24"/>
        </w:rPr>
        <w:t>PRIORIZADAS</w:t>
      </w:r>
    </w:p>
    <w:p w14:paraId="0EA84267" w14:textId="77777777" w:rsidR="00ED43F2" w:rsidRPr="00ED43F2" w:rsidRDefault="00ED43F2" w:rsidP="00ED43F2">
      <w:pPr>
        <w:jc w:val="center"/>
        <w:rPr>
          <w:rFonts w:ascii="Times New Roman" w:hAnsi="Times New Roman" w:cs="Times New Roman"/>
          <w:sz w:val="24"/>
          <w:szCs w:val="24"/>
        </w:rPr>
      </w:pPr>
    </w:p>
    <w:p w14:paraId="70E96A74" w14:textId="3D232EE3" w:rsidR="00C238B1" w:rsidRDefault="00C238B1" w:rsidP="00ED43F2">
      <w:pPr>
        <w:pStyle w:val="Prrafodelista"/>
        <w:numPr>
          <w:ilvl w:val="1"/>
          <w:numId w:val="10"/>
        </w:numPr>
        <w:rPr>
          <w:rFonts w:ascii="Times New Roman" w:hAnsi="Times New Roman" w:cs="Times New Roman"/>
          <w:b/>
          <w:bCs/>
          <w:sz w:val="24"/>
          <w:szCs w:val="24"/>
        </w:rPr>
      </w:pPr>
      <w:r w:rsidRPr="00ED43F2">
        <w:rPr>
          <w:rFonts w:ascii="Times New Roman" w:hAnsi="Times New Roman" w:cs="Times New Roman"/>
          <w:b/>
          <w:bCs/>
          <w:sz w:val="24"/>
          <w:szCs w:val="24"/>
        </w:rPr>
        <w:t>Prioridad Alta (ejecución inmediata)</w:t>
      </w:r>
    </w:p>
    <w:p w14:paraId="70CB23E5" w14:textId="77777777" w:rsidR="00ED43F2" w:rsidRPr="00ED43F2" w:rsidRDefault="00ED43F2" w:rsidP="00ED43F2">
      <w:pPr>
        <w:pStyle w:val="Prrafodelista"/>
        <w:ind w:left="1080"/>
        <w:rPr>
          <w:rFonts w:ascii="Times New Roman" w:hAnsi="Times New Roman" w:cs="Times New Roman"/>
          <w:b/>
          <w:bCs/>
          <w:sz w:val="24"/>
          <w:szCs w:val="24"/>
        </w:rPr>
      </w:pPr>
    </w:p>
    <w:p w14:paraId="45A5C82B" w14:textId="0E5C5389" w:rsidR="00C238B1" w:rsidRPr="00ED43F2" w:rsidRDefault="00C238B1" w:rsidP="00C238B1">
      <w:pPr>
        <w:numPr>
          <w:ilvl w:val="0"/>
          <w:numId w:val="3"/>
        </w:numPr>
        <w:rPr>
          <w:rFonts w:ascii="Times New Roman" w:hAnsi="Times New Roman" w:cs="Times New Roman"/>
          <w:sz w:val="24"/>
          <w:szCs w:val="24"/>
        </w:rPr>
      </w:pPr>
      <w:r w:rsidRPr="00ED43F2">
        <w:rPr>
          <w:rFonts w:ascii="Times New Roman" w:hAnsi="Times New Roman" w:cs="Times New Roman"/>
          <w:sz w:val="24"/>
          <w:szCs w:val="24"/>
        </w:rPr>
        <w:t xml:space="preserve">Corregir la vulnerabilidad de control de acceso identificada en la Historia Clínica Electrónica (INC-101), implementando validaciones de autorización por rol y por objeto en el servidor. </w:t>
      </w:r>
    </w:p>
    <w:p w14:paraId="03FD0659" w14:textId="06FD616D" w:rsidR="00C238B1" w:rsidRPr="00ED43F2" w:rsidRDefault="00C238B1" w:rsidP="00C238B1">
      <w:pPr>
        <w:numPr>
          <w:ilvl w:val="0"/>
          <w:numId w:val="3"/>
        </w:numPr>
        <w:rPr>
          <w:rFonts w:ascii="Times New Roman" w:hAnsi="Times New Roman" w:cs="Times New Roman"/>
          <w:sz w:val="24"/>
          <w:szCs w:val="24"/>
        </w:rPr>
      </w:pPr>
      <w:r w:rsidRPr="00ED43F2">
        <w:rPr>
          <w:rFonts w:ascii="Times New Roman" w:hAnsi="Times New Roman" w:cs="Times New Roman"/>
          <w:sz w:val="24"/>
          <w:szCs w:val="24"/>
        </w:rPr>
        <w:t xml:space="preserve">Configurar el doble factor de autenticación (2FA) como obligatorio para personal médico y administrativo con acceso a información sensible. </w:t>
      </w:r>
    </w:p>
    <w:p w14:paraId="1CE926F4" w14:textId="418F3DFB" w:rsidR="00C238B1" w:rsidRPr="00ED43F2" w:rsidRDefault="00C238B1" w:rsidP="00C238B1">
      <w:pPr>
        <w:numPr>
          <w:ilvl w:val="0"/>
          <w:numId w:val="3"/>
        </w:numPr>
        <w:rPr>
          <w:rFonts w:ascii="Times New Roman" w:hAnsi="Times New Roman" w:cs="Times New Roman"/>
          <w:sz w:val="24"/>
          <w:szCs w:val="24"/>
        </w:rPr>
      </w:pPr>
      <w:r w:rsidRPr="00ED43F2">
        <w:rPr>
          <w:rFonts w:ascii="Times New Roman" w:hAnsi="Times New Roman" w:cs="Times New Roman"/>
          <w:sz w:val="24"/>
          <w:szCs w:val="24"/>
        </w:rPr>
        <w:t xml:space="preserve">Forzar el cifrado de todas las comunicaciones de telemedicina mediante HTTPS/TLS y SRTP, verificando su correcta configuración antes de la liberación. </w:t>
      </w:r>
    </w:p>
    <w:p w14:paraId="37880EF8" w14:textId="2F49A68B" w:rsidR="00C238B1" w:rsidRPr="00ED43F2" w:rsidRDefault="00C238B1" w:rsidP="00C238B1">
      <w:pPr>
        <w:numPr>
          <w:ilvl w:val="0"/>
          <w:numId w:val="3"/>
        </w:numPr>
        <w:rPr>
          <w:rFonts w:ascii="Times New Roman" w:hAnsi="Times New Roman" w:cs="Times New Roman"/>
          <w:sz w:val="24"/>
          <w:szCs w:val="24"/>
        </w:rPr>
      </w:pPr>
      <w:r w:rsidRPr="00ED43F2">
        <w:rPr>
          <w:rFonts w:ascii="Times New Roman" w:hAnsi="Times New Roman" w:cs="Times New Roman"/>
          <w:sz w:val="24"/>
          <w:szCs w:val="24"/>
        </w:rPr>
        <w:t xml:space="preserve">Eliminar cuentas administrativas compartidas, asignar credenciales individuales y aplicar políticas de expiración de contraseñas y autenticación multifactor. </w:t>
      </w:r>
    </w:p>
    <w:p w14:paraId="65C7E653" w14:textId="77777777" w:rsidR="00C238B1" w:rsidRDefault="00C238B1" w:rsidP="008844C4">
      <w:pPr>
        <w:numPr>
          <w:ilvl w:val="0"/>
          <w:numId w:val="3"/>
        </w:numPr>
        <w:rPr>
          <w:rFonts w:ascii="Times New Roman" w:hAnsi="Times New Roman" w:cs="Times New Roman"/>
          <w:sz w:val="24"/>
          <w:szCs w:val="24"/>
        </w:rPr>
      </w:pPr>
      <w:r w:rsidRPr="00ED43F2">
        <w:rPr>
          <w:rFonts w:ascii="Times New Roman" w:hAnsi="Times New Roman" w:cs="Times New Roman"/>
          <w:sz w:val="24"/>
          <w:szCs w:val="24"/>
        </w:rPr>
        <w:t xml:space="preserve">Remediar el incumplimiento de PCI-DSS, eliminando el almacenamiento y registro de números completos de tarjetas de crédito en logs y sistemas asociados. </w:t>
      </w:r>
    </w:p>
    <w:p w14:paraId="2BD9541F" w14:textId="77777777" w:rsidR="00ED43F2" w:rsidRPr="00ED43F2" w:rsidRDefault="00ED43F2" w:rsidP="00ED43F2">
      <w:pPr>
        <w:ind w:left="720"/>
        <w:rPr>
          <w:rFonts w:ascii="Times New Roman" w:hAnsi="Times New Roman" w:cs="Times New Roman"/>
          <w:sz w:val="24"/>
          <w:szCs w:val="24"/>
        </w:rPr>
      </w:pPr>
    </w:p>
    <w:p w14:paraId="67DF8D05" w14:textId="69F2288B" w:rsidR="00C238B1" w:rsidRDefault="00C238B1" w:rsidP="00ED43F2">
      <w:pPr>
        <w:pStyle w:val="Prrafodelista"/>
        <w:numPr>
          <w:ilvl w:val="1"/>
          <w:numId w:val="10"/>
        </w:numPr>
        <w:rPr>
          <w:rFonts w:ascii="Times New Roman" w:hAnsi="Times New Roman" w:cs="Times New Roman"/>
          <w:b/>
          <w:bCs/>
          <w:sz w:val="24"/>
          <w:szCs w:val="24"/>
        </w:rPr>
      </w:pPr>
      <w:r w:rsidRPr="00ED43F2">
        <w:rPr>
          <w:rFonts w:ascii="Times New Roman" w:hAnsi="Times New Roman" w:cs="Times New Roman"/>
          <w:b/>
          <w:bCs/>
          <w:sz w:val="24"/>
          <w:szCs w:val="24"/>
        </w:rPr>
        <w:t>Prioridad Media</w:t>
      </w:r>
    </w:p>
    <w:p w14:paraId="144EE0BE" w14:textId="77777777" w:rsidR="00ED43F2" w:rsidRPr="00ED43F2" w:rsidRDefault="00ED43F2" w:rsidP="00ED43F2">
      <w:pPr>
        <w:pStyle w:val="Prrafodelista"/>
        <w:ind w:left="1080"/>
        <w:rPr>
          <w:rFonts w:ascii="Times New Roman" w:hAnsi="Times New Roman" w:cs="Times New Roman"/>
          <w:b/>
          <w:bCs/>
          <w:sz w:val="24"/>
          <w:szCs w:val="24"/>
        </w:rPr>
      </w:pPr>
    </w:p>
    <w:p w14:paraId="0631DDC0" w14:textId="40DBF716" w:rsidR="00C238B1" w:rsidRPr="00ED43F2" w:rsidRDefault="00C238B1" w:rsidP="00C238B1">
      <w:pPr>
        <w:numPr>
          <w:ilvl w:val="0"/>
          <w:numId w:val="4"/>
        </w:numPr>
        <w:rPr>
          <w:rFonts w:ascii="Times New Roman" w:hAnsi="Times New Roman" w:cs="Times New Roman"/>
          <w:sz w:val="24"/>
          <w:szCs w:val="24"/>
        </w:rPr>
      </w:pPr>
      <w:r w:rsidRPr="00ED43F2">
        <w:rPr>
          <w:rFonts w:ascii="Times New Roman" w:hAnsi="Times New Roman" w:cs="Times New Roman"/>
          <w:sz w:val="24"/>
          <w:szCs w:val="24"/>
        </w:rPr>
        <w:t xml:space="preserve">Implementar un registro de auditoría completo que incluya accesos de lectura y escritura a las historias clínicas electrónicas. </w:t>
      </w:r>
    </w:p>
    <w:p w14:paraId="4214B590" w14:textId="51A2E746" w:rsidR="00C238B1" w:rsidRPr="00ED43F2" w:rsidRDefault="00C238B1" w:rsidP="00C238B1">
      <w:pPr>
        <w:numPr>
          <w:ilvl w:val="0"/>
          <w:numId w:val="4"/>
        </w:numPr>
        <w:rPr>
          <w:rFonts w:ascii="Times New Roman" w:hAnsi="Times New Roman" w:cs="Times New Roman"/>
          <w:sz w:val="24"/>
          <w:szCs w:val="24"/>
        </w:rPr>
      </w:pPr>
      <w:r w:rsidRPr="00ED43F2">
        <w:rPr>
          <w:rFonts w:ascii="Times New Roman" w:hAnsi="Times New Roman" w:cs="Times New Roman"/>
          <w:sz w:val="24"/>
          <w:szCs w:val="24"/>
        </w:rPr>
        <w:t xml:space="preserve">Ejecutar las pruebas de penetración y las pruebas de carga pendientes sobre los módulos críticos antes de autorizar el despliegue. </w:t>
      </w:r>
    </w:p>
    <w:p w14:paraId="2F863299" w14:textId="718F51ED" w:rsidR="00C238B1" w:rsidRPr="00ED43F2" w:rsidRDefault="00C238B1" w:rsidP="00C238B1">
      <w:pPr>
        <w:numPr>
          <w:ilvl w:val="0"/>
          <w:numId w:val="4"/>
        </w:numPr>
        <w:rPr>
          <w:rFonts w:ascii="Times New Roman" w:hAnsi="Times New Roman" w:cs="Times New Roman"/>
          <w:sz w:val="24"/>
          <w:szCs w:val="24"/>
        </w:rPr>
      </w:pPr>
      <w:r w:rsidRPr="00ED43F2">
        <w:rPr>
          <w:rFonts w:ascii="Times New Roman" w:hAnsi="Times New Roman" w:cs="Times New Roman"/>
          <w:sz w:val="24"/>
          <w:szCs w:val="24"/>
        </w:rPr>
        <w:t xml:space="preserve">Implementar mecanismos automáticos de monitoreo y alertas para procesos críticos, especialmente para la integración batch con AS/400. </w:t>
      </w:r>
    </w:p>
    <w:p w14:paraId="4A4FF6E4" w14:textId="2246E7B6" w:rsidR="00C238B1" w:rsidRDefault="00C238B1" w:rsidP="00C238B1">
      <w:pPr>
        <w:numPr>
          <w:ilvl w:val="0"/>
          <w:numId w:val="4"/>
        </w:numPr>
        <w:rPr>
          <w:rFonts w:ascii="Times New Roman" w:hAnsi="Times New Roman" w:cs="Times New Roman"/>
          <w:sz w:val="24"/>
          <w:szCs w:val="24"/>
        </w:rPr>
      </w:pPr>
      <w:r w:rsidRPr="00ED43F2">
        <w:rPr>
          <w:rFonts w:ascii="Times New Roman" w:hAnsi="Times New Roman" w:cs="Times New Roman"/>
          <w:sz w:val="24"/>
          <w:szCs w:val="24"/>
        </w:rPr>
        <w:t xml:space="preserve">Verificar formalmente el cumplimiento de los requisitos RF-022, RF-052 y RF-060 mediante revisiones técnicas y auditorías específicas. </w:t>
      </w:r>
    </w:p>
    <w:p w14:paraId="658B7DE8" w14:textId="77777777" w:rsidR="00ED43F2" w:rsidRPr="00ED43F2" w:rsidRDefault="00ED43F2" w:rsidP="00ED43F2">
      <w:pPr>
        <w:ind w:left="720"/>
        <w:rPr>
          <w:rFonts w:ascii="Times New Roman" w:hAnsi="Times New Roman" w:cs="Times New Roman"/>
          <w:sz w:val="24"/>
          <w:szCs w:val="24"/>
        </w:rPr>
      </w:pPr>
    </w:p>
    <w:p w14:paraId="78BF6476" w14:textId="2707D66C" w:rsidR="00C238B1" w:rsidRDefault="00C238B1" w:rsidP="00ED43F2">
      <w:pPr>
        <w:pStyle w:val="Prrafodelista"/>
        <w:numPr>
          <w:ilvl w:val="1"/>
          <w:numId w:val="10"/>
        </w:numPr>
        <w:rPr>
          <w:rFonts w:ascii="Times New Roman" w:hAnsi="Times New Roman" w:cs="Times New Roman"/>
          <w:b/>
          <w:bCs/>
          <w:sz w:val="24"/>
          <w:szCs w:val="24"/>
        </w:rPr>
      </w:pPr>
      <w:r w:rsidRPr="00ED43F2">
        <w:rPr>
          <w:rFonts w:ascii="Times New Roman" w:hAnsi="Times New Roman" w:cs="Times New Roman"/>
          <w:b/>
          <w:bCs/>
          <w:sz w:val="24"/>
          <w:szCs w:val="24"/>
        </w:rPr>
        <w:t>Prioridad Baja</w:t>
      </w:r>
    </w:p>
    <w:p w14:paraId="44D40FC0" w14:textId="77777777" w:rsidR="00ED43F2" w:rsidRPr="00ED43F2" w:rsidRDefault="00ED43F2" w:rsidP="00ED43F2">
      <w:pPr>
        <w:pStyle w:val="Prrafodelista"/>
        <w:ind w:left="1080"/>
        <w:rPr>
          <w:rFonts w:ascii="Times New Roman" w:hAnsi="Times New Roman" w:cs="Times New Roman"/>
          <w:b/>
          <w:bCs/>
          <w:sz w:val="24"/>
          <w:szCs w:val="24"/>
        </w:rPr>
      </w:pPr>
    </w:p>
    <w:p w14:paraId="617E08B0" w14:textId="1533F947" w:rsidR="00C238B1" w:rsidRPr="00ED43F2" w:rsidRDefault="00C238B1" w:rsidP="00C238B1">
      <w:pPr>
        <w:numPr>
          <w:ilvl w:val="0"/>
          <w:numId w:val="5"/>
        </w:numPr>
        <w:rPr>
          <w:rFonts w:ascii="Times New Roman" w:hAnsi="Times New Roman" w:cs="Times New Roman"/>
          <w:sz w:val="24"/>
          <w:szCs w:val="24"/>
        </w:rPr>
      </w:pPr>
      <w:r w:rsidRPr="00ED43F2">
        <w:rPr>
          <w:rFonts w:ascii="Times New Roman" w:hAnsi="Times New Roman" w:cs="Times New Roman"/>
          <w:sz w:val="24"/>
          <w:szCs w:val="24"/>
        </w:rPr>
        <w:t xml:space="preserve">Fortalecer el proceso de gestión de cambios para impedir despliegues sin revisión y aprobación documentada. </w:t>
      </w:r>
    </w:p>
    <w:p w14:paraId="3B2031A9" w14:textId="34A96A0B" w:rsidR="00C238B1" w:rsidRPr="00ED43F2" w:rsidRDefault="00C238B1" w:rsidP="00C238B1">
      <w:pPr>
        <w:numPr>
          <w:ilvl w:val="0"/>
          <w:numId w:val="5"/>
        </w:numPr>
        <w:rPr>
          <w:rFonts w:ascii="Times New Roman" w:hAnsi="Times New Roman" w:cs="Times New Roman"/>
          <w:sz w:val="24"/>
          <w:szCs w:val="24"/>
        </w:rPr>
      </w:pPr>
      <w:r w:rsidRPr="00ED43F2">
        <w:rPr>
          <w:rFonts w:ascii="Times New Roman" w:hAnsi="Times New Roman" w:cs="Times New Roman"/>
          <w:sz w:val="24"/>
          <w:szCs w:val="24"/>
        </w:rPr>
        <w:t xml:space="preserve">Actualizar la documentación técnica, operativa y de usuario correspondiente a la versión 3.2. </w:t>
      </w:r>
    </w:p>
    <w:p w14:paraId="5D1E058C" w14:textId="05EEC933" w:rsidR="00C238B1" w:rsidRDefault="00C238B1" w:rsidP="00C238B1">
      <w:pPr>
        <w:numPr>
          <w:ilvl w:val="0"/>
          <w:numId w:val="5"/>
        </w:numPr>
        <w:rPr>
          <w:rFonts w:ascii="Times New Roman" w:hAnsi="Times New Roman" w:cs="Times New Roman"/>
          <w:sz w:val="24"/>
          <w:szCs w:val="24"/>
        </w:rPr>
      </w:pPr>
      <w:r w:rsidRPr="00ED43F2">
        <w:rPr>
          <w:rFonts w:ascii="Times New Roman" w:hAnsi="Times New Roman" w:cs="Times New Roman"/>
          <w:sz w:val="24"/>
          <w:szCs w:val="24"/>
        </w:rPr>
        <w:t xml:space="preserve">Establecer auditorías periódicas de seguridad y cumplimiento para garantizar la mejora continua del sistema. </w:t>
      </w:r>
    </w:p>
    <w:p w14:paraId="274BB4FE" w14:textId="77777777" w:rsidR="00ED43F2" w:rsidRDefault="00ED43F2" w:rsidP="00ED43F2">
      <w:pPr>
        <w:rPr>
          <w:rFonts w:ascii="Times New Roman" w:hAnsi="Times New Roman" w:cs="Times New Roman"/>
          <w:sz w:val="24"/>
          <w:szCs w:val="24"/>
        </w:rPr>
      </w:pPr>
    </w:p>
    <w:p w14:paraId="14DA2922" w14:textId="77777777" w:rsidR="00ED43F2" w:rsidRDefault="00ED43F2" w:rsidP="00ED43F2">
      <w:pPr>
        <w:rPr>
          <w:rFonts w:ascii="Times New Roman" w:hAnsi="Times New Roman" w:cs="Times New Roman"/>
          <w:sz w:val="24"/>
          <w:szCs w:val="24"/>
        </w:rPr>
      </w:pPr>
    </w:p>
    <w:p w14:paraId="1DA1CC2E" w14:textId="77777777" w:rsidR="00ED43F2" w:rsidRDefault="00ED43F2" w:rsidP="00ED43F2">
      <w:pPr>
        <w:rPr>
          <w:rFonts w:ascii="Times New Roman" w:hAnsi="Times New Roman" w:cs="Times New Roman"/>
          <w:sz w:val="24"/>
          <w:szCs w:val="24"/>
        </w:rPr>
      </w:pPr>
    </w:p>
    <w:p w14:paraId="4536894F" w14:textId="77777777" w:rsidR="00ED43F2" w:rsidRDefault="00ED43F2" w:rsidP="00ED43F2">
      <w:pPr>
        <w:rPr>
          <w:rFonts w:ascii="Times New Roman" w:hAnsi="Times New Roman" w:cs="Times New Roman"/>
          <w:sz w:val="24"/>
          <w:szCs w:val="24"/>
        </w:rPr>
      </w:pPr>
    </w:p>
    <w:p w14:paraId="6E1EED17" w14:textId="77777777" w:rsidR="00ED43F2" w:rsidRDefault="00ED43F2" w:rsidP="00ED43F2">
      <w:pPr>
        <w:rPr>
          <w:rFonts w:ascii="Times New Roman" w:hAnsi="Times New Roman" w:cs="Times New Roman"/>
          <w:sz w:val="24"/>
          <w:szCs w:val="24"/>
        </w:rPr>
      </w:pPr>
    </w:p>
    <w:p w14:paraId="7AA5942E" w14:textId="77777777" w:rsidR="00ED43F2" w:rsidRDefault="00ED43F2" w:rsidP="00ED43F2">
      <w:pPr>
        <w:rPr>
          <w:rFonts w:ascii="Times New Roman" w:hAnsi="Times New Roman" w:cs="Times New Roman"/>
          <w:sz w:val="24"/>
          <w:szCs w:val="24"/>
        </w:rPr>
      </w:pPr>
    </w:p>
    <w:p w14:paraId="59E61D95" w14:textId="77777777" w:rsidR="00ED43F2" w:rsidRDefault="00ED43F2" w:rsidP="00ED43F2">
      <w:pPr>
        <w:rPr>
          <w:rFonts w:ascii="Times New Roman" w:hAnsi="Times New Roman" w:cs="Times New Roman"/>
          <w:sz w:val="24"/>
          <w:szCs w:val="24"/>
        </w:rPr>
      </w:pPr>
    </w:p>
    <w:p w14:paraId="4B52BE8D" w14:textId="77777777" w:rsidR="00ED43F2" w:rsidRDefault="00ED43F2" w:rsidP="00ED43F2">
      <w:pPr>
        <w:rPr>
          <w:rFonts w:ascii="Times New Roman" w:hAnsi="Times New Roman" w:cs="Times New Roman"/>
          <w:sz w:val="24"/>
          <w:szCs w:val="24"/>
        </w:rPr>
      </w:pPr>
    </w:p>
    <w:p w14:paraId="7DB2D6CF" w14:textId="77777777" w:rsidR="00ED43F2" w:rsidRDefault="00ED43F2" w:rsidP="00ED43F2">
      <w:pPr>
        <w:rPr>
          <w:rFonts w:ascii="Times New Roman" w:hAnsi="Times New Roman" w:cs="Times New Roman"/>
          <w:sz w:val="24"/>
          <w:szCs w:val="24"/>
        </w:rPr>
      </w:pPr>
    </w:p>
    <w:p w14:paraId="65CD1D56" w14:textId="77777777" w:rsidR="00ED43F2" w:rsidRDefault="00ED43F2" w:rsidP="00ED43F2">
      <w:pPr>
        <w:rPr>
          <w:rFonts w:ascii="Times New Roman" w:hAnsi="Times New Roman" w:cs="Times New Roman"/>
          <w:sz w:val="24"/>
          <w:szCs w:val="24"/>
        </w:rPr>
      </w:pPr>
    </w:p>
    <w:p w14:paraId="479B6664" w14:textId="77777777" w:rsidR="00ED43F2" w:rsidRDefault="00ED43F2" w:rsidP="00ED43F2">
      <w:pPr>
        <w:rPr>
          <w:rFonts w:ascii="Times New Roman" w:hAnsi="Times New Roman" w:cs="Times New Roman"/>
          <w:sz w:val="24"/>
          <w:szCs w:val="24"/>
        </w:rPr>
      </w:pPr>
    </w:p>
    <w:p w14:paraId="2513E279" w14:textId="77777777" w:rsidR="00ED43F2" w:rsidRDefault="00ED43F2" w:rsidP="00ED43F2">
      <w:pPr>
        <w:rPr>
          <w:rFonts w:ascii="Times New Roman" w:hAnsi="Times New Roman" w:cs="Times New Roman"/>
          <w:sz w:val="24"/>
          <w:szCs w:val="24"/>
        </w:rPr>
      </w:pPr>
    </w:p>
    <w:p w14:paraId="7561B915" w14:textId="77777777" w:rsidR="00ED43F2" w:rsidRDefault="00ED43F2" w:rsidP="00ED43F2">
      <w:pPr>
        <w:rPr>
          <w:rFonts w:ascii="Times New Roman" w:hAnsi="Times New Roman" w:cs="Times New Roman"/>
          <w:sz w:val="24"/>
          <w:szCs w:val="24"/>
        </w:rPr>
      </w:pPr>
    </w:p>
    <w:p w14:paraId="36430E4B" w14:textId="77777777" w:rsidR="00ED43F2" w:rsidRDefault="00ED43F2" w:rsidP="00ED43F2">
      <w:pPr>
        <w:rPr>
          <w:rFonts w:ascii="Times New Roman" w:hAnsi="Times New Roman" w:cs="Times New Roman"/>
          <w:sz w:val="24"/>
          <w:szCs w:val="24"/>
        </w:rPr>
      </w:pPr>
    </w:p>
    <w:p w14:paraId="14EB8E85" w14:textId="77777777" w:rsidR="00ED43F2" w:rsidRDefault="00ED43F2" w:rsidP="00ED43F2">
      <w:pPr>
        <w:rPr>
          <w:rFonts w:ascii="Times New Roman" w:hAnsi="Times New Roman" w:cs="Times New Roman"/>
          <w:sz w:val="24"/>
          <w:szCs w:val="24"/>
        </w:rPr>
      </w:pPr>
    </w:p>
    <w:p w14:paraId="15F909CF" w14:textId="63DA9E09" w:rsidR="00ED43F2" w:rsidRPr="00ED43F2" w:rsidRDefault="00ED43F2" w:rsidP="00ED43F2">
      <w:pPr>
        <w:jc w:val="center"/>
        <w:rPr>
          <w:rFonts w:ascii="Times New Roman" w:hAnsi="Times New Roman" w:cs="Times New Roman"/>
          <w:b/>
          <w:bCs/>
          <w:sz w:val="24"/>
          <w:szCs w:val="24"/>
        </w:rPr>
      </w:pPr>
      <w:r w:rsidRPr="00ED43F2">
        <w:rPr>
          <w:rFonts w:ascii="Times New Roman" w:hAnsi="Times New Roman" w:cs="Times New Roman"/>
          <w:b/>
          <w:bCs/>
          <w:sz w:val="24"/>
          <w:szCs w:val="24"/>
        </w:rPr>
        <w:lastRenderedPageBreak/>
        <w:t>REFERENCIAS</w:t>
      </w:r>
    </w:p>
    <w:p w14:paraId="2AFFD8C0" w14:textId="77777777" w:rsidR="00ED43F2" w:rsidRDefault="00ED43F2" w:rsidP="00ED43F2">
      <w:pPr>
        <w:rPr>
          <w:rFonts w:ascii="Times New Roman" w:hAnsi="Times New Roman" w:cs="Times New Roman"/>
          <w:sz w:val="24"/>
          <w:szCs w:val="24"/>
        </w:rPr>
      </w:pPr>
    </w:p>
    <w:p w14:paraId="6254FF3A" w14:textId="1AEFF5A9" w:rsidR="00ED43F2" w:rsidRPr="00ED43F2" w:rsidRDefault="00ED43F2" w:rsidP="00ED43F2">
      <w:pPr>
        <w:rPr>
          <w:rFonts w:ascii="Times New Roman" w:hAnsi="Times New Roman" w:cs="Times New Roman"/>
          <w:sz w:val="24"/>
          <w:szCs w:val="24"/>
        </w:rPr>
      </w:pPr>
      <w:r w:rsidRPr="00ED43F2">
        <w:rPr>
          <w:rFonts w:ascii="Times New Roman" w:hAnsi="Times New Roman" w:cs="Times New Roman"/>
          <w:b/>
          <w:bCs/>
          <w:sz w:val="24"/>
          <w:szCs w:val="24"/>
        </w:rPr>
        <w:t>Corporación Universitaria Minuto de Dios.</w:t>
      </w:r>
      <w:r w:rsidRPr="00ED43F2">
        <w:rPr>
          <w:rFonts w:ascii="Times New Roman" w:hAnsi="Times New Roman" w:cs="Times New Roman"/>
          <w:sz w:val="24"/>
          <w:szCs w:val="24"/>
        </w:rPr>
        <w:t xml:space="preserve"> (2026). </w:t>
      </w:r>
      <w:r w:rsidRPr="00ED43F2">
        <w:rPr>
          <w:rFonts w:ascii="Times New Roman" w:hAnsi="Times New Roman" w:cs="Times New Roman"/>
          <w:i/>
          <w:iCs/>
          <w:sz w:val="24"/>
          <w:szCs w:val="24"/>
        </w:rPr>
        <w:t>Archivo de apoyo – Actividad Semana 2: Evaluación de la calidad del software mediante métricas, verificación y auditoría</w:t>
      </w:r>
      <w:r w:rsidRPr="00ED43F2">
        <w:rPr>
          <w:rFonts w:ascii="Times New Roman" w:hAnsi="Times New Roman" w:cs="Times New Roman"/>
          <w:sz w:val="24"/>
          <w:szCs w:val="24"/>
        </w:rPr>
        <w:t xml:space="preserve">. Programa de Ingeniería de Software, Uniminuto. </w:t>
      </w:r>
    </w:p>
    <w:p w14:paraId="71D04A3B" w14:textId="77777777" w:rsidR="00ED43F2" w:rsidRPr="00ED43F2" w:rsidRDefault="00ED43F2" w:rsidP="00ED43F2">
      <w:pPr>
        <w:rPr>
          <w:rFonts w:ascii="Times New Roman" w:hAnsi="Times New Roman" w:cs="Times New Roman"/>
          <w:sz w:val="24"/>
          <w:szCs w:val="24"/>
        </w:rPr>
      </w:pPr>
      <w:r w:rsidRPr="00ED43F2">
        <w:rPr>
          <w:rFonts w:ascii="Times New Roman" w:hAnsi="Times New Roman" w:cs="Times New Roman"/>
          <w:b/>
          <w:bCs/>
          <w:sz w:val="24"/>
          <w:szCs w:val="24"/>
        </w:rPr>
        <w:t>International Organization for Standardization (ISO).</w:t>
      </w:r>
      <w:r w:rsidRPr="00ED43F2">
        <w:rPr>
          <w:rFonts w:ascii="Times New Roman" w:hAnsi="Times New Roman" w:cs="Times New Roman"/>
          <w:sz w:val="24"/>
          <w:szCs w:val="24"/>
        </w:rPr>
        <w:t xml:space="preserve"> (2011). </w:t>
      </w:r>
      <w:r w:rsidRPr="00ED43F2">
        <w:rPr>
          <w:rFonts w:ascii="Times New Roman" w:hAnsi="Times New Roman" w:cs="Times New Roman"/>
          <w:i/>
          <w:iCs/>
          <w:sz w:val="24"/>
          <w:szCs w:val="24"/>
        </w:rPr>
        <w:t>ISO/IEC 25010:2011. Systems and software engineering — Systems and software Quality Requirements and Evaluation (SQuaRE) — System and software quality models</w:t>
      </w:r>
      <w:r w:rsidRPr="00ED43F2">
        <w:rPr>
          <w:rFonts w:ascii="Times New Roman" w:hAnsi="Times New Roman" w:cs="Times New Roman"/>
          <w:sz w:val="24"/>
          <w:szCs w:val="24"/>
        </w:rPr>
        <w:t>. ISO.</w:t>
      </w:r>
    </w:p>
    <w:p w14:paraId="5EBCA46E" w14:textId="77777777" w:rsidR="00ED43F2" w:rsidRPr="00ED43F2" w:rsidRDefault="00ED43F2" w:rsidP="00ED43F2">
      <w:pPr>
        <w:rPr>
          <w:rFonts w:ascii="Times New Roman" w:hAnsi="Times New Roman" w:cs="Times New Roman"/>
          <w:sz w:val="24"/>
          <w:szCs w:val="24"/>
        </w:rPr>
      </w:pPr>
      <w:r w:rsidRPr="00ED43F2">
        <w:rPr>
          <w:rFonts w:ascii="Times New Roman" w:hAnsi="Times New Roman" w:cs="Times New Roman"/>
          <w:b/>
          <w:bCs/>
          <w:sz w:val="24"/>
          <w:szCs w:val="24"/>
        </w:rPr>
        <w:t>Congreso de Colombia.</w:t>
      </w:r>
      <w:r w:rsidRPr="00ED43F2">
        <w:rPr>
          <w:rFonts w:ascii="Times New Roman" w:hAnsi="Times New Roman" w:cs="Times New Roman"/>
          <w:sz w:val="24"/>
          <w:szCs w:val="24"/>
        </w:rPr>
        <w:t xml:space="preserve"> (2012). </w:t>
      </w:r>
      <w:r w:rsidRPr="00ED43F2">
        <w:rPr>
          <w:rFonts w:ascii="Times New Roman" w:hAnsi="Times New Roman" w:cs="Times New Roman"/>
          <w:i/>
          <w:iCs/>
          <w:sz w:val="24"/>
          <w:szCs w:val="24"/>
        </w:rPr>
        <w:t>Ley 1581 de 2012, por la cual se dictan disposiciones generales para la protección de datos personales</w:t>
      </w:r>
      <w:r w:rsidRPr="00ED43F2">
        <w:rPr>
          <w:rFonts w:ascii="Times New Roman" w:hAnsi="Times New Roman" w:cs="Times New Roman"/>
          <w:sz w:val="24"/>
          <w:szCs w:val="24"/>
        </w:rPr>
        <w:t>. Diario Oficial No. 48.587.</w:t>
      </w:r>
    </w:p>
    <w:p w14:paraId="05FCF87D" w14:textId="77777777" w:rsidR="00ED43F2" w:rsidRPr="00ED43F2" w:rsidRDefault="00ED43F2" w:rsidP="00ED43F2">
      <w:pPr>
        <w:rPr>
          <w:rFonts w:ascii="Times New Roman" w:hAnsi="Times New Roman" w:cs="Times New Roman"/>
          <w:sz w:val="24"/>
          <w:szCs w:val="24"/>
        </w:rPr>
      </w:pPr>
      <w:r w:rsidRPr="00ED43F2">
        <w:rPr>
          <w:rFonts w:ascii="Times New Roman" w:hAnsi="Times New Roman" w:cs="Times New Roman"/>
          <w:b/>
          <w:bCs/>
          <w:sz w:val="24"/>
          <w:szCs w:val="24"/>
        </w:rPr>
        <w:t>Presidencia de la República de Colombia.</w:t>
      </w:r>
      <w:r w:rsidRPr="00ED43F2">
        <w:rPr>
          <w:rFonts w:ascii="Times New Roman" w:hAnsi="Times New Roman" w:cs="Times New Roman"/>
          <w:sz w:val="24"/>
          <w:szCs w:val="24"/>
        </w:rPr>
        <w:t xml:space="preserve"> (2013). </w:t>
      </w:r>
      <w:r w:rsidRPr="00ED43F2">
        <w:rPr>
          <w:rFonts w:ascii="Times New Roman" w:hAnsi="Times New Roman" w:cs="Times New Roman"/>
          <w:i/>
          <w:iCs/>
          <w:sz w:val="24"/>
          <w:szCs w:val="24"/>
        </w:rPr>
        <w:t>Decreto 1377 de 2013, por el cual se reglamenta parcialmente la Ley 1581 de 2012</w:t>
      </w:r>
      <w:r w:rsidRPr="00ED43F2">
        <w:rPr>
          <w:rFonts w:ascii="Times New Roman" w:hAnsi="Times New Roman" w:cs="Times New Roman"/>
          <w:sz w:val="24"/>
          <w:szCs w:val="24"/>
        </w:rPr>
        <w:t>. Diario Oficial No. 48.834.</w:t>
      </w:r>
    </w:p>
    <w:p w14:paraId="54D595CC" w14:textId="77777777" w:rsidR="00ED43F2" w:rsidRPr="00ED43F2" w:rsidRDefault="00ED43F2" w:rsidP="00ED43F2">
      <w:pPr>
        <w:rPr>
          <w:rFonts w:ascii="Times New Roman" w:hAnsi="Times New Roman" w:cs="Times New Roman"/>
          <w:sz w:val="24"/>
          <w:szCs w:val="24"/>
        </w:rPr>
      </w:pPr>
      <w:r w:rsidRPr="00ED43F2">
        <w:rPr>
          <w:rFonts w:ascii="Times New Roman" w:hAnsi="Times New Roman" w:cs="Times New Roman"/>
          <w:b/>
          <w:bCs/>
          <w:sz w:val="24"/>
          <w:szCs w:val="24"/>
        </w:rPr>
        <w:t>Ministerio de Salud de Colombia.</w:t>
      </w:r>
      <w:r w:rsidRPr="00ED43F2">
        <w:rPr>
          <w:rFonts w:ascii="Times New Roman" w:hAnsi="Times New Roman" w:cs="Times New Roman"/>
          <w:sz w:val="24"/>
          <w:szCs w:val="24"/>
        </w:rPr>
        <w:t xml:space="preserve"> (1999). </w:t>
      </w:r>
      <w:r w:rsidRPr="00ED43F2">
        <w:rPr>
          <w:rFonts w:ascii="Times New Roman" w:hAnsi="Times New Roman" w:cs="Times New Roman"/>
          <w:i/>
          <w:iCs/>
          <w:sz w:val="24"/>
          <w:szCs w:val="24"/>
        </w:rPr>
        <w:t>Resolución 1995 de 1999, por la cual se establecen normas para el manejo de la historia clínica</w:t>
      </w:r>
      <w:r w:rsidRPr="00ED43F2">
        <w:rPr>
          <w:rFonts w:ascii="Times New Roman" w:hAnsi="Times New Roman" w:cs="Times New Roman"/>
          <w:sz w:val="24"/>
          <w:szCs w:val="24"/>
        </w:rPr>
        <w:t>.</w:t>
      </w:r>
    </w:p>
    <w:p w14:paraId="20E08A67" w14:textId="77777777" w:rsidR="00ED43F2" w:rsidRPr="00ED43F2" w:rsidRDefault="00ED43F2" w:rsidP="00ED43F2">
      <w:pPr>
        <w:rPr>
          <w:rFonts w:ascii="Times New Roman" w:hAnsi="Times New Roman" w:cs="Times New Roman"/>
          <w:sz w:val="24"/>
          <w:szCs w:val="24"/>
        </w:rPr>
      </w:pPr>
      <w:r w:rsidRPr="00ED43F2">
        <w:rPr>
          <w:rFonts w:ascii="Times New Roman" w:hAnsi="Times New Roman" w:cs="Times New Roman"/>
          <w:b/>
          <w:bCs/>
          <w:sz w:val="24"/>
          <w:szCs w:val="24"/>
        </w:rPr>
        <w:t>Ministerio de Salud y Protección Social.</w:t>
      </w:r>
      <w:r w:rsidRPr="00ED43F2">
        <w:rPr>
          <w:rFonts w:ascii="Times New Roman" w:hAnsi="Times New Roman" w:cs="Times New Roman"/>
          <w:sz w:val="24"/>
          <w:szCs w:val="24"/>
        </w:rPr>
        <w:t xml:space="preserve"> (2019). </w:t>
      </w:r>
      <w:r w:rsidRPr="00ED43F2">
        <w:rPr>
          <w:rFonts w:ascii="Times New Roman" w:hAnsi="Times New Roman" w:cs="Times New Roman"/>
          <w:i/>
          <w:iCs/>
          <w:sz w:val="24"/>
          <w:szCs w:val="24"/>
        </w:rPr>
        <w:t>Resolución 2654 de 2019, por la cual se establecen disposiciones para la telesalud y parámetros para la práctica de la telemedicina</w:t>
      </w:r>
      <w:r w:rsidRPr="00ED43F2">
        <w:rPr>
          <w:rFonts w:ascii="Times New Roman" w:hAnsi="Times New Roman" w:cs="Times New Roman"/>
          <w:sz w:val="24"/>
          <w:szCs w:val="24"/>
        </w:rPr>
        <w:t>.</w:t>
      </w:r>
    </w:p>
    <w:p w14:paraId="612A5C58" w14:textId="77777777" w:rsidR="00ED43F2" w:rsidRPr="00ED43F2" w:rsidRDefault="00ED43F2" w:rsidP="00ED43F2">
      <w:pPr>
        <w:rPr>
          <w:rFonts w:ascii="Times New Roman" w:hAnsi="Times New Roman" w:cs="Times New Roman"/>
          <w:sz w:val="24"/>
          <w:szCs w:val="24"/>
        </w:rPr>
      </w:pPr>
      <w:r w:rsidRPr="00ED43F2">
        <w:rPr>
          <w:rFonts w:ascii="Times New Roman" w:hAnsi="Times New Roman" w:cs="Times New Roman"/>
          <w:b/>
          <w:bCs/>
          <w:sz w:val="24"/>
          <w:szCs w:val="24"/>
        </w:rPr>
        <w:t>Ministerio de Salud y Protección Social.</w:t>
      </w:r>
      <w:r w:rsidRPr="00ED43F2">
        <w:rPr>
          <w:rFonts w:ascii="Times New Roman" w:hAnsi="Times New Roman" w:cs="Times New Roman"/>
          <w:sz w:val="24"/>
          <w:szCs w:val="24"/>
        </w:rPr>
        <w:t xml:space="preserve"> (2019). </w:t>
      </w:r>
      <w:r w:rsidRPr="00ED43F2">
        <w:rPr>
          <w:rFonts w:ascii="Times New Roman" w:hAnsi="Times New Roman" w:cs="Times New Roman"/>
          <w:i/>
          <w:iCs/>
          <w:sz w:val="24"/>
          <w:szCs w:val="24"/>
        </w:rPr>
        <w:t>Resolución 3100 de 2019, por la cual se definen los procedimientos y condiciones de inscripción de los prestadores de servicios de salud y de habilitación de servicios de salud</w:t>
      </w:r>
      <w:r w:rsidRPr="00ED43F2">
        <w:rPr>
          <w:rFonts w:ascii="Times New Roman" w:hAnsi="Times New Roman" w:cs="Times New Roman"/>
          <w:sz w:val="24"/>
          <w:szCs w:val="24"/>
        </w:rPr>
        <w:t>.</w:t>
      </w:r>
    </w:p>
    <w:p w14:paraId="31258E63" w14:textId="77777777" w:rsidR="00ED43F2" w:rsidRPr="00ED43F2" w:rsidRDefault="00ED43F2" w:rsidP="00ED43F2">
      <w:pPr>
        <w:rPr>
          <w:rFonts w:ascii="Times New Roman" w:hAnsi="Times New Roman" w:cs="Times New Roman"/>
          <w:sz w:val="24"/>
          <w:szCs w:val="24"/>
        </w:rPr>
      </w:pPr>
      <w:r w:rsidRPr="00ED43F2">
        <w:rPr>
          <w:rFonts w:ascii="Times New Roman" w:hAnsi="Times New Roman" w:cs="Times New Roman"/>
          <w:b/>
          <w:bCs/>
          <w:sz w:val="24"/>
          <w:szCs w:val="24"/>
        </w:rPr>
        <w:t>PCI Security Standards Council.</w:t>
      </w:r>
      <w:r w:rsidRPr="00ED43F2">
        <w:rPr>
          <w:rFonts w:ascii="Times New Roman" w:hAnsi="Times New Roman" w:cs="Times New Roman"/>
          <w:sz w:val="24"/>
          <w:szCs w:val="24"/>
        </w:rPr>
        <w:t xml:space="preserve"> (2024). </w:t>
      </w:r>
      <w:r w:rsidRPr="00ED43F2">
        <w:rPr>
          <w:rFonts w:ascii="Times New Roman" w:hAnsi="Times New Roman" w:cs="Times New Roman"/>
          <w:i/>
          <w:iCs/>
          <w:sz w:val="24"/>
          <w:szCs w:val="24"/>
        </w:rPr>
        <w:t>Payment Card Industry Data Security Standard (PCI DSS) Version 4.0.1</w:t>
      </w:r>
      <w:r w:rsidRPr="00ED43F2">
        <w:rPr>
          <w:rFonts w:ascii="Times New Roman" w:hAnsi="Times New Roman" w:cs="Times New Roman"/>
          <w:sz w:val="24"/>
          <w:szCs w:val="24"/>
        </w:rPr>
        <w:t>. PCI SSC.</w:t>
      </w:r>
    </w:p>
    <w:p w14:paraId="56C2DE36" w14:textId="77777777" w:rsidR="00ED43F2" w:rsidRPr="00ED43F2" w:rsidRDefault="00ED43F2" w:rsidP="00ED43F2">
      <w:pPr>
        <w:rPr>
          <w:rFonts w:ascii="Times New Roman" w:hAnsi="Times New Roman" w:cs="Times New Roman"/>
          <w:sz w:val="24"/>
          <w:szCs w:val="24"/>
        </w:rPr>
      </w:pPr>
    </w:p>
    <w:sectPr w:rsidR="00ED43F2" w:rsidRPr="00ED43F2" w:rsidSect="00827E6B">
      <w:pgSz w:w="15840" w:h="12240" w:orient="landscape"/>
      <w:pgMar w:top="1440" w:right="1077" w:bottom="1440" w:left="107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08664F" w14:textId="77777777" w:rsidR="00351B48" w:rsidRDefault="00351B48" w:rsidP="00DC2360">
      <w:pPr>
        <w:spacing w:after="0" w:line="240" w:lineRule="auto"/>
      </w:pPr>
      <w:r>
        <w:separator/>
      </w:r>
    </w:p>
  </w:endnote>
  <w:endnote w:type="continuationSeparator" w:id="0">
    <w:p w14:paraId="5AD54BB2" w14:textId="77777777" w:rsidR="00351B48" w:rsidRDefault="00351B48" w:rsidP="00DC23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8E2DBB" w14:textId="77777777" w:rsidR="00351B48" w:rsidRDefault="00351B48" w:rsidP="00DC2360">
      <w:pPr>
        <w:spacing w:after="0" w:line="240" w:lineRule="auto"/>
      </w:pPr>
      <w:r>
        <w:separator/>
      </w:r>
    </w:p>
  </w:footnote>
  <w:footnote w:type="continuationSeparator" w:id="0">
    <w:p w14:paraId="548FD7BA" w14:textId="77777777" w:rsidR="00351B48" w:rsidRDefault="00351B48" w:rsidP="00DC23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2F4E9D"/>
    <w:multiLevelType w:val="hybridMultilevel"/>
    <w:tmpl w:val="C5502568"/>
    <w:lvl w:ilvl="0" w:tplc="30CC78DA">
      <w:numFmt w:val="bullet"/>
      <w:lvlText w:val="-"/>
      <w:lvlJc w:val="left"/>
      <w:pPr>
        <w:ind w:left="720" w:hanging="360"/>
      </w:pPr>
      <w:rPr>
        <w:rFonts w:ascii="Aptos" w:eastAsiaTheme="minorHAnsi" w:hAnsi="Aptos"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2BC73955"/>
    <w:multiLevelType w:val="hybridMultilevel"/>
    <w:tmpl w:val="1E421374"/>
    <w:lvl w:ilvl="0" w:tplc="17FEADB2">
      <w:numFmt w:val="bullet"/>
      <w:lvlText w:val="-"/>
      <w:lvlJc w:val="left"/>
      <w:pPr>
        <w:ind w:left="1440" w:hanging="360"/>
      </w:pPr>
      <w:rPr>
        <w:rFonts w:ascii="Aptos" w:eastAsiaTheme="minorHAnsi" w:hAnsi="Aptos" w:cstheme="minorBidi" w:hint="default"/>
        <w:b/>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 w15:restartNumberingAfterBreak="0">
    <w:nsid w:val="3DE665A0"/>
    <w:multiLevelType w:val="hybridMultilevel"/>
    <w:tmpl w:val="0D5CC642"/>
    <w:lvl w:ilvl="0" w:tplc="17FEADB2">
      <w:numFmt w:val="bullet"/>
      <w:lvlText w:val="-"/>
      <w:lvlJc w:val="left"/>
      <w:pPr>
        <w:ind w:left="1440" w:hanging="360"/>
      </w:pPr>
      <w:rPr>
        <w:rFonts w:ascii="Aptos" w:eastAsiaTheme="minorHAnsi" w:hAnsi="Aptos" w:cstheme="minorBidi" w:hint="default"/>
        <w: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3E644F9C"/>
    <w:multiLevelType w:val="hybridMultilevel"/>
    <w:tmpl w:val="08CE2BF4"/>
    <w:lvl w:ilvl="0" w:tplc="17FEADB2">
      <w:numFmt w:val="bullet"/>
      <w:lvlText w:val="-"/>
      <w:lvlJc w:val="left"/>
      <w:pPr>
        <w:ind w:left="2160" w:hanging="360"/>
      </w:pPr>
      <w:rPr>
        <w:rFonts w:ascii="Aptos" w:eastAsiaTheme="minorHAnsi" w:hAnsi="Aptos" w:cstheme="minorBidi" w:hint="default"/>
        <w:b/>
      </w:rPr>
    </w:lvl>
    <w:lvl w:ilvl="1" w:tplc="E94218AC">
      <w:start w:val="1"/>
      <w:numFmt w:val="decimal"/>
      <w:lvlText w:val="%2."/>
      <w:lvlJc w:val="left"/>
      <w:pPr>
        <w:ind w:left="1080" w:hanging="360"/>
      </w:pPr>
      <w:rPr>
        <w:rFonts w:hint="default"/>
        <w:b/>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 w15:restartNumberingAfterBreak="0">
    <w:nsid w:val="410D59E9"/>
    <w:multiLevelType w:val="multilevel"/>
    <w:tmpl w:val="56128B96"/>
    <w:lvl w:ilvl="0">
      <w:start w:val="1"/>
      <w:numFmt w:val="decimal"/>
      <w:lvlText w:val="%1."/>
      <w:lvlJc w:val="left"/>
      <w:pPr>
        <w:ind w:left="1080" w:hanging="360"/>
      </w:pPr>
      <w:rPr>
        <w:rFonts w:hint="default"/>
        <w:b/>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5" w15:restartNumberingAfterBreak="0">
    <w:nsid w:val="47461725"/>
    <w:multiLevelType w:val="hybridMultilevel"/>
    <w:tmpl w:val="65C00D0A"/>
    <w:lvl w:ilvl="0" w:tplc="302A24FE">
      <w:start w:val="1"/>
      <w:numFmt w:val="decimal"/>
      <w:lvlText w:val="%1."/>
      <w:lvlJc w:val="left"/>
      <w:pPr>
        <w:ind w:left="1800" w:hanging="360"/>
      </w:pPr>
      <w:rPr>
        <w:rFonts w:hint="default"/>
        <w:b/>
      </w:rPr>
    </w:lvl>
    <w:lvl w:ilvl="1" w:tplc="240A0019" w:tentative="1">
      <w:start w:val="1"/>
      <w:numFmt w:val="lowerLetter"/>
      <w:lvlText w:val="%2."/>
      <w:lvlJc w:val="left"/>
      <w:pPr>
        <w:ind w:left="2520" w:hanging="360"/>
      </w:pPr>
    </w:lvl>
    <w:lvl w:ilvl="2" w:tplc="240A001B" w:tentative="1">
      <w:start w:val="1"/>
      <w:numFmt w:val="lowerRoman"/>
      <w:lvlText w:val="%3."/>
      <w:lvlJc w:val="right"/>
      <w:pPr>
        <w:ind w:left="3240" w:hanging="180"/>
      </w:pPr>
    </w:lvl>
    <w:lvl w:ilvl="3" w:tplc="240A000F" w:tentative="1">
      <w:start w:val="1"/>
      <w:numFmt w:val="decimal"/>
      <w:lvlText w:val="%4."/>
      <w:lvlJc w:val="left"/>
      <w:pPr>
        <w:ind w:left="3960" w:hanging="360"/>
      </w:pPr>
    </w:lvl>
    <w:lvl w:ilvl="4" w:tplc="240A0019" w:tentative="1">
      <w:start w:val="1"/>
      <w:numFmt w:val="lowerLetter"/>
      <w:lvlText w:val="%5."/>
      <w:lvlJc w:val="left"/>
      <w:pPr>
        <w:ind w:left="4680" w:hanging="360"/>
      </w:pPr>
    </w:lvl>
    <w:lvl w:ilvl="5" w:tplc="240A001B" w:tentative="1">
      <w:start w:val="1"/>
      <w:numFmt w:val="lowerRoman"/>
      <w:lvlText w:val="%6."/>
      <w:lvlJc w:val="right"/>
      <w:pPr>
        <w:ind w:left="5400" w:hanging="180"/>
      </w:pPr>
    </w:lvl>
    <w:lvl w:ilvl="6" w:tplc="240A000F" w:tentative="1">
      <w:start w:val="1"/>
      <w:numFmt w:val="decimal"/>
      <w:lvlText w:val="%7."/>
      <w:lvlJc w:val="left"/>
      <w:pPr>
        <w:ind w:left="6120" w:hanging="360"/>
      </w:pPr>
    </w:lvl>
    <w:lvl w:ilvl="7" w:tplc="240A0019" w:tentative="1">
      <w:start w:val="1"/>
      <w:numFmt w:val="lowerLetter"/>
      <w:lvlText w:val="%8."/>
      <w:lvlJc w:val="left"/>
      <w:pPr>
        <w:ind w:left="6840" w:hanging="360"/>
      </w:pPr>
    </w:lvl>
    <w:lvl w:ilvl="8" w:tplc="240A001B" w:tentative="1">
      <w:start w:val="1"/>
      <w:numFmt w:val="lowerRoman"/>
      <w:lvlText w:val="%9."/>
      <w:lvlJc w:val="right"/>
      <w:pPr>
        <w:ind w:left="7560" w:hanging="180"/>
      </w:pPr>
    </w:lvl>
  </w:abstractNum>
  <w:abstractNum w:abstractNumId="6" w15:restartNumberingAfterBreak="0">
    <w:nsid w:val="50481822"/>
    <w:multiLevelType w:val="multilevel"/>
    <w:tmpl w:val="EB801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462753C"/>
    <w:multiLevelType w:val="hybridMultilevel"/>
    <w:tmpl w:val="612C2C8C"/>
    <w:lvl w:ilvl="0" w:tplc="E94218AC">
      <w:start w:val="1"/>
      <w:numFmt w:val="decimal"/>
      <w:lvlText w:val="%1."/>
      <w:lvlJc w:val="left"/>
      <w:pPr>
        <w:ind w:left="1080" w:hanging="360"/>
      </w:pPr>
      <w:rPr>
        <w:rFonts w:hint="default"/>
        <w:b/>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8" w15:restartNumberingAfterBreak="0">
    <w:nsid w:val="56B103F3"/>
    <w:multiLevelType w:val="hybridMultilevel"/>
    <w:tmpl w:val="DDF0E6F2"/>
    <w:lvl w:ilvl="0" w:tplc="E94218AC">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5EA63FF9"/>
    <w:multiLevelType w:val="hybridMultilevel"/>
    <w:tmpl w:val="BE5C65B6"/>
    <w:lvl w:ilvl="0" w:tplc="607620A4">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634234FE"/>
    <w:multiLevelType w:val="multilevel"/>
    <w:tmpl w:val="712AC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5856052"/>
    <w:multiLevelType w:val="multilevel"/>
    <w:tmpl w:val="56128B96"/>
    <w:lvl w:ilvl="0">
      <w:start w:val="1"/>
      <w:numFmt w:val="decimal"/>
      <w:lvlText w:val="%1."/>
      <w:lvlJc w:val="left"/>
      <w:pPr>
        <w:ind w:left="1080" w:hanging="360"/>
      </w:pPr>
      <w:rPr>
        <w:rFonts w:hint="default"/>
        <w:b/>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2" w15:restartNumberingAfterBreak="0">
    <w:nsid w:val="7FBB05D0"/>
    <w:multiLevelType w:val="multilevel"/>
    <w:tmpl w:val="4B989C5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04050207">
    <w:abstractNumId w:val="0"/>
  </w:num>
  <w:num w:numId="2" w16cid:durableId="167139824">
    <w:abstractNumId w:val="7"/>
  </w:num>
  <w:num w:numId="3" w16cid:durableId="1833527404">
    <w:abstractNumId w:val="12"/>
  </w:num>
  <w:num w:numId="4" w16cid:durableId="667245049">
    <w:abstractNumId w:val="6"/>
  </w:num>
  <w:num w:numId="5" w16cid:durableId="1541088736">
    <w:abstractNumId w:val="10"/>
  </w:num>
  <w:num w:numId="6" w16cid:durableId="267204394">
    <w:abstractNumId w:val="1"/>
  </w:num>
  <w:num w:numId="7" w16cid:durableId="1169053028">
    <w:abstractNumId w:val="5"/>
  </w:num>
  <w:num w:numId="8" w16cid:durableId="472604419">
    <w:abstractNumId w:val="9"/>
  </w:num>
  <w:num w:numId="9" w16cid:durableId="267549373">
    <w:abstractNumId w:val="8"/>
  </w:num>
  <w:num w:numId="10" w16cid:durableId="1022173901">
    <w:abstractNumId w:val="4"/>
  </w:num>
  <w:num w:numId="11" w16cid:durableId="786968056">
    <w:abstractNumId w:val="3"/>
  </w:num>
  <w:num w:numId="12" w16cid:durableId="1574777530">
    <w:abstractNumId w:val="2"/>
  </w:num>
  <w:num w:numId="13" w16cid:durableId="156090005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D57"/>
    <w:rsid w:val="00351B48"/>
    <w:rsid w:val="00466E9D"/>
    <w:rsid w:val="00540BF1"/>
    <w:rsid w:val="007125DE"/>
    <w:rsid w:val="00766CAC"/>
    <w:rsid w:val="007B109F"/>
    <w:rsid w:val="007C31AA"/>
    <w:rsid w:val="007D5D57"/>
    <w:rsid w:val="00827E6B"/>
    <w:rsid w:val="008757BC"/>
    <w:rsid w:val="00883634"/>
    <w:rsid w:val="009510F2"/>
    <w:rsid w:val="009A3E61"/>
    <w:rsid w:val="00B07FF3"/>
    <w:rsid w:val="00C238B1"/>
    <w:rsid w:val="00DC2360"/>
    <w:rsid w:val="00DF37A4"/>
    <w:rsid w:val="00EA1051"/>
    <w:rsid w:val="00ED43F2"/>
    <w:rsid w:val="00F60BDC"/>
    <w:rsid w:val="00FE4AC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54801"/>
  <w15:chartTrackingRefBased/>
  <w15:docId w15:val="{CE3840BC-21D1-447C-8901-0F3DA580D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43F2"/>
  </w:style>
  <w:style w:type="paragraph" w:styleId="Ttulo1">
    <w:name w:val="heading 1"/>
    <w:basedOn w:val="Normal"/>
    <w:next w:val="Normal"/>
    <w:link w:val="Ttulo1Car"/>
    <w:uiPriority w:val="9"/>
    <w:qFormat/>
    <w:rsid w:val="00ED43F2"/>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Ttulo2">
    <w:name w:val="heading 2"/>
    <w:basedOn w:val="Normal"/>
    <w:next w:val="Normal"/>
    <w:link w:val="Ttulo2Car"/>
    <w:uiPriority w:val="9"/>
    <w:semiHidden/>
    <w:unhideWhenUsed/>
    <w:qFormat/>
    <w:rsid w:val="00ED43F2"/>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D43F2"/>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D43F2"/>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Ttulo5">
    <w:name w:val="heading 5"/>
    <w:basedOn w:val="Normal"/>
    <w:next w:val="Normal"/>
    <w:link w:val="Ttulo5Car"/>
    <w:uiPriority w:val="9"/>
    <w:semiHidden/>
    <w:unhideWhenUsed/>
    <w:qFormat/>
    <w:rsid w:val="00ED43F2"/>
    <w:pPr>
      <w:keepNext/>
      <w:keepLines/>
      <w:spacing w:before="40" w:after="0"/>
      <w:outlineLvl w:val="4"/>
    </w:pPr>
    <w:rPr>
      <w:rFonts w:asciiTheme="majorHAnsi" w:eastAsiaTheme="majorEastAsia" w:hAnsiTheme="majorHAnsi" w:cstheme="majorBidi"/>
      <w:caps/>
      <w:color w:val="0F4761" w:themeColor="accent1" w:themeShade="BF"/>
    </w:rPr>
  </w:style>
  <w:style w:type="paragraph" w:styleId="Ttulo6">
    <w:name w:val="heading 6"/>
    <w:basedOn w:val="Normal"/>
    <w:next w:val="Normal"/>
    <w:link w:val="Ttulo6Car"/>
    <w:uiPriority w:val="9"/>
    <w:semiHidden/>
    <w:unhideWhenUsed/>
    <w:qFormat/>
    <w:rsid w:val="00ED43F2"/>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Ttulo7">
    <w:name w:val="heading 7"/>
    <w:basedOn w:val="Normal"/>
    <w:next w:val="Normal"/>
    <w:link w:val="Ttulo7Car"/>
    <w:uiPriority w:val="9"/>
    <w:semiHidden/>
    <w:unhideWhenUsed/>
    <w:qFormat/>
    <w:rsid w:val="00ED43F2"/>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Ttulo8">
    <w:name w:val="heading 8"/>
    <w:basedOn w:val="Normal"/>
    <w:next w:val="Normal"/>
    <w:link w:val="Ttulo8Car"/>
    <w:uiPriority w:val="9"/>
    <w:semiHidden/>
    <w:unhideWhenUsed/>
    <w:qFormat/>
    <w:rsid w:val="00ED43F2"/>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Ttulo9">
    <w:name w:val="heading 9"/>
    <w:basedOn w:val="Normal"/>
    <w:next w:val="Normal"/>
    <w:link w:val="Ttulo9Car"/>
    <w:uiPriority w:val="9"/>
    <w:semiHidden/>
    <w:unhideWhenUsed/>
    <w:qFormat/>
    <w:rsid w:val="00ED43F2"/>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D43F2"/>
    <w:rPr>
      <w:rFonts w:asciiTheme="majorHAnsi" w:eastAsiaTheme="majorEastAsia" w:hAnsiTheme="majorHAnsi" w:cstheme="majorBidi"/>
      <w:color w:val="0A2F41" w:themeColor="accent1" w:themeShade="80"/>
      <w:sz w:val="36"/>
      <w:szCs w:val="36"/>
    </w:rPr>
  </w:style>
  <w:style w:type="character" w:customStyle="1" w:styleId="Ttulo2Car">
    <w:name w:val="Título 2 Car"/>
    <w:basedOn w:val="Fuentedeprrafopredeter"/>
    <w:link w:val="Ttulo2"/>
    <w:uiPriority w:val="9"/>
    <w:semiHidden/>
    <w:rsid w:val="00ED43F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D43F2"/>
    <w:rPr>
      <w:rFonts w:asciiTheme="majorHAnsi" w:eastAsiaTheme="majorEastAsia" w:hAnsiTheme="majorHAnsi"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D43F2"/>
    <w:rPr>
      <w:rFonts w:asciiTheme="majorHAnsi" w:eastAsiaTheme="majorEastAsia" w:hAnsiTheme="majorHAnsi" w:cstheme="majorBidi"/>
      <w:color w:val="0F4761" w:themeColor="accent1" w:themeShade="BF"/>
      <w:sz w:val="24"/>
      <w:szCs w:val="24"/>
    </w:rPr>
  </w:style>
  <w:style w:type="character" w:customStyle="1" w:styleId="Ttulo5Car">
    <w:name w:val="Título 5 Car"/>
    <w:basedOn w:val="Fuentedeprrafopredeter"/>
    <w:link w:val="Ttulo5"/>
    <w:uiPriority w:val="9"/>
    <w:semiHidden/>
    <w:rsid w:val="00ED43F2"/>
    <w:rPr>
      <w:rFonts w:asciiTheme="majorHAnsi" w:eastAsiaTheme="majorEastAsia" w:hAnsiTheme="majorHAnsi" w:cstheme="majorBidi"/>
      <w:caps/>
      <w:color w:val="0F4761" w:themeColor="accent1" w:themeShade="BF"/>
    </w:rPr>
  </w:style>
  <w:style w:type="character" w:customStyle="1" w:styleId="Ttulo6Car">
    <w:name w:val="Título 6 Car"/>
    <w:basedOn w:val="Fuentedeprrafopredeter"/>
    <w:link w:val="Ttulo6"/>
    <w:uiPriority w:val="9"/>
    <w:semiHidden/>
    <w:rsid w:val="00ED43F2"/>
    <w:rPr>
      <w:rFonts w:asciiTheme="majorHAnsi" w:eastAsiaTheme="majorEastAsia" w:hAnsiTheme="majorHAnsi" w:cstheme="majorBidi"/>
      <w:i/>
      <w:iCs/>
      <w:caps/>
      <w:color w:val="0A2F41" w:themeColor="accent1" w:themeShade="80"/>
    </w:rPr>
  </w:style>
  <w:style w:type="character" w:customStyle="1" w:styleId="Ttulo7Car">
    <w:name w:val="Título 7 Car"/>
    <w:basedOn w:val="Fuentedeprrafopredeter"/>
    <w:link w:val="Ttulo7"/>
    <w:uiPriority w:val="9"/>
    <w:semiHidden/>
    <w:rsid w:val="00ED43F2"/>
    <w:rPr>
      <w:rFonts w:asciiTheme="majorHAnsi" w:eastAsiaTheme="majorEastAsia" w:hAnsiTheme="majorHAnsi" w:cstheme="majorBidi"/>
      <w:b/>
      <w:bCs/>
      <w:color w:val="0A2F41" w:themeColor="accent1" w:themeShade="80"/>
    </w:rPr>
  </w:style>
  <w:style w:type="character" w:customStyle="1" w:styleId="Ttulo8Car">
    <w:name w:val="Título 8 Car"/>
    <w:basedOn w:val="Fuentedeprrafopredeter"/>
    <w:link w:val="Ttulo8"/>
    <w:uiPriority w:val="9"/>
    <w:semiHidden/>
    <w:rsid w:val="00ED43F2"/>
    <w:rPr>
      <w:rFonts w:asciiTheme="majorHAnsi" w:eastAsiaTheme="majorEastAsia" w:hAnsiTheme="majorHAnsi" w:cstheme="majorBidi"/>
      <w:b/>
      <w:bCs/>
      <w:i/>
      <w:iCs/>
      <w:color w:val="0A2F41" w:themeColor="accent1" w:themeShade="80"/>
    </w:rPr>
  </w:style>
  <w:style w:type="character" w:customStyle="1" w:styleId="Ttulo9Car">
    <w:name w:val="Título 9 Car"/>
    <w:basedOn w:val="Fuentedeprrafopredeter"/>
    <w:link w:val="Ttulo9"/>
    <w:uiPriority w:val="9"/>
    <w:semiHidden/>
    <w:rsid w:val="00ED43F2"/>
    <w:rPr>
      <w:rFonts w:asciiTheme="majorHAnsi" w:eastAsiaTheme="majorEastAsia" w:hAnsiTheme="majorHAnsi" w:cstheme="majorBidi"/>
      <w:i/>
      <w:iCs/>
      <w:color w:val="0A2F41" w:themeColor="accent1" w:themeShade="80"/>
    </w:rPr>
  </w:style>
  <w:style w:type="paragraph" w:styleId="Ttulo">
    <w:name w:val="Title"/>
    <w:basedOn w:val="Normal"/>
    <w:next w:val="Normal"/>
    <w:link w:val="TtuloCar"/>
    <w:uiPriority w:val="10"/>
    <w:qFormat/>
    <w:rsid w:val="00ED43F2"/>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tuloCar">
    <w:name w:val="Título Car"/>
    <w:basedOn w:val="Fuentedeprrafopredeter"/>
    <w:link w:val="Ttulo"/>
    <w:uiPriority w:val="10"/>
    <w:rsid w:val="00ED43F2"/>
    <w:rPr>
      <w:rFonts w:asciiTheme="majorHAnsi" w:eastAsiaTheme="majorEastAsia" w:hAnsiTheme="majorHAnsi" w:cstheme="majorBidi"/>
      <w:caps/>
      <w:color w:val="0E2841" w:themeColor="text2"/>
      <w:spacing w:val="-15"/>
      <w:sz w:val="72"/>
      <w:szCs w:val="72"/>
    </w:rPr>
  </w:style>
  <w:style w:type="paragraph" w:styleId="Subttulo">
    <w:name w:val="Subtitle"/>
    <w:basedOn w:val="Normal"/>
    <w:next w:val="Normal"/>
    <w:link w:val="SubttuloCar"/>
    <w:uiPriority w:val="11"/>
    <w:qFormat/>
    <w:rsid w:val="00ED43F2"/>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tuloCar">
    <w:name w:val="Subtítulo Car"/>
    <w:basedOn w:val="Fuentedeprrafopredeter"/>
    <w:link w:val="Subttulo"/>
    <w:uiPriority w:val="11"/>
    <w:rsid w:val="00ED43F2"/>
    <w:rPr>
      <w:rFonts w:asciiTheme="majorHAnsi" w:eastAsiaTheme="majorEastAsia" w:hAnsiTheme="majorHAnsi" w:cstheme="majorBidi"/>
      <w:color w:val="156082" w:themeColor="accent1"/>
      <w:sz w:val="28"/>
      <w:szCs w:val="28"/>
    </w:rPr>
  </w:style>
  <w:style w:type="paragraph" w:styleId="Cita">
    <w:name w:val="Quote"/>
    <w:basedOn w:val="Normal"/>
    <w:next w:val="Normal"/>
    <w:link w:val="CitaCar"/>
    <w:uiPriority w:val="29"/>
    <w:qFormat/>
    <w:rsid w:val="00ED43F2"/>
    <w:pPr>
      <w:spacing w:before="120" w:after="120"/>
      <w:ind w:left="720"/>
    </w:pPr>
    <w:rPr>
      <w:color w:val="0E2841" w:themeColor="text2"/>
      <w:sz w:val="24"/>
      <w:szCs w:val="24"/>
    </w:rPr>
  </w:style>
  <w:style w:type="character" w:customStyle="1" w:styleId="CitaCar">
    <w:name w:val="Cita Car"/>
    <w:basedOn w:val="Fuentedeprrafopredeter"/>
    <w:link w:val="Cita"/>
    <w:uiPriority w:val="29"/>
    <w:rsid w:val="00ED43F2"/>
    <w:rPr>
      <w:color w:val="0E2841" w:themeColor="text2"/>
      <w:sz w:val="24"/>
      <w:szCs w:val="24"/>
    </w:rPr>
  </w:style>
  <w:style w:type="paragraph" w:styleId="Prrafodelista">
    <w:name w:val="List Paragraph"/>
    <w:basedOn w:val="Normal"/>
    <w:uiPriority w:val="34"/>
    <w:qFormat/>
    <w:rsid w:val="007D5D57"/>
    <w:pPr>
      <w:ind w:left="720"/>
      <w:contextualSpacing/>
    </w:pPr>
  </w:style>
  <w:style w:type="character" w:styleId="nfasisintenso">
    <w:name w:val="Intense Emphasis"/>
    <w:basedOn w:val="Fuentedeprrafopredeter"/>
    <w:uiPriority w:val="21"/>
    <w:qFormat/>
    <w:rsid w:val="00ED43F2"/>
    <w:rPr>
      <w:b/>
      <w:bCs/>
      <w:i/>
      <w:iCs/>
    </w:rPr>
  </w:style>
  <w:style w:type="paragraph" w:styleId="Citadestacada">
    <w:name w:val="Intense Quote"/>
    <w:basedOn w:val="Normal"/>
    <w:next w:val="Normal"/>
    <w:link w:val="CitadestacadaCar"/>
    <w:uiPriority w:val="30"/>
    <w:qFormat/>
    <w:rsid w:val="00ED43F2"/>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CitadestacadaCar">
    <w:name w:val="Cita destacada Car"/>
    <w:basedOn w:val="Fuentedeprrafopredeter"/>
    <w:link w:val="Citadestacada"/>
    <w:uiPriority w:val="30"/>
    <w:rsid w:val="00ED43F2"/>
    <w:rPr>
      <w:rFonts w:asciiTheme="majorHAnsi" w:eastAsiaTheme="majorEastAsia" w:hAnsiTheme="majorHAnsi" w:cstheme="majorBidi"/>
      <w:color w:val="0E2841" w:themeColor="text2"/>
      <w:spacing w:val="-6"/>
      <w:sz w:val="32"/>
      <w:szCs w:val="32"/>
    </w:rPr>
  </w:style>
  <w:style w:type="character" w:styleId="Referenciaintensa">
    <w:name w:val="Intense Reference"/>
    <w:basedOn w:val="Fuentedeprrafopredeter"/>
    <w:uiPriority w:val="32"/>
    <w:qFormat/>
    <w:rsid w:val="00ED43F2"/>
    <w:rPr>
      <w:b/>
      <w:bCs/>
      <w:smallCaps/>
      <w:color w:val="0E2841" w:themeColor="text2"/>
      <w:u w:val="single"/>
    </w:rPr>
  </w:style>
  <w:style w:type="table" w:styleId="Tablaconcuadrcula">
    <w:name w:val="Table Grid"/>
    <w:basedOn w:val="Tablanormal"/>
    <w:uiPriority w:val="39"/>
    <w:rsid w:val="007D5D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DC236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C2360"/>
  </w:style>
  <w:style w:type="paragraph" w:styleId="Piedepgina">
    <w:name w:val="footer"/>
    <w:basedOn w:val="Normal"/>
    <w:link w:val="PiedepginaCar"/>
    <w:uiPriority w:val="99"/>
    <w:unhideWhenUsed/>
    <w:rsid w:val="00DC236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C2360"/>
  </w:style>
  <w:style w:type="character" w:styleId="Hipervnculo">
    <w:name w:val="Hyperlink"/>
    <w:basedOn w:val="Fuentedeprrafopredeter"/>
    <w:uiPriority w:val="99"/>
    <w:unhideWhenUsed/>
    <w:rsid w:val="00466E9D"/>
    <w:rPr>
      <w:color w:val="467886" w:themeColor="hyperlink"/>
      <w:u w:val="single"/>
    </w:rPr>
  </w:style>
  <w:style w:type="character" w:styleId="Mencinsinresolver">
    <w:name w:val="Unresolved Mention"/>
    <w:basedOn w:val="Fuentedeprrafopredeter"/>
    <w:uiPriority w:val="99"/>
    <w:semiHidden/>
    <w:unhideWhenUsed/>
    <w:rsid w:val="00466E9D"/>
    <w:rPr>
      <w:color w:val="605E5C"/>
      <w:shd w:val="clear" w:color="auto" w:fill="E1DFDD"/>
    </w:rPr>
  </w:style>
  <w:style w:type="character" w:styleId="Fuerte">
    <w:name w:val="Strong"/>
    <w:basedOn w:val="Fuentedeprrafopredeter"/>
    <w:uiPriority w:val="22"/>
    <w:qFormat/>
    <w:rsid w:val="00ED43F2"/>
    <w:rPr>
      <w:b/>
      <w:bCs/>
    </w:rPr>
  </w:style>
  <w:style w:type="paragraph" w:styleId="TtuloTDC">
    <w:name w:val="TOC Heading"/>
    <w:basedOn w:val="Ttulo1"/>
    <w:next w:val="Normal"/>
    <w:uiPriority w:val="39"/>
    <w:unhideWhenUsed/>
    <w:qFormat/>
    <w:rsid w:val="00ED43F2"/>
    <w:pPr>
      <w:outlineLvl w:val="9"/>
    </w:pPr>
  </w:style>
  <w:style w:type="paragraph" w:styleId="Descripcin">
    <w:name w:val="caption"/>
    <w:basedOn w:val="Normal"/>
    <w:next w:val="Normal"/>
    <w:uiPriority w:val="35"/>
    <w:semiHidden/>
    <w:unhideWhenUsed/>
    <w:qFormat/>
    <w:rsid w:val="00ED43F2"/>
    <w:pPr>
      <w:spacing w:line="240" w:lineRule="auto"/>
    </w:pPr>
    <w:rPr>
      <w:b/>
      <w:bCs/>
      <w:smallCaps/>
      <w:color w:val="0E2841" w:themeColor="text2"/>
    </w:rPr>
  </w:style>
  <w:style w:type="character" w:styleId="nfasis">
    <w:name w:val="Emphasis"/>
    <w:basedOn w:val="Fuentedeprrafopredeter"/>
    <w:uiPriority w:val="20"/>
    <w:qFormat/>
    <w:rsid w:val="00ED43F2"/>
    <w:rPr>
      <w:i/>
      <w:iCs/>
    </w:rPr>
  </w:style>
  <w:style w:type="paragraph" w:styleId="Sinespaciado">
    <w:name w:val="No Spacing"/>
    <w:uiPriority w:val="1"/>
    <w:qFormat/>
    <w:rsid w:val="00ED43F2"/>
    <w:pPr>
      <w:spacing w:after="0" w:line="240" w:lineRule="auto"/>
    </w:pPr>
  </w:style>
  <w:style w:type="character" w:styleId="nfasissutil">
    <w:name w:val="Subtle Emphasis"/>
    <w:basedOn w:val="Fuentedeprrafopredeter"/>
    <w:uiPriority w:val="19"/>
    <w:qFormat/>
    <w:rsid w:val="00ED43F2"/>
    <w:rPr>
      <w:i/>
      <w:iCs/>
      <w:color w:val="595959" w:themeColor="text1" w:themeTint="A6"/>
    </w:rPr>
  </w:style>
  <w:style w:type="character" w:styleId="Referenciasutil">
    <w:name w:val="Subtle Reference"/>
    <w:basedOn w:val="Fuentedeprrafopredeter"/>
    <w:uiPriority w:val="31"/>
    <w:qFormat/>
    <w:rsid w:val="00ED43F2"/>
    <w:rPr>
      <w:smallCaps/>
      <w:color w:val="595959" w:themeColor="text1" w:themeTint="A6"/>
      <w:u w:val="none" w:color="7F7F7F" w:themeColor="text1" w:themeTint="80"/>
      <w:bdr w:val="none" w:sz="0" w:space="0" w:color="auto"/>
    </w:rPr>
  </w:style>
  <w:style w:type="character" w:styleId="Ttulodellibro">
    <w:name w:val="Book Title"/>
    <w:basedOn w:val="Fuentedeprrafopredeter"/>
    <w:uiPriority w:val="33"/>
    <w:qFormat/>
    <w:rsid w:val="00ED43F2"/>
    <w:rPr>
      <w:b/>
      <w:bCs/>
      <w:smallCaps/>
      <w:spacing w:val="10"/>
    </w:rPr>
  </w:style>
  <w:style w:type="paragraph" w:styleId="TDC2">
    <w:name w:val="toc 2"/>
    <w:basedOn w:val="Normal"/>
    <w:next w:val="Normal"/>
    <w:autoRedefine/>
    <w:uiPriority w:val="39"/>
    <w:unhideWhenUsed/>
    <w:rsid w:val="00ED43F2"/>
    <w:pPr>
      <w:spacing w:after="100"/>
      <w:ind w:left="220"/>
    </w:pPr>
    <w:rPr>
      <w:rFonts w:cs="Times New Roman"/>
      <w:lang w:eastAsia="es-CO"/>
    </w:rPr>
  </w:style>
  <w:style w:type="paragraph" w:styleId="TDC1">
    <w:name w:val="toc 1"/>
    <w:basedOn w:val="Normal"/>
    <w:next w:val="Normal"/>
    <w:autoRedefine/>
    <w:uiPriority w:val="39"/>
    <w:unhideWhenUsed/>
    <w:rsid w:val="00ED43F2"/>
    <w:pPr>
      <w:spacing w:after="100"/>
    </w:pPr>
    <w:rPr>
      <w:rFonts w:cs="Times New Roman"/>
      <w:lang w:eastAsia="es-CO"/>
    </w:rPr>
  </w:style>
  <w:style w:type="paragraph" w:styleId="TDC3">
    <w:name w:val="toc 3"/>
    <w:basedOn w:val="Normal"/>
    <w:next w:val="Normal"/>
    <w:autoRedefine/>
    <w:uiPriority w:val="39"/>
    <w:unhideWhenUsed/>
    <w:rsid w:val="00ED43F2"/>
    <w:pPr>
      <w:spacing w:after="100"/>
      <w:ind w:left="440"/>
    </w:pPr>
    <w:rPr>
      <w:rFonts w:cs="Times New Roman"/>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8918430">
      <w:bodyDiv w:val="1"/>
      <w:marLeft w:val="0"/>
      <w:marRight w:val="0"/>
      <w:marTop w:val="0"/>
      <w:marBottom w:val="0"/>
      <w:divBdr>
        <w:top w:val="none" w:sz="0" w:space="0" w:color="auto"/>
        <w:left w:val="none" w:sz="0" w:space="0" w:color="auto"/>
        <w:bottom w:val="none" w:sz="0" w:space="0" w:color="auto"/>
        <w:right w:val="none" w:sz="0" w:space="0" w:color="auto"/>
      </w:divBdr>
      <w:divsChild>
        <w:div w:id="139200267">
          <w:marLeft w:val="0"/>
          <w:marRight w:val="0"/>
          <w:marTop w:val="0"/>
          <w:marBottom w:val="0"/>
          <w:divBdr>
            <w:top w:val="none" w:sz="0" w:space="0" w:color="auto"/>
            <w:left w:val="none" w:sz="0" w:space="0" w:color="auto"/>
            <w:bottom w:val="none" w:sz="0" w:space="0" w:color="auto"/>
            <w:right w:val="none" w:sz="0" w:space="0" w:color="auto"/>
          </w:divBdr>
        </w:div>
        <w:div w:id="770514236">
          <w:marLeft w:val="0"/>
          <w:marRight w:val="0"/>
          <w:marTop w:val="0"/>
          <w:marBottom w:val="0"/>
          <w:divBdr>
            <w:top w:val="none" w:sz="0" w:space="0" w:color="auto"/>
            <w:left w:val="none" w:sz="0" w:space="0" w:color="auto"/>
            <w:bottom w:val="none" w:sz="0" w:space="0" w:color="auto"/>
            <w:right w:val="none" w:sz="0" w:space="0" w:color="auto"/>
          </w:divBdr>
        </w:div>
      </w:divsChild>
    </w:div>
    <w:div w:id="1167476968">
      <w:bodyDiv w:val="1"/>
      <w:marLeft w:val="0"/>
      <w:marRight w:val="0"/>
      <w:marTop w:val="0"/>
      <w:marBottom w:val="0"/>
      <w:divBdr>
        <w:top w:val="none" w:sz="0" w:space="0" w:color="auto"/>
        <w:left w:val="none" w:sz="0" w:space="0" w:color="auto"/>
        <w:bottom w:val="none" w:sz="0" w:space="0" w:color="auto"/>
        <w:right w:val="none" w:sz="0" w:space="0" w:color="auto"/>
      </w:divBdr>
      <w:divsChild>
        <w:div w:id="2049720694">
          <w:marLeft w:val="0"/>
          <w:marRight w:val="0"/>
          <w:marTop w:val="0"/>
          <w:marBottom w:val="0"/>
          <w:divBdr>
            <w:top w:val="none" w:sz="0" w:space="0" w:color="auto"/>
            <w:left w:val="none" w:sz="0" w:space="0" w:color="auto"/>
            <w:bottom w:val="none" w:sz="0" w:space="0" w:color="auto"/>
            <w:right w:val="none" w:sz="0" w:space="0" w:color="auto"/>
          </w:divBdr>
        </w:div>
        <w:div w:id="1416322450">
          <w:marLeft w:val="0"/>
          <w:marRight w:val="0"/>
          <w:marTop w:val="0"/>
          <w:marBottom w:val="0"/>
          <w:divBdr>
            <w:top w:val="none" w:sz="0" w:space="0" w:color="auto"/>
            <w:left w:val="none" w:sz="0" w:space="0" w:color="auto"/>
            <w:bottom w:val="none" w:sz="0" w:space="0" w:color="auto"/>
            <w:right w:val="none" w:sz="0" w:space="0" w:color="auto"/>
          </w:divBdr>
        </w:div>
      </w:divsChild>
    </w:div>
    <w:div w:id="1417904047">
      <w:bodyDiv w:val="1"/>
      <w:marLeft w:val="0"/>
      <w:marRight w:val="0"/>
      <w:marTop w:val="0"/>
      <w:marBottom w:val="0"/>
      <w:divBdr>
        <w:top w:val="none" w:sz="0" w:space="0" w:color="auto"/>
        <w:left w:val="none" w:sz="0" w:space="0" w:color="auto"/>
        <w:bottom w:val="none" w:sz="0" w:space="0" w:color="auto"/>
        <w:right w:val="none" w:sz="0" w:space="0" w:color="auto"/>
      </w:divBdr>
      <w:divsChild>
        <w:div w:id="1788427323">
          <w:marLeft w:val="0"/>
          <w:marRight w:val="0"/>
          <w:marTop w:val="0"/>
          <w:marBottom w:val="0"/>
          <w:divBdr>
            <w:top w:val="none" w:sz="0" w:space="0" w:color="auto"/>
            <w:left w:val="none" w:sz="0" w:space="0" w:color="auto"/>
            <w:bottom w:val="none" w:sz="0" w:space="0" w:color="auto"/>
            <w:right w:val="none" w:sz="0" w:space="0" w:color="auto"/>
          </w:divBdr>
        </w:div>
        <w:div w:id="1312978000">
          <w:marLeft w:val="0"/>
          <w:marRight w:val="0"/>
          <w:marTop w:val="0"/>
          <w:marBottom w:val="0"/>
          <w:divBdr>
            <w:top w:val="none" w:sz="0" w:space="0" w:color="auto"/>
            <w:left w:val="none" w:sz="0" w:space="0" w:color="auto"/>
            <w:bottom w:val="none" w:sz="0" w:space="0" w:color="auto"/>
            <w:right w:val="none" w:sz="0" w:space="0" w:color="auto"/>
          </w:divBdr>
        </w:div>
      </w:divsChild>
    </w:div>
    <w:div w:id="1781141237">
      <w:bodyDiv w:val="1"/>
      <w:marLeft w:val="0"/>
      <w:marRight w:val="0"/>
      <w:marTop w:val="0"/>
      <w:marBottom w:val="0"/>
      <w:divBdr>
        <w:top w:val="none" w:sz="0" w:space="0" w:color="auto"/>
        <w:left w:val="none" w:sz="0" w:space="0" w:color="auto"/>
        <w:bottom w:val="none" w:sz="0" w:space="0" w:color="auto"/>
        <w:right w:val="none" w:sz="0" w:space="0" w:color="auto"/>
      </w:divBdr>
      <w:divsChild>
        <w:div w:id="1743791533">
          <w:marLeft w:val="0"/>
          <w:marRight w:val="0"/>
          <w:marTop w:val="0"/>
          <w:marBottom w:val="0"/>
          <w:divBdr>
            <w:top w:val="none" w:sz="0" w:space="0" w:color="auto"/>
            <w:left w:val="none" w:sz="0" w:space="0" w:color="auto"/>
            <w:bottom w:val="none" w:sz="0" w:space="0" w:color="auto"/>
            <w:right w:val="none" w:sz="0" w:space="0" w:color="auto"/>
          </w:divBdr>
        </w:div>
        <w:div w:id="213223921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8AEE-57F2-40FD-A75E-89854BA1A9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3286</Words>
  <Characters>18079</Characters>
  <Application>Microsoft Office Word</Application>
  <DocSecurity>0</DocSecurity>
  <Lines>150</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Nataly Garavito Garzon</dc:creator>
  <cp:keywords/>
  <dc:description/>
  <cp:lastModifiedBy>Nataly Garavito Garzon</cp:lastModifiedBy>
  <cp:revision>4</cp:revision>
  <dcterms:created xsi:type="dcterms:W3CDTF">2026-07-13T13:20:00Z</dcterms:created>
  <dcterms:modified xsi:type="dcterms:W3CDTF">2026-07-13T13:21:00Z</dcterms:modified>
</cp:coreProperties>
</file>