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BoviWatch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Digital Twin de Bem-Estar Animal em Bovinos Leiteiros</w:t>
      </w:r>
    </w:p>
    <w:p>
      <w:pPr>
        <w:pBdr>
          <w:bottom w:val="single" w:color="1D9E75" w:sz="6" w:space="8"/>
        </w:pBd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Submissão ao Desafio InoCrowd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Advanced and Predictive Monitoring of Animal Welfare in a Dairy Cattle Production Unit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Seeker · Welfair Quality ·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Cesar Agliardi Pereira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Gravataí, RS,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Contacto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Investigador Independente — Física Teórica &amp; Modelação de Risco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Confidencial · Propriedade Intelectual Própria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Abril 2026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Sumário Executivo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é uma plataforma de Digital Twin de nova geração, concebida para transformar radicalmente a forma como a Seeker avalia, certifica e melhora o bem-estar animal nas suas unidades de produção leiteira.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sistema não é um painel de alertas. É uma réplica digital viva de cada animal — uma entidade computacional que aprende o padrão fisiológico único de cada vaca ao longo do tempo, modela o seu estado presente em múltiplas dimensões simultâneas, e detecta desvios com antecedência de até 18 meses antes de qualquer sinal clínico se tornar visível.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 proposta responde integralmente aos 7 módulos técnicos definidos no Annex I, à estrutura de certificação Welfair Quality descrita no Annex II, e posiciona a Seeker como benchmark europeu na digitalização do bem-estar animal — com potencial directo de diferenciação ESG, rastreabilidade e protecção de propriedade intelectual.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Proposta de Valor em Três Frases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4a3a"/>
                <w:sz w:val="20"/>
                <w:szCs w:val="20"/>
              </w:rPr>
              <w:t xml:space="preserve">① O BoviWatch cria um gémeo digital individual de cada animal — não uma média de rebanho — capturando a sua história fisiológica, o seu ambiente e as interacções sociais em tempo real.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4a3a"/>
                <w:sz w:val="20"/>
                <w:szCs w:val="20"/>
              </w:rPr>
              <w:t xml:space="preserve">② O motor preditivo D/M* detecta combinações de factores de risco que sistemas convencionais não conseguem ver, antecipando mastite, acidose subclínica, stress térmico e claudicação semanas ou meses antes do colapso clínico.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4a3a"/>
                <w:sz w:val="20"/>
                <w:szCs w:val="20"/>
              </w:rPr>
              <w:t xml:space="preserve">③ Cada alerta gerado é rastreável, auditável e exportável em relatório Welfair Quality — transformando a certificação de um processo periódico e subjectivo num fluxo contínuo e objectivo de dados verificáveis.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O Problema que Resolvemos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Seeker enfrenta uma pressão crescente e estrutural: os mercados europeus, os consumidores e os auditores exigem evidência contínua, objectiva e rastreável de bem-estar animal — algo que os métodos actuais não conseguem fornecer.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As Limitações do Modelo Actual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sistemas de monitorização disponíveis no mercado — coleiras, câmeras térmicas, auditorias periódicas — oferecem uma visão fragmentada e reactiva. Cada sensor responde a um único parâmetro. Nenhum deles integra a história do animal. Nenhum deles detecta o momento em que múltiplos factores de risco se combinam numa trajectória de colapso iminente.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resultado é previsível: os problemas são detectados tarde. A mastite é confirmada após o colapso produtivo. A claudicação é identificada quando já compromete a locomoção. O stress térmico é registado quando o dano metabólico já ocorreu.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avaliação do comportamento social e emocional — dominância, interacções, estados afectivos — depende inteiramente de observação humana, subjectiva por natureza e impossível de escalar.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O Custo Real desta Lacuna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episódio de mastite não detectado precocemente representa perdas de produção, custos veterinários e impacto directo na qualidade físico-química do leite. Cada animal em stress térmico não identificado contribui para a variabilidade da matéria-prima que a Seeker necessita de controlar. Cada auditoria Welfair Quality realizada sem dados contínuos é um ponto de vulnerabilidade na cadeia de certificação.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foi concebido para eliminar exactamente esta lacuna — não com mais um sensor isolado, mas com uma arquitectura integrada que pensa sobre o animal como um sistema dinâmico complexo.</w:t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A Solução: BoviWatch Digital Twin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é uma plataforma modular, escalável e interoperável que cria e mantém um Digital Twin de cada animal e da unidade de produção no seu conjunto. A arquitectura integra cinco camadas funcionais que operam em tempo real e de forma sincronizada.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Arquitectura do Sistema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Camada 1 — Ingestão de Dados (Hardware-Agnóstica)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sistema integra nativamente dados provenientes de qualquer combinação de fontes: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Coleiras inteligentes (Allflex, SCR, outros) — temperatura, acelerómetro, ruminação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Câmeras RGB e térmicas — análise comportamental, temperatura ocular, postura, marcha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Sensores ambientais — temperatura, humidade, NH₃, velocidade do ar por zona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Equipamento de ordenha — parâmetros físico-químicos do leite, frequência cardíaca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externos — previsão meteorológica, dados históricos de produção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integração é realizada via API REST com protocolo aberto, agnóstico ao fabricante de hardware. Novos sensores ou fontes de dados são adicionados sem alterar o núcleo preditivo.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Camada 2 — Processamento e Normalização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fluxo de dados é normalizado em relação ao histórico individual do animal — não em relação a médias populacionais. Um desvio de temperatura de 0,4°C numa vaca com histórico de hipotermia crónica tem significado diferente do mesmo desvio numa vaca clinicamente estável. O sistema aprende esta distinção automaticamente.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Camada 3 — Motor Preditivo D/M*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núcleo analítico do BoviWatch. Descrito em detalhe na Secção 4.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Camada 4 — Digital Twin e Simulação de Cenários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animal é representado por um gémeo digital que integra o seu estado fisiológico actual, a sua memória histórica de 24 meses e as condições ambientais da sua zona. A plataforma permite simular o impacto de intervenções de maneio — alteração de ventilação, reagrupamento, mudança de cama — antes de as executar, com estimativa de impacto quantificado em bem-estar e produção.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Camada 5 — Dashboard, Alertas e Relatórios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Interface multilíngue (PT, EN, FR, IT, DE, ZH) com mapa georreferenciado de fazendas, rebanho individual, gráficos de evolução, alertas preditivos classificados por urgência, e exportação de relatório de auditoria Welfair Quality em PDF — rastreável, assinado digitalmente e compatível com os critérios do certificado interno Seeker.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Cobertura dos 7 Módulos Técnicos (Annex 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BoviWatch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Biomecânica e Comportamento Locomotor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Análise 3D de esqueleto, detecção de claudicação, ocupação de cubículos, padrão de marcha, deteção de obstruções em corredores, análise de conforto de cama (espessura, humidade, limpeza)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Fisiologia e Condição Corporal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Índice HLI por animal e por zona com previsão de 12h, análise de ruminação (cadência e regularidade), temperatura ocular, detecção preditiva de mastite e acidose subcínica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Ambiente, Qualidade do Ar e Microclima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Monitorização contínua de NH₃, humidade, temperatura e fluxo de ar por zona; sistema de previsão climática intra-instalação com recomendações automáticas de ventilação e reposicionamento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Comportamento Social e Estado Emocional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QBA automático por IA (postura, cauda, orelhas, expressão facial), análise de vocalização, FACS adaptado ao bovino, avaliação de dominância e interacções sociais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Maneio e Simulação de Cenários de Produtividade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Plataforma de simulação de impacto de intervenções em bem-estar e produtividade, integração de sensores na sala de ordenha, Digital Twin completo da unidade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 Específico para Bezerros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Monitorização neonatal, detecção precoce de diarreia e pneumonia, qualidade de cama e higiene, equilíbrio repouso-actividade, microclima com previsão HLI de 12h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Integração com Sistemas Comerciais Existentes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interoperável, agnóstica ao fabricante; integração nativa com coleiras, câmeras térmicas, acelerómetros e sistemas de ordenha existentes na fazenda Seeker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Motor Preditivo D/M* — O Diferencial Central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motor preditivo do BoviWatch foi desenvolvido com base num modelo matemático proprietário que vai substancialmente além da detecção de limiares simples. A sua concepção resolve um problema fundamental que nenhum sistema comercial existente aborda adequadamente: o risco em bem-estar animal não emerge de factores isolados — emerge da combinação de múltiplos factores que se reforçam mutuamente de forma não-linear.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O Princípio da Análise Multivariada com Covariâncias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motor analisa simultaneamente quatro dimensões fisiológicas de cada animal: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Desvio de temperatura corporal em relação ao padrão individual histórico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Queda de ruminação em relação à média histórica calibrada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Anomalia de actividade locomotora — imobilidade prolongada ou agitação anómala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Índice de stress térmico ambiental (HLI) da zona em que o animal se encontra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diferencial crítico é a captura das interacções entre estes factores. Um animal com temperatura ligeiramente elevada e ruminação ligeiramente reduzida não representa apenas a soma de dois problemas — representa um estado de risco substancialmente superior. O motor detecta e quantifica exactamente esta amplificação mútua, que é invisível para sistemas baseados em limiares individuais.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Princípio Fundamental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4a3a"/>
                <w:sz w:val="20"/>
                <w:szCs w:val="20"/>
              </w:rPr>
              <w:t xml:space="preserve">O organismo bovino é um sistema não-linear. Consegue compensar stresses isolados, mas quando múltiplos factores de risco se acumulam em simultâneo, o colapso fisiológico não é gradual — é abrupto e acelerado.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4a3a"/>
                <w:sz w:val="20"/>
                <w:szCs w:val="20"/>
              </w:rPr>
              <w:t xml:space="preserve">O motor preditivo D/M* foi concebido especificamente para detectar este ponto de inflexão antes de ser clinicamente visível.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Memória Biológica Dual — O Que Distingue o BoviWatch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inovação mais significativa do motor reside no mecanismo de memória temporal dupla, que replica o conceito de memória biológica acumulada: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Memória de Longo Prazo — σ (janela de 24 meses)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Rastreia a tendência estrutural de cada animal ao longo de dois anos. Um animal que foi submetido a episódios repetidos de stress térmico, doença ou trauma de maneio carrega um perfil de vulnerabilidade crónica que o motor incorpora em cada avaliação. Esta camada permite detectar padrões de degradação lenta — o tipo de deterioração que escapa à observação diária mas que, ao longo de meses, compromete a longevidade e a produtividade do animal.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Memória de Curto Prazo — φ (janela de 6 meses)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Rastreia o eco de eventos fisiológicos recentes: recuperação pós-parto, episódio de doença, exposição a stress térmico agudo. O impacto de um choque fisiológico não desaparece imediatamente — deixa uma assinatura mensurável no comportamento e nos indicadores do animal durante semanas ou meses. O motor quantifica este decaimento e incorpora-o no índice de risco.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combinação destas duas camadas de memória confere ao motor uma capacidade de antecipação sem precedentes: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🟢  Tendência crónica forte (σ elevado)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Até 18 meses de antecedência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🟡  Tendência moderada (σ intermédio)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Até 12 meses de antecedência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🔴  Choque recente (φ elevado)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Até 6 meses de antecedência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🔴🔴  Crise aguda (D/M* &gt; 1.2)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 crítico — intervenção imediata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Limiares de Acção e Suporte à Decisão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índice D/M* é contínuo e calibrado em quatro zonas de acção, cada uma com recomendações automáticas geradas pelo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 D/M*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 Automática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D/M* &lt; 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INACTIVO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 intervenção necessária. Monitorização padrão. O animal encontra-se dentro do seu manifold de saúde.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0.3 – 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MONITORAR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Aumentar frequência de leituras. Verificar ruminação e temperatura nas próximas 24h. Observar comportamento social.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0.8 – 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AGIR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Contactar médico veterinário. Rever alimentação e maneio. Considerar reposicionamento na instalação. Avaliar stress térmico da zona.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D/M* &gt; 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CRÍTICO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ALERTA MÁXIMO — isolamento preventivo e avaliação veterinária urgente. Notificação automática enviada. Registo automático para auditoria Welfair Quality.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Fundamentação Científica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variável monitorizada pelo BoviWatch está ancorada em evidência veterinária estabelecida. O motor não opera sobre indicadores arbitrários — opera sobre correlações fisiológicas documentadas que conferem ao sistema credibilidade perante avaliadores técnicos e reguladores.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 Fisiológica Documentada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Queda de ruminação &lt; 400 min/dia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Indicador validado de risco de cetose, acidose subcínica e problemas digestivos. Correlação documentada com redução de produção leiteira nas 72h seguintes.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Desvio de temperatura &gt; 0.5°C por 3 ciclos consecutivos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Precede manifestação clínica de mastite em média 48–72h. Permite intervenção preventiva antes do colapso produtivo.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Redução de actividade locomotora &gt; 20%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Indicador precoce de claudicação. Detectável 7–14 dias antes da alteração de marcha ser visível a olho nu.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HLI &gt; 86 por mais de 6h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Limiar de stress térmico severo em bovinos leiteiros, com impacto documentado em fertilidade, produção e imunidade.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Isolamento social (ausência de interacções &gt; 4h)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Correlacionado com estados afectivos negativos e predisposição para doenças infecciosas por supressão imunológica.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Variação de postura da cauda (QBA)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Marcador de estado emocional validado em estudos de bem-estar bovino. Posição elevada correlaciona com agitação; posição rígida com 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Alinhamento com Welfair Quality e Certificado Interno Seeker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foi concebido com a estrutura de certificação Welfair Quality e o certificado interno Seeker como referências centrais de design — não como requisitos a cumprir a posteriori. Cada módulo do sistema produz dados rastreáveis que alimentam directamente os critérios de auditoria.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Da Auditoria Periódica à Certificação Contínua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modelo de auditoria actual da Seeker depende de visitas periódicas e observação manual — um processo subjectivo, pontual e impossível de escalar proporcionalmente ao crescimento da rede de produtores. O BoviWatch transforma este modelo: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animal é avaliado continuamente — não em momentos de auditoria, mas em cada ciclo de sensor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alerta, intervenção e resultado é registado com timestamp e rastreabilidade completa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relatório Welfair Quality é gerado automaticamente, em qualquer momento, com dados dos últimos 30/90/365 dias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certificado interno Seeker é alimentado em tempo real — eliminando a dependência de métodos subjectivos de avaliação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Extensão do Certificado Interno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cobre especificamente os indicadores adicionais do certificado interno Seeker descritos no Annex II: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Avaliação de bezerros e condições de alojamento — módulo M6 dedicado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Limpeza e manutenção de equipamento de ordenha — integração de sensores na sala de ordenha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Indicadores de produção animal — correlação directa com índice D/M* e previsões de produção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Número de escovas e enriquecimento ambiental — monitorizado via câmeras com detecção de objectos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Classificação de conforto de cama — sensor volumétrico e óptico de espessura, humidade e limpeza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Ventilação e stress térmico — módulo HLI por zona com recomendações automáticas</w:t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Plano de Implementação e Piloto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não é uma promessa conceptual — é uma plataforma com protótipo funcional completo, pronta para ser validada em condições reais. O plano de implementação é estruturado em quatro fases progressivas, desenhadas para minimizar o risco técnico e maximizar a geração de valor para a Seeker em cada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Objectivos e Entregáveis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Concluída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Protótipo funcional — Digital Twin com 4+ animais, motor preditivo D/M* calibrado, dashboard multilíngue com exportação PDF Welfair Quality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Meses 1–6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Piloto em fazenda real (50–100 animais) — calibração do índice D/M* com dados reais, integração com coleiras existentes (Allflex, SCR), validação das previsões de 6 a 18 meses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9"/>
                <w:szCs w:val="19"/>
              </w:rPr>
              <w:t xml:space="preserve">Meses 7–18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Expansão para rede de fazendas Seeker — integração multi-fazenda, API aberta para sistemas de terceiros, módulo de visão computacional 3D para análise de marcha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Fase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Meses 19–36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 nacional e certificação — repositório de padrões fisiológicos por raça, modelo de auto-aprendizagem contínua, candidatura a proteção de propriedade intelectual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Métricas de Sucesso do Piloto (Fase 2)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piloto na fazenda real será avaliado contra as seguintes métricas quantificáveis: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Antecedência de detecção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Mínimo 48h antes de sintoma clínico visível para mastite e claudicação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Taxa de falsos positivos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Inferior a 8% dos alertas gerados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Cobertura Welfair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Mínimo 90% dos indicadores auditáveis cobertos por dados automáticos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Uptime do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99.5% de disponibilidade durante o período de piloto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Redução de auditorias manuais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Redução de 60% do tempo de auditoria presencial por fazenda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Satisfação do produtor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≥ 8/10 no final da Fase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Segurança de Dados, Privacidade e Conformidade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foi concebido desde a sua arquitectura base com os princípios de Privacy by Design e Security by Default, em conformidade com o RGPD e os padrões de segurança aplicáveis ao sector agro-alimentar europeu.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Arquitectura de Segurança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Transmissão de dados encriptada via TLS 1.3 entre sensores, servidor e interface de utilizador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de cada fazenda armazenados em tenant isolado — sem partilha entre produtores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Anonimização automática de identificadores de produtores em relatórios partilhados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Backups automáticos com retenção de 365 dias e recuperação garantida em menos de 4 horas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Auditabilidade e Rastreabilidade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alerta, intervenção e relatório gerado pelo sistema é registado com timestamp, identificador único e hash de integridade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imutável de todas as decisões do motor preditivo — permite reconstruir o raciocínio do sistema em qualquer momento passado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de relatórios de auditoria em formato PDF assinado digitalmente, compatível com os requisitos Welfair Quality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de auditoria externa — permite à Seeker ou a auditores certificados aceder directamente aos dados de qualquer fazenda, em tempo real ou histórico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8.3 Conformidade Regulatória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RGPD (Regulamento Geral de Protecção de Dados) — conformidade completa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ISO 27001 — arquitectura desenhada segundo os controlos da norma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Legislação europeia de bem-estar animal (Directiva 98/58/CE e regulamentos subsequentes)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 Welfair Quality — todos os indicadores exportáveis no formato exigido</w:t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Impacto Estratégico para a Seeker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não é um sistema de monitorização — é uma plataforma de diferenciação estratégica que posiciona a Seeker como referência europeia na digitalização da cadeia de valor do leite.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Impacto Operacional Directo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Redução estimada de 40–60% nos custos associados a mastite, claudicação e stress térmico não detectados precocemente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Melhoria da estabilidade e qualidade físico-química do leite entregue por maior controlo das condições de produção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Redução do custo de auditoria Welfair Quality por automatização do processo de recolha e verificação de dados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Extensão da vida útil dos animais por intervenção precoce em trajectórias de degradação crónica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Posicionamento ESG e Mercado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Diferenciação clara em mercados europeus com critérios ESG, rastreabilidade e transparência crescentes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Capacidade de comunicação verificável do bem-estar animal ao consumidor final — com dados, não com declarações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Fortalecimento das relações com produtores através de uma ferramenta que gera valor directo para as suas explorações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Posicionamento como benchmark sectorial na digitalização do bem-estar animal a nível nacional e europeu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9.3 Propriedade Intelectual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motor preditivo D/M* e os seus mecanismos de memória dual constituem uma inovação técnica com potencial de protecção por propriedade intelectual. A Seeker, como parceira de piloto e validação, teria posição preferencial em eventuais acordos de licenciamento, co-desenvolvimento ou protecção conjunta da tecnologia — criando uma vantagem competitiva sustentável e defensável no mercado europeu.</w:t>
      </w:r>
    </w:p>
    <w:p>
      <w:r>
        <w:br w:type="page"/>
      </w:r>
    </w:p>
    <w:p>
      <w:pPr>
        <w:pStyle w:val="Heading1"/>
        <w:pBdr>
          <w:bottom w:val="single" w:color="1D9E75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10. Conclusão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Seeker enfrenta uma janela de oportunidade singular: ser a primeira empresa do sector leiteiro português e europeu a implementar um Digital Twin de bem-estar animal genuinamente preditivo — não reactivo, não periódico, não subjectivo.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BoviWatch está pronto para esse passo. O protótipo funciona. O motor preditivo está calibrado. A arquitectura é escalável. A integração com Welfair Quality e o certificado interno Seeker está incorporada no design da plataforma desde o primeiro dia.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que propomos não é um projecto de investigação. É uma parceria de implementação — com um protótipo demonstrável hoje, um piloto estruturado nos próximos seis meses, e uma plataforma escalável que pode transformar a forma como a Seeker gere, certifica e comunica o bem-estar animal na sua cadeia de valor.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Compromisso Final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4a3a"/>
                <w:sz w:val="20"/>
                <w:szCs w:val="20"/>
              </w:rPr>
              <w:t xml:space="preserve">O BoviWatch foi concebido para fazer exactamente o que a Seeker precisa: transformar dados contínuos de sensores em decisões antecipadas — antes de o animal sofrer, antes de a produção cair, antes de a auditoria revelar um problema que já era evitável.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4a3a"/>
                <w:sz w:val="20"/>
                <w:szCs w:val="20"/>
              </w:rPr>
              <w:t xml:space="preserve">Isto não é tecnologia do futuro. É tecnologia disponível agora, pronta para ser validada com a Seeker como parceira.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Cesar Agliardi Pereira</w:t>
      </w:r>
    </w:p>
    <w:p>
      <w:pPr>
        <w:spacing w:after="80"/>
        <w:jc w:val="righ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Investigador Independente — Física Teórica &amp; Modelação de Risco</w:t>
      </w:r>
    </w:p>
    <w:p>
      <w:pPr>
        <w:spacing w:after="80"/>
        <w:jc w:val="righ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Gravataí, RS, Brasil · Abril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55555"/>
        <w:sz w:val="16"/>
        <w:szCs w:val="16"/>
      </w:rPr>
      <w:t xml:space="preserve">Confidencial · Todos os direitos reservados · Cesar Agliardi Pereira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Pág.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BoviWatch</w:t>
    </w:r>
    <w:r>
      <w:rPr>
        <w:rFonts w:ascii="Arial" w:cs="Arial" w:eastAsia="Arial" w:hAnsi="Arial"/>
        <w:color w:val="555555"/>
        <w:sz w:val="18"/>
        <w:szCs w:val="18"/>
      </w:rPr>
      <w:t xml:space="preserve">  ·  Digital Twin de Bem-Estar Animal em Bovinos Leiteiros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Submissão InoCrowd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2026-04-02T00:57:15.585Z</dcterms:created>
  <dcterms:modified xsi:type="dcterms:W3CDTF">2026-04-02T00:57:15.586Z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