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25" w:rsidRPr="00543525" w:rsidRDefault="00543525" w:rsidP="00543525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proofErr w:type="spellStart"/>
      <w:r w:rsidRPr="0054352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Antonio</w:t>
      </w:r>
      <w:proofErr w:type="spellEnd"/>
      <w:r w:rsidRPr="0054352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Carlos Simões, Centro de Comunicação do Instituto de Pesca, www.pesca.sp.gov.br, </w:t>
      </w:r>
      <w:proofErr w:type="gramStart"/>
      <w:r w:rsidRPr="0054352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9</w:t>
      </w:r>
      <w:proofErr w:type="gramEnd"/>
      <w:r w:rsidRPr="0054352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de abril de 2013 </w:t>
      </w:r>
    </w:p>
    <w:p w:rsidR="00543525" w:rsidRPr="00543525" w:rsidRDefault="00543525" w:rsidP="00543525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54352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NA ÚLTIMA DÉCADA, a piscicultura vem se desenvolvendo bastante na região Noroeste Paulista, principalmente com a criação </w:t>
      </w:r>
      <w:proofErr w:type="spell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superintensiva</w:t>
      </w:r>
      <w:proofErr w:type="spell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e o uso de tanques-rede. Fatores como a temperatura, clima, área alagada dos reservatórios e políticas públicas fa</w:t>
      </w:r>
      <w:bookmarkStart w:id="0" w:name="_GoBack"/>
      <w:bookmarkEnd w:id="0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voreceram tanto essa região, que, atualmente, ela se transformou na maior produtora de pescado originado da piscicultura continental do Estado, revela Daniela </w:t>
      </w:r>
      <w:proofErr w:type="spell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Castellani</w:t>
      </w:r>
      <w:proofErr w:type="spell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, daniela.castellani@apta.sp.gov.br, pesquisadora do Polo Noroeste Paulista, sediado em Votuporanga, da APTA (Agência Paulista de Tecnologia dos Agronegócios) da Secretaria de Agricultura e Abastecimento do Estado de São Paulo. Daniela falou hoje sobre o assunto em sua palestra “Situação da aquicultura na região Noroeste do Estado de São Paulo”, durante a XI </w:t>
      </w:r>
      <w:proofErr w:type="spellStart"/>
      <w:proofErr w:type="gram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ReCIP</w:t>
      </w:r>
      <w:proofErr w:type="spellEnd"/>
      <w:proofErr w:type="gram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(Reunião Científica do Instituto de Pesca), realizada de 8 a 10 de abril. </w:t>
      </w:r>
    </w:p>
    <w:p w:rsidR="00543525" w:rsidRPr="00543525" w:rsidRDefault="00543525" w:rsidP="00543525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Para a obtenção e o levantamento dos dados de produção de peixes e seus subprodutos, foram realizadas visitas em fevereiro e março de 2013 aos principais estabelecimentos do elo da cadeia dessa atividade, como pisciculturas, frigoríficos, fábricas de rações e de farinha e óleo de peixe, bem como entrevistas com técnicos, produtores e gerentes de produção da área, explica Daniela.</w:t>
      </w:r>
    </w:p>
    <w:p w:rsidR="00543525" w:rsidRPr="00543525" w:rsidRDefault="00543525" w:rsidP="00543525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A piscicultura na região Noroeste Paulista caracteriza-se por propriedades administradas por associações e/ou cooperativas de piscicultores, grandes empreendimentos com verticalização da cadeia e propriedades particulares. </w:t>
      </w:r>
    </w:p>
    <w:p w:rsidR="00543525" w:rsidRPr="00543525" w:rsidRDefault="00543525" w:rsidP="00543525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Segundo a pesquisadora, para a criação de </w:t>
      </w:r>
      <w:proofErr w:type="spell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tilápia</w:t>
      </w:r>
      <w:proofErr w:type="spell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, o sistema predominante é o uso de tanques-rede de pequeno volume (</w:t>
      </w:r>
      <w:proofErr w:type="gram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6</w:t>
      </w:r>
      <w:proofErr w:type="gram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e 18 m³), </w:t>
      </w:r>
      <w:proofErr w:type="spell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superintensivo</w:t>
      </w:r>
      <w:proofErr w:type="spell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, que utiliza densidades 90 a 100 kg de peixes/m³. Em 2012, algumas pisciculturas já introduziram tanques-rede de grande volume (1.600 m³) a uma densidade de 40 a 50 kg de </w:t>
      </w:r>
      <w:proofErr w:type="spell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tilápia</w:t>
      </w:r>
      <w:proofErr w:type="spell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/m³. </w:t>
      </w:r>
    </w:p>
    <w:p w:rsidR="00543525" w:rsidRPr="00543525" w:rsidRDefault="00543525" w:rsidP="00543525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Em </w:t>
      </w:r>
      <w:proofErr w:type="spell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tilapicultura</w:t>
      </w:r>
      <w:proofErr w:type="spell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, as etapas são: </w:t>
      </w:r>
      <w:proofErr w:type="spell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alevinagem</w:t>
      </w:r>
      <w:proofErr w:type="spellEnd"/>
      <w:proofErr w:type="gram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, recria</w:t>
      </w:r>
      <w:proofErr w:type="gram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(produção de juvenis) e engorda. </w:t>
      </w:r>
    </w:p>
    <w:p w:rsidR="00543525" w:rsidRPr="00543525" w:rsidRDefault="00543525" w:rsidP="00543525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A região possui pelo menos três laboratórios que produzem em torno de cinco milhões de alevinos de </w:t>
      </w:r>
      <w:proofErr w:type="spell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tilápia</w:t>
      </w:r>
      <w:proofErr w:type="spell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/mês, adquirindo-se ainda mais alevinos de outro laboratório localizado no Estado do Mato Grosso do Sul. </w:t>
      </w:r>
    </w:p>
    <w:p w:rsidR="00543525" w:rsidRPr="00543525" w:rsidRDefault="00543525" w:rsidP="00543525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A produção de juvenis caracteriza-se pela criação em viveiros escavados e bolsões inseridos dentro dos próprios tanques-rede. Os alevinos (0,5 a 3,0 g) são adquiridos e criados até atingirem um tamanho (30 a 40 g), que não permita ultrapassarem a tela do tanque-rede (</w:t>
      </w:r>
      <w:proofErr w:type="gram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malha ¾”</w:t>
      </w:r>
      <w:proofErr w:type="gram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). </w:t>
      </w:r>
    </w:p>
    <w:p w:rsidR="00543525" w:rsidRPr="00543525" w:rsidRDefault="00543525" w:rsidP="00543525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lastRenderedPageBreak/>
        <w:t>Geralmente, a engorda é feita em tanques-rede com classificação (250 a 300 g) ou não até o peso de abate (750 a 850 g). São produzidas em torno de 3.500 toneladas/</w:t>
      </w:r>
      <w:proofErr w:type="spellStart"/>
      <w:proofErr w:type="gram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peixe.</w:t>
      </w:r>
      <w:proofErr w:type="gram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mês</w:t>
      </w:r>
      <w:proofErr w:type="spell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, totalizando 42 mil t/</w:t>
      </w:r>
      <w:proofErr w:type="spell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peixe.ano</w:t>
      </w:r>
      <w:proofErr w:type="spell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. </w:t>
      </w:r>
    </w:p>
    <w:p w:rsidR="00543525" w:rsidRPr="00543525" w:rsidRDefault="00543525" w:rsidP="00543525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A região conta com três frigoríficos que processam em torno de 1.400 t/</w:t>
      </w:r>
      <w:proofErr w:type="spellStart"/>
      <w:proofErr w:type="gram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peixe.</w:t>
      </w:r>
      <w:proofErr w:type="gram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mês</w:t>
      </w:r>
      <w:proofErr w:type="spell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, e duas unidades de produção de óleo e farinha de peixe, produzindo 75 t/mês e 115 t/mês, respectivamente. </w:t>
      </w:r>
    </w:p>
    <w:p w:rsidR="00543525" w:rsidRPr="00543525" w:rsidRDefault="00543525" w:rsidP="00543525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As fábricas de ração vendem em torno de </w:t>
      </w:r>
      <w:proofErr w:type="gram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6</w:t>
      </w:r>
      <w:proofErr w:type="gram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mil t/mês. Existem duas fábricas de ração na região, sendo que uma delas domina 70% do mercado. </w:t>
      </w:r>
    </w:p>
    <w:p w:rsidR="00543525" w:rsidRPr="00543525" w:rsidRDefault="00543525" w:rsidP="00543525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Outras espécies - como pacu, </w:t>
      </w:r>
      <w:proofErr w:type="spell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tambacu</w:t>
      </w:r>
      <w:proofErr w:type="spell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, </w:t>
      </w:r>
      <w:proofErr w:type="spell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patinga</w:t>
      </w:r>
      <w:proofErr w:type="spell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e lambari -, também são criadas geralmente em tanques escavados</w:t>
      </w:r>
      <w:proofErr w:type="gram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,.</w:t>
      </w:r>
      <w:proofErr w:type="gram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A criação de lambari tem crescido bastante, com a finalidade de produção de iscas vivas para a pesca em reservatórios, comenta Daniela. </w:t>
      </w:r>
    </w:p>
    <w:p w:rsidR="00543525" w:rsidRPr="00543525" w:rsidRDefault="00543525" w:rsidP="00543525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Para a pesquisadora, o maior desafio da atividade é produzir sem degradar o meio ambiente. “Muitas pisciculturas já adotaram a prática do monitoramento da qualidade da água na área de criação e em seu entorno, buscando melhorar a qualidade do produto e preservar o meio ambiente e a vida. Mas podemos enumerar algumas atividades que ainda necessitam de atenção, como a pouca conservação do solo e pouca mata ciliar no em torno dos reservatórios, a grande mortalidade de peixe com destinos impróprios e a necessidade de planos e programas para </w:t>
      </w:r>
      <w:proofErr w:type="gramStart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essas finalidade</w:t>
      </w:r>
      <w:proofErr w:type="gramEnd"/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 </w:t>
      </w:r>
    </w:p>
    <w:p w:rsidR="00543525" w:rsidRPr="00543525" w:rsidRDefault="00543525" w:rsidP="00543525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543525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Consolidada na região Noroeste Paulista, a piscicultura deve seu sucesso ao ambiente propício, a programas de políticas públicas, à criação de associações e cooperativa de piscicultores e à pesquisa e capacitação desenvolvidas desde 2005 pela APTA. </w:t>
      </w:r>
    </w:p>
    <w:p w:rsidR="00543525" w:rsidRPr="00543525" w:rsidRDefault="00543525" w:rsidP="00543525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4352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Revisão do texto: Márcia Navarro </w:t>
      </w:r>
      <w:proofErr w:type="spellStart"/>
      <w:r w:rsidRPr="0054352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Cipólli</w:t>
      </w:r>
      <w:proofErr w:type="spellEnd"/>
      <w:r w:rsidRPr="0054352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, </w:t>
      </w:r>
      <w:proofErr w:type="gramStart"/>
      <w:r w:rsidRPr="0054352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navarro98@gmail.com</w:t>
      </w:r>
      <w:proofErr w:type="gramEnd"/>
    </w:p>
    <w:p w:rsidR="00D909FD" w:rsidRDefault="00D909FD"/>
    <w:sectPr w:rsidR="00D90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25"/>
    <w:rsid w:val="00543525"/>
    <w:rsid w:val="00D9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43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435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43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435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1</cp:revision>
  <dcterms:created xsi:type="dcterms:W3CDTF">2013-04-18T17:35:00Z</dcterms:created>
  <dcterms:modified xsi:type="dcterms:W3CDTF">2013-04-18T17:36:00Z</dcterms:modified>
</cp:coreProperties>
</file>