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3D2" w:rsidRPr="009F5F88" w:rsidRDefault="00C643D2" w:rsidP="00C643D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lang w:val="es-VE"/>
        </w:rPr>
      </w:pPr>
      <w:r w:rsidRPr="009F5F88">
        <w:rPr>
          <w:rFonts w:ascii="Times New Roman" w:hAnsi="Times New Roman" w:cs="Times New Roman"/>
          <w:color w:val="000000" w:themeColor="text1"/>
          <w:lang w:val="es-VE"/>
        </w:rPr>
        <w:t xml:space="preserve">                                                               </w:t>
      </w:r>
      <w:r w:rsidRPr="009F5F88">
        <w:rPr>
          <w:rFonts w:ascii="Times New Roman" w:hAnsi="Times New Roman" w:cs="Times New Roman"/>
          <w:color w:val="000000" w:themeColor="text1"/>
        </w:rPr>
        <w:object w:dxaOrig="1498" w:dyaOrig="1477">
          <v:rect id="rectole0000000001" o:spid="_x0000_i1095" style="width:78.7pt;height:1in" o:ole="" o:preferrelative="t" stroked="f">
            <v:imagedata r:id="rId5" o:title=""/>
          </v:rect>
          <o:OLEObject Type="Embed" ProgID="StaticMetafile" ShapeID="rectole0000000001" DrawAspect="Content" ObjectID="_1740776344" r:id="rId6"/>
        </w:object>
      </w:r>
    </w:p>
    <w:p w:rsidR="00C643D2" w:rsidRPr="009F5F88" w:rsidRDefault="00C643D2" w:rsidP="00C643D2">
      <w:pPr>
        <w:suppressAutoHyphens/>
        <w:spacing w:after="0"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lang w:val="es-VE"/>
        </w:rPr>
      </w:pPr>
      <w:r w:rsidRPr="009F5F88">
        <w:rPr>
          <w:rFonts w:ascii="Times New Roman" w:eastAsia="Arial" w:hAnsi="Times New Roman" w:cs="Times New Roman"/>
          <w:b/>
          <w:color w:val="000000" w:themeColor="text1"/>
          <w:sz w:val="24"/>
          <w:lang w:val="es-VE"/>
        </w:rPr>
        <w:t>Programa Nacional de Formación en Informática</w:t>
      </w:r>
    </w:p>
    <w:p w:rsidR="00C643D2" w:rsidRPr="009F5F88" w:rsidRDefault="00C643D2" w:rsidP="00C643D2">
      <w:pPr>
        <w:suppressAutoHyphens/>
        <w:spacing w:after="0"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lang w:val="es-VE"/>
        </w:rPr>
      </w:pPr>
    </w:p>
    <w:p w:rsidR="00C643D2" w:rsidRPr="009F5F88" w:rsidRDefault="00C643D2" w:rsidP="00C643D2">
      <w:pPr>
        <w:suppressAutoHyphens/>
        <w:spacing w:after="0"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lang w:val="es-VE"/>
        </w:rPr>
      </w:pPr>
    </w:p>
    <w:p w:rsidR="00C643D2" w:rsidRPr="009F5F88" w:rsidRDefault="00C643D2" w:rsidP="00C643D2">
      <w:pPr>
        <w:suppressAutoHyphens/>
        <w:spacing w:after="0"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lang w:val="es-VE"/>
        </w:rPr>
      </w:pPr>
    </w:p>
    <w:p w:rsidR="00C643D2" w:rsidRPr="009F5F88" w:rsidRDefault="00C643D2" w:rsidP="00C643D2">
      <w:pPr>
        <w:suppressAutoHyphens/>
        <w:spacing w:after="0"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lang w:val="es-VE"/>
        </w:rPr>
      </w:pPr>
    </w:p>
    <w:p w:rsidR="00C643D2" w:rsidRPr="009F5F88" w:rsidRDefault="00C643D2" w:rsidP="00C643D2">
      <w:pPr>
        <w:suppressAutoHyphens/>
        <w:spacing w:after="0"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lang w:val="es-VE"/>
        </w:rPr>
      </w:pPr>
    </w:p>
    <w:p w:rsidR="00C643D2" w:rsidRPr="009F5F88" w:rsidRDefault="00C643D2" w:rsidP="00C643D2">
      <w:pPr>
        <w:suppressAutoHyphens/>
        <w:spacing w:after="0"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lang w:val="es-VE"/>
        </w:rPr>
      </w:pPr>
      <w:bookmarkStart w:id="0" w:name="_GoBack"/>
      <w:bookmarkEnd w:id="0"/>
    </w:p>
    <w:p w:rsidR="00C643D2" w:rsidRPr="009F5F88" w:rsidRDefault="00C643D2" w:rsidP="00C643D2">
      <w:pPr>
        <w:suppressAutoHyphens/>
        <w:spacing w:after="0"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lang w:val="es-VE"/>
        </w:rPr>
      </w:pPr>
    </w:p>
    <w:p w:rsidR="00C643D2" w:rsidRPr="009F5F88" w:rsidRDefault="00C643D2" w:rsidP="00C643D2">
      <w:pPr>
        <w:suppressAutoHyphens/>
        <w:spacing w:after="0"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lang w:val="es-VE"/>
        </w:rPr>
      </w:pPr>
    </w:p>
    <w:p w:rsidR="00C643D2" w:rsidRPr="009F5F88" w:rsidRDefault="00C643D2" w:rsidP="00C643D2">
      <w:pPr>
        <w:suppressAutoHyphens/>
        <w:spacing w:after="0"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lang w:val="es-VE"/>
        </w:rPr>
      </w:pPr>
    </w:p>
    <w:p w:rsidR="00C643D2" w:rsidRPr="009F5F88" w:rsidRDefault="00C643D2" w:rsidP="00C643D2">
      <w:pPr>
        <w:suppressAutoHyphens/>
        <w:spacing w:after="0"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lang w:val="es-VE"/>
        </w:rPr>
      </w:pPr>
    </w:p>
    <w:p w:rsidR="00C643D2" w:rsidRPr="009F5F88" w:rsidRDefault="00C643D2" w:rsidP="00C643D2">
      <w:pPr>
        <w:suppressAutoHyphens/>
        <w:spacing w:after="0"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lang w:val="es-VE"/>
        </w:rPr>
      </w:pPr>
    </w:p>
    <w:p w:rsidR="00C643D2" w:rsidRPr="009F5F88" w:rsidRDefault="00C643D2" w:rsidP="00C643D2">
      <w:pPr>
        <w:suppressAutoHyphens/>
        <w:spacing w:after="0"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lang w:val="es-VE"/>
        </w:rPr>
      </w:pPr>
    </w:p>
    <w:p w:rsidR="00C643D2" w:rsidRPr="009F5F88" w:rsidRDefault="00C643D2" w:rsidP="00C643D2">
      <w:pPr>
        <w:suppressAutoHyphens/>
        <w:spacing w:after="0"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lang w:val="es-VE"/>
        </w:rPr>
      </w:pPr>
    </w:p>
    <w:p w:rsidR="00C643D2" w:rsidRPr="009F5F88" w:rsidRDefault="00C643D2" w:rsidP="00C643D2">
      <w:pPr>
        <w:suppressAutoHyphens/>
        <w:spacing w:after="0"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lang w:val="es-VE"/>
        </w:rPr>
      </w:pPr>
    </w:p>
    <w:p w:rsidR="00C643D2" w:rsidRPr="009F5F88" w:rsidRDefault="00C643D2" w:rsidP="00C643D2">
      <w:pPr>
        <w:suppressAutoHyphens/>
        <w:spacing w:after="0"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lang w:val="es-VE"/>
        </w:rPr>
      </w:pPr>
    </w:p>
    <w:p w:rsidR="00C643D2" w:rsidRPr="009F5F88" w:rsidRDefault="00C643D2" w:rsidP="00C643D2">
      <w:pPr>
        <w:suppressAutoHyphens/>
        <w:spacing w:after="0"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lang w:val="es-VE"/>
        </w:rPr>
      </w:pPr>
    </w:p>
    <w:p w:rsidR="00C643D2" w:rsidRPr="009F5F88" w:rsidRDefault="00C643D2" w:rsidP="00C643D2">
      <w:pPr>
        <w:suppressAutoHyphens/>
        <w:spacing w:after="0"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lang w:val="es-VE"/>
        </w:rPr>
      </w:pPr>
    </w:p>
    <w:p w:rsidR="00C643D2" w:rsidRPr="009F5F88" w:rsidRDefault="00C643D2" w:rsidP="00C643D2">
      <w:pPr>
        <w:suppressAutoHyphens/>
        <w:spacing w:after="0"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lang w:val="es-VE"/>
        </w:rPr>
      </w:pPr>
    </w:p>
    <w:p w:rsidR="00C643D2" w:rsidRPr="009F5F88" w:rsidRDefault="00C643D2" w:rsidP="00C643D2">
      <w:pPr>
        <w:suppressAutoHyphens/>
        <w:spacing w:after="0"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lang w:val="es-VE"/>
        </w:rPr>
      </w:pPr>
    </w:p>
    <w:p w:rsidR="00C643D2" w:rsidRPr="00C643D2" w:rsidRDefault="00C643D2" w:rsidP="00C643D2">
      <w:pPr>
        <w:suppressAutoHyphens/>
        <w:spacing w:after="0"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36"/>
          <w:lang w:val="es-VE"/>
        </w:rPr>
      </w:pPr>
      <w:r w:rsidRPr="00C643D2">
        <w:rPr>
          <w:rFonts w:ascii="Times New Roman" w:eastAsia="Times New Roman" w:hAnsi="Times New Roman" w:cs="Times New Roman"/>
          <w:b/>
          <w:bCs/>
          <w:color w:val="000000" w:themeColor="text1"/>
          <w:sz w:val="33"/>
          <w:szCs w:val="27"/>
          <w:lang w:val="es-VE"/>
        </w:rPr>
        <w:t>Manifestaciones Culturales</w:t>
      </w:r>
    </w:p>
    <w:p w:rsidR="00C643D2" w:rsidRPr="009F5F88" w:rsidRDefault="00C643D2" w:rsidP="00C643D2">
      <w:pPr>
        <w:suppressAutoHyphens/>
        <w:spacing w:after="0" w:line="240" w:lineRule="auto"/>
        <w:rPr>
          <w:rFonts w:ascii="Times New Roman" w:eastAsia="Arial" w:hAnsi="Times New Roman" w:cs="Times New Roman"/>
          <w:b/>
          <w:color w:val="000000" w:themeColor="text1"/>
          <w:sz w:val="40"/>
          <w:lang w:val="es-VE"/>
        </w:rPr>
      </w:pPr>
    </w:p>
    <w:p w:rsidR="00C643D2" w:rsidRPr="009F5F88" w:rsidRDefault="00C643D2" w:rsidP="00C643D2">
      <w:pPr>
        <w:suppressAutoHyphens/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lang w:val="es-VE"/>
        </w:rPr>
      </w:pPr>
    </w:p>
    <w:p w:rsidR="00C643D2" w:rsidRPr="009F5F88" w:rsidRDefault="00C643D2" w:rsidP="00C643D2">
      <w:pPr>
        <w:suppressAutoHyphens/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lang w:val="es-VE"/>
        </w:rPr>
      </w:pPr>
    </w:p>
    <w:p w:rsidR="00C643D2" w:rsidRPr="009F5F88" w:rsidRDefault="00C643D2" w:rsidP="00C643D2">
      <w:pPr>
        <w:suppressAutoHyphens/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lang w:val="es-VE"/>
        </w:rPr>
      </w:pPr>
    </w:p>
    <w:p w:rsidR="00C643D2" w:rsidRPr="009F5F88" w:rsidRDefault="00C643D2" w:rsidP="00C643D2">
      <w:pPr>
        <w:suppressAutoHyphens/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lang w:val="es-VE"/>
        </w:rPr>
      </w:pPr>
    </w:p>
    <w:p w:rsidR="00C643D2" w:rsidRPr="009F5F88" w:rsidRDefault="00C643D2" w:rsidP="00C643D2">
      <w:pPr>
        <w:suppressAutoHyphens/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lang w:val="es-VE"/>
        </w:rPr>
      </w:pPr>
    </w:p>
    <w:p w:rsidR="00C643D2" w:rsidRPr="009F5F88" w:rsidRDefault="00C643D2" w:rsidP="00C643D2">
      <w:pPr>
        <w:suppressAutoHyphens/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lang w:val="es-VE"/>
        </w:rPr>
      </w:pPr>
    </w:p>
    <w:p w:rsidR="00C643D2" w:rsidRPr="009F5F88" w:rsidRDefault="00C643D2" w:rsidP="00C643D2">
      <w:pPr>
        <w:suppressAutoHyphens/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lang w:val="es-VE"/>
        </w:rPr>
      </w:pPr>
    </w:p>
    <w:p w:rsidR="00C643D2" w:rsidRPr="009F5F88" w:rsidRDefault="00C643D2" w:rsidP="00C643D2">
      <w:pPr>
        <w:suppressAutoHyphens/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lang w:val="es-VE"/>
        </w:rPr>
      </w:pPr>
    </w:p>
    <w:p w:rsidR="00C643D2" w:rsidRPr="009F5F88" w:rsidRDefault="00C643D2" w:rsidP="00C643D2">
      <w:pPr>
        <w:suppressAutoHyphens/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lang w:val="es-VE"/>
        </w:rPr>
      </w:pPr>
    </w:p>
    <w:p w:rsidR="00C643D2" w:rsidRPr="009F5F88" w:rsidRDefault="00C643D2" w:rsidP="00C643D2">
      <w:pPr>
        <w:suppressAutoHyphens/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lang w:val="es-VE"/>
        </w:rPr>
      </w:pPr>
    </w:p>
    <w:p w:rsidR="00C643D2" w:rsidRPr="009F5F88" w:rsidRDefault="00C643D2" w:rsidP="00C643D2">
      <w:pPr>
        <w:suppressAutoHyphens/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lang w:val="es-VE"/>
        </w:rPr>
      </w:pPr>
    </w:p>
    <w:p w:rsidR="00C643D2" w:rsidRPr="009F5F88" w:rsidRDefault="00C643D2" w:rsidP="00C643D2">
      <w:pPr>
        <w:tabs>
          <w:tab w:val="left" w:pos="7455"/>
        </w:tabs>
        <w:suppressAutoHyphens/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lang w:val="es-VE"/>
        </w:rPr>
      </w:pPr>
      <w:r w:rsidRPr="009F5F88">
        <w:rPr>
          <w:rFonts w:ascii="Times New Roman" w:eastAsia="Arial" w:hAnsi="Times New Roman" w:cs="Times New Roman"/>
          <w:color w:val="000000" w:themeColor="text1"/>
          <w:sz w:val="24"/>
          <w:lang w:val="es-VE"/>
        </w:rPr>
        <w:tab/>
      </w:r>
    </w:p>
    <w:p w:rsidR="00C643D2" w:rsidRPr="009F5F88" w:rsidRDefault="00C643D2" w:rsidP="00C643D2">
      <w:pPr>
        <w:tabs>
          <w:tab w:val="left" w:pos="7455"/>
        </w:tabs>
        <w:suppressAutoHyphens/>
        <w:spacing w:after="0" w:line="240" w:lineRule="auto"/>
        <w:rPr>
          <w:rFonts w:ascii="Times New Roman" w:eastAsia="Arial" w:hAnsi="Times New Roman" w:cs="Times New Roman"/>
          <w:b/>
          <w:color w:val="000000" w:themeColor="text1"/>
          <w:sz w:val="24"/>
          <w:lang w:val="es-VE"/>
        </w:rPr>
      </w:pPr>
    </w:p>
    <w:p w:rsidR="00C643D2" w:rsidRPr="009F5F88" w:rsidRDefault="00C643D2" w:rsidP="00C643D2">
      <w:pPr>
        <w:tabs>
          <w:tab w:val="left" w:pos="7455"/>
        </w:tabs>
        <w:suppressAutoHyphens/>
        <w:spacing w:after="0"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4"/>
          <w:lang w:val="es-VE"/>
        </w:rPr>
      </w:pPr>
      <w:r w:rsidRPr="009F5F88">
        <w:rPr>
          <w:rFonts w:ascii="Times New Roman" w:eastAsia="Arial" w:hAnsi="Times New Roman" w:cs="Times New Roman"/>
          <w:b/>
          <w:color w:val="000000" w:themeColor="text1"/>
          <w:sz w:val="24"/>
          <w:lang w:val="es-VE"/>
        </w:rPr>
        <w:t>Integrante:</w:t>
      </w:r>
    </w:p>
    <w:p w:rsidR="00C643D2" w:rsidRPr="009F5F88" w:rsidRDefault="00C643D2" w:rsidP="00C643D2">
      <w:pPr>
        <w:tabs>
          <w:tab w:val="left" w:pos="7455"/>
        </w:tabs>
        <w:suppressAutoHyphens/>
        <w:spacing w:after="0" w:line="240" w:lineRule="auto"/>
        <w:jc w:val="right"/>
        <w:rPr>
          <w:rFonts w:ascii="Times New Roman" w:eastAsia="Arial" w:hAnsi="Times New Roman" w:cs="Times New Roman"/>
          <w:color w:val="000000" w:themeColor="text1"/>
          <w:sz w:val="24"/>
          <w:lang w:val="es-VE"/>
        </w:rPr>
      </w:pPr>
      <w:r w:rsidRPr="009F5F88">
        <w:rPr>
          <w:rFonts w:ascii="Times New Roman" w:eastAsia="Arial" w:hAnsi="Times New Roman" w:cs="Times New Roman"/>
          <w:color w:val="000000" w:themeColor="text1"/>
          <w:sz w:val="24"/>
          <w:lang w:val="es-VE"/>
        </w:rPr>
        <w:t>Cesar Vides</w:t>
      </w:r>
    </w:p>
    <w:p w:rsidR="00C643D2" w:rsidRPr="009F5F88" w:rsidRDefault="00C643D2" w:rsidP="00C643D2">
      <w:pPr>
        <w:tabs>
          <w:tab w:val="left" w:pos="7455"/>
        </w:tabs>
        <w:suppressAutoHyphens/>
        <w:spacing w:after="0" w:line="240" w:lineRule="auto"/>
        <w:jc w:val="right"/>
        <w:rPr>
          <w:rFonts w:ascii="Times New Roman" w:eastAsia="Arial" w:hAnsi="Times New Roman" w:cs="Times New Roman"/>
          <w:color w:val="000000" w:themeColor="text1"/>
          <w:sz w:val="24"/>
          <w:lang w:val="es-VE"/>
        </w:rPr>
      </w:pPr>
      <w:r w:rsidRPr="009F5F88">
        <w:rPr>
          <w:rFonts w:ascii="Times New Roman" w:eastAsia="Arial" w:hAnsi="Times New Roman" w:cs="Times New Roman"/>
          <w:b/>
          <w:color w:val="000000" w:themeColor="text1"/>
          <w:sz w:val="24"/>
          <w:lang w:val="es-VE"/>
        </w:rPr>
        <w:t>C.I:</w:t>
      </w:r>
      <w:r w:rsidRPr="009F5F88">
        <w:rPr>
          <w:rFonts w:ascii="Times New Roman" w:eastAsia="Arial" w:hAnsi="Times New Roman" w:cs="Times New Roman"/>
          <w:color w:val="000000" w:themeColor="text1"/>
          <w:sz w:val="24"/>
          <w:lang w:val="es-VE"/>
        </w:rPr>
        <w:t xml:space="preserve"> 28055655</w:t>
      </w:r>
    </w:p>
    <w:p w:rsidR="00C643D2" w:rsidRPr="009F5F88" w:rsidRDefault="00C643D2" w:rsidP="00C643D2">
      <w:pPr>
        <w:tabs>
          <w:tab w:val="left" w:pos="7455"/>
        </w:tabs>
        <w:suppressAutoHyphens/>
        <w:spacing w:after="0" w:line="240" w:lineRule="auto"/>
        <w:jc w:val="right"/>
        <w:rPr>
          <w:rFonts w:ascii="Times New Roman" w:eastAsia="Arial" w:hAnsi="Times New Roman" w:cs="Times New Roman"/>
          <w:color w:val="000000" w:themeColor="text1"/>
          <w:sz w:val="24"/>
          <w:lang w:val="es-VE"/>
        </w:rPr>
      </w:pPr>
      <w:r w:rsidRPr="009F5F88">
        <w:rPr>
          <w:rFonts w:ascii="Times New Roman" w:eastAsia="Arial" w:hAnsi="Times New Roman" w:cs="Times New Roman"/>
          <w:b/>
          <w:color w:val="000000" w:themeColor="text1"/>
          <w:sz w:val="24"/>
          <w:lang w:val="es-VE"/>
        </w:rPr>
        <w:t>Sección:</w:t>
      </w:r>
      <w:r w:rsidRPr="009F5F88">
        <w:rPr>
          <w:rFonts w:ascii="Times New Roman" w:eastAsia="Arial" w:hAnsi="Times New Roman" w:cs="Times New Roman"/>
          <w:color w:val="000000" w:themeColor="text1"/>
          <w:sz w:val="24"/>
          <w:lang w:val="es-VE"/>
        </w:rPr>
        <w:t xml:space="preserve">3102 </w:t>
      </w:r>
    </w:p>
    <w:p w:rsidR="00C643D2" w:rsidRPr="009F5F88" w:rsidRDefault="00C643D2" w:rsidP="00C643D2">
      <w:pPr>
        <w:tabs>
          <w:tab w:val="left" w:pos="7455"/>
        </w:tabs>
        <w:suppressAutoHyphens/>
        <w:spacing w:after="0" w:line="240" w:lineRule="auto"/>
        <w:ind w:left="708"/>
        <w:jc w:val="right"/>
        <w:rPr>
          <w:rFonts w:ascii="Times New Roman" w:eastAsia="Arial" w:hAnsi="Times New Roman" w:cs="Times New Roman"/>
          <w:color w:val="000000" w:themeColor="text1"/>
          <w:sz w:val="24"/>
          <w:lang w:val="es-VE"/>
        </w:rPr>
      </w:pPr>
      <w:r w:rsidRPr="009F5F88">
        <w:rPr>
          <w:rFonts w:ascii="Times New Roman" w:eastAsia="Arial" w:hAnsi="Times New Roman" w:cs="Times New Roman"/>
          <w:b/>
          <w:color w:val="000000" w:themeColor="text1"/>
          <w:sz w:val="24"/>
          <w:lang w:val="es-VE"/>
        </w:rPr>
        <w:t>Profesor:</w:t>
      </w:r>
      <w:r w:rsidRPr="009F5F88">
        <w:rPr>
          <w:rFonts w:ascii="Times New Roman" w:eastAsia="Arial" w:hAnsi="Times New Roman" w:cs="Times New Roman"/>
          <w:color w:val="000000" w:themeColor="text1"/>
          <w:sz w:val="24"/>
          <w:lang w:val="es-VE"/>
        </w:rPr>
        <w:t xml:space="preserve"> Hermes Gordillos</w:t>
      </w:r>
    </w:p>
    <w:p w:rsidR="00F96B70" w:rsidRPr="009F5F88" w:rsidRDefault="005B150C">
      <w:p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lastRenderedPageBreak/>
        <w:t xml:space="preserve">La cultura es un conjunto de costumbres y modos de vida que identifican a un grupo social, por lo tanto, se puede decir que la cultura comprende todos los distintos aspectos que identifican a una sociedad. Venezuela es un país muy diverso cuya cultura está marcada por </w:t>
      </w:r>
      <w:r w:rsidR="005A3D1E"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las tradiciones indígenas, españolas y africanas que confluyeron en el territorio durante la época colonial, razón por la que se hace importante saber todos los elementos que conforman a la cultura venezolana para reconocer cada una de las influencias que lograron el mestizaje cultural que existe en nuestro territorio.</w:t>
      </w:r>
    </w:p>
    <w:p w:rsidR="00054381" w:rsidRPr="009F5F88" w:rsidRDefault="005A3D1E" w:rsidP="00054381">
      <w:p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La arquitectura comienza en Venezuela con las vivencias de los grupos aborígenes que habitaban en el territorio antes de la llegada de los españoles. Caracterizada por su armonía con el medio y las creencias y los medios de vida de creadores, la mayoría eran estructuras provisionales, elaboradas con materiales perecederos extraídos del entorno. Vestigios de las construcciones de aquel periodo, hechas con muros o basamentos de piedra, subsisten en las zonas andinas del país. Algunas de esas </w:t>
      </w:r>
      <w:r w:rsidR="00054381"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técnicas</w:t>
      </w:r>
    </w:p>
    <w:p w:rsidR="00054381" w:rsidRPr="009F5F88" w:rsidRDefault="00054381" w:rsidP="00054381">
      <w:p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La cultura es un conjunto de costumbres y modos de vida que identifica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n a un grupo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social, por tanto, se puede decir que la cultura comprende t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odos los distintos aspectos que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identifican a una sociedad. Venezuela es un país muy diverso cu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ya cultura está marcada por las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tradiciones indígenas, españolas y africanas que confluyeron en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 el territorio durante la época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colonial, razón por la que se hace importante saber todos l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os elementos que conforman a la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cultura venezolana para conocer cada una de las influencias que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 lograron el mestizaje cultural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que existe en nuestro territorio.</w:t>
      </w:r>
    </w:p>
    <w:p w:rsidR="00054381" w:rsidRPr="009F5F88" w:rsidRDefault="00054381" w:rsidP="00054381">
      <w:p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La arquitectura comienza en Venezuela con las viviendas de los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grupos aborígenes que habitaban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el territorio antes de la llegada de los españoles. Caracterizada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s por su armonía con el medio y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con las creencias y los medios de vida de sus creadores, la m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ayoría eran estructuras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provisionales, elaboradas con materiales perecederos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extraídos del entorno. Vestigios de las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construcciones de aquel periodo, hechas con muros o basamen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tos de piedra, subsisten en las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zonas andinas del país. Algunas de esas técnicas primitivas de e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dificación continuaron vigentes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durante siglos. En efecto, los grupos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indígenas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 de las regio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nes de Guayana, los Llanos y la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Guajira siguieron construyendo sus viviendas de acuerdo c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on las tradiciones primigenias. Consistían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 éstas en estructuras de palos atados con fibras vegetale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s o bejucos y cubiertas de paja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u hojas de palma; los muros eran de bahareque. es decir, una estruc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tura de palos rellena de barro.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o de tapia, que se lograba apisonando tierra entre cajones. Las té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cnicas de construcción variaban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de un grupo a otro, según las costumbres de cada uno: desde los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conjuntos de viviendas para una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sola familia, agrupados en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caseríos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. hasta las casas colectivas,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en las que se observan ejemplos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muy interesantes en cuanto a formas, estructuras y organización espacial. Luego de la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 colonización, las viviendas se construyeron agrupadas en manzanas, divididas primero en cuatro lotes y posteriormente subdivididas, a medida que se encarecían los terrenos. La tipología de la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casa colonial, que proviene de una tradición mediterránea de ascendencia andaluza, fue adaptada</w:t>
      </w:r>
      <w:r w:rsidR="00D83BAD"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a las características del territorio y al funcionamiento de la sociedad colonial, obteniéndose en</w:t>
      </w:r>
      <w:r w:rsidR="00D83BAD"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conjunto una feliz adecuación a las condiciones locales. Debido al</w:t>
      </w:r>
      <w:r w:rsidR="00D83BAD"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 clima cálido característico de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casi todo el territorio venezolano, la casa colonial significo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lastRenderedPageBreak/>
        <w:t>una</w:t>
      </w:r>
      <w:r w:rsidR="00D83BAD"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 solución idónea, de ahí que su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esquema y sus diversos elementos se hayan convertido en una de </w:t>
      </w:r>
      <w:r w:rsidR="00D83BAD"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las tradiciones arquitectónicas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más importantes de Venezuela.</w:t>
      </w:r>
    </w:p>
    <w:p w:rsidR="00D83BAD" w:rsidRPr="009F5F88" w:rsidRDefault="00054381" w:rsidP="00054381">
      <w:p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Como en otros países de América Latina, el desarrollo de las act</w:t>
      </w:r>
      <w:r w:rsidR="00D83BAD"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ividades musicales en Venezuela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ha seguido dos sendas bien diferenciadas: por una parte, </w:t>
      </w:r>
      <w:r w:rsidR="00D83BAD"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la música culta, de raigambre y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tradición europea, que prendió en el país desde la llegada de lo</w:t>
      </w:r>
      <w:r w:rsidR="00D83BAD"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s españoles; por otra parte, las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diversas expresiones de la música popular, que han ido conforman</w:t>
      </w:r>
      <w:r w:rsidR="00D83BAD"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do, a lo largo de cinco siglos,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un auténtico laboratorio de formas sincréticas. Es en sig</w:t>
      </w:r>
      <w:r w:rsidR="00D83BAD"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lo XX cuando ambas sendas de la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creación musical se cruzan y fertilizan mutuamente, si n</w:t>
      </w:r>
      <w:r w:rsidR="00D83BAD"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o por vez primera, sí de manera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consciente. El género más representativo del </w:t>
      </w:r>
      <w:r w:rsidR="00D83BAD"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país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 es el vals venezolano y el joropo, que ut</w:t>
      </w:r>
      <w:r w:rsidR="00D83BAD"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iliza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instrumentos como el cuatro, el arpa, las maracas y la bandola. E</w:t>
      </w:r>
      <w:r w:rsidR="00D83BAD"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l joropo es una forma rural que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se originó en los Llanos y a ello ha contribuido el hecho de qu</w:t>
      </w:r>
      <w:r w:rsidR="00D83BAD"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e las expresiones musicales del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pueblo se convirtieran, desde los albores de la independencia, en de</w:t>
      </w:r>
      <w:r w:rsidR="00D83BAD"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positarias privilegiadas de las señas de identidad nacional. </w:t>
      </w:r>
    </w:p>
    <w:p w:rsidR="00D83BAD" w:rsidRPr="009F5F88" w:rsidRDefault="00054381" w:rsidP="00D83BAD">
      <w:p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Las danzas tradicionales se identifican en las diferentes part</w:t>
      </w:r>
      <w:r w:rsidR="00D83BAD"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es de nuestra tierra, el teatro </w:t>
      </w:r>
      <w:proofErr w:type="spellStart"/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folklorico</w:t>
      </w:r>
      <w:proofErr w:type="spellEnd"/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 y de calle se hizo presente en nuestras comunidades desde tiempos remotos. En es</w:t>
      </w:r>
      <w:r w:rsidR="00D83BAD"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tos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bailes y danzas encontramos elementos </w:t>
      </w:r>
      <w:r w:rsidR="00D83BAD"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característicos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 de nuestra </w:t>
      </w:r>
      <w:r w:rsidR="00D83BAD"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cultura como son la interacción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de la herencia europea con la herencia </w:t>
      </w:r>
      <w:r w:rsidR="00D83BAD"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indígena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, distintos rituales y creencias se sincretizan en</w:t>
      </w:r>
      <w:r w:rsidR="00D83BAD"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 </w:t>
      </w:r>
      <w:r w:rsidR="00D83BAD"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ceremonias y danzas con fines místicos y recreativos, las </w:t>
      </w:r>
      <w:r w:rsidR="00D83BAD"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comunidades generación tras </w:t>
      </w:r>
      <w:r w:rsidR="00D83BAD"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generación hacen parte de la memoria colectiva estas tradicion</w:t>
      </w:r>
      <w:r w:rsidR="00D83BAD"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ales danzas. Cada una tiene sus </w:t>
      </w:r>
      <w:r w:rsidR="00D83BAD"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características, pero entre sí guardan la esencia del venezol</w:t>
      </w:r>
      <w:r w:rsidR="00D83BAD"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ano mestizo, alegre, creyente y </w:t>
      </w:r>
      <w:r w:rsidR="00D83BAD"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comunitario. Entre las danzas tradicionale</w:t>
      </w:r>
      <w:r w:rsidR="00E24A26"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s del país se pueden mencionar:</w:t>
      </w:r>
    </w:p>
    <w:p w:rsidR="00D83BAD" w:rsidRPr="009F5F88" w:rsidRDefault="00D83BAD" w:rsidP="00E24A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Joropo: Acompañado de la música llanera, es el baile que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más se canta y se baila en toda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Venezuela.</w:t>
      </w:r>
    </w:p>
    <w:p w:rsidR="00D83BAD" w:rsidRPr="009F5F88" w:rsidRDefault="00D83BAD" w:rsidP="00E24A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Los Diablos danzantes: Este es otro de los tradicionale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s bailes de Venezuela que posee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su origen en África y fue traído a Venezuela a través de lo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s esclavos que fueron arribados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a América para realizar trabajos forzados, este baile se cele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bra en vísperas de la fiesta de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Corpus Cristi.</w:t>
      </w:r>
    </w:p>
    <w:p w:rsidR="00D83BAD" w:rsidRPr="009F5F88" w:rsidRDefault="00D83BAD" w:rsidP="00E24A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El Pájaro Guarandol: Comparsa que está formada por varias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 personas que danzan y cantan,</w:t>
      </w:r>
    </w:p>
    <w:p w:rsidR="00D83BAD" w:rsidRPr="009F5F88" w:rsidRDefault="00D83BAD" w:rsidP="00E24A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proofErr w:type="spellStart"/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Burriquita</w:t>
      </w:r>
      <w:proofErr w:type="spellEnd"/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: El personaje principal viste un disfraz de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burra y jinete al mismo tiempo,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y baila al compás del joropo.</w:t>
      </w:r>
    </w:p>
    <w:p w:rsidR="00D83BAD" w:rsidRPr="009F5F88" w:rsidRDefault="00D83BAD" w:rsidP="00E24A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Los Tambores en Las Costas: Muy bailad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os en el Estado Vargas y Sucre. </w:t>
      </w:r>
    </w:p>
    <w:p w:rsidR="00E24A26" w:rsidRPr="009F5F88" w:rsidRDefault="00D83BAD" w:rsidP="00E24A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proofErr w:type="spellStart"/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Tamunangue</w:t>
      </w:r>
      <w:proofErr w:type="spellEnd"/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 o Golpe </w:t>
      </w:r>
      <w:proofErr w:type="spellStart"/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Tocuyano</w:t>
      </w:r>
      <w:proofErr w:type="spellEnd"/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: También conocido como Golpe Larense o Joropo</w:t>
      </w:r>
      <w:r w:rsidR="00E24A26"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 </w:t>
      </w:r>
      <w:r w:rsidR="00E24A26"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Larense, música y ritmo que son oriundo de El Tocuyo, Estado Lara.</w:t>
      </w:r>
    </w:p>
    <w:p w:rsidR="00E24A26" w:rsidRPr="009F5F88" w:rsidRDefault="00E24A26" w:rsidP="00E24A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La Gaita: Es la música y el baile típico en todas las nav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idades del país, originaria del Estado Zulia.</w:t>
      </w:r>
    </w:p>
    <w:p w:rsidR="00E24A26" w:rsidRPr="009F5F88" w:rsidRDefault="00E24A26" w:rsidP="00E24A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El Calipso: A pesar de ser un género musical originario de Trinidad y Tobago, es muy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popular en Venezuela y se conoce como; El Calips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o venezolano o El Calipso de El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Callao.</w:t>
      </w:r>
    </w:p>
    <w:p w:rsidR="00E24A26" w:rsidRPr="009F5F88" w:rsidRDefault="00E24A26" w:rsidP="00E24A26">
      <w:p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En el mismo orden de ideas, la gastronomía venezolana es produ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cto de la </w:t>
      </w:r>
      <w:proofErr w:type="spellStart"/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la</w:t>
      </w:r>
      <w:proofErr w:type="spellEnd"/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 mezcla cultural de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nuestra sociedad, desde los ingredientes, las técnicas de prepar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ación, y las formas de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lastRenderedPageBreak/>
        <w:t xml:space="preserve">consumo,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culturas como la de los europeos, de los esclavos africanos y nue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stras raíces indias. Algunos de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los ingredientes más comunes en las preparaciones son cereales com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o el arroz y el maíz, lentejas,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caraotas, arvejas, frijoles y otros granos, tubérculos como la pa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pa, el ñame y la batata; raíces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tuberosas como la yuca, el ocumo y el ocumo chino, carnes como l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a de res, pollo, gallina, carne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de chivo, cochino (cerdo), </w:t>
      </w:r>
      <w:proofErr w:type="spellStart"/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chigüire</w:t>
      </w:r>
      <w:proofErr w:type="spellEnd"/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 (capibara), venado y una gran va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riedad de pescados y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mariscos. Es importante también la variedad de frutas tropical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es como el mango, el cambur, la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lechosa, la guayaba y la parchita. Venezuela tiene varios pla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tos representativos de carácter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nacional como lo son, la arepa, el pan de jamón, el tequeño, el pabellón criollo y la hallaca típica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en la época de navidad. Entre los platos regionales más represe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ntativos están la pisca andina,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patacón, asopado de mariscos (fosforera), tostada </w:t>
      </w:r>
      <w:proofErr w:type="spellStart"/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caroreña</w:t>
      </w:r>
      <w:proofErr w:type="spellEnd"/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, a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repa andina, el </w:t>
      </w:r>
      <w:proofErr w:type="spellStart"/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pelao</w:t>
      </w:r>
      <w:proofErr w:type="spellEnd"/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 guayanés, </w:t>
      </w:r>
      <w:proofErr w:type="spellStart"/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cuaja'o</w:t>
      </w:r>
      <w:proofErr w:type="spellEnd"/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, torta de cazón; entre otros.</w:t>
      </w:r>
    </w:p>
    <w:p w:rsidR="00C643D2" w:rsidRPr="009F5F88" w:rsidRDefault="00C643D2" w:rsidP="00E24A26">
      <w:pPr>
        <w:rPr>
          <w:rFonts w:ascii="Times New Roman" w:hAnsi="Times New Roman" w:cs="Times New Roman"/>
          <w:color w:val="000000" w:themeColor="text1"/>
          <w:sz w:val="24"/>
          <w:szCs w:val="24"/>
          <w:lang w:val="es-VE"/>
        </w:rPr>
      </w:pPr>
      <w:r w:rsidRPr="009F5F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s-VE"/>
        </w:rPr>
        <w:t>En cuanto al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s-VE"/>
        </w:rPr>
        <w:t xml:space="preserve"> arte popular en Venezuela ha sido influenciado por diversas culturas. Entre ellas: la cultura autóctona de los aborígenes; la cultura africana, que trajeron los negros esclavos y la española, aportada por los conquistadores. Durante la época colonial venezolana la cultura fue fundamentalmente católica y patriarcal. Las manifestaciones culturales estaban asociadas a los asuntos espirituales de la población. La pintura y la música eran de inspiración religiosa y estaba al servicio del culto; la pintura ofrecía temas e imágenes sagradas como expresión gráfica, los artistas más representativos de la historia fueron: Juan Lovera, Martín Tovar y Tovar, </w:t>
      </w:r>
      <w:hyperlink r:id="rId7" w:history="1">
        <w:r w:rsidRPr="009F5F88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  <w:lang w:val="es-VE"/>
          </w:rPr>
          <w:t>Antonio Herrera Toro</w:t>
        </w:r>
      </w:hyperlink>
      <w:r w:rsidRPr="009F5F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s-VE"/>
        </w:rPr>
        <w:t>, Emilio Maury, </w:t>
      </w:r>
      <w:hyperlink r:id="rId8" w:history="1">
        <w:r w:rsidRPr="009F5F88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  <w:lang w:val="es-VE"/>
          </w:rPr>
          <w:t>Arturo Michelena</w:t>
        </w:r>
      </w:hyperlink>
      <w:r w:rsidRPr="009F5F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s-VE"/>
        </w:rPr>
        <w:t> y </w:t>
      </w:r>
      <w:hyperlink r:id="rId9" w:history="1">
        <w:r w:rsidRPr="009F5F88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  <w:lang w:val="es-VE"/>
          </w:rPr>
          <w:t>Cristóbal Rojas</w:t>
        </w:r>
      </w:hyperlink>
      <w:r w:rsidRPr="009F5F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s-VE"/>
        </w:rPr>
        <w:t>.</w:t>
      </w:r>
    </w:p>
    <w:p w:rsidR="00E24A26" w:rsidRPr="009F5F88" w:rsidRDefault="00E24A26" w:rsidP="00E24A26">
      <w:p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Venezuela tiene una diversidad cultural que se representa en cada r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egión y ha trascendido a otras,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pues las instituciones educativas han promovido esta integració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n para que todos los ciudadanos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de este país estemos integrados culturalmente, lo que hace que e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sta, nuestra identidad cultural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trascienda de generación e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n generación a lo largo y ancho </w:t>
      </w:r>
      <w:r w:rsidRPr="009F5F8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de toda la región.</w:t>
      </w:r>
    </w:p>
    <w:sectPr w:rsidR="00E24A26" w:rsidRPr="009F5F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B1171"/>
    <w:multiLevelType w:val="hybridMultilevel"/>
    <w:tmpl w:val="7E9A6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50C"/>
    <w:rsid w:val="00054381"/>
    <w:rsid w:val="005A3D1E"/>
    <w:rsid w:val="005B150C"/>
    <w:rsid w:val="009F5F88"/>
    <w:rsid w:val="00AF066A"/>
    <w:rsid w:val="00C643D2"/>
    <w:rsid w:val="00D83BAD"/>
    <w:rsid w:val="00DF3E8F"/>
    <w:rsid w:val="00E24A26"/>
    <w:rsid w:val="00F9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34F2"/>
  <w15:chartTrackingRefBased/>
  <w15:docId w15:val="{1BCCFB49-2A72-4672-BC4D-AAD3DA92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643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5B150C"/>
  </w:style>
  <w:style w:type="character" w:customStyle="1" w:styleId="l6">
    <w:name w:val="l6"/>
    <w:basedOn w:val="Fuentedeprrafopredeter"/>
    <w:rsid w:val="005B150C"/>
  </w:style>
  <w:style w:type="character" w:customStyle="1" w:styleId="l8">
    <w:name w:val="l8"/>
    <w:basedOn w:val="Fuentedeprrafopredeter"/>
    <w:rsid w:val="005B150C"/>
  </w:style>
  <w:style w:type="character" w:customStyle="1" w:styleId="l7">
    <w:name w:val="l7"/>
    <w:basedOn w:val="Fuentedeprrafopredeter"/>
    <w:rsid w:val="005B150C"/>
  </w:style>
  <w:style w:type="character" w:customStyle="1" w:styleId="l9">
    <w:name w:val="l9"/>
    <w:basedOn w:val="Fuentedeprrafopredeter"/>
    <w:rsid w:val="005B150C"/>
  </w:style>
  <w:style w:type="character" w:customStyle="1" w:styleId="30igwi">
    <w:name w:val="_30igwi"/>
    <w:basedOn w:val="Fuentedeprrafopredeter"/>
    <w:rsid w:val="005B150C"/>
  </w:style>
  <w:style w:type="paragraph" w:styleId="Prrafodelista">
    <w:name w:val="List Paragraph"/>
    <w:basedOn w:val="Normal"/>
    <w:uiPriority w:val="34"/>
    <w:qFormat/>
    <w:rsid w:val="00E24A2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643D2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643D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806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65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98491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1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0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0801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64733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69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5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06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68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45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81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59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01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29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26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89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28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96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20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61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74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61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18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5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12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51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19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07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92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2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6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03522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1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6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2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0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784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5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1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09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7026">
                  <w:marLeft w:val="0"/>
                  <w:marRight w:val="0"/>
                  <w:marTop w:val="0"/>
                  <w:marBottom w:val="0"/>
                  <w:divBdr>
                    <w:top w:val="single" w:sz="6" w:space="0" w:color="CACED9"/>
                    <w:left w:val="single" w:sz="6" w:space="0" w:color="CACED9"/>
                    <w:bottom w:val="single" w:sz="6" w:space="0" w:color="CACED9"/>
                    <w:right w:val="single" w:sz="6" w:space="0" w:color="CACED9"/>
                  </w:divBdr>
                </w:div>
              </w:divsChild>
            </w:div>
          </w:divsChild>
        </w:div>
        <w:div w:id="149417441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1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9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89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31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5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7066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9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0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13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58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37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07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41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00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94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29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02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4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30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74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69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51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2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80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27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32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64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89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8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69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3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24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9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6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99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43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889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18629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9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4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344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6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3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171228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11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934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5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35661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3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4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58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39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1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3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55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65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16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61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70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0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2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87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57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40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02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69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68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7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82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30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77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6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57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97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04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81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27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9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8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2399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0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nezuelatuya.com/biografias/michelena_arturo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enezuelatuya.com/biografias/herreratoro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enezuelatuya.com/biografias/rojas_cristobal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ALEX37</dc:creator>
  <cp:keywords/>
  <dc:description/>
  <cp:lastModifiedBy>ALEX37</cp:lastModifiedBy>
  <cp:revision>2</cp:revision>
  <dcterms:created xsi:type="dcterms:W3CDTF">2023-03-20T03:02:00Z</dcterms:created>
  <dcterms:modified xsi:type="dcterms:W3CDTF">2023-03-20T04:13:00Z</dcterms:modified>
</cp:coreProperties>
</file>