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A2AC" w14:textId="72D50BF3" w:rsidR="005B7203" w:rsidRPr="000C0DB3" w:rsidRDefault="005B7203">
      <w:pPr>
        <w:pBdr>
          <w:bottom w:val="single" w:sz="6" w:space="1" w:color="auto"/>
        </w:pBdr>
        <w:rPr>
          <w:b/>
          <w:bCs/>
          <w:color w:val="004F88"/>
          <w:sz w:val="144"/>
          <w:szCs w:val="144"/>
        </w:rPr>
      </w:pPr>
      <w:r w:rsidRPr="00E72047">
        <w:rPr>
          <w:b/>
          <w:bCs/>
          <w:color w:val="004F88"/>
          <w:sz w:val="144"/>
          <w:szCs w:val="144"/>
        </w:rPr>
        <w:t xml:space="preserve">Manual de Registro de Medicamentos </w:t>
      </w:r>
      <w:r w:rsidRPr="000C0DB3">
        <w:rPr>
          <w:b/>
          <w:bCs/>
          <w:color w:val="004F88"/>
          <w:sz w:val="144"/>
          <w:szCs w:val="144"/>
        </w:rPr>
        <w:t>en TASY</w:t>
      </w:r>
    </w:p>
    <w:p w14:paraId="3F1B7DF4" w14:textId="77777777" w:rsidR="005B7203" w:rsidRPr="000C0DB3" w:rsidRDefault="005B7203">
      <w:pPr>
        <w:rPr>
          <w:color w:val="004F88"/>
        </w:rPr>
      </w:pPr>
      <w:r w:rsidRPr="000C0DB3">
        <w:rPr>
          <w:color w:val="004F88"/>
        </w:rPr>
        <w:t xml:space="preserve">Creado el: </w:t>
      </w:r>
    </w:p>
    <w:p w14:paraId="300E81D7" w14:textId="200D73AD" w:rsidR="005B7203" w:rsidRPr="000C0DB3" w:rsidRDefault="005B7203">
      <w:pPr>
        <w:pBdr>
          <w:bottom w:val="single" w:sz="6" w:space="1" w:color="auto"/>
        </w:pBdr>
        <w:rPr>
          <w:color w:val="004F88"/>
        </w:rPr>
      </w:pPr>
      <w:r w:rsidRPr="000C0DB3">
        <w:rPr>
          <w:color w:val="004F88"/>
        </w:rPr>
        <w:t>Ultima modificación:</w:t>
      </w:r>
    </w:p>
    <w:p w14:paraId="5268CC0F" w14:textId="77777777" w:rsidR="005B7203" w:rsidRPr="000C0DB3" w:rsidRDefault="005B7203">
      <w:pPr>
        <w:pBdr>
          <w:bottom w:val="single" w:sz="6" w:space="1" w:color="auto"/>
        </w:pBdr>
        <w:rPr>
          <w:color w:val="004F88"/>
        </w:rPr>
      </w:pPr>
    </w:p>
    <w:p w14:paraId="750E5F77" w14:textId="77777777" w:rsidR="005B7203" w:rsidRPr="000C0DB3" w:rsidRDefault="005B7203">
      <w:pPr>
        <w:pBdr>
          <w:bottom w:val="single" w:sz="6" w:space="1" w:color="auto"/>
        </w:pBdr>
        <w:rPr>
          <w:color w:val="004F88"/>
        </w:rPr>
      </w:pPr>
    </w:p>
    <w:p w14:paraId="6C1B85EF" w14:textId="77777777" w:rsidR="005B7203" w:rsidRPr="000C0DB3" w:rsidRDefault="005B7203">
      <w:pPr>
        <w:pBdr>
          <w:bottom w:val="single" w:sz="6" w:space="1" w:color="auto"/>
        </w:pBdr>
        <w:rPr>
          <w:color w:val="004F88"/>
        </w:rPr>
      </w:pPr>
    </w:p>
    <w:p w14:paraId="269F6F42" w14:textId="77777777" w:rsidR="005B7203" w:rsidRPr="000C0DB3" w:rsidRDefault="005B7203">
      <w:pPr>
        <w:pBdr>
          <w:bottom w:val="single" w:sz="6" w:space="1" w:color="auto"/>
        </w:pBdr>
        <w:rPr>
          <w:color w:val="004F88"/>
        </w:rPr>
      </w:pPr>
    </w:p>
    <w:p w14:paraId="27FA9D80" w14:textId="77777777" w:rsidR="005B7203" w:rsidRPr="000C0DB3" w:rsidRDefault="005B7203">
      <w:pPr>
        <w:pBdr>
          <w:bottom w:val="single" w:sz="6" w:space="1" w:color="auto"/>
        </w:pBdr>
        <w:rPr>
          <w:color w:val="004F88"/>
        </w:rPr>
      </w:pPr>
    </w:p>
    <w:p w14:paraId="133254CF" w14:textId="77777777" w:rsidR="005B7203" w:rsidRPr="000C0DB3" w:rsidRDefault="005B7203">
      <w:pPr>
        <w:pBdr>
          <w:bottom w:val="single" w:sz="6" w:space="1" w:color="auto"/>
        </w:pBdr>
        <w:rPr>
          <w:color w:val="004F88"/>
        </w:rPr>
      </w:pPr>
    </w:p>
    <w:p w14:paraId="7725736E" w14:textId="0CEC4A9D" w:rsidR="005B7203" w:rsidRPr="000C0DB3" w:rsidRDefault="005B7203" w:rsidP="005B7203">
      <w:pPr>
        <w:jc w:val="center"/>
        <w:rPr>
          <w:color w:val="004F88"/>
        </w:rPr>
      </w:pPr>
      <w:r w:rsidRPr="000C0DB3">
        <w:rPr>
          <w:color w:val="004F88"/>
        </w:rPr>
        <w:t>Centro Médico ABC</w:t>
      </w:r>
    </w:p>
    <w:p w14:paraId="584175CC" w14:textId="77777777" w:rsidR="005B7203" w:rsidRDefault="005B7203" w:rsidP="005B7203">
      <w:pPr>
        <w:jc w:val="center"/>
        <w:sectPr w:rsidR="005B7203" w:rsidSect="00171D8B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957D95F" w14:textId="77777777" w:rsidR="005B7203" w:rsidRDefault="005B7203" w:rsidP="005B7203">
      <w:pPr>
        <w:jc w:val="center"/>
      </w:pPr>
    </w:p>
    <w:p w14:paraId="04A052F2" w14:textId="1127BCF0" w:rsidR="00750585" w:rsidRPr="008B4103" w:rsidRDefault="00171D8B" w:rsidP="00750585">
      <w:pPr>
        <w:pStyle w:val="Ttulo1"/>
        <w:numPr>
          <w:ilvl w:val="0"/>
          <w:numId w:val="2"/>
        </w:numPr>
      </w:pPr>
      <w:r w:rsidRPr="008B4103">
        <w:t>Introducción</w:t>
      </w:r>
    </w:p>
    <w:p w14:paraId="5B8467CB" w14:textId="3AE92AA9" w:rsidR="00171D8B" w:rsidRPr="00171D8B" w:rsidRDefault="00651AE2" w:rsidP="00171D8B">
      <w:r>
        <w:t>El presente manual es una guía técnica para la configuración completa del catalogo de medicamentos para el Centro Médico ABC, sus flujos y reglas son propias de la institución, la versión de Tasy referenciada es 5.03.</w:t>
      </w:r>
    </w:p>
    <w:p w14:paraId="61D5CCFB" w14:textId="50B60F50" w:rsidR="00FE22E3" w:rsidRDefault="00E81417" w:rsidP="00651AE2">
      <w:pPr>
        <w:pStyle w:val="Ttulo2"/>
        <w:numPr>
          <w:ilvl w:val="1"/>
          <w:numId w:val="2"/>
        </w:numPr>
      </w:pPr>
      <w:bookmarkStart w:id="0" w:name="_¿Cómo_utilizar_este"/>
      <w:bookmarkEnd w:id="0"/>
      <w:r>
        <w:t>¿</w:t>
      </w:r>
      <w:r w:rsidR="00FE22E3">
        <w:t>C</w:t>
      </w:r>
      <w:r>
        <w:t>ó</w:t>
      </w:r>
      <w:r w:rsidR="00FE22E3">
        <w:t>mo utilizar este manual</w:t>
      </w:r>
      <w:r>
        <w:t>?</w:t>
      </w:r>
    </w:p>
    <w:p w14:paraId="17FC3791" w14:textId="4B458704" w:rsidR="00651AE2" w:rsidRDefault="006C7F76" w:rsidP="00651AE2">
      <w:r>
        <w:t>Con el objetivo de tener una lectura ágil se explicaciones breves</w:t>
      </w:r>
      <w:r w:rsidR="00E81417">
        <w:t xml:space="preserve"> y diagramas</w:t>
      </w:r>
      <w:r>
        <w:t xml:space="preserve">. A menudo se incluyen </w:t>
      </w:r>
      <w:hyperlink w:anchor="_¿Cómo_utilizar_este" w:history="1">
        <w:r w:rsidRPr="00E81417">
          <w:rPr>
            <w:rStyle w:val="Hipervnculo"/>
          </w:rPr>
          <w:t>hipervíncu</w:t>
        </w:r>
        <w:r w:rsidRPr="00E81417">
          <w:rPr>
            <w:rStyle w:val="Hipervnculo"/>
          </w:rPr>
          <w:t>l</w:t>
        </w:r>
        <w:r w:rsidRPr="00E81417">
          <w:rPr>
            <w:rStyle w:val="Hipervnculo"/>
          </w:rPr>
          <w:t>os</w:t>
        </w:r>
      </w:hyperlink>
      <w:r>
        <w:t xml:space="preserve"> para evitar la repetición de pantallas, y crear una navegación referencial.</w:t>
      </w:r>
    </w:p>
    <w:p w14:paraId="36AD46B5" w14:textId="66A5ABE5" w:rsidR="006C7F76" w:rsidRPr="006C7F76" w:rsidRDefault="006C7F76" w:rsidP="006C7F76">
      <w:pPr>
        <w:jc w:val="right"/>
        <w:rPr>
          <w:rStyle w:val="nfasissutil"/>
        </w:rPr>
      </w:pPr>
      <w:r w:rsidRPr="006C7F76">
        <w:rPr>
          <w:rStyle w:val="nfasissutil"/>
        </w:rPr>
        <w:t>Nota: LA información como notas aparece en cursiva al final de un bloque para incluir flujos alternos o configuraciones adicionales, así como algunas excepciones a las reglas generales</w:t>
      </w:r>
      <w:r>
        <w:rPr>
          <w:rStyle w:val="nfasissutil"/>
        </w:rPr>
        <w:t>.</w:t>
      </w:r>
    </w:p>
    <w:p w14:paraId="4D5FDBEA" w14:textId="29C0D295" w:rsidR="002433DF" w:rsidRPr="00DA265B" w:rsidRDefault="006C7F76" w:rsidP="00DA265B">
      <w:pPr>
        <w:pStyle w:val="Importante"/>
      </w:pPr>
      <w:r w:rsidRPr="006C7F76">
        <w:rPr>
          <w:rFonts w:ascii="Segoe UI Emoji" w:hAnsi="Segoe UI Emoji" w:cs="Segoe UI Emoji"/>
        </w:rPr>
        <w:t>⚠️</w:t>
      </w:r>
      <w:r w:rsidR="002433DF" w:rsidRPr="006C7F76">
        <w:rPr>
          <w:b/>
          <w:bCs/>
        </w:rPr>
        <w:t>Importante</w:t>
      </w:r>
      <w:r w:rsidR="002433DF">
        <w:t>:</w:t>
      </w:r>
      <w:r w:rsidR="00DA265B">
        <w:t xml:space="preserve"> </w:t>
      </w:r>
      <w:r>
        <w:t>Si una modificación es capaz de entorpecer o detener un flujo se encierra dentro de la casilla de importante</w:t>
      </w:r>
    </w:p>
    <w:p w14:paraId="4887564F" w14:textId="50E26A9D" w:rsidR="00DA265B" w:rsidRDefault="00DA265B" w:rsidP="00DA265B">
      <w:pPr>
        <w:pStyle w:val="Citadestacada"/>
      </w:pPr>
      <w:r w:rsidRPr="006C7F76">
        <w:rPr>
          <w:b/>
          <w:bCs/>
        </w:rPr>
        <w:t>Política</w:t>
      </w:r>
      <w:r w:rsidR="006C7F76">
        <w:t>: Las políticas del Centro Médico ABC tienen la importancia jerárquica más alta</w:t>
      </w:r>
      <w:r w:rsidR="00E81417">
        <w:t>,</w:t>
      </w:r>
      <w:r w:rsidR="006C7F76">
        <w:t xml:space="preserve"> </w:t>
      </w:r>
      <w:r w:rsidR="00E81417">
        <w:t>la mejor práctica es siempre consultar la versión más reciente.</w:t>
      </w:r>
    </w:p>
    <w:tbl>
      <w:tblPr>
        <w:tblStyle w:val="Tabladelista3-nfasis1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E81417" w14:paraId="2DA8759B" w14:textId="77777777" w:rsidTr="00736D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6" w:type="dxa"/>
          </w:tcPr>
          <w:p w14:paraId="19C1F333" w14:textId="0E435A6E" w:rsidR="00E81417" w:rsidRDefault="00E81417" w:rsidP="006C7F76">
            <w:r>
              <w:t>Nombre</w:t>
            </w:r>
          </w:p>
        </w:tc>
        <w:tc>
          <w:tcPr>
            <w:tcW w:w="7654" w:type="dxa"/>
          </w:tcPr>
          <w:p w14:paraId="409BA226" w14:textId="6420D4ED" w:rsidR="00E81417" w:rsidRDefault="00E81417" w:rsidP="006C7F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Características</w:t>
            </w:r>
          </w:p>
        </w:tc>
      </w:tr>
      <w:tr w:rsidR="00E81417" w14:paraId="0B5DDB04" w14:textId="77777777" w:rsidTr="0073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2B48111" w14:textId="3867DB2D" w:rsidR="00E81417" w:rsidRPr="00736DD1" w:rsidRDefault="00E81417" w:rsidP="006C7F76">
            <w:pPr>
              <w:rPr>
                <w:color w:val="595959" w:themeColor="text1" w:themeTint="A6"/>
              </w:rPr>
            </w:pPr>
            <w:r w:rsidRPr="00736DD1">
              <w:rPr>
                <w:color w:val="595959" w:themeColor="text1" w:themeTint="A6"/>
              </w:rPr>
              <w:t>Nota</w:t>
            </w:r>
          </w:p>
        </w:tc>
        <w:tc>
          <w:tcPr>
            <w:tcW w:w="7654" w:type="dxa"/>
          </w:tcPr>
          <w:p w14:paraId="51C84723" w14:textId="1EC2ED26" w:rsidR="00E81417" w:rsidRDefault="00E81417" w:rsidP="006C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Amplia las instrucciones que se y da flujos internos</w:t>
            </w:r>
          </w:p>
        </w:tc>
      </w:tr>
      <w:tr w:rsidR="00E81417" w14:paraId="26D7E643" w14:textId="77777777" w:rsidTr="00736D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AA7DF01" w14:textId="3C292100" w:rsidR="00E81417" w:rsidRPr="00736DD1" w:rsidRDefault="00E81417" w:rsidP="006C7F76">
            <w:pPr>
              <w:rPr>
                <w:color w:val="595959" w:themeColor="text1" w:themeTint="A6"/>
              </w:rPr>
            </w:pPr>
            <w:r w:rsidRPr="00736DD1">
              <w:rPr>
                <w:color w:val="595959" w:themeColor="text1" w:themeTint="A6"/>
              </w:rPr>
              <w:t>Importante</w:t>
            </w:r>
          </w:p>
        </w:tc>
        <w:tc>
          <w:tcPr>
            <w:tcW w:w="7654" w:type="dxa"/>
          </w:tcPr>
          <w:p w14:paraId="0522E5D6" w14:textId="45E7645B" w:rsidR="00E81417" w:rsidRDefault="00E81417" w:rsidP="006C7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Alerta de modificaciones que pueden detener un flujo</w:t>
            </w:r>
          </w:p>
        </w:tc>
      </w:tr>
      <w:tr w:rsidR="00E81417" w14:paraId="373D1DF9" w14:textId="77777777" w:rsidTr="00736D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A8EF045" w14:textId="162661BC" w:rsidR="00E81417" w:rsidRPr="00736DD1" w:rsidRDefault="00E81417" w:rsidP="006C7F76">
            <w:pPr>
              <w:rPr>
                <w:color w:val="595959" w:themeColor="text1" w:themeTint="A6"/>
              </w:rPr>
            </w:pPr>
            <w:r w:rsidRPr="00736DD1">
              <w:rPr>
                <w:color w:val="595959" w:themeColor="text1" w:themeTint="A6"/>
              </w:rPr>
              <w:t>Política</w:t>
            </w:r>
          </w:p>
        </w:tc>
        <w:tc>
          <w:tcPr>
            <w:tcW w:w="7654" w:type="dxa"/>
          </w:tcPr>
          <w:p w14:paraId="58A46ED7" w14:textId="16E9CDD1" w:rsidR="00E81417" w:rsidRDefault="00E81417" w:rsidP="006C7F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Maxima regla, esta manda sobre la configuración de Tasy</w:t>
            </w:r>
          </w:p>
        </w:tc>
      </w:tr>
    </w:tbl>
    <w:p w14:paraId="08878FB7" w14:textId="2A3D846B" w:rsidR="000C0DB3" w:rsidRDefault="00FE22E3" w:rsidP="008B4103">
      <w:pPr>
        <w:pStyle w:val="Ttulo1"/>
        <w:numPr>
          <w:ilvl w:val="0"/>
          <w:numId w:val="2"/>
        </w:numPr>
      </w:pPr>
      <w:r>
        <w:t>Arquitectura y Lógica del Sistema Tasy</w:t>
      </w:r>
    </w:p>
    <w:p w14:paraId="05FB9BFF" w14:textId="1214C3AB" w:rsidR="00E81417" w:rsidRDefault="00067410">
      <w:r>
        <w:t>De forma muy breve, e</w:t>
      </w:r>
      <w:r w:rsidR="00E81417">
        <w:t xml:space="preserve">l sistema Tasy EMR </w:t>
      </w:r>
      <w:r w:rsidR="00E81417" w:rsidRPr="00E81417">
        <w:t>opera mediante un modelo de base de datos relacional jerárquica que vincula catálogos maestros de artículos con reglas de negocio predefinidas</w:t>
      </w:r>
      <w:r w:rsidR="00E81417">
        <w:t xml:space="preserve">. Esto se traduce en que ningún valor puede ser creado si no se configura un dato maestro y después una regla. </w:t>
      </w:r>
    </w:p>
    <w:p w14:paraId="5A7A9A87" w14:textId="36E96122" w:rsidR="00067410" w:rsidRDefault="00067410" w:rsidP="00E81417">
      <w:r>
        <w:t>Ejemplo: p</w:t>
      </w:r>
      <w:r w:rsidR="00E81417" w:rsidRPr="00E81417">
        <w:t>ara configurar una alerta, primero se registran los elementos en el catálogo. Al crear la vía "Intravenosa" y el medicamento "Potasio", el sistema les asigna automáticamente un número de identificación a cada uno (por ejemplo, ID 1 e ID 2). La regla de seguridad se programa uniendo exclusivamente esos números (ID 1 + ID 2 = Alerta). De este modo, si posteriormente se edita el texto de "Intravenosa" a "I.V.", la alerta sigue funcionando sin requerir ajustes, porque la base de datos continúa evaluando la conexión entre los códigos numéricos originales.</w:t>
      </w:r>
    </w:p>
    <w:p w14:paraId="1E4B4A32" w14:textId="25B18F03" w:rsidR="000C0DB3" w:rsidRDefault="00067410" w:rsidP="00E81417">
      <w:r>
        <w:t>La interfaz gráfica de Tasy nos permite capturar esta información y reglas por medio de formularios dinámicos, la visión y edición de los mismos a su vez están controlados por la información del “Establecimiento”, “Perfil” y Sector”</w:t>
      </w:r>
    </w:p>
    <w:p w14:paraId="65FDFA78" w14:textId="77B5DD16" w:rsidR="00067410" w:rsidRDefault="00067410" w:rsidP="00E81417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067410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drawing>
          <wp:inline distT="0" distB="0" distL="0" distR="0" wp14:anchorId="16EF9173" wp14:editId="07607237">
            <wp:extent cx="5943600" cy="1228090"/>
            <wp:effectExtent l="0" t="0" r="0" b="0"/>
            <wp:docPr id="1914098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8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555F" w14:textId="608D39C0" w:rsidR="00067410" w:rsidRDefault="00067410" w:rsidP="00067410">
      <w:pPr>
        <w:pStyle w:val="Ttulo2"/>
        <w:numPr>
          <w:ilvl w:val="1"/>
          <w:numId w:val="2"/>
        </w:numPr>
      </w:pPr>
      <w:r>
        <w:t>Funciones y Utilitarios</w:t>
      </w:r>
    </w:p>
    <w:p w14:paraId="3B46860D" w14:textId="4E40B896" w:rsidR="00067410" w:rsidRDefault="00067410" w:rsidP="00067410">
      <w:r>
        <w:t>Para la creación de registros y reglas usaremos los formularios contenidos en “Funciones” y “Utilitarios”, aquí también vamos a previsualizar la funcionalidad para el usuario final.</w:t>
      </w:r>
    </w:p>
    <w:p w14:paraId="3EB63D38" w14:textId="3BA69E73" w:rsidR="00DF0FCE" w:rsidRDefault="00DF0FCE" w:rsidP="00067410">
      <w:r w:rsidRPr="00DF0FCE">
        <w:drawing>
          <wp:inline distT="0" distB="0" distL="0" distR="0" wp14:anchorId="0219691D" wp14:editId="0CE5DCD3">
            <wp:extent cx="5943600" cy="1023620"/>
            <wp:effectExtent l="0" t="0" r="0" b="5080"/>
            <wp:docPr id="2020626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26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F79B" w14:textId="75281CB6" w:rsidR="00736DD1" w:rsidRPr="00736DD1" w:rsidRDefault="00DF0FCE" w:rsidP="00736DD1">
      <w:pPr>
        <w:pStyle w:val="Ttulo2"/>
        <w:numPr>
          <w:ilvl w:val="1"/>
          <w:numId w:val="2"/>
        </w:numPr>
      </w:pPr>
      <w:r>
        <w:t>Registro de Materiales</w:t>
      </w:r>
    </w:p>
    <w:p w14:paraId="68FC7087" w14:textId="7026EC77" w:rsidR="00736DD1" w:rsidRDefault="00067410" w:rsidP="00067410">
      <w:r>
        <w:t>Los principales</w:t>
      </w:r>
      <w:r w:rsidR="00736DD1">
        <w:t xml:space="preserve"> para creación/edición son “Registro de Materiales” y “Medicamentos”</w:t>
      </w:r>
    </w:p>
    <w:p w14:paraId="373BFA5F" w14:textId="170792EF" w:rsidR="00736DD1" w:rsidRDefault="00736DD1" w:rsidP="00067410">
      <w:r w:rsidRPr="00736DD1">
        <w:drawing>
          <wp:inline distT="0" distB="0" distL="0" distR="0" wp14:anchorId="5B434715" wp14:editId="07B82A40">
            <wp:extent cx="2219325" cy="800100"/>
            <wp:effectExtent l="0" t="0" r="9525" b="0"/>
            <wp:docPr id="506516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6868" name=""/>
                    <pic:cNvPicPr/>
                  </pic:nvPicPr>
                  <pic:blipFill rotWithShape="1">
                    <a:blip r:embed="rId13"/>
                    <a:srcRect l="13122" r="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518" cy="80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C202EDA" w14:textId="557CAC48" w:rsidR="00DF0FCE" w:rsidRPr="00067410" w:rsidRDefault="00DF0FCE" w:rsidP="00067410">
      <w:r>
        <w:t xml:space="preserve">Dentro de Registro de Materiales </w:t>
      </w:r>
    </w:p>
    <w:p w14:paraId="4BC2D2EB" w14:textId="45FB568F" w:rsidR="00FE22E3" w:rsidRDefault="000C0DB3" w:rsidP="008B4103">
      <w:pPr>
        <w:pStyle w:val="Ttulo1"/>
        <w:numPr>
          <w:ilvl w:val="0"/>
          <w:numId w:val="2"/>
        </w:numPr>
      </w:pPr>
      <w:r>
        <w:t>CPOE y generación de Lotes para la dispensación</w:t>
      </w:r>
    </w:p>
    <w:p w14:paraId="10F3899B" w14:textId="77777777" w:rsidR="00FE22E3" w:rsidRDefault="00FE22E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B21EA95" w14:textId="68806B7B" w:rsidR="000C0DB3" w:rsidRDefault="000C0DB3" w:rsidP="00942A44">
      <w:pPr>
        <w:pStyle w:val="Ttulo1"/>
        <w:numPr>
          <w:ilvl w:val="0"/>
          <w:numId w:val="2"/>
        </w:numPr>
      </w:pPr>
      <w:r>
        <w:t>Dosis unitarias enterales</w:t>
      </w:r>
    </w:p>
    <w:p w14:paraId="4B38A114" w14:textId="77777777" w:rsidR="000C0DB3" w:rsidRDefault="000C0DB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F7C4410" w14:textId="361A0CA9" w:rsidR="000C0DB3" w:rsidRDefault="000C0DB3" w:rsidP="00942A44">
      <w:pPr>
        <w:pStyle w:val="Ttulo1"/>
        <w:numPr>
          <w:ilvl w:val="0"/>
          <w:numId w:val="2"/>
        </w:numPr>
      </w:pPr>
      <w:r>
        <w:t>Multidosis enterales</w:t>
      </w:r>
    </w:p>
    <w:p w14:paraId="20647D19" w14:textId="77777777" w:rsidR="000C0DB3" w:rsidRDefault="000C0DB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1640B80" w14:textId="4543238E" w:rsidR="000C0DB3" w:rsidRDefault="000C0DB3" w:rsidP="00942A44">
      <w:pPr>
        <w:pStyle w:val="Ttulo1"/>
        <w:numPr>
          <w:ilvl w:val="0"/>
          <w:numId w:val="2"/>
        </w:numPr>
      </w:pPr>
      <w:r>
        <w:t>Medicamentos intravenosos</w:t>
      </w:r>
    </w:p>
    <w:p w14:paraId="3BB7DAF9" w14:textId="77777777" w:rsidR="000C0DB3" w:rsidRDefault="000C0DB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06DC1CA2" w14:textId="0B2F2590" w:rsidR="000C0DB3" w:rsidRDefault="000C0DB3" w:rsidP="00942A44">
      <w:pPr>
        <w:pStyle w:val="Ttulo1"/>
        <w:numPr>
          <w:ilvl w:val="0"/>
          <w:numId w:val="2"/>
        </w:numPr>
      </w:pPr>
      <w:r>
        <w:t>Nutriciones</w:t>
      </w:r>
    </w:p>
    <w:p w14:paraId="2AC0AD1A" w14:textId="77777777" w:rsidR="000C0DB3" w:rsidRDefault="000C0DB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2C351338" w14:textId="770EB3DE" w:rsidR="000C0DB3" w:rsidRDefault="000C0DB3" w:rsidP="00942A44">
      <w:pPr>
        <w:pStyle w:val="Ttulo1"/>
        <w:numPr>
          <w:ilvl w:val="0"/>
          <w:numId w:val="2"/>
        </w:numPr>
      </w:pPr>
      <w:r>
        <w:t>Mezclas intravenosas</w:t>
      </w:r>
    </w:p>
    <w:p w14:paraId="0A1749E8" w14:textId="77777777" w:rsidR="000C0DB3" w:rsidRDefault="000C0DB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69FAF23" w14:textId="2AC811C4" w:rsidR="000C0DB3" w:rsidRDefault="000C0DB3" w:rsidP="00942A44">
      <w:pPr>
        <w:pStyle w:val="Ttulo1"/>
        <w:numPr>
          <w:ilvl w:val="0"/>
          <w:numId w:val="2"/>
        </w:numPr>
      </w:pPr>
      <w:r>
        <w:t>Nutriciones parenterales</w:t>
      </w:r>
    </w:p>
    <w:p w14:paraId="585E5BDA" w14:textId="77777777" w:rsidR="000C0DB3" w:rsidRDefault="000C0DB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7654B59C" w14:textId="0358E87E" w:rsidR="00942A44" w:rsidRPr="00942A44" w:rsidRDefault="000C0DB3" w:rsidP="00942A44">
      <w:pPr>
        <w:pStyle w:val="Ttulo1"/>
        <w:numPr>
          <w:ilvl w:val="0"/>
          <w:numId w:val="2"/>
        </w:numPr>
      </w:pPr>
      <w:r>
        <w:t>Esquemas de Insulinas</w:t>
      </w:r>
    </w:p>
    <w:p w14:paraId="5F7FF826" w14:textId="77777777" w:rsidR="00FE22E3" w:rsidRDefault="00FE22E3" w:rsidP="00FE22E3"/>
    <w:p w14:paraId="2B912D62" w14:textId="77777777" w:rsidR="00FE22E3" w:rsidRPr="00FE22E3" w:rsidRDefault="00FE22E3" w:rsidP="00FE22E3"/>
    <w:p w14:paraId="1EEC2A3A" w14:textId="77777777" w:rsidR="00171D8B" w:rsidRPr="00171D8B" w:rsidRDefault="00171D8B" w:rsidP="00171D8B"/>
    <w:p w14:paraId="1872EBEC" w14:textId="77777777" w:rsidR="00171D8B" w:rsidRDefault="00171D8B" w:rsidP="00171D8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BED433E" w14:textId="5839ABB1" w:rsidR="00171D8B" w:rsidRPr="00171D8B" w:rsidRDefault="00171D8B" w:rsidP="00171D8B">
      <w:pPr>
        <w:tabs>
          <w:tab w:val="left" w:pos="2640"/>
        </w:tabs>
      </w:pPr>
      <w:r>
        <w:tab/>
      </w:r>
    </w:p>
    <w:sectPr w:rsidR="00171D8B" w:rsidRPr="00171D8B" w:rsidSect="00FE22E3">
      <w:headerReference w:type="first" r:id="rId14"/>
      <w:footerReference w:type="first" r:id="rId15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C5C21" w14:textId="77777777" w:rsidR="005B7203" w:rsidRDefault="005B7203" w:rsidP="005B7203">
      <w:pPr>
        <w:spacing w:after="0" w:line="240" w:lineRule="auto"/>
      </w:pPr>
      <w:r>
        <w:separator/>
      </w:r>
    </w:p>
  </w:endnote>
  <w:endnote w:type="continuationSeparator" w:id="0">
    <w:p w14:paraId="5B482E93" w14:textId="77777777" w:rsidR="005B7203" w:rsidRDefault="005B7203" w:rsidP="005B7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8626001"/>
      <w:docPartObj>
        <w:docPartGallery w:val="Page Numbers (Bottom of Page)"/>
        <w:docPartUnique/>
      </w:docPartObj>
    </w:sdtPr>
    <w:sdtContent>
      <w:p w14:paraId="6A54B30F" w14:textId="0FB6AF71" w:rsidR="008B4103" w:rsidRDefault="008B4103" w:rsidP="008B4103">
        <w:pPr>
          <w:pStyle w:val="Piedepgina"/>
          <w:pBdr>
            <w:bottom w:val="single" w:sz="6" w:space="1" w:color="auto"/>
          </w:pBdr>
        </w:pPr>
      </w:p>
      <w:p w14:paraId="1CB5053B" w14:textId="164DA3F4" w:rsidR="008B4103" w:rsidRDefault="008B4103" w:rsidP="008B4103">
        <w:pPr>
          <w:pStyle w:val="Piedepgina"/>
        </w:pPr>
        <w:r>
          <w:t>Centro Médico ABC</w:t>
        </w:r>
      </w:p>
      <w:p w14:paraId="5DED0CDA" w14:textId="03BDA023" w:rsidR="00E72047" w:rsidRPr="00E72047" w:rsidRDefault="00E72047" w:rsidP="00E7204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B50C" w14:textId="2C7472C5" w:rsidR="00171D8B" w:rsidRDefault="00171D8B" w:rsidP="00171D8B">
    <w:pPr>
      <w:tabs>
        <w:tab w:val="center" w:pos="4550"/>
        <w:tab w:val="left" w:pos="5818"/>
      </w:tabs>
      <w:ind w:right="260"/>
      <w:rPr>
        <w:color w:val="222A35" w:themeColor="text2" w:themeShade="80"/>
      </w:rPr>
    </w:pPr>
  </w:p>
  <w:p w14:paraId="052FF447" w14:textId="50C1B662" w:rsidR="00E72047" w:rsidRPr="00171D8B" w:rsidRDefault="00E72047" w:rsidP="00171D8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065776"/>
      <w:docPartObj>
        <w:docPartGallery w:val="Page Numbers (Bottom of Page)"/>
        <w:docPartUnique/>
      </w:docPartObj>
    </w:sdtPr>
    <w:sdtContent>
      <w:p w14:paraId="6D6C11BD" w14:textId="64FF55C7" w:rsidR="00171D8B" w:rsidRDefault="00171D8B" w:rsidP="00171D8B">
        <w:pPr>
          <w:pStyle w:val="Piedepgina"/>
          <w:pBdr>
            <w:bottom w:val="single" w:sz="6" w:space="1" w:color="auto"/>
          </w:pBdr>
        </w:pPr>
      </w:p>
      <w:p w14:paraId="2F834F92" w14:textId="2D540437" w:rsidR="00171D8B" w:rsidRPr="00171D8B" w:rsidRDefault="00171D8B" w:rsidP="00171D8B">
        <w:pPr>
          <w:pStyle w:val="Piedepgina"/>
        </w:pPr>
        <w:r>
          <w:t>Centro Médico ABC</w:t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B4734" w14:textId="77777777" w:rsidR="005B7203" w:rsidRDefault="005B7203" w:rsidP="005B7203">
      <w:pPr>
        <w:spacing w:after="0" w:line="240" w:lineRule="auto"/>
      </w:pPr>
      <w:r>
        <w:separator/>
      </w:r>
    </w:p>
  </w:footnote>
  <w:footnote w:type="continuationSeparator" w:id="0">
    <w:p w14:paraId="5897DF8D" w14:textId="77777777" w:rsidR="005B7203" w:rsidRDefault="005B7203" w:rsidP="005B7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376BB" w14:textId="5492A88D" w:rsidR="005B7203" w:rsidRDefault="00E72047" w:rsidP="000C0DB3">
    <w:pPr>
      <w:pStyle w:val="Encabezado"/>
      <w:pBdr>
        <w:bottom w:val="single" w:sz="6" w:space="1" w:color="auto"/>
      </w:pBdr>
      <w:tabs>
        <w:tab w:val="clear" w:pos="9360"/>
        <w:tab w:val="left" w:pos="5100"/>
      </w:tabs>
    </w:pPr>
    <w:r>
      <w:fldChar w:fldCharType="begin"/>
    </w:r>
    <w:r>
      <w:instrText xml:space="preserve"> STYLEREF  "Título </w:instrText>
    </w:r>
    <w:r w:rsidR="008B4103">
      <w:instrText>1</w:instrText>
    </w:r>
    <w:r>
      <w:instrText xml:space="preserve">" </w:instrText>
    </w:r>
    <w:r w:rsidR="000C0DB3">
      <w:fldChar w:fldCharType="separate"/>
    </w:r>
    <w:r w:rsidR="00F52CBA">
      <w:rPr>
        <w:noProof/>
      </w:rPr>
      <w:t>Dosis unitarias enterales</w:t>
    </w:r>
    <w:r>
      <w:fldChar w:fldCharType="end"/>
    </w:r>
    <w:r w:rsidR="000C0DB3">
      <w:t xml:space="preserve"> </w:t>
    </w:r>
  </w:p>
  <w:p w14:paraId="3F423891" w14:textId="77777777" w:rsidR="00E72047" w:rsidRDefault="00E72047">
    <w:pPr>
      <w:pStyle w:val="Encabezado"/>
      <w:pBdr>
        <w:bottom w:val="single" w:sz="6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FFC2C" w14:textId="352E80C6" w:rsidR="00171D8B" w:rsidRDefault="00171D8B" w:rsidP="00171D8B">
    <w:pPr>
      <w:pStyle w:val="Encabezado"/>
      <w:pBdr>
        <w:bottom w:val="single" w:sz="6" w:space="1" w:color="auto"/>
      </w:pBdr>
    </w:pPr>
    <w:fldSimple w:instr=" STYLEREF  &quot;Título 1&quot;  \* MERGEFORMAT ">
      <w:r w:rsidR="00FE22E3">
        <w:rPr>
          <w:noProof/>
        </w:rPr>
        <w:t>Introducción</w:t>
      </w:r>
    </w:fldSimple>
  </w:p>
  <w:p w14:paraId="7A2C0E07" w14:textId="77777777" w:rsidR="00171D8B" w:rsidRDefault="00171D8B" w:rsidP="00171D8B">
    <w:pPr>
      <w:pStyle w:val="Encabezado"/>
      <w:pBdr>
        <w:bottom w:val="single" w:sz="6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66C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6D02E7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4563442">
    <w:abstractNumId w:val="0"/>
  </w:num>
  <w:num w:numId="2" w16cid:durableId="51184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4"/>
    <o:shapelayout v:ext="edit"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03"/>
    <w:rsid w:val="00031CAF"/>
    <w:rsid w:val="00036AFA"/>
    <w:rsid w:val="00067410"/>
    <w:rsid w:val="000C0DB3"/>
    <w:rsid w:val="00171D8B"/>
    <w:rsid w:val="002433DF"/>
    <w:rsid w:val="00362A98"/>
    <w:rsid w:val="00477FC8"/>
    <w:rsid w:val="00503222"/>
    <w:rsid w:val="00523879"/>
    <w:rsid w:val="005B7203"/>
    <w:rsid w:val="00651AE2"/>
    <w:rsid w:val="006C7F76"/>
    <w:rsid w:val="00736DD1"/>
    <w:rsid w:val="00750585"/>
    <w:rsid w:val="008B4103"/>
    <w:rsid w:val="00942A44"/>
    <w:rsid w:val="00C3472F"/>
    <w:rsid w:val="00DA265B"/>
    <w:rsid w:val="00DF0FCE"/>
    <w:rsid w:val="00E72047"/>
    <w:rsid w:val="00E81417"/>
    <w:rsid w:val="00F52CBA"/>
    <w:rsid w:val="00FE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3C71FA56"/>
  <w15:chartTrackingRefBased/>
  <w15:docId w15:val="{3D7BFFFC-1ADE-4775-90CC-CBA54E2E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7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3-nfasis5">
    <w:name w:val="List Table 3 Accent 5"/>
    <w:basedOn w:val="Tablanormal"/>
    <w:uiPriority w:val="48"/>
    <w:rsid w:val="00036AFA"/>
    <w:pPr>
      <w:spacing w:after="0" w:line="240" w:lineRule="auto"/>
    </w:pPr>
    <w:rPr>
      <w:rFonts w:ascii="Open Sans" w:hAnsi="Open Sans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  <w:shd w:val="clear" w:color="auto" w:fill="1F3864" w:themeFill="accent1" w:themeFillShade="80"/>
      </w:tcPr>
    </w:tblStylePr>
    <w:tblStylePr w:type="lastRow">
      <w:rPr>
        <w:b w:val="0"/>
        <w:bCs/>
      </w:rPr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  <w:shd w:val="clear" w:color="auto" w:fill="FFFFFF" w:themeFill="background1"/>
      </w:tcPr>
    </w:tblStylePr>
    <w:tblStylePr w:type="firstCol">
      <w:rPr>
        <w:b w:val="0"/>
        <w:bCs/>
      </w:rPr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  <w:shd w:val="clear" w:color="auto" w:fill="FFFFFF" w:themeFill="background1"/>
      </w:tcPr>
    </w:tblStylePr>
    <w:tblStylePr w:type="lastCol">
      <w:rPr>
        <w:b w:val="0"/>
        <w:bCs/>
      </w:rPr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2Vert">
      <w:rPr>
        <w:rFonts w:ascii="Open Sans" w:hAnsi="Open Sans"/>
      </w:rPr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</w:tcPr>
    </w:tblStylePr>
    <w:tblStylePr w:type="swCell">
      <w:tblPr/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single" w:sz="4" w:space="0" w:color="1F3864" w:themeColor="accent1" w:themeShade="80"/>
          <w:insideV w:val="single" w:sz="4" w:space="0" w:color="1F3864" w:themeColor="accent1" w:themeShade="80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5B7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7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2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2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203"/>
    <w:rPr>
      <w:i/>
      <w:iCs/>
      <w:color w:val="2F5496" w:themeColor="accent1" w:themeShade="BF"/>
    </w:rPr>
  </w:style>
  <w:style w:type="paragraph" w:styleId="Citadestacada">
    <w:name w:val="Intense Quote"/>
    <w:aliases w:val="Politica"/>
    <w:basedOn w:val="Normal"/>
    <w:next w:val="Normal"/>
    <w:link w:val="CitadestacadaCar"/>
    <w:uiPriority w:val="30"/>
    <w:qFormat/>
    <w:rsid w:val="00DA265B"/>
    <w:pPr>
      <w:pBdr>
        <w:top w:val="dashSmallGap" w:sz="4" w:space="10" w:color="404040" w:themeColor="text1" w:themeTint="BF"/>
        <w:left w:val="dashSmallGap" w:sz="4" w:space="4" w:color="404040" w:themeColor="text1" w:themeTint="BF"/>
        <w:bottom w:val="dashSmallGap" w:sz="4" w:space="10" w:color="404040" w:themeColor="text1" w:themeTint="BF"/>
        <w:right w:val="dashSmallGap" w:sz="4" w:space="4" w:color="404040" w:themeColor="text1" w:themeTint="BF"/>
      </w:pBdr>
      <w:spacing w:before="360" w:after="360"/>
      <w:ind w:left="864" w:right="864"/>
      <w:jc w:val="center"/>
    </w:pPr>
    <w:rPr>
      <w:iCs/>
      <w:color w:val="000000" w:themeColor="text1"/>
    </w:rPr>
  </w:style>
  <w:style w:type="character" w:customStyle="1" w:styleId="CitadestacadaCar">
    <w:name w:val="Cita destacada Car"/>
    <w:aliases w:val="Politica Car"/>
    <w:basedOn w:val="Fuentedeprrafopredeter"/>
    <w:link w:val="Citadestacada"/>
    <w:uiPriority w:val="30"/>
    <w:rsid w:val="00DA265B"/>
    <w:rPr>
      <w:iCs/>
      <w:color w:val="000000" w:themeColor="text1"/>
    </w:rPr>
  </w:style>
  <w:style w:type="character" w:styleId="Referenciaintensa">
    <w:name w:val="Intense Reference"/>
    <w:basedOn w:val="Fuentedeprrafopredeter"/>
    <w:uiPriority w:val="32"/>
    <w:qFormat/>
    <w:rsid w:val="005B720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7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203"/>
  </w:style>
  <w:style w:type="paragraph" w:styleId="Piedepgina">
    <w:name w:val="footer"/>
    <w:basedOn w:val="Normal"/>
    <w:link w:val="PiedepginaCar"/>
    <w:uiPriority w:val="99"/>
    <w:unhideWhenUsed/>
    <w:rsid w:val="005B7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203"/>
  </w:style>
  <w:style w:type="character" w:styleId="Textodelmarcadordeposicin">
    <w:name w:val="Placeholder Text"/>
    <w:basedOn w:val="Fuentedeprrafopredeter"/>
    <w:uiPriority w:val="99"/>
    <w:semiHidden/>
    <w:rsid w:val="00E72047"/>
    <w:rPr>
      <w:color w:val="666666"/>
    </w:rPr>
  </w:style>
  <w:style w:type="table" w:styleId="Tablaconcuadrcula">
    <w:name w:val="Table Grid"/>
    <w:basedOn w:val="Tablanormal"/>
    <w:uiPriority w:val="39"/>
    <w:rsid w:val="00243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portante">
    <w:name w:val="Importante"/>
    <w:basedOn w:val="Citadestacada"/>
    <w:link w:val="ImportanteCar"/>
    <w:qFormat/>
    <w:rsid w:val="006C7F76"/>
    <w:pPr>
      <w:pBdr>
        <w:top w:val="single" w:sz="4" w:space="10" w:color="002060"/>
        <w:left w:val="none" w:sz="0" w:space="0" w:color="auto"/>
        <w:bottom w:val="single" w:sz="4" w:space="10" w:color="002060"/>
        <w:right w:val="none" w:sz="0" w:space="0" w:color="auto"/>
      </w:pBdr>
    </w:pPr>
    <w:rPr>
      <w:color w:val="B00000"/>
    </w:rPr>
  </w:style>
  <w:style w:type="character" w:customStyle="1" w:styleId="ImportanteCar">
    <w:name w:val="Importante Car"/>
    <w:basedOn w:val="CitadestacadaCar"/>
    <w:link w:val="Importante"/>
    <w:rsid w:val="006C7F76"/>
    <w:rPr>
      <w:iCs/>
      <w:color w:val="B00000"/>
    </w:rPr>
  </w:style>
  <w:style w:type="character" w:styleId="Referenciasutil">
    <w:name w:val="Subtle Reference"/>
    <w:basedOn w:val="Fuentedeprrafopredeter"/>
    <w:uiPriority w:val="31"/>
    <w:qFormat/>
    <w:rsid w:val="002433DF"/>
    <w:rPr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qFormat/>
    <w:rsid w:val="006C7F76"/>
    <w:rPr>
      <w:i/>
      <w:iCs/>
      <w:color w:val="404040" w:themeColor="text1" w:themeTint="BF"/>
    </w:rPr>
  </w:style>
  <w:style w:type="table" w:styleId="Tabladelista3-nfasis1">
    <w:name w:val="List Table 3 Accent 1"/>
    <w:basedOn w:val="Tablanormal"/>
    <w:uiPriority w:val="48"/>
    <w:rsid w:val="00E8141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4-nfasis5">
    <w:name w:val="Grid Table 4 Accent 5"/>
    <w:basedOn w:val="Tablanormal"/>
    <w:uiPriority w:val="49"/>
    <w:rsid w:val="00E814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E814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141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2C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E7107-FCF6-4414-9BF9-92A275D2A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2705</TotalTime>
  <Pages>10</Pages>
  <Words>457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 de Registro de Medicamentos en Tasy</vt:lpstr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 de Registro de Medicamentos en Tasy</dc:title>
  <dc:subject/>
  <dc:creator>CENTRO MÉDICO abc</dc:creator>
  <cp:keywords/>
  <dc:description/>
  <cp:lastModifiedBy>Cesar Lopez</cp:lastModifiedBy>
  <cp:revision>1</cp:revision>
  <dcterms:created xsi:type="dcterms:W3CDTF">2026-09-17T01:57:00Z</dcterms:created>
  <dcterms:modified xsi:type="dcterms:W3CDTF">2026-09-18T23:27:00Z</dcterms:modified>
</cp:coreProperties>
</file>