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Soporte de gastos desde el 01 al 26 de octubre de 2025.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Evento "INFECCIÓN DEL TRACTO URINARIO EN PEDIATRÍA"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06/10/2025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gasto: 3.742,95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610225" cy="5623277"/>
            <wp:effectExtent b="0" l="0" r="0" t="0"/>
            <wp:docPr descr="Imagen de la pantalla de un celular de un mensaje en letras negras&#10;&#10;El contenido generado por IA puede ser incorrecto." id="2" name="image3.jpg"/>
            <a:graphic>
              <a:graphicData uri="http://schemas.openxmlformats.org/drawingml/2006/picture">
                <pic:pic>
                  <pic:nvPicPr>
                    <pic:cNvPr descr="Imagen de la pantalla de un celular de un mensaje en letras negras&#10;&#10;El contenido generado por IA puede ser incorrecto." id="0" name="image3.jpg"/>
                    <pic:cNvPicPr preferRelativeResize="0"/>
                  </pic:nvPicPr>
                  <pic:blipFill>
                    <a:blip r:embed="rId6"/>
                    <a:srcRect b="0" l="116" r="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62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11" r="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Evento  "VI JORNADA DE ACTUALIZACIÓN PEDIÁTRICA DE LA XII PROMOCIÓN DE PEDIATRAS PUERICULTOR IVSS CARABAÑO TOSTA HABLEMOS DE RECIÉN NACIDOS"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Fecha: 18/10/2025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gasto: 2.269,68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Charla "FARMACIA AGENCIA 42 MARACAY MUNDO PHARMA Y MUNDO 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Fecha: 21/10/2025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 gasto: 1.174,57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Charla e impulso "FARMACIA LOCATEL Los Aviadores"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Fecha: 24/10/2025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gasto: 3.537,93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V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