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Cocina vintage simple sin manijas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Estilo: vintage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Color: blanco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Herrajes: herrajes con freno tanto en bisagras y telescopicas, incluye basurero.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Seca plato en alacena.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