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4B9" w:rsidRPr="00AC54B9" w:rsidRDefault="00AC54B9" w:rsidP="00AC54B9">
      <w:pPr>
        <w:pStyle w:val="SemEspaamento"/>
        <w:rPr>
          <w:sz w:val="28"/>
        </w:rPr>
      </w:pPr>
      <w:r w:rsidRPr="00AC54B9">
        <w:rPr>
          <w:sz w:val="28"/>
        </w:rPr>
        <w:t>Caminho dos Milagres – Aline Barros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>1.</w:t>
      </w:r>
      <w:r w:rsidRPr="00AC54B9">
        <w:rPr>
          <w:sz w:val="28"/>
        </w:rPr>
        <w:t xml:space="preserve"> </w:t>
      </w:r>
      <w:r w:rsidRPr="00AC54B9">
        <w:rPr>
          <w:sz w:val="28"/>
        </w:rPr>
        <w:t>Vou Te Alegrar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>2.</w:t>
      </w:r>
      <w:r w:rsidRPr="00AC54B9">
        <w:rPr>
          <w:sz w:val="28"/>
        </w:rPr>
        <w:t xml:space="preserve"> </w:t>
      </w:r>
      <w:r w:rsidRPr="00AC54B9">
        <w:rPr>
          <w:sz w:val="28"/>
        </w:rPr>
        <w:t>Caminho De Milagres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>3.</w:t>
      </w:r>
      <w:r w:rsidRPr="00AC54B9">
        <w:rPr>
          <w:sz w:val="28"/>
        </w:rPr>
        <w:t xml:space="preserve"> </w:t>
      </w:r>
      <w:r w:rsidRPr="00AC54B9">
        <w:rPr>
          <w:sz w:val="28"/>
        </w:rPr>
        <w:t>Tudo É Teu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>4.</w:t>
      </w:r>
      <w:r w:rsidRPr="00AC54B9">
        <w:rPr>
          <w:sz w:val="28"/>
        </w:rPr>
        <w:t xml:space="preserve"> </w:t>
      </w:r>
      <w:r w:rsidRPr="00AC54B9">
        <w:rPr>
          <w:sz w:val="28"/>
        </w:rPr>
        <w:t>Manancial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>5.</w:t>
      </w:r>
      <w:r w:rsidRPr="00AC54B9">
        <w:rPr>
          <w:sz w:val="28"/>
        </w:rPr>
        <w:t xml:space="preserve"> </w:t>
      </w:r>
      <w:r w:rsidRPr="00AC54B9">
        <w:rPr>
          <w:sz w:val="28"/>
        </w:rPr>
        <w:t>Como Israel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>6.</w:t>
      </w:r>
      <w:r w:rsidRPr="00AC54B9">
        <w:rPr>
          <w:sz w:val="28"/>
        </w:rPr>
        <w:t xml:space="preserve"> </w:t>
      </w:r>
      <w:r w:rsidRPr="00AC54B9">
        <w:rPr>
          <w:sz w:val="28"/>
        </w:rPr>
        <w:t>Poder Pra Salvar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>7.</w:t>
      </w:r>
      <w:r w:rsidRPr="00AC54B9">
        <w:rPr>
          <w:sz w:val="28"/>
        </w:rPr>
        <w:t xml:space="preserve"> </w:t>
      </w:r>
      <w:r w:rsidRPr="00AC54B9">
        <w:rPr>
          <w:sz w:val="28"/>
        </w:rPr>
        <w:t>Contar Meus Segredos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>8.</w:t>
      </w:r>
      <w:r w:rsidRPr="00AC54B9">
        <w:rPr>
          <w:sz w:val="28"/>
        </w:rPr>
        <w:t xml:space="preserve"> </w:t>
      </w:r>
      <w:r w:rsidRPr="00AC54B9">
        <w:rPr>
          <w:sz w:val="28"/>
        </w:rPr>
        <w:t>Diante Da Cruz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>9.</w:t>
      </w:r>
      <w:r w:rsidRPr="00AC54B9">
        <w:rPr>
          <w:sz w:val="28"/>
        </w:rPr>
        <w:t xml:space="preserve"> </w:t>
      </w:r>
      <w:r w:rsidRPr="00AC54B9">
        <w:rPr>
          <w:sz w:val="28"/>
        </w:rPr>
        <w:t>Detalhes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>10</w:t>
      </w:r>
      <w:r w:rsidRPr="00AC54B9">
        <w:rPr>
          <w:sz w:val="28"/>
        </w:rPr>
        <w:t xml:space="preserve">. </w:t>
      </w:r>
      <w:r w:rsidRPr="00AC54B9">
        <w:rPr>
          <w:sz w:val="28"/>
        </w:rPr>
        <w:t>Cubra-me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>11.</w:t>
      </w:r>
      <w:r w:rsidRPr="00AC54B9">
        <w:rPr>
          <w:sz w:val="28"/>
        </w:rPr>
        <w:t xml:space="preserve"> </w:t>
      </w:r>
      <w:r w:rsidRPr="00AC54B9">
        <w:rPr>
          <w:sz w:val="28"/>
        </w:rPr>
        <w:t>Espero Em Ti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>12.</w:t>
      </w:r>
      <w:r w:rsidRPr="00AC54B9">
        <w:rPr>
          <w:sz w:val="28"/>
        </w:rPr>
        <w:t xml:space="preserve"> </w:t>
      </w:r>
      <w:r w:rsidRPr="00AC54B9">
        <w:rPr>
          <w:sz w:val="28"/>
        </w:rPr>
        <w:t>Jesus, Filho De Deus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>13.</w:t>
      </w:r>
      <w:r w:rsidRPr="00AC54B9">
        <w:rPr>
          <w:sz w:val="28"/>
        </w:rPr>
        <w:t xml:space="preserve"> </w:t>
      </w:r>
      <w:r w:rsidRPr="00AC54B9">
        <w:rPr>
          <w:sz w:val="28"/>
        </w:rPr>
        <w:t>Leva-me Aos Sedentos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>14.</w:t>
      </w:r>
      <w:r w:rsidRPr="00AC54B9">
        <w:rPr>
          <w:sz w:val="28"/>
        </w:rPr>
        <w:t xml:space="preserve"> </w:t>
      </w:r>
      <w:r w:rsidRPr="00AC54B9">
        <w:rPr>
          <w:sz w:val="28"/>
        </w:rPr>
        <w:t>Deus Que Move Os Céus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>15.</w:t>
      </w:r>
      <w:r w:rsidRPr="00AC54B9">
        <w:rPr>
          <w:sz w:val="28"/>
        </w:rPr>
        <w:t xml:space="preserve"> </w:t>
      </w:r>
      <w:r w:rsidRPr="00AC54B9">
        <w:rPr>
          <w:sz w:val="28"/>
        </w:rPr>
        <w:t>Conquista</w:t>
      </w:r>
    </w:p>
    <w:p w:rsidR="001F4BCF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>16.</w:t>
      </w:r>
      <w:r w:rsidRPr="00AC54B9">
        <w:rPr>
          <w:sz w:val="28"/>
        </w:rPr>
        <w:t xml:space="preserve"> </w:t>
      </w:r>
      <w:r w:rsidRPr="00AC54B9">
        <w:rPr>
          <w:sz w:val="28"/>
        </w:rPr>
        <w:t>Captura-me</w:t>
      </w: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Pr="00AC54B9" w:rsidRDefault="00AC54B9" w:rsidP="00AC54B9">
      <w:pPr>
        <w:pStyle w:val="SemEspaamento"/>
        <w:ind w:firstLine="426"/>
        <w:rPr>
          <w:sz w:val="20"/>
          <w:szCs w:val="20"/>
        </w:rPr>
      </w:pPr>
    </w:p>
    <w:p w:rsidR="00AC54B9" w:rsidRDefault="00AC54B9" w:rsidP="00AC54B9">
      <w:pPr>
        <w:pStyle w:val="SemEspaamento"/>
        <w:ind w:firstLine="426"/>
        <w:rPr>
          <w:sz w:val="28"/>
        </w:rPr>
      </w:pPr>
    </w:p>
    <w:p w:rsidR="00AC54B9" w:rsidRPr="00AC54B9" w:rsidRDefault="00AC54B9" w:rsidP="00AC54B9">
      <w:pPr>
        <w:pStyle w:val="SemEspaamento"/>
        <w:rPr>
          <w:sz w:val="28"/>
        </w:rPr>
      </w:pPr>
      <w:r w:rsidRPr="00AC54B9">
        <w:rPr>
          <w:sz w:val="28"/>
        </w:rPr>
        <w:lastRenderedPageBreak/>
        <w:t xml:space="preserve"> O Melhor da Música Gospel </w:t>
      </w:r>
      <w:r w:rsidRPr="00AC54B9">
        <w:rPr>
          <w:sz w:val="28"/>
        </w:rPr>
        <w:t>- Aline Barros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 xml:space="preserve">1. Corra para os Braços do Pai  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 xml:space="preserve">2. Dai Louvor  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 xml:space="preserve">3. Recomeçar  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 xml:space="preserve">4. Renova  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 xml:space="preserve">5. A Comunhão da Tua Glória  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 xml:space="preserve">6. Clame o Nome de Jesus  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 xml:space="preserve">7. Santo é o Senhor  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 xml:space="preserve">8. Ao Único  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 xml:space="preserve">9. Tu És Fiel  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 xml:space="preserve">10. Tempo de Mudar  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 xml:space="preserve">11. Tua Palavra  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 xml:space="preserve">12. Fico Feliz  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 xml:space="preserve">13. Pai Eu Te Amo  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 xml:space="preserve">14. Caminho da Fé  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  <w:r w:rsidRPr="00AC54B9">
        <w:rPr>
          <w:sz w:val="28"/>
        </w:rPr>
        <w:t xml:space="preserve"> </w:t>
      </w:r>
    </w:p>
    <w:p w:rsidR="00AC54B9" w:rsidRPr="00AC54B9" w:rsidRDefault="00AC54B9" w:rsidP="00AC54B9">
      <w:pPr>
        <w:pStyle w:val="SemEspaamento"/>
        <w:ind w:firstLine="426"/>
        <w:rPr>
          <w:sz w:val="28"/>
        </w:rPr>
      </w:pPr>
    </w:p>
    <w:sectPr w:rsidR="00AC54B9" w:rsidRPr="00AC54B9" w:rsidSect="00AC54B9">
      <w:pgSz w:w="11906" w:h="16838"/>
      <w:pgMar w:top="1417" w:right="1133" w:bottom="1417" w:left="567" w:header="708" w:footer="708" w:gutter="0"/>
      <w:cols w:num="2" w:sep="1" w:space="56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54B9"/>
    <w:rsid w:val="001F4BCF"/>
    <w:rsid w:val="00AC5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B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C54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4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579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PC-3000</dc:creator>
  <cp:lastModifiedBy>PC-3000</cp:lastModifiedBy>
  <cp:revision>1</cp:revision>
  <dcterms:created xsi:type="dcterms:W3CDTF">2009-11-13T11:54:00Z</dcterms:created>
  <dcterms:modified xsi:type="dcterms:W3CDTF">2009-11-13T12:00:00Z</dcterms:modified>
</cp:coreProperties>
</file>