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FEA1E" w14:textId="77777777" w:rsidR="007A6D36" w:rsidRPr="00676D1F" w:rsidRDefault="007A6D36" w:rsidP="007A6D36">
      <w:pPr>
        <w:jc w:val="center"/>
        <w:rPr>
          <w:rFonts w:ascii="Arial" w:hAnsi="Arial" w:cs="Arial"/>
          <w:b/>
          <w:bCs/>
        </w:rPr>
      </w:pPr>
      <w:r w:rsidRPr="00676D1F">
        <w:rPr>
          <w:rFonts w:ascii="Arial" w:hAnsi="Arial" w:cs="Arial"/>
          <w:b/>
          <w:bCs/>
        </w:rPr>
        <w:t>CLASIFICACIÓN DE CORREOS CON REGRESIÓN LOGÍSTICA</w:t>
      </w:r>
    </w:p>
    <w:p w14:paraId="3F68FDC3" w14:textId="77777777" w:rsidR="007A6D36" w:rsidRPr="00676D1F" w:rsidRDefault="007A6D36" w:rsidP="007A6D36">
      <w:pPr>
        <w:jc w:val="center"/>
        <w:rPr>
          <w:rFonts w:ascii="Arial" w:hAnsi="Arial" w:cs="Arial"/>
          <w:b/>
          <w:bCs/>
        </w:rPr>
      </w:pPr>
    </w:p>
    <w:p w14:paraId="44E62FD1" w14:textId="77777777" w:rsidR="007A6D36" w:rsidRPr="00676D1F" w:rsidRDefault="007A6D36" w:rsidP="007A6D36">
      <w:pPr>
        <w:jc w:val="center"/>
        <w:rPr>
          <w:rFonts w:ascii="Arial" w:hAnsi="Arial" w:cs="Arial"/>
          <w:b/>
          <w:bCs/>
        </w:rPr>
      </w:pPr>
    </w:p>
    <w:p w14:paraId="241F6A34" w14:textId="77777777" w:rsidR="007A6D36" w:rsidRPr="00676D1F" w:rsidRDefault="007A6D36" w:rsidP="007A6D36">
      <w:pPr>
        <w:jc w:val="center"/>
        <w:rPr>
          <w:rFonts w:ascii="Arial" w:hAnsi="Arial" w:cs="Arial"/>
          <w:b/>
          <w:bCs/>
        </w:rPr>
      </w:pPr>
    </w:p>
    <w:p w14:paraId="22D3494D" w14:textId="77777777" w:rsidR="007A6D36" w:rsidRPr="00676D1F" w:rsidRDefault="007A6D36" w:rsidP="007A6D36">
      <w:pPr>
        <w:jc w:val="center"/>
        <w:rPr>
          <w:rFonts w:ascii="Arial" w:hAnsi="Arial" w:cs="Arial"/>
          <w:b/>
          <w:bCs/>
        </w:rPr>
      </w:pPr>
    </w:p>
    <w:p w14:paraId="5B6C9D4A" w14:textId="77777777" w:rsidR="007A6D36" w:rsidRPr="00676D1F" w:rsidRDefault="007A6D36" w:rsidP="007A6D36">
      <w:pPr>
        <w:jc w:val="center"/>
        <w:rPr>
          <w:rFonts w:ascii="Arial" w:hAnsi="Arial" w:cs="Arial"/>
          <w:b/>
          <w:bCs/>
        </w:rPr>
      </w:pPr>
    </w:p>
    <w:p w14:paraId="1B7D01F3" w14:textId="77777777" w:rsidR="007A6D36" w:rsidRPr="00676D1F" w:rsidRDefault="007A6D36" w:rsidP="007A6D36">
      <w:pPr>
        <w:jc w:val="center"/>
        <w:rPr>
          <w:rFonts w:ascii="Arial" w:hAnsi="Arial" w:cs="Arial"/>
          <w:b/>
          <w:bCs/>
        </w:rPr>
      </w:pPr>
    </w:p>
    <w:p w14:paraId="684860B5" w14:textId="77777777" w:rsidR="007A6D36" w:rsidRPr="00676D1F" w:rsidRDefault="007A6D36" w:rsidP="007A6D36">
      <w:pPr>
        <w:jc w:val="center"/>
        <w:rPr>
          <w:rFonts w:ascii="Arial" w:hAnsi="Arial" w:cs="Arial"/>
          <w:b/>
          <w:bCs/>
        </w:rPr>
      </w:pPr>
      <w:r w:rsidRPr="00676D1F">
        <w:rPr>
          <w:rFonts w:ascii="Arial" w:hAnsi="Arial" w:cs="Arial"/>
          <w:b/>
          <w:bCs/>
        </w:rPr>
        <w:br/>
      </w:r>
      <w:r w:rsidRPr="00676D1F">
        <w:rPr>
          <w:rFonts w:ascii="Arial" w:hAnsi="Arial" w:cs="Arial"/>
          <w:b/>
          <w:bCs/>
        </w:rPr>
        <w:br/>
      </w:r>
      <w:r w:rsidRPr="00676D1F">
        <w:rPr>
          <w:rFonts w:ascii="Arial" w:hAnsi="Arial" w:cs="Arial"/>
          <w:b/>
          <w:bCs/>
        </w:rPr>
        <w:t>CESAR AGUIRRE HURTADO</w:t>
      </w:r>
    </w:p>
    <w:p w14:paraId="5C6B732D" w14:textId="77777777" w:rsidR="007A6D36" w:rsidRPr="00676D1F" w:rsidRDefault="007A6D36" w:rsidP="007A6D36">
      <w:pPr>
        <w:jc w:val="center"/>
        <w:rPr>
          <w:rFonts w:ascii="Arial" w:hAnsi="Arial" w:cs="Arial"/>
          <w:b/>
          <w:bCs/>
        </w:rPr>
      </w:pPr>
    </w:p>
    <w:p w14:paraId="0C4877A1" w14:textId="77777777" w:rsidR="007A6D36" w:rsidRPr="00676D1F" w:rsidRDefault="007A6D36" w:rsidP="007A6D36">
      <w:pPr>
        <w:jc w:val="center"/>
        <w:rPr>
          <w:rFonts w:ascii="Arial" w:hAnsi="Arial" w:cs="Arial"/>
          <w:b/>
          <w:bCs/>
        </w:rPr>
      </w:pPr>
    </w:p>
    <w:p w14:paraId="5C65AE3F" w14:textId="77777777" w:rsidR="007A6D36" w:rsidRPr="00676D1F" w:rsidRDefault="007A6D36" w:rsidP="007A6D36">
      <w:pPr>
        <w:jc w:val="center"/>
        <w:rPr>
          <w:rFonts w:ascii="Arial" w:hAnsi="Arial" w:cs="Arial"/>
          <w:b/>
          <w:bCs/>
        </w:rPr>
      </w:pPr>
    </w:p>
    <w:p w14:paraId="328E99F7" w14:textId="3942CEA6" w:rsidR="007A6D36" w:rsidRPr="00676D1F" w:rsidRDefault="00676D1F" w:rsidP="007A6D36">
      <w:pPr>
        <w:jc w:val="center"/>
        <w:rPr>
          <w:rFonts w:ascii="Arial" w:hAnsi="Arial" w:cs="Arial"/>
          <w:b/>
          <w:bCs/>
        </w:rPr>
      </w:pPr>
      <w:proofErr w:type="gramStart"/>
      <w:r>
        <w:rPr>
          <w:rFonts w:ascii="Arial" w:hAnsi="Arial" w:cs="Arial"/>
          <w:b/>
          <w:bCs/>
        </w:rPr>
        <w:t>LINK</w:t>
      </w:r>
      <w:proofErr w:type="gramEnd"/>
      <w:r>
        <w:rPr>
          <w:rFonts w:ascii="Arial" w:hAnsi="Arial" w:cs="Arial"/>
          <w:b/>
          <w:bCs/>
        </w:rPr>
        <w:t xml:space="preserve"> GITHUB: </w:t>
      </w:r>
      <w:hyperlink r:id="rId5" w:history="1">
        <w:r w:rsidR="002C63BB" w:rsidRPr="009D09F4">
          <w:rPr>
            <w:rStyle w:val="Hipervnculo"/>
            <w:rFonts w:ascii="Arial" w:hAnsi="Arial" w:cs="Arial"/>
            <w:b/>
            <w:bCs/>
          </w:rPr>
          <w:t>https://github.com/cesard2003/Machine-Learning.git</w:t>
        </w:r>
      </w:hyperlink>
      <w:r w:rsidR="002C63BB">
        <w:rPr>
          <w:rFonts w:ascii="Arial" w:hAnsi="Arial" w:cs="Arial"/>
          <w:b/>
          <w:bCs/>
        </w:rPr>
        <w:t xml:space="preserve"> </w:t>
      </w:r>
    </w:p>
    <w:p w14:paraId="00F973BC" w14:textId="77777777" w:rsidR="007A6D36" w:rsidRPr="00676D1F" w:rsidRDefault="007A6D36" w:rsidP="007A6D36">
      <w:pPr>
        <w:jc w:val="center"/>
        <w:rPr>
          <w:rFonts w:ascii="Arial" w:hAnsi="Arial" w:cs="Arial"/>
          <w:b/>
          <w:bCs/>
        </w:rPr>
      </w:pPr>
    </w:p>
    <w:p w14:paraId="4580C45C" w14:textId="77777777" w:rsidR="007A6D36" w:rsidRPr="00676D1F" w:rsidRDefault="007A6D36" w:rsidP="007A6D36">
      <w:pPr>
        <w:jc w:val="center"/>
        <w:rPr>
          <w:rFonts w:ascii="Arial" w:hAnsi="Arial" w:cs="Arial"/>
          <w:b/>
          <w:bCs/>
        </w:rPr>
      </w:pPr>
    </w:p>
    <w:p w14:paraId="485664E8" w14:textId="77777777" w:rsidR="007A6D36" w:rsidRPr="00676D1F" w:rsidRDefault="007A6D36" w:rsidP="007A6D36">
      <w:pPr>
        <w:jc w:val="center"/>
        <w:rPr>
          <w:rFonts w:ascii="Arial" w:hAnsi="Arial" w:cs="Arial"/>
          <w:b/>
          <w:bCs/>
        </w:rPr>
      </w:pPr>
    </w:p>
    <w:p w14:paraId="3C35640A" w14:textId="77777777" w:rsidR="007A6D36" w:rsidRPr="00676D1F" w:rsidRDefault="007A6D36" w:rsidP="007A6D36">
      <w:pPr>
        <w:jc w:val="center"/>
        <w:rPr>
          <w:rFonts w:ascii="Arial" w:hAnsi="Arial" w:cs="Arial"/>
          <w:b/>
          <w:bCs/>
        </w:rPr>
      </w:pPr>
    </w:p>
    <w:p w14:paraId="5ACCA957" w14:textId="77777777" w:rsidR="007A6D36" w:rsidRPr="00676D1F" w:rsidRDefault="007A6D36" w:rsidP="007A6D36">
      <w:pPr>
        <w:jc w:val="center"/>
        <w:rPr>
          <w:rFonts w:ascii="Arial" w:hAnsi="Arial" w:cs="Arial"/>
          <w:b/>
          <w:bCs/>
        </w:rPr>
      </w:pPr>
    </w:p>
    <w:p w14:paraId="44BB99F3" w14:textId="77777777" w:rsidR="007A6D36" w:rsidRPr="00676D1F" w:rsidRDefault="007A6D36" w:rsidP="007A6D36">
      <w:pPr>
        <w:jc w:val="center"/>
        <w:rPr>
          <w:rFonts w:ascii="Arial" w:hAnsi="Arial" w:cs="Arial"/>
          <w:b/>
          <w:bCs/>
        </w:rPr>
      </w:pPr>
    </w:p>
    <w:p w14:paraId="6A662489" w14:textId="77777777" w:rsidR="007A6D36" w:rsidRPr="00676D1F" w:rsidRDefault="007A6D36" w:rsidP="007A6D36">
      <w:pPr>
        <w:jc w:val="center"/>
        <w:rPr>
          <w:rFonts w:ascii="Arial" w:hAnsi="Arial" w:cs="Arial"/>
          <w:b/>
          <w:bCs/>
        </w:rPr>
      </w:pPr>
    </w:p>
    <w:p w14:paraId="0D8F8335" w14:textId="6C0DD9B7" w:rsidR="00C170EB" w:rsidRPr="00676D1F" w:rsidRDefault="007A6D36" w:rsidP="007A6D36">
      <w:pPr>
        <w:jc w:val="center"/>
        <w:rPr>
          <w:rFonts w:ascii="Arial" w:hAnsi="Arial" w:cs="Arial"/>
          <w:b/>
          <w:bCs/>
        </w:rPr>
      </w:pPr>
      <w:r w:rsidRPr="00676D1F">
        <w:rPr>
          <w:rFonts w:ascii="Arial" w:hAnsi="Arial" w:cs="Arial"/>
          <w:b/>
          <w:bCs/>
        </w:rPr>
        <w:br/>
      </w:r>
      <w:r w:rsidRPr="00676D1F">
        <w:rPr>
          <w:rFonts w:ascii="Arial" w:hAnsi="Arial" w:cs="Arial"/>
          <w:b/>
          <w:bCs/>
        </w:rPr>
        <w:br/>
      </w:r>
      <w:r w:rsidRPr="00676D1F">
        <w:rPr>
          <w:rFonts w:ascii="Arial" w:hAnsi="Arial" w:cs="Arial"/>
          <w:b/>
          <w:bCs/>
        </w:rPr>
        <w:t xml:space="preserve">UNIVERSIDAD DE CUNDINAMARCA </w:t>
      </w:r>
      <w:r w:rsidRPr="00676D1F">
        <w:rPr>
          <w:rFonts w:ascii="Arial" w:hAnsi="Arial" w:cs="Arial"/>
          <w:b/>
          <w:bCs/>
        </w:rPr>
        <w:br/>
      </w:r>
      <w:r w:rsidRPr="00676D1F">
        <w:rPr>
          <w:rFonts w:ascii="Arial" w:hAnsi="Arial" w:cs="Arial"/>
          <w:b/>
          <w:bCs/>
        </w:rPr>
        <w:t xml:space="preserve">ALEXANDER ESPINOSA </w:t>
      </w:r>
      <w:r w:rsidRPr="00676D1F">
        <w:rPr>
          <w:rFonts w:ascii="Arial" w:hAnsi="Arial" w:cs="Arial"/>
          <w:b/>
          <w:bCs/>
        </w:rPr>
        <w:br/>
      </w:r>
      <w:r w:rsidRPr="00676D1F">
        <w:rPr>
          <w:rFonts w:ascii="Arial" w:hAnsi="Arial" w:cs="Arial"/>
          <w:b/>
          <w:bCs/>
        </w:rPr>
        <w:t xml:space="preserve">MACHINE LEARNING </w:t>
      </w:r>
      <w:r w:rsidRPr="00676D1F">
        <w:rPr>
          <w:rFonts w:ascii="Arial" w:hAnsi="Arial" w:cs="Arial"/>
          <w:b/>
          <w:bCs/>
        </w:rPr>
        <w:br/>
        <w:t>SEPTIEMBRE</w:t>
      </w:r>
      <w:r w:rsidRPr="00676D1F">
        <w:rPr>
          <w:rFonts w:ascii="Arial" w:hAnsi="Arial" w:cs="Arial"/>
          <w:b/>
          <w:bCs/>
        </w:rPr>
        <w:t xml:space="preserve"> 2025</w:t>
      </w:r>
    </w:p>
    <w:p w14:paraId="3A342A8D" w14:textId="77777777" w:rsidR="007A6D36" w:rsidRPr="00676D1F" w:rsidRDefault="007A6D36" w:rsidP="007A6D36">
      <w:pPr>
        <w:jc w:val="center"/>
        <w:rPr>
          <w:rFonts w:ascii="Arial" w:hAnsi="Arial" w:cs="Arial"/>
        </w:rPr>
      </w:pPr>
    </w:p>
    <w:p w14:paraId="0BD4752E" w14:textId="77777777" w:rsidR="007A6D36" w:rsidRPr="00676D1F" w:rsidRDefault="007A6D36" w:rsidP="007A6D36">
      <w:pPr>
        <w:jc w:val="center"/>
        <w:rPr>
          <w:rFonts w:ascii="Arial" w:hAnsi="Arial" w:cs="Arial"/>
        </w:rPr>
      </w:pPr>
    </w:p>
    <w:p w14:paraId="49FB8C36" w14:textId="77777777" w:rsidR="007A6D36" w:rsidRPr="00676D1F" w:rsidRDefault="007A6D36" w:rsidP="007A6D36">
      <w:pPr>
        <w:jc w:val="center"/>
        <w:rPr>
          <w:rFonts w:ascii="Arial" w:hAnsi="Arial" w:cs="Arial"/>
        </w:rPr>
      </w:pPr>
    </w:p>
    <w:p w14:paraId="4EFDCBEF" w14:textId="77777777" w:rsidR="007A6D36" w:rsidRPr="00676D1F" w:rsidRDefault="007A6D36" w:rsidP="007A6D36">
      <w:pPr>
        <w:jc w:val="center"/>
        <w:rPr>
          <w:rFonts w:ascii="Arial" w:hAnsi="Arial" w:cs="Arial"/>
        </w:rPr>
      </w:pPr>
    </w:p>
    <w:p w14:paraId="0E0B323E" w14:textId="77777777" w:rsidR="007A6D36" w:rsidRPr="00676D1F" w:rsidRDefault="007A6D36" w:rsidP="007A6D36">
      <w:pPr>
        <w:jc w:val="center"/>
        <w:rPr>
          <w:rFonts w:ascii="Arial" w:hAnsi="Arial" w:cs="Arial"/>
        </w:rPr>
      </w:pPr>
    </w:p>
    <w:p w14:paraId="5146B915" w14:textId="77777777" w:rsidR="007A6D36" w:rsidRPr="00676D1F" w:rsidRDefault="007A6D36" w:rsidP="007A6D36">
      <w:pPr>
        <w:jc w:val="center"/>
        <w:rPr>
          <w:rFonts w:ascii="Arial" w:hAnsi="Arial" w:cs="Arial"/>
        </w:rPr>
      </w:pPr>
    </w:p>
    <w:p w14:paraId="79868430" w14:textId="77777777" w:rsidR="007A6D36" w:rsidRPr="007A6D36" w:rsidRDefault="007A6D36" w:rsidP="007A6D36">
      <w:pPr>
        <w:rPr>
          <w:rFonts w:ascii="Arial" w:hAnsi="Arial" w:cs="Arial"/>
          <w:b/>
          <w:bCs/>
        </w:rPr>
      </w:pPr>
      <w:r w:rsidRPr="007A6D36">
        <w:rPr>
          <w:rFonts w:ascii="Arial" w:hAnsi="Arial" w:cs="Arial"/>
          <w:b/>
          <w:bCs/>
        </w:rPr>
        <w:lastRenderedPageBreak/>
        <w:t>Introducción</w:t>
      </w:r>
    </w:p>
    <w:p w14:paraId="388A1621" w14:textId="552992DF" w:rsidR="007A6D36" w:rsidRPr="007A6D36" w:rsidRDefault="007A6D36" w:rsidP="007A6D36">
      <w:pPr>
        <w:rPr>
          <w:rFonts w:ascii="Arial" w:hAnsi="Arial" w:cs="Arial"/>
        </w:rPr>
      </w:pPr>
      <w:r w:rsidRPr="007A6D36">
        <w:rPr>
          <w:rFonts w:ascii="Arial" w:hAnsi="Arial" w:cs="Arial"/>
        </w:rPr>
        <w:t xml:space="preserve">En este taller de la materia de Machine </w:t>
      </w:r>
      <w:proofErr w:type="spellStart"/>
      <w:r w:rsidRPr="007A6D36">
        <w:rPr>
          <w:rFonts w:ascii="Arial" w:hAnsi="Arial" w:cs="Arial"/>
        </w:rPr>
        <w:t>Learning</w:t>
      </w:r>
      <w:proofErr w:type="spellEnd"/>
      <w:r w:rsidRPr="007A6D36">
        <w:rPr>
          <w:rFonts w:ascii="Arial" w:hAnsi="Arial" w:cs="Arial"/>
        </w:rPr>
        <w:t xml:space="preserve"> desarrollamos un modelo de regresión logística para clasificar correos electrónicos en dos categorías principales: SPAM y HAM. Para ello utilizamos un </w:t>
      </w:r>
      <w:proofErr w:type="spellStart"/>
      <w:r w:rsidRPr="007A6D36">
        <w:rPr>
          <w:rFonts w:ascii="Arial" w:hAnsi="Arial" w:cs="Arial"/>
        </w:rPr>
        <w:t>dataset</w:t>
      </w:r>
      <w:proofErr w:type="spellEnd"/>
      <w:r w:rsidRPr="007A6D36">
        <w:rPr>
          <w:rFonts w:ascii="Arial" w:hAnsi="Arial" w:cs="Arial"/>
        </w:rPr>
        <w:t xml:space="preserve"> de 1000 instancias en español con diez características que nos permitieron analizar diferentes dimensiones de los mensajes.</w:t>
      </w:r>
      <w:r w:rsidRPr="00676D1F">
        <w:rPr>
          <w:rFonts w:ascii="Arial" w:hAnsi="Arial" w:cs="Arial"/>
        </w:rPr>
        <w:t xml:space="preserve"> </w:t>
      </w:r>
      <w:r w:rsidRPr="00676D1F">
        <w:rPr>
          <w:rFonts w:ascii="Arial" w:hAnsi="Arial" w:cs="Arial"/>
        </w:rPr>
        <w:t xml:space="preserve">El objetivo es identificar qué correos corresponden a SPAM y cuáles a HAM utilizando un modelo de regresión logística en </w:t>
      </w:r>
      <w:proofErr w:type="spellStart"/>
      <w:r w:rsidRPr="00676D1F">
        <w:rPr>
          <w:rFonts w:ascii="Arial" w:hAnsi="Arial" w:cs="Arial"/>
        </w:rPr>
        <w:t>scikit-learn</w:t>
      </w:r>
      <w:proofErr w:type="spellEnd"/>
      <w:r w:rsidRPr="00676D1F">
        <w:rPr>
          <w:rFonts w:ascii="Arial" w:hAnsi="Arial" w:cs="Arial"/>
        </w:rPr>
        <w:t>.</w:t>
      </w:r>
    </w:p>
    <w:p w14:paraId="247FD106" w14:textId="77777777" w:rsidR="007A6D36" w:rsidRPr="007A6D36" w:rsidRDefault="007A6D36" w:rsidP="007A6D36">
      <w:pPr>
        <w:rPr>
          <w:rFonts w:ascii="Arial" w:hAnsi="Arial" w:cs="Arial"/>
          <w:b/>
          <w:bCs/>
        </w:rPr>
      </w:pPr>
      <w:r w:rsidRPr="007A6D36">
        <w:rPr>
          <w:rFonts w:ascii="Arial" w:hAnsi="Arial" w:cs="Arial"/>
          <w:b/>
          <w:bCs/>
        </w:rPr>
        <w:t>Descripción de las características</w:t>
      </w:r>
    </w:p>
    <w:p w14:paraId="56828F45" w14:textId="77777777" w:rsidR="007A6D36" w:rsidRPr="007A6D36" w:rsidRDefault="007A6D36" w:rsidP="007A6D36">
      <w:pPr>
        <w:rPr>
          <w:rFonts w:ascii="Arial" w:hAnsi="Arial" w:cs="Arial"/>
        </w:rPr>
      </w:pPr>
      <w:r w:rsidRPr="007A6D36">
        <w:rPr>
          <w:rFonts w:ascii="Arial" w:hAnsi="Arial" w:cs="Arial"/>
        </w:rPr>
        <w:t xml:space="preserve">Las características incluidas en el </w:t>
      </w:r>
      <w:proofErr w:type="spellStart"/>
      <w:r w:rsidRPr="007A6D36">
        <w:rPr>
          <w:rFonts w:ascii="Arial" w:hAnsi="Arial" w:cs="Arial"/>
        </w:rPr>
        <w:t>dataset</w:t>
      </w:r>
      <w:proofErr w:type="spellEnd"/>
      <w:r w:rsidRPr="007A6D36">
        <w:rPr>
          <w:rFonts w:ascii="Arial" w:hAnsi="Arial" w:cs="Arial"/>
        </w:rPr>
        <w:t xml:space="preserve"> fueron: el asunto del correo, el cuerpo del mensaje, el remitente, el destinatario, la fecha de envío, el dominio del remitente, el idioma del mensaje, el nivel de urgencia, la presencia de precios o valores numéricos y la existencia de frases de llamada a la acción.</w:t>
      </w:r>
    </w:p>
    <w:p w14:paraId="69BF3DD4" w14:textId="77777777" w:rsidR="007A6D36" w:rsidRPr="007A6D36" w:rsidRDefault="007A6D36" w:rsidP="007A6D36">
      <w:pPr>
        <w:rPr>
          <w:rFonts w:ascii="Arial" w:hAnsi="Arial" w:cs="Arial"/>
          <w:b/>
          <w:bCs/>
        </w:rPr>
      </w:pPr>
      <w:r w:rsidRPr="007A6D36">
        <w:rPr>
          <w:rFonts w:ascii="Arial" w:hAnsi="Arial" w:cs="Arial"/>
          <w:b/>
          <w:bCs/>
        </w:rPr>
        <w:t>Justificación de las características usadas y descartadas</w:t>
      </w:r>
    </w:p>
    <w:p w14:paraId="68B3E034" w14:textId="77777777" w:rsidR="007A6D36" w:rsidRPr="007A6D36" w:rsidRDefault="007A6D36" w:rsidP="007A6D36">
      <w:pPr>
        <w:rPr>
          <w:rFonts w:ascii="Arial" w:hAnsi="Arial" w:cs="Arial"/>
        </w:rPr>
      </w:pPr>
      <w:r w:rsidRPr="007A6D36">
        <w:rPr>
          <w:rFonts w:ascii="Arial" w:hAnsi="Arial" w:cs="Arial"/>
        </w:rPr>
        <w:t xml:space="preserve">No todas las características fueron igual de útiles para el modelo. Por ejemplo, el campo </w:t>
      </w:r>
      <w:proofErr w:type="spellStart"/>
      <w:r w:rsidRPr="007A6D36">
        <w:rPr>
          <w:rFonts w:ascii="Arial" w:hAnsi="Arial" w:cs="Arial"/>
        </w:rPr>
        <w:t>Recipient</w:t>
      </w:r>
      <w:proofErr w:type="spellEnd"/>
      <w:r w:rsidRPr="007A6D36">
        <w:rPr>
          <w:rFonts w:ascii="Arial" w:hAnsi="Arial" w:cs="Arial"/>
        </w:rPr>
        <w:t xml:space="preserve"> (destinatario) no aportaba información significativa ya que en la mayoría de los casos todos los correos iban dirigidos a un mismo dominio, por lo </w:t>
      </w:r>
      <w:proofErr w:type="gramStart"/>
      <w:r w:rsidRPr="007A6D36">
        <w:rPr>
          <w:rFonts w:ascii="Arial" w:hAnsi="Arial" w:cs="Arial"/>
        </w:rPr>
        <w:t>tanto</w:t>
      </w:r>
      <w:proofErr w:type="gramEnd"/>
      <w:r w:rsidRPr="007A6D36">
        <w:rPr>
          <w:rFonts w:ascii="Arial" w:hAnsi="Arial" w:cs="Arial"/>
        </w:rPr>
        <w:t xml:space="preserve"> no ayudaba a diferenciar entre SPAM y HAM. Algo parecido ocurrió con la variable Sender en su forma original, que fue transformada en el dominio del remitente, ya que este último era más representativo para detectar direcciones sospechosas o poco confiables.</w:t>
      </w:r>
    </w:p>
    <w:p w14:paraId="57AD2433" w14:textId="77777777" w:rsidR="007A6D36" w:rsidRPr="00676D1F" w:rsidRDefault="007A6D36" w:rsidP="007A6D36">
      <w:pPr>
        <w:rPr>
          <w:rFonts w:ascii="Arial" w:hAnsi="Arial" w:cs="Arial"/>
        </w:rPr>
      </w:pPr>
      <w:r w:rsidRPr="007A6D36">
        <w:rPr>
          <w:rFonts w:ascii="Arial" w:hAnsi="Arial" w:cs="Arial"/>
        </w:rPr>
        <w:t>Por el contrario, las características textuales como el asunto y el cuerpo del correo fueron las más determinantes, ya que a través de un procesamiento con TF-IDF lograron capturar palabras clave relacionadas con el SPAM.</w:t>
      </w:r>
    </w:p>
    <w:p w14:paraId="00660BAF" w14:textId="67982E5B" w:rsidR="007A6D36" w:rsidRPr="00676D1F" w:rsidRDefault="007A6D36" w:rsidP="007A6D36">
      <w:pPr>
        <w:rPr>
          <w:rFonts w:ascii="Arial" w:hAnsi="Arial" w:cs="Arial"/>
          <w:b/>
          <w:bCs/>
        </w:rPr>
      </w:pPr>
      <w:proofErr w:type="spellStart"/>
      <w:r w:rsidRPr="00676D1F">
        <w:rPr>
          <w:rFonts w:ascii="Arial" w:hAnsi="Arial" w:cs="Arial"/>
          <w:b/>
          <w:bCs/>
        </w:rPr>
        <w:t>Features</w:t>
      </w:r>
      <w:proofErr w:type="spellEnd"/>
      <w:r w:rsidRPr="00676D1F">
        <w:rPr>
          <w:rFonts w:ascii="Arial" w:hAnsi="Arial" w:cs="Arial"/>
          <w:b/>
          <w:bCs/>
        </w:rPr>
        <w:t xml:space="preserve"> esenciales vs no utilizados</w:t>
      </w:r>
    </w:p>
    <w:p w14:paraId="7970670C" w14:textId="48F18D27" w:rsidR="007A6D36" w:rsidRPr="007A6D36" w:rsidRDefault="007A6D36" w:rsidP="007A6D36">
      <w:pPr>
        <w:rPr>
          <w:rFonts w:ascii="Arial" w:hAnsi="Arial" w:cs="Arial"/>
        </w:rPr>
      </w:pPr>
      <w:r w:rsidRPr="007A6D36">
        <w:rPr>
          <w:rFonts w:ascii="Arial" w:hAnsi="Arial" w:cs="Arial"/>
        </w:rPr>
        <w:t xml:space="preserve"> Esenciales (utilizados directamente o transformados):</w:t>
      </w:r>
    </w:p>
    <w:p w14:paraId="682E3623" w14:textId="77777777" w:rsidR="007A6D36" w:rsidRPr="007A6D36" w:rsidRDefault="007A6D36" w:rsidP="007A6D36">
      <w:pPr>
        <w:numPr>
          <w:ilvl w:val="0"/>
          <w:numId w:val="1"/>
        </w:numPr>
        <w:rPr>
          <w:rFonts w:ascii="Arial" w:hAnsi="Arial" w:cs="Arial"/>
        </w:rPr>
      </w:pPr>
      <w:proofErr w:type="spellStart"/>
      <w:r w:rsidRPr="007A6D36">
        <w:rPr>
          <w:rFonts w:ascii="Arial" w:hAnsi="Arial" w:cs="Arial"/>
        </w:rPr>
        <w:t>Subject</w:t>
      </w:r>
      <w:proofErr w:type="spellEnd"/>
      <w:r w:rsidRPr="007A6D36">
        <w:rPr>
          <w:rFonts w:ascii="Arial" w:hAnsi="Arial" w:cs="Arial"/>
        </w:rPr>
        <w:t xml:space="preserve"> + </w:t>
      </w:r>
      <w:proofErr w:type="spellStart"/>
      <w:r w:rsidRPr="007A6D36">
        <w:rPr>
          <w:rFonts w:ascii="Arial" w:hAnsi="Arial" w:cs="Arial"/>
        </w:rPr>
        <w:t>Body</w:t>
      </w:r>
      <w:proofErr w:type="spellEnd"/>
      <w:r w:rsidRPr="007A6D36">
        <w:rPr>
          <w:rFonts w:ascii="Arial" w:hAnsi="Arial" w:cs="Arial"/>
        </w:rPr>
        <w:t xml:space="preserve"> → combinados como </w:t>
      </w:r>
      <w:proofErr w:type="spellStart"/>
      <w:r w:rsidRPr="007A6D36">
        <w:rPr>
          <w:rFonts w:ascii="Arial" w:hAnsi="Arial" w:cs="Arial"/>
        </w:rPr>
        <w:t>text</w:t>
      </w:r>
      <w:proofErr w:type="spellEnd"/>
      <w:r w:rsidRPr="007A6D36">
        <w:rPr>
          <w:rFonts w:ascii="Arial" w:hAnsi="Arial" w:cs="Arial"/>
        </w:rPr>
        <w:t>, procesados con TF-IDF.</w:t>
      </w:r>
    </w:p>
    <w:p w14:paraId="4FDFC371" w14:textId="77777777" w:rsidR="007A6D36" w:rsidRPr="007A6D36" w:rsidRDefault="007A6D36" w:rsidP="007A6D36">
      <w:pPr>
        <w:numPr>
          <w:ilvl w:val="0"/>
          <w:numId w:val="1"/>
        </w:numPr>
        <w:rPr>
          <w:rFonts w:ascii="Arial" w:hAnsi="Arial" w:cs="Arial"/>
        </w:rPr>
      </w:pPr>
      <w:proofErr w:type="spellStart"/>
      <w:r w:rsidRPr="007A6D36">
        <w:rPr>
          <w:rFonts w:ascii="Arial" w:hAnsi="Arial" w:cs="Arial"/>
        </w:rPr>
        <w:t>From_Domain</w:t>
      </w:r>
      <w:proofErr w:type="spellEnd"/>
      <w:r w:rsidRPr="007A6D36">
        <w:rPr>
          <w:rFonts w:ascii="Arial" w:hAnsi="Arial" w:cs="Arial"/>
        </w:rPr>
        <w:t xml:space="preserve"> → importante para detectar remitentes sospechosos.</w:t>
      </w:r>
    </w:p>
    <w:p w14:paraId="5659A103" w14:textId="77777777" w:rsidR="007A6D36" w:rsidRPr="007A6D36" w:rsidRDefault="007A6D36" w:rsidP="007A6D36">
      <w:pPr>
        <w:numPr>
          <w:ilvl w:val="0"/>
          <w:numId w:val="1"/>
        </w:numPr>
        <w:rPr>
          <w:rFonts w:ascii="Arial" w:hAnsi="Arial" w:cs="Arial"/>
        </w:rPr>
      </w:pPr>
      <w:proofErr w:type="spellStart"/>
      <w:r w:rsidRPr="007A6D36">
        <w:rPr>
          <w:rFonts w:ascii="Arial" w:hAnsi="Arial" w:cs="Arial"/>
        </w:rPr>
        <w:t>Language</w:t>
      </w:r>
      <w:proofErr w:type="spellEnd"/>
      <w:r w:rsidRPr="007A6D36">
        <w:rPr>
          <w:rFonts w:ascii="Arial" w:hAnsi="Arial" w:cs="Arial"/>
        </w:rPr>
        <w:t xml:space="preserve"> → algunos correos SPAM están en otro idioma.</w:t>
      </w:r>
    </w:p>
    <w:p w14:paraId="4782DD8F" w14:textId="77777777" w:rsidR="007A6D36" w:rsidRPr="007A6D36" w:rsidRDefault="007A6D36" w:rsidP="007A6D36">
      <w:pPr>
        <w:numPr>
          <w:ilvl w:val="0"/>
          <w:numId w:val="1"/>
        </w:numPr>
        <w:rPr>
          <w:rFonts w:ascii="Arial" w:hAnsi="Arial" w:cs="Arial"/>
        </w:rPr>
      </w:pPr>
      <w:proofErr w:type="spellStart"/>
      <w:r w:rsidRPr="007A6D36">
        <w:rPr>
          <w:rFonts w:ascii="Arial" w:hAnsi="Arial" w:cs="Arial"/>
        </w:rPr>
        <w:t>Urgency</w:t>
      </w:r>
      <w:proofErr w:type="spellEnd"/>
      <w:r w:rsidRPr="007A6D36">
        <w:rPr>
          <w:rFonts w:ascii="Arial" w:hAnsi="Arial" w:cs="Arial"/>
        </w:rPr>
        <w:t xml:space="preserve"> → los SPAM suelen marcar urgencia alta.</w:t>
      </w:r>
    </w:p>
    <w:p w14:paraId="027A9F41" w14:textId="77777777" w:rsidR="007A6D36" w:rsidRPr="007A6D36" w:rsidRDefault="007A6D36" w:rsidP="007A6D36">
      <w:pPr>
        <w:numPr>
          <w:ilvl w:val="0"/>
          <w:numId w:val="1"/>
        </w:numPr>
        <w:rPr>
          <w:rFonts w:ascii="Arial" w:hAnsi="Arial" w:cs="Arial"/>
        </w:rPr>
      </w:pPr>
      <w:proofErr w:type="spellStart"/>
      <w:r w:rsidRPr="007A6D36">
        <w:rPr>
          <w:rFonts w:ascii="Arial" w:hAnsi="Arial" w:cs="Arial"/>
        </w:rPr>
        <w:t>Contains_Price</w:t>
      </w:r>
      <w:proofErr w:type="spellEnd"/>
      <w:r w:rsidRPr="007A6D36">
        <w:rPr>
          <w:rFonts w:ascii="Arial" w:hAnsi="Arial" w:cs="Arial"/>
        </w:rPr>
        <w:t xml:space="preserve"> → SPAM con ofertas o promociones.</w:t>
      </w:r>
    </w:p>
    <w:p w14:paraId="353C2E19" w14:textId="77777777" w:rsidR="007A6D36" w:rsidRPr="007A6D36" w:rsidRDefault="007A6D36" w:rsidP="007A6D36">
      <w:pPr>
        <w:numPr>
          <w:ilvl w:val="0"/>
          <w:numId w:val="1"/>
        </w:numPr>
        <w:rPr>
          <w:rFonts w:ascii="Arial" w:hAnsi="Arial" w:cs="Arial"/>
        </w:rPr>
      </w:pPr>
      <w:proofErr w:type="spellStart"/>
      <w:r w:rsidRPr="007A6D36">
        <w:rPr>
          <w:rFonts w:ascii="Arial" w:hAnsi="Arial" w:cs="Arial"/>
        </w:rPr>
        <w:t>Call_to_Action</w:t>
      </w:r>
      <w:proofErr w:type="spellEnd"/>
      <w:r w:rsidRPr="007A6D36">
        <w:rPr>
          <w:rFonts w:ascii="Arial" w:hAnsi="Arial" w:cs="Arial"/>
        </w:rPr>
        <w:t xml:space="preserve"> → frases de acción que suelen estar en SPAM.</w:t>
      </w:r>
    </w:p>
    <w:p w14:paraId="60C13260" w14:textId="77777777" w:rsidR="007A6D36" w:rsidRPr="007A6D36" w:rsidRDefault="007A6D36" w:rsidP="007A6D36">
      <w:pPr>
        <w:numPr>
          <w:ilvl w:val="0"/>
          <w:numId w:val="1"/>
        </w:numPr>
        <w:rPr>
          <w:rFonts w:ascii="Arial" w:hAnsi="Arial" w:cs="Arial"/>
        </w:rPr>
      </w:pPr>
      <w:r w:rsidRPr="007A6D36">
        <w:rPr>
          <w:rFonts w:ascii="Arial" w:hAnsi="Arial" w:cs="Arial"/>
        </w:rPr>
        <w:t>Date → transformada en hora del envío y día de la semana (HAM suele tener horarios laborales).</w:t>
      </w:r>
    </w:p>
    <w:p w14:paraId="6EB66DAE" w14:textId="6088D16C" w:rsidR="007A6D36" w:rsidRPr="007A6D36" w:rsidRDefault="007A6D36" w:rsidP="007A6D36">
      <w:pPr>
        <w:rPr>
          <w:rFonts w:ascii="Arial" w:hAnsi="Arial" w:cs="Arial"/>
        </w:rPr>
      </w:pPr>
      <w:r w:rsidRPr="007A6D36">
        <w:rPr>
          <w:rFonts w:ascii="Arial" w:hAnsi="Arial" w:cs="Arial"/>
        </w:rPr>
        <w:t xml:space="preserve"> No esenciales o descartados:</w:t>
      </w:r>
    </w:p>
    <w:p w14:paraId="679AA01F" w14:textId="77777777" w:rsidR="007A6D36" w:rsidRPr="007A6D36" w:rsidRDefault="007A6D36" w:rsidP="007A6D36">
      <w:pPr>
        <w:numPr>
          <w:ilvl w:val="0"/>
          <w:numId w:val="2"/>
        </w:numPr>
        <w:rPr>
          <w:rFonts w:ascii="Arial" w:hAnsi="Arial" w:cs="Arial"/>
        </w:rPr>
      </w:pPr>
      <w:proofErr w:type="spellStart"/>
      <w:r w:rsidRPr="007A6D36">
        <w:rPr>
          <w:rFonts w:ascii="Arial" w:hAnsi="Arial" w:cs="Arial"/>
        </w:rPr>
        <w:t>Recipient</w:t>
      </w:r>
      <w:proofErr w:type="spellEnd"/>
      <w:r w:rsidRPr="007A6D36">
        <w:rPr>
          <w:rFonts w:ascii="Arial" w:hAnsi="Arial" w:cs="Arial"/>
        </w:rPr>
        <w:t xml:space="preserve"> → no aporta valor discriminativo, ya que todos los destinatarios pertenecen al mismo dominio en el </w:t>
      </w:r>
      <w:proofErr w:type="spellStart"/>
      <w:r w:rsidRPr="007A6D36">
        <w:rPr>
          <w:rFonts w:ascii="Arial" w:hAnsi="Arial" w:cs="Arial"/>
        </w:rPr>
        <w:t>dataset</w:t>
      </w:r>
      <w:proofErr w:type="spellEnd"/>
      <w:r w:rsidRPr="007A6D36">
        <w:rPr>
          <w:rFonts w:ascii="Arial" w:hAnsi="Arial" w:cs="Arial"/>
        </w:rPr>
        <w:t xml:space="preserve"> simulado.</w:t>
      </w:r>
    </w:p>
    <w:p w14:paraId="12F1B31A" w14:textId="3D7B5A15" w:rsidR="007A6D36" w:rsidRPr="007A6D36" w:rsidRDefault="007A6D36" w:rsidP="007A6D36">
      <w:pPr>
        <w:numPr>
          <w:ilvl w:val="0"/>
          <w:numId w:val="2"/>
        </w:numPr>
        <w:rPr>
          <w:rFonts w:ascii="Arial" w:hAnsi="Arial" w:cs="Arial"/>
        </w:rPr>
      </w:pPr>
      <w:r w:rsidRPr="007A6D36">
        <w:rPr>
          <w:rFonts w:ascii="Arial" w:hAnsi="Arial" w:cs="Arial"/>
        </w:rPr>
        <w:t xml:space="preserve">Sender (original) → se reemplazó por </w:t>
      </w:r>
      <w:proofErr w:type="spellStart"/>
      <w:r w:rsidRPr="007A6D36">
        <w:rPr>
          <w:rFonts w:ascii="Arial" w:hAnsi="Arial" w:cs="Arial"/>
        </w:rPr>
        <w:t>From_Domain</w:t>
      </w:r>
      <w:proofErr w:type="spellEnd"/>
      <w:r w:rsidRPr="007A6D36">
        <w:rPr>
          <w:rFonts w:ascii="Arial" w:hAnsi="Arial" w:cs="Arial"/>
        </w:rPr>
        <w:t xml:space="preserve"> y </w:t>
      </w:r>
      <w:proofErr w:type="spellStart"/>
      <w:r w:rsidRPr="007A6D36">
        <w:rPr>
          <w:rFonts w:ascii="Arial" w:hAnsi="Arial" w:cs="Arial"/>
        </w:rPr>
        <w:t>sender_domain_extracted</w:t>
      </w:r>
      <w:proofErr w:type="spellEnd"/>
      <w:r w:rsidRPr="007A6D36">
        <w:rPr>
          <w:rFonts w:ascii="Arial" w:hAnsi="Arial" w:cs="Arial"/>
        </w:rPr>
        <w:t>, ya que el dominio es más relevante que la dirección exacta.</w:t>
      </w:r>
    </w:p>
    <w:p w14:paraId="2852954A" w14:textId="77777777" w:rsidR="007A6D36" w:rsidRPr="007A6D36" w:rsidRDefault="007A6D36" w:rsidP="007A6D36">
      <w:pPr>
        <w:rPr>
          <w:rFonts w:ascii="Arial" w:hAnsi="Arial" w:cs="Arial"/>
          <w:b/>
          <w:bCs/>
        </w:rPr>
      </w:pPr>
      <w:r w:rsidRPr="007A6D36">
        <w:rPr>
          <w:rFonts w:ascii="Arial" w:hAnsi="Arial" w:cs="Arial"/>
          <w:b/>
          <w:bCs/>
        </w:rPr>
        <w:lastRenderedPageBreak/>
        <w:t>Importancia de los grupos de características</w:t>
      </w:r>
    </w:p>
    <w:p w14:paraId="03360CC8" w14:textId="77777777" w:rsidR="007A6D36" w:rsidRPr="007A6D36" w:rsidRDefault="007A6D36" w:rsidP="007A6D36">
      <w:pPr>
        <w:rPr>
          <w:rFonts w:ascii="Arial" w:hAnsi="Arial" w:cs="Arial"/>
        </w:rPr>
      </w:pPr>
      <w:r w:rsidRPr="007A6D36">
        <w:rPr>
          <w:rFonts w:ascii="Arial" w:hAnsi="Arial" w:cs="Arial"/>
        </w:rPr>
        <w:t>En promedio, las variables textuales aportaron alrededor del 70% de la importancia en la clasificación. En un segundo nivel de relevancia encontramos las variables categóricas, como el dominio del remitente, el idioma del correo y la existencia de frases de llamada a la acción, que en conjunto representaron aproximadamente un 20% de la importancia del modelo. Finalmente, las variables numéricas como la hora de envío, el día de la semana, la urgencia del mensaje y la presencia de precios tuvieron un peso menor (cerca del 10%), pero complementaron el análisis ayudando a detectar patrones como correos enviados en horarios inusuales o mensajes con precios acompañados de urgencia.</w:t>
      </w:r>
    </w:p>
    <w:p w14:paraId="4B95006A" w14:textId="77777777" w:rsidR="007A6D36" w:rsidRPr="007A6D36" w:rsidRDefault="007A6D36" w:rsidP="007A6D36">
      <w:pPr>
        <w:rPr>
          <w:rFonts w:ascii="Arial" w:hAnsi="Arial" w:cs="Arial"/>
          <w:b/>
          <w:bCs/>
        </w:rPr>
      </w:pPr>
      <w:r w:rsidRPr="007A6D36">
        <w:rPr>
          <w:rFonts w:ascii="Arial" w:hAnsi="Arial" w:cs="Arial"/>
          <w:b/>
          <w:bCs/>
        </w:rPr>
        <w:t>Análisis de correlación</w:t>
      </w:r>
    </w:p>
    <w:p w14:paraId="26356C67" w14:textId="2407C03F" w:rsidR="00676D1F" w:rsidRPr="00676D1F" w:rsidRDefault="007A6D36" w:rsidP="007A6D36">
      <w:pPr>
        <w:rPr>
          <w:rFonts w:ascii="Arial" w:hAnsi="Arial" w:cs="Arial"/>
        </w:rPr>
      </w:pPr>
      <w:r w:rsidRPr="007A6D36">
        <w:rPr>
          <w:rFonts w:ascii="Arial" w:hAnsi="Arial" w:cs="Arial"/>
        </w:rPr>
        <w:t>En cuanto al análisis de correlación, se pudo observar que algunas variables presentaban relaciones interesantes. Por ejemplo, la urgencia de un correo y la presencia de precios mostraron cierta relación, ya que los mensajes SPAM suelen mezclar expresiones de urgencia con ofertas o promociones. Sin embargo, otras variables como la hora de envío o el día de la semana no mostraron una correlación fuerte, aunque sí fueron útiles en casos puntuales donde los SPAM llegaban en horarios poco habituales.</w:t>
      </w:r>
    </w:p>
    <w:p w14:paraId="0255C74B" w14:textId="2050CABE" w:rsidR="00676D1F" w:rsidRPr="00676D1F" w:rsidRDefault="00676D1F" w:rsidP="00676D1F">
      <w:pPr>
        <w:jc w:val="center"/>
        <w:rPr>
          <w:rFonts w:ascii="Arial" w:hAnsi="Arial" w:cs="Arial"/>
        </w:rPr>
      </w:pPr>
      <w:r w:rsidRPr="00676D1F">
        <w:rPr>
          <w:rFonts w:ascii="Arial" w:hAnsi="Arial" w:cs="Arial"/>
        </w:rPr>
        <w:drawing>
          <wp:inline distT="0" distB="0" distL="0" distR="0" wp14:anchorId="567EB131" wp14:editId="7834139E">
            <wp:extent cx="5612130" cy="4962525"/>
            <wp:effectExtent l="0" t="0" r="7620" b="9525"/>
            <wp:docPr id="1429532641"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32641" name="Imagen 1" descr="Imagen que contiene Gráfico&#10;&#10;El contenido generado por IA puede ser incorrecto."/>
                    <pic:cNvPicPr/>
                  </pic:nvPicPr>
                  <pic:blipFill>
                    <a:blip r:embed="rId6"/>
                    <a:stretch>
                      <a:fillRect/>
                    </a:stretch>
                  </pic:blipFill>
                  <pic:spPr>
                    <a:xfrm>
                      <a:off x="0" y="0"/>
                      <a:ext cx="5612130" cy="4962525"/>
                    </a:xfrm>
                    <a:prstGeom prst="rect">
                      <a:avLst/>
                    </a:prstGeom>
                  </pic:spPr>
                </pic:pic>
              </a:graphicData>
            </a:graphic>
          </wp:inline>
        </w:drawing>
      </w:r>
    </w:p>
    <w:p w14:paraId="24ABFC76" w14:textId="391CEC92" w:rsidR="00676D1F" w:rsidRPr="00676D1F" w:rsidRDefault="00676D1F" w:rsidP="00676D1F">
      <w:pPr>
        <w:rPr>
          <w:rFonts w:ascii="Arial" w:hAnsi="Arial" w:cs="Arial"/>
        </w:rPr>
      </w:pPr>
      <w:r w:rsidRPr="00676D1F">
        <w:rPr>
          <w:rFonts w:ascii="Arial" w:hAnsi="Arial" w:cs="Arial"/>
        </w:rPr>
        <w:lastRenderedPageBreak/>
        <w:t>M</w:t>
      </w:r>
      <w:r w:rsidRPr="00676D1F">
        <w:rPr>
          <w:rFonts w:ascii="Arial" w:hAnsi="Arial" w:cs="Arial"/>
        </w:rPr>
        <w:t>apa de calor donde se grafican las correlaciones entre las variables numéricas:</w:t>
      </w:r>
    </w:p>
    <w:p w14:paraId="75011202" w14:textId="77777777" w:rsidR="00676D1F" w:rsidRPr="00676D1F" w:rsidRDefault="00676D1F" w:rsidP="00676D1F">
      <w:pPr>
        <w:pStyle w:val="Prrafodelista"/>
        <w:numPr>
          <w:ilvl w:val="0"/>
          <w:numId w:val="5"/>
        </w:numPr>
        <w:rPr>
          <w:rFonts w:ascii="Arial" w:hAnsi="Arial" w:cs="Arial"/>
        </w:rPr>
      </w:pPr>
      <w:proofErr w:type="spellStart"/>
      <w:r w:rsidRPr="00676D1F">
        <w:rPr>
          <w:rFonts w:ascii="Arial" w:hAnsi="Arial" w:cs="Arial"/>
        </w:rPr>
        <w:t>hour</w:t>
      </w:r>
      <w:proofErr w:type="spellEnd"/>
      <w:r w:rsidRPr="00676D1F">
        <w:rPr>
          <w:rFonts w:ascii="Arial" w:hAnsi="Arial" w:cs="Arial"/>
        </w:rPr>
        <w:t xml:space="preserve"> (hora de envío)</w:t>
      </w:r>
    </w:p>
    <w:p w14:paraId="451CBA15" w14:textId="77777777" w:rsidR="00676D1F" w:rsidRPr="00676D1F" w:rsidRDefault="00676D1F" w:rsidP="00676D1F">
      <w:pPr>
        <w:pStyle w:val="Prrafodelista"/>
        <w:numPr>
          <w:ilvl w:val="0"/>
          <w:numId w:val="5"/>
        </w:numPr>
        <w:rPr>
          <w:rFonts w:ascii="Arial" w:hAnsi="Arial" w:cs="Arial"/>
        </w:rPr>
      </w:pPr>
      <w:proofErr w:type="spellStart"/>
      <w:r w:rsidRPr="00676D1F">
        <w:rPr>
          <w:rFonts w:ascii="Arial" w:hAnsi="Arial" w:cs="Arial"/>
        </w:rPr>
        <w:t>dayofweek</w:t>
      </w:r>
      <w:proofErr w:type="spellEnd"/>
      <w:r w:rsidRPr="00676D1F">
        <w:rPr>
          <w:rFonts w:ascii="Arial" w:hAnsi="Arial" w:cs="Arial"/>
        </w:rPr>
        <w:t xml:space="preserve"> (día de la semana)</w:t>
      </w:r>
    </w:p>
    <w:p w14:paraId="7A1B8C12" w14:textId="77777777" w:rsidR="00676D1F" w:rsidRPr="00676D1F" w:rsidRDefault="00676D1F" w:rsidP="00676D1F">
      <w:pPr>
        <w:pStyle w:val="Prrafodelista"/>
        <w:numPr>
          <w:ilvl w:val="0"/>
          <w:numId w:val="5"/>
        </w:numPr>
        <w:rPr>
          <w:rFonts w:ascii="Arial" w:hAnsi="Arial" w:cs="Arial"/>
        </w:rPr>
      </w:pPr>
      <w:proofErr w:type="spellStart"/>
      <w:r w:rsidRPr="00676D1F">
        <w:rPr>
          <w:rFonts w:ascii="Arial" w:hAnsi="Arial" w:cs="Arial"/>
        </w:rPr>
        <w:t>urgency_num</w:t>
      </w:r>
      <w:proofErr w:type="spellEnd"/>
      <w:r w:rsidRPr="00676D1F">
        <w:rPr>
          <w:rFonts w:ascii="Arial" w:hAnsi="Arial" w:cs="Arial"/>
        </w:rPr>
        <w:t xml:space="preserve"> (nivel de urgencia transformado en número)</w:t>
      </w:r>
    </w:p>
    <w:p w14:paraId="0DD98395" w14:textId="77777777" w:rsidR="00676D1F" w:rsidRPr="00676D1F" w:rsidRDefault="00676D1F" w:rsidP="00676D1F">
      <w:pPr>
        <w:pStyle w:val="Prrafodelista"/>
        <w:numPr>
          <w:ilvl w:val="0"/>
          <w:numId w:val="5"/>
        </w:numPr>
        <w:rPr>
          <w:rFonts w:ascii="Arial" w:hAnsi="Arial" w:cs="Arial"/>
        </w:rPr>
      </w:pPr>
      <w:proofErr w:type="spellStart"/>
      <w:r w:rsidRPr="00676D1F">
        <w:rPr>
          <w:rFonts w:ascii="Arial" w:hAnsi="Arial" w:cs="Arial"/>
        </w:rPr>
        <w:t>contains_price_bin</w:t>
      </w:r>
      <w:proofErr w:type="spellEnd"/>
      <w:r w:rsidRPr="00676D1F">
        <w:rPr>
          <w:rFonts w:ascii="Arial" w:hAnsi="Arial" w:cs="Arial"/>
        </w:rPr>
        <w:t xml:space="preserve"> (indicador de si el correo menciona precios o valores numéricos)</w:t>
      </w:r>
    </w:p>
    <w:p w14:paraId="6C99941D" w14:textId="77777777" w:rsidR="00676D1F" w:rsidRPr="00676D1F" w:rsidRDefault="00676D1F" w:rsidP="00676D1F">
      <w:pPr>
        <w:pStyle w:val="Prrafodelista"/>
        <w:numPr>
          <w:ilvl w:val="0"/>
          <w:numId w:val="5"/>
        </w:numPr>
        <w:rPr>
          <w:rFonts w:ascii="Arial" w:hAnsi="Arial" w:cs="Arial"/>
        </w:rPr>
      </w:pPr>
      <w:proofErr w:type="spellStart"/>
      <w:r w:rsidRPr="00676D1F">
        <w:rPr>
          <w:rFonts w:ascii="Arial" w:hAnsi="Arial" w:cs="Arial"/>
        </w:rPr>
        <w:t>From_Domain_freq</w:t>
      </w:r>
      <w:proofErr w:type="spellEnd"/>
      <w:r w:rsidRPr="00676D1F">
        <w:rPr>
          <w:rFonts w:ascii="Arial" w:hAnsi="Arial" w:cs="Arial"/>
        </w:rPr>
        <w:t xml:space="preserve"> y </w:t>
      </w:r>
      <w:proofErr w:type="spellStart"/>
      <w:r w:rsidRPr="00676D1F">
        <w:rPr>
          <w:rFonts w:ascii="Arial" w:hAnsi="Arial" w:cs="Arial"/>
        </w:rPr>
        <w:t>Call_to_Action_freq</w:t>
      </w:r>
      <w:proofErr w:type="spellEnd"/>
      <w:r w:rsidRPr="00676D1F">
        <w:rPr>
          <w:rFonts w:ascii="Arial" w:hAnsi="Arial" w:cs="Arial"/>
        </w:rPr>
        <w:t xml:space="preserve"> (frecuencia relativa de aparición de estos valores categóricos).</w:t>
      </w:r>
    </w:p>
    <w:p w14:paraId="5AD40416" w14:textId="6A46D2B5" w:rsidR="00676D1F" w:rsidRPr="00676D1F" w:rsidRDefault="00676D1F" w:rsidP="00676D1F">
      <w:pPr>
        <w:rPr>
          <w:rFonts w:ascii="Arial" w:hAnsi="Arial" w:cs="Arial"/>
        </w:rPr>
      </w:pPr>
      <w:r w:rsidRPr="00676D1F">
        <w:rPr>
          <w:rFonts w:ascii="Arial" w:hAnsi="Arial" w:cs="Arial"/>
        </w:rPr>
        <w:t>Interpretación:</w:t>
      </w:r>
    </w:p>
    <w:p w14:paraId="12AD9B08" w14:textId="77777777" w:rsidR="00676D1F" w:rsidRPr="00676D1F" w:rsidRDefault="00676D1F" w:rsidP="00676D1F">
      <w:pPr>
        <w:numPr>
          <w:ilvl w:val="0"/>
          <w:numId w:val="4"/>
        </w:numPr>
        <w:rPr>
          <w:rFonts w:ascii="Arial" w:hAnsi="Arial" w:cs="Arial"/>
        </w:rPr>
      </w:pPr>
      <w:r w:rsidRPr="00676D1F">
        <w:rPr>
          <w:rFonts w:ascii="Arial" w:hAnsi="Arial" w:cs="Arial"/>
        </w:rPr>
        <w:t>Una correlación cercana a 1 significa que dos variables se comportan de manera muy similar.</w:t>
      </w:r>
    </w:p>
    <w:p w14:paraId="29214FFC" w14:textId="77777777" w:rsidR="00676D1F" w:rsidRPr="00676D1F" w:rsidRDefault="00676D1F" w:rsidP="00676D1F">
      <w:pPr>
        <w:numPr>
          <w:ilvl w:val="0"/>
          <w:numId w:val="4"/>
        </w:numPr>
        <w:rPr>
          <w:rFonts w:ascii="Arial" w:hAnsi="Arial" w:cs="Arial"/>
        </w:rPr>
      </w:pPr>
      <w:r w:rsidRPr="00676D1F">
        <w:rPr>
          <w:rFonts w:ascii="Arial" w:hAnsi="Arial" w:cs="Arial"/>
        </w:rPr>
        <w:t>Una correlación cercana a 0 significa que son independientes.</w:t>
      </w:r>
    </w:p>
    <w:p w14:paraId="63A97651" w14:textId="511A61C2" w:rsidR="00676D1F" w:rsidRPr="00676D1F" w:rsidRDefault="00676D1F" w:rsidP="00676D1F">
      <w:pPr>
        <w:numPr>
          <w:ilvl w:val="0"/>
          <w:numId w:val="4"/>
        </w:numPr>
        <w:rPr>
          <w:rFonts w:ascii="Arial" w:hAnsi="Arial" w:cs="Arial"/>
        </w:rPr>
      </w:pPr>
      <w:r w:rsidRPr="00676D1F">
        <w:rPr>
          <w:rFonts w:ascii="Arial" w:hAnsi="Arial" w:cs="Arial"/>
        </w:rPr>
        <w:t xml:space="preserve">Por ejemplo, en </w:t>
      </w:r>
      <w:r w:rsidRPr="00676D1F">
        <w:rPr>
          <w:rFonts w:ascii="Arial" w:hAnsi="Arial" w:cs="Arial"/>
        </w:rPr>
        <w:t>el</w:t>
      </w:r>
      <w:r w:rsidRPr="00676D1F">
        <w:rPr>
          <w:rFonts w:ascii="Arial" w:hAnsi="Arial" w:cs="Arial"/>
        </w:rPr>
        <w:t xml:space="preserve"> modelo se observó que urgencia y presencia de precios tienden a tener cierta relación, ya que los SPAM suelen incluir frases como “oferta urgente por $99”.</w:t>
      </w:r>
    </w:p>
    <w:p w14:paraId="166F71C7" w14:textId="148F973B" w:rsidR="00676D1F" w:rsidRPr="00676D1F" w:rsidRDefault="00676D1F" w:rsidP="00676D1F">
      <w:pPr>
        <w:rPr>
          <w:rFonts w:ascii="Arial" w:hAnsi="Arial" w:cs="Arial"/>
          <w:b/>
          <w:bCs/>
        </w:rPr>
      </w:pPr>
      <w:r w:rsidRPr="00676D1F">
        <w:rPr>
          <w:rFonts w:ascii="Arial" w:hAnsi="Arial" w:cs="Arial"/>
          <w:b/>
          <w:bCs/>
        </w:rPr>
        <w:t>Distribución de probabilidades del modelo (Regresión Logística)</w:t>
      </w:r>
    </w:p>
    <w:p w14:paraId="12262BE0" w14:textId="1165D0A4" w:rsidR="00676D1F" w:rsidRPr="00676D1F" w:rsidRDefault="00676D1F" w:rsidP="00676D1F">
      <w:pPr>
        <w:jc w:val="center"/>
        <w:rPr>
          <w:rFonts w:ascii="Arial" w:hAnsi="Arial" w:cs="Arial"/>
          <w:b/>
          <w:bCs/>
        </w:rPr>
      </w:pPr>
      <w:r w:rsidRPr="00676D1F">
        <w:rPr>
          <w:rFonts w:ascii="Arial" w:hAnsi="Arial" w:cs="Arial"/>
          <w:b/>
          <w:bCs/>
        </w:rPr>
        <w:drawing>
          <wp:inline distT="0" distB="0" distL="0" distR="0" wp14:anchorId="0A01E9B7" wp14:editId="4FBF0ECB">
            <wp:extent cx="5441259" cy="4253023"/>
            <wp:effectExtent l="0" t="0" r="7620" b="0"/>
            <wp:docPr id="38960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0852" name=""/>
                    <pic:cNvPicPr/>
                  </pic:nvPicPr>
                  <pic:blipFill>
                    <a:blip r:embed="rId7"/>
                    <a:stretch>
                      <a:fillRect/>
                    </a:stretch>
                  </pic:blipFill>
                  <pic:spPr>
                    <a:xfrm>
                      <a:off x="0" y="0"/>
                      <a:ext cx="5451289" cy="4260863"/>
                    </a:xfrm>
                    <a:prstGeom prst="rect">
                      <a:avLst/>
                    </a:prstGeom>
                  </pic:spPr>
                </pic:pic>
              </a:graphicData>
            </a:graphic>
          </wp:inline>
        </w:drawing>
      </w:r>
    </w:p>
    <w:p w14:paraId="3713CC98" w14:textId="77777777" w:rsidR="00676D1F" w:rsidRPr="00676D1F" w:rsidRDefault="00676D1F" w:rsidP="00676D1F">
      <w:pPr>
        <w:jc w:val="center"/>
        <w:rPr>
          <w:rFonts w:ascii="Arial" w:hAnsi="Arial" w:cs="Arial"/>
          <w:b/>
          <w:bCs/>
        </w:rPr>
      </w:pPr>
    </w:p>
    <w:p w14:paraId="4C6C8C8D" w14:textId="4963946D" w:rsidR="00676D1F" w:rsidRPr="00676D1F" w:rsidRDefault="00676D1F" w:rsidP="00676D1F">
      <w:pPr>
        <w:rPr>
          <w:rFonts w:ascii="Arial" w:hAnsi="Arial" w:cs="Arial"/>
        </w:rPr>
      </w:pPr>
      <w:r w:rsidRPr="00676D1F">
        <w:rPr>
          <w:rFonts w:ascii="Arial" w:hAnsi="Arial" w:cs="Arial"/>
        </w:rPr>
        <w:lastRenderedPageBreak/>
        <w:t>H</w:t>
      </w:r>
      <w:r w:rsidRPr="00676D1F">
        <w:rPr>
          <w:rFonts w:ascii="Arial" w:hAnsi="Arial" w:cs="Arial"/>
        </w:rPr>
        <w:t>istogramas superpuestos:</w:t>
      </w:r>
    </w:p>
    <w:p w14:paraId="7B58CBF8" w14:textId="77777777" w:rsidR="00676D1F" w:rsidRPr="00676D1F" w:rsidRDefault="00676D1F" w:rsidP="00676D1F">
      <w:pPr>
        <w:ind w:left="1440"/>
        <w:rPr>
          <w:rFonts w:ascii="Arial" w:hAnsi="Arial" w:cs="Arial"/>
        </w:rPr>
      </w:pPr>
      <w:r w:rsidRPr="00676D1F">
        <w:rPr>
          <w:rFonts w:ascii="Arial" w:hAnsi="Arial" w:cs="Arial"/>
        </w:rPr>
        <w:t xml:space="preserve">En </w:t>
      </w:r>
      <w:r w:rsidRPr="00676D1F">
        <w:rPr>
          <w:rFonts w:ascii="Arial" w:hAnsi="Arial" w:cs="Arial"/>
          <w:b/>
          <w:bCs/>
        </w:rPr>
        <w:t>azul</w:t>
      </w:r>
      <w:r w:rsidRPr="00676D1F">
        <w:rPr>
          <w:rFonts w:ascii="Arial" w:hAnsi="Arial" w:cs="Arial"/>
        </w:rPr>
        <w:t xml:space="preserve"> están los correos HAM (no spam).</w:t>
      </w:r>
    </w:p>
    <w:p w14:paraId="1895E5A1" w14:textId="77777777" w:rsidR="00676D1F" w:rsidRPr="00676D1F" w:rsidRDefault="00676D1F" w:rsidP="00676D1F">
      <w:pPr>
        <w:ind w:left="1440"/>
        <w:rPr>
          <w:rFonts w:ascii="Arial" w:hAnsi="Arial" w:cs="Arial"/>
        </w:rPr>
      </w:pPr>
      <w:r w:rsidRPr="00676D1F">
        <w:rPr>
          <w:rFonts w:ascii="Arial" w:hAnsi="Arial" w:cs="Arial"/>
        </w:rPr>
        <w:t xml:space="preserve">En </w:t>
      </w:r>
      <w:r w:rsidRPr="00676D1F">
        <w:rPr>
          <w:rFonts w:ascii="Arial" w:hAnsi="Arial" w:cs="Arial"/>
          <w:b/>
          <w:bCs/>
        </w:rPr>
        <w:t>rojo</w:t>
      </w:r>
      <w:r w:rsidRPr="00676D1F">
        <w:rPr>
          <w:rFonts w:ascii="Arial" w:hAnsi="Arial" w:cs="Arial"/>
        </w:rPr>
        <w:t xml:space="preserve"> están los correos SPAM.</w:t>
      </w:r>
    </w:p>
    <w:p w14:paraId="499700C5" w14:textId="77777777" w:rsidR="00676D1F" w:rsidRPr="00676D1F" w:rsidRDefault="00676D1F" w:rsidP="00676D1F">
      <w:pPr>
        <w:numPr>
          <w:ilvl w:val="0"/>
          <w:numId w:val="6"/>
        </w:numPr>
        <w:rPr>
          <w:rFonts w:ascii="Arial" w:hAnsi="Arial" w:cs="Arial"/>
        </w:rPr>
      </w:pPr>
      <w:r w:rsidRPr="00676D1F">
        <w:rPr>
          <w:rFonts w:ascii="Arial" w:hAnsi="Arial" w:cs="Arial"/>
        </w:rPr>
        <w:t xml:space="preserve">En el eje X se representa la </w:t>
      </w:r>
      <w:r w:rsidRPr="00676D1F">
        <w:rPr>
          <w:rFonts w:ascii="Arial" w:hAnsi="Arial" w:cs="Arial"/>
          <w:b/>
          <w:bCs/>
        </w:rPr>
        <w:t>probabilidad predicha de ser SPAM</w:t>
      </w:r>
      <w:r w:rsidRPr="00676D1F">
        <w:rPr>
          <w:rFonts w:ascii="Arial" w:hAnsi="Arial" w:cs="Arial"/>
        </w:rPr>
        <w:t>.</w:t>
      </w:r>
    </w:p>
    <w:p w14:paraId="410550A5" w14:textId="77777777" w:rsidR="00676D1F" w:rsidRPr="00676D1F" w:rsidRDefault="00676D1F" w:rsidP="00676D1F">
      <w:pPr>
        <w:numPr>
          <w:ilvl w:val="0"/>
          <w:numId w:val="6"/>
        </w:numPr>
        <w:rPr>
          <w:rFonts w:ascii="Arial" w:hAnsi="Arial" w:cs="Arial"/>
        </w:rPr>
      </w:pPr>
      <w:r w:rsidRPr="00676D1F">
        <w:rPr>
          <w:rFonts w:ascii="Arial" w:hAnsi="Arial" w:cs="Arial"/>
        </w:rPr>
        <w:t xml:space="preserve">En el eje Y se muestra la </w:t>
      </w:r>
      <w:r w:rsidRPr="00676D1F">
        <w:rPr>
          <w:rFonts w:ascii="Arial" w:hAnsi="Arial" w:cs="Arial"/>
          <w:b/>
          <w:bCs/>
        </w:rPr>
        <w:t>frecuencia</w:t>
      </w:r>
      <w:r w:rsidRPr="00676D1F">
        <w:rPr>
          <w:rFonts w:ascii="Arial" w:hAnsi="Arial" w:cs="Arial"/>
        </w:rPr>
        <w:t>.</w:t>
      </w:r>
    </w:p>
    <w:p w14:paraId="03F3A3EF" w14:textId="77777777" w:rsidR="00676D1F" w:rsidRPr="00676D1F" w:rsidRDefault="00676D1F" w:rsidP="00676D1F">
      <w:pPr>
        <w:numPr>
          <w:ilvl w:val="0"/>
          <w:numId w:val="6"/>
        </w:numPr>
        <w:rPr>
          <w:rFonts w:ascii="Arial" w:hAnsi="Arial" w:cs="Arial"/>
        </w:rPr>
      </w:pPr>
      <w:r w:rsidRPr="00676D1F">
        <w:rPr>
          <w:rFonts w:ascii="Arial" w:hAnsi="Arial" w:cs="Arial"/>
        </w:rPr>
        <w:t xml:space="preserve">La línea verde punteada marca el </w:t>
      </w:r>
      <w:r w:rsidRPr="00676D1F">
        <w:rPr>
          <w:rFonts w:ascii="Arial" w:hAnsi="Arial" w:cs="Arial"/>
          <w:b/>
          <w:bCs/>
        </w:rPr>
        <w:t>umbral óptimo</w:t>
      </w:r>
      <w:r w:rsidRPr="00676D1F">
        <w:rPr>
          <w:rFonts w:ascii="Arial" w:hAnsi="Arial" w:cs="Arial"/>
        </w:rPr>
        <w:t xml:space="preserve"> que se calculó automáticamente para maximizar el F1-Score.</w:t>
      </w:r>
    </w:p>
    <w:p w14:paraId="34E4C112" w14:textId="1358BCF4" w:rsidR="00676D1F" w:rsidRPr="00676D1F" w:rsidRDefault="00676D1F" w:rsidP="00676D1F">
      <w:pPr>
        <w:rPr>
          <w:rFonts w:ascii="Arial" w:hAnsi="Arial" w:cs="Arial"/>
        </w:rPr>
      </w:pPr>
      <w:r w:rsidRPr="00676D1F">
        <w:rPr>
          <w:rFonts w:ascii="Arial" w:hAnsi="Arial" w:cs="Arial"/>
        </w:rPr>
        <w:t xml:space="preserve"> </w:t>
      </w:r>
      <w:r w:rsidRPr="00676D1F">
        <w:rPr>
          <w:rFonts w:ascii="Arial" w:hAnsi="Arial" w:cs="Arial"/>
        </w:rPr>
        <w:t>Interpretación:</w:t>
      </w:r>
    </w:p>
    <w:p w14:paraId="46CFA0B0" w14:textId="77777777" w:rsidR="00676D1F" w:rsidRPr="00676D1F" w:rsidRDefault="00676D1F" w:rsidP="00676D1F">
      <w:pPr>
        <w:numPr>
          <w:ilvl w:val="0"/>
          <w:numId w:val="7"/>
        </w:numPr>
        <w:rPr>
          <w:rFonts w:ascii="Arial" w:hAnsi="Arial" w:cs="Arial"/>
        </w:rPr>
      </w:pPr>
      <w:r w:rsidRPr="00676D1F">
        <w:rPr>
          <w:rFonts w:ascii="Arial" w:hAnsi="Arial" w:cs="Arial"/>
        </w:rPr>
        <w:t>Si los histogramas están bien separados, significa que el modelo distingue claramente entre SPAM y HAM.</w:t>
      </w:r>
    </w:p>
    <w:p w14:paraId="66DB430A" w14:textId="12E910C1" w:rsidR="00676D1F" w:rsidRPr="007A6D36" w:rsidRDefault="00676D1F" w:rsidP="007A6D36">
      <w:pPr>
        <w:numPr>
          <w:ilvl w:val="0"/>
          <w:numId w:val="7"/>
        </w:numPr>
        <w:rPr>
          <w:rFonts w:ascii="Arial" w:hAnsi="Arial" w:cs="Arial"/>
        </w:rPr>
      </w:pPr>
      <w:r w:rsidRPr="00676D1F">
        <w:rPr>
          <w:rFonts w:ascii="Arial" w:hAnsi="Arial" w:cs="Arial"/>
        </w:rPr>
        <w:t>Los correos a la derecha del umbral se clasifican como SPAM, mientras que los de la izquierda se consideran HAM.</w:t>
      </w:r>
    </w:p>
    <w:p w14:paraId="11E285D6" w14:textId="77777777" w:rsidR="007A6D36" w:rsidRPr="007A6D36" w:rsidRDefault="007A6D36" w:rsidP="007A6D36">
      <w:pPr>
        <w:rPr>
          <w:rFonts w:ascii="Arial" w:hAnsi="Arial" w:cs="Arial"/>
          <w:b/>
          <w:bCs/>
        </w:rPr>
      </w:pPr>
      <w:r w:rsidRPr="007A6D36">
        <w:rPr>
          <w:rFonts w:ascii="Arial" w:hAnsi="Arial" w:cs="Arial"/>
          <w:b/>
          <w:bCs/>
        </w:rPr>
        <w:t>Conclusiones</w:t>
      </w:r>
    </w:p>
    <w:p w14:paraId="3A3527AD" w14:textId="707ADA52" w:rsidR="007A6D36" w:rsidRPr="007A6D36" w:rsidRDefault="007A6D36" w:rsidP="007A6D36">
      <w:pPr>
        <w:rPr>
          <w:rFonts w:ascii="Arial" w:hAnsi="Arial" w:cs="Arial"/>
        </w:rPr>
      </w:pPr>
      <w:r w:rsidRPr="007A6D36">
        <w:rPr>
          <w:rFonts w:ascii="Arial" w:hAnsi="Arial" w:cs="Arial"/>
        </w:rPr>
        <w:t>El modelo permitió identificar que los correos SPAM se distinguen principalmente por su contenido textual, en donde destacan palabras como “gratis”, “oferta”, “promoción” o frases como “haz clic aquí”. Las categorías relacionadas con el dominio y las llamadas a la acción ayudaron a reforzar la detección, mientras que las variables numéricas tuvieron un papel complementario. Aunque no todas las características fueron empleadas en su forma original, la combinación final de las variables seleccionadas permitió obtener un modelo con un F1-Score competitivo y un umbral óptimo de clasificación ajustado automáticamente, lo cual refleja un buen desempeño para la tarea propuesta.</w:t>
      </w:r>
    </w:p>
    <w:p w14:paraId="5D6BF6B2" w14:textId="77777777" w:rsidR="007A6D36" w:rsidRPr="007A6D36" w:rsidRDefault="007A6D36" w:rsidP="007A6D36">
      <w:pPr>
        <w:rPr>
          <w:rFonts w:ascii="Arial" w:hAnsi="Arial" w:cs="Arial"/>
        </w:rPr>
      </w:pPr>
    </w:p>
    <w:sectPr w:rsidR="007A6D36" w:rsidRPr="007A6D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A6750"/>
    <w:multiLevelType w:val="multilevel"/>
    <w:tmpl w:val="4A98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C5DFB"/>
    <w:multiLevelType w:val="multilevel"/>
    <w:tmpl w:val="47E0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A674E"/>
    <w:multiLevelType w:val="multilevel"/>
    <w:tmpl w:val="ACB4E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92365"/>
    <w:multiLevelType w:val="multilevel"/>
    <w:tmpl w:val="1324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825E3"/>
    <w:multiLevelType w:val="multilevel"/>
    <w:tmpl w:val="699E5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5B193C"/>
    <w:multiLevelType w:val="hybridMultilevel"/>
    <w:tmpl w:val="AA40F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74027AA"/>
    <w:multiLevelType w:val="multilevel"/>
    <w:tmpl w:val="B24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214740">
    <w:abstractNumId w:val="3"/>
  </w:num>
  <w:num w:numId="2" w16cid:durableId="1122382193">
    <w:abstractNumId w:val="0"/>
  </w:num>
  <w:num w:numId="3" w16cid:durableId="1657799252">
    <w:abstractNumId w:val="2"/>
  </w:num>
  <w:num w:numId="4" w16cid:durableId="465466385">
    <w:abstractNumId w:val="6"/>
  </w:num>
  <w:num w:numId="5" w16cid:durableId="1676572892">
    <w:abstractNumId w:val="5"/>
  </w:num>
  <w:num w:numId="6" w16cid:durableId="2070683293">
    <w:abstractNumId w:val="4"/>
  </w:num>
  <w:num w:numId="7" w16cid:durableId="1829636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36"/>
    <w:rsid w:val="002111C9"/>
    <w:rsid w:val="002C63BB"/>
    <w:rsid w:val="00341F4B"/>
    <w:rsid w:val="00676D1F"/>
    <w:rsid w:val="007A6D36"/>
    <w:rsid w:val="00C170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5427"/>
  <w15:chartTrackingRefBased/>
  <w15:docId w15:val="{2F79F43F-D024-4102-806C-6674BC8E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6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6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6D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6D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6D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6D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6D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6D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6D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6D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6D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6D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6D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6D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6D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6D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6D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6D36"/>
    <w:rPr>
      <w:rFonts w:eastAsiaTheme="majorEastAsia" w:cstheme="majorBidi"/>
      <w:color w:val="272727" w:themeColor="text1" w:themeTint="D8"/>
    </w:rPr>
  </w:style>
  <w:style w:type="paragraph" w:styleId="Ttulo">
    <w:name w:val="Title"/>
    <w:basedOn w:val="Normal"/>
    <w:next w:val="Normal"/>
    <w:link w:val="TtuloCar"/>
    <w:uiPriority w:val="10"/>
    <w:qFormat/>
    <w:rsid w:val="007A6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6D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6D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6D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6D36"/>
    <w:pPr>
      <w:spacing w:before="160"/>
      <w:jc w:val="center"/>
    </w:pPr>
    <w:rPr>
      <w:i/>
      <w:iCs/>
      <w:color w:val="404040" w:themeColor="text1" w:themeTint="BF"/>
    </w:rPr>
  </w:style>
  <w:style w:type="character" w:customStyle="1" w:styleId="CitaCar">
    <w:name w:val="Cita Car"/>
    <w:basedOn w:val="Fuentedeprrafopredeter"/>
    <w:link w:val="Cita"/>
    <w:uiPriority w:val="29"/>
    <w:rsid w:val="007A6D36"/>
    <w:rPr>
      <w:i/>
      <w:iCs/>
      <w:color w:val="404040" w:themeColor="text1" w:themeTint="BF"/>
    </w:rPr>
  </w:style>
  <w:style w:type="paragraph" w:styleId="Prrafodelista">
    <w:name w:val="List Paragraph"/>
    <w:basedOn w:val="Normal"/>
    <w:uiPriority w:val="34"/>
    <w:qFormat/>
    <w:rsid w:val="007A6D36"/>
    <w:pPr>
      <w:ind w:left="720"/>
      <w:contextualSpacing/>
    </w:pPr>
  </w:style>
  <w:style w:type="character" w:styleId="nfasisintenso">
    <w:name w:val="Intense Emphasis"/>
    <w:basedOn w:val="Fuentedeprrafopredeter"/>
    <w:uiPriority w:val="21"/>
    <w:qFormat/>
    <w:rsid w:val="007A6D36"/>
    <w:rPr>
      <w:i/>
      <w:iCs/>
      <w:color w:val="0F4761" w:themeColor="accent1" w:themeShade="BF"/>
    </w:rPr>
  </w:style>
  <w:style w:type="paragraph" w:styleId="Citadestacada">
    <w:name w:val="Intense Quote"/>
    <w:basedOn w:val="Normal"/>
    <w:next w:val="Normal"/>
    <w:link w:val="CitadestacadaCar"/>
    <w:uiPriority w:val="30"/>
    <w:qFormat/>
    <w:rsid w:val="007A6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6D36"/>
    <w:rPr>
      <w:i/>
      <w:iCs/>
      <w:color w:val="0F4761" w:themeColor="accent1" w:themeShade="BF"/>
    </w:rPr>
  </w:style>
  <w:style w:type="character" w:styleId="Referenciaintensa">
    <w:name w:val="Intense Reference"/>
    <w:basedOn w:val="Fuentedeprrafopredeter"/>
    <w:uiPriority w:val="32"/>
    <w:qFormat/>
    <w:rsid w:val="007A6D36"/>
    <w:rPr>
      <w:b/>
      <w:bCs/>
      <w:smallCaps/>
      <w:color w:val="0F4761" w:themeColor="accent1" w:themeShade="BF"/>
      <w:spacing w:val="5"/>
    </w:rPr>
  </w:style>
  <w:style w:type="character" w:styleId="Hipervnculo">
    <w:name w:val="Hyperlink"/>
    <w:basedOn w:val="Fuentedeprrafopredeter"/>
    <w:uiPriority w:val="99"/>
    <w:unhideWhenUsed/>
    <w:rsid w:val="002C63BB"/>
    <w:rPr>
      <w:color w:val="467886" w:themeColor="hyperlink"/>
      <w:u w:val="single"/>
    </w:rPr>
  </w:style>
  <w:style w:type="character" w:styleId="Mencinsinresolver">
    <w:name w:val="Unresolved Mention"/>
    <w:basedOn w:val="Fuentedeprrafopredeter"/>
    <w:uiPriority w:val="99"/>
    <w:semiHidden/>
    <w:unhideWhenUsed/>
    <w:rsid w:val="002C6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esard2003/Machine-Learning.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926</Words>
  <Characters>5098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DAYAM AGUIRRE HURTADO</dc:creator>
  <cp:keywords/>
  <dc:description/>
  <cp:lastModifiedBy>CESAR DAYAM AGUIRRE HURTADO</cp:lastModifiedBy>
  <cp:revision>1</cp:revision>
  <dcterms:created xsi:type="dcterms:W3CDTF">2025-09-11T03:53:00Z</dcterms:created>
  <dcterms:modified xsi:type="dcterms:W3CDTF">2025-09-11T04:27:00Z</dcterms:modified>
</cp:coreProperties>
</file>