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B532D" w14:textId="1344C860" w:rsidR="00E4329E" w:rsidRDefault="00E4329E">
      <w:pPr>
        <w:rPr>
          <w:b/>
          <w:bCs/>
        </w:rPr>
      </w:pPr>
      <w:r w:rsidRPr="00E4329E">
        <w:rPr>
          <w:b/>
          <w:bCs/>
        </w:rPr>
        <w:t xml:space="preserve">Además del parque </w:t>
      </w:r>
      <w:proofErr w:type="spellStart"/>
      <w:r w:rsidRPr="00E4329E">
        <w:rPr>
          <w:b/>
          <w:bCs/>
        </w:rPr>
        <w:t>Jeripachi</w:t>
      </w:r>
      <w:proofErr w:type="spellEnd"/>
      <w:r w:rsidRPr="00E4329E">
        <w:rPr>
          <w:b/>
          <w:bCs/>
        </w:rPr>
        <w:t xml:space="preserve"> ubicado en la Guajira, ¿qué otros proyectos de generación eólica existen?</w:t>
      </w:r>
    </w:p>
    <w:p w14:paraId="53B8651B" w14:textId="6ECB97D2" w:rsidR="00E4329E" w:rsidRDefault="00E4329E">
      <w:pPr>
        <w:rPr>
          <w:b/>
          <w:bCs/>
        </w:rPr>
      </w:pPr>
      <w:proofErr w:type="spellStart"/>
      <w:r>
        <w:rPr>
          <w:b/>
          <w:bCs/>
        </w:rPr>
        <w:t>Rta</w:t>
      </w:r>
      <w:proofErr w:type="spellEnd"/>
      <w:r>
        <w:rPr>
          <w:b/>
          <w:bCs/>
        </w:rPr>
        <w:t>:</w:t>
      </w:r>
    </w:p>
    <w:p w14:paraId="5207924D" w14:textId="77777777" w:rsidR="00E4329E" w:rsidRPr="00E4329E" w:rsidRDefault="00E4329E" w:rsidP="00E4329E">
      <w:r w:rsidRPr="00E4329E">
        <w:t xml:space="preserve">Colombia ha impulsado un significativo desarrollo en generación eólica, especialmente en la región de La Guajira, que cuenta con condiciones óptimas de viento. Además del parque </w:t>
      </w:r>
      <w:proofErr w:type="spellStart"/>
      <w:r w:rsidRPr="00E4329E">
        <w:t>Jeripachi</w:t>
      </w:r>
      <w:proofErr w:type="spellEnd"/>
      <w:r w:rsidRPr="00E4329E">
        <w:t>, se destacan varios proyectos:</w:t>
      </w:r>
    </w:p>
    <w:p w14:paraId="078476A8" w14:textId="77777777" w:rsidR="00E4329E" w:rsidRPr="00E4329E" w:rsidRDefault="00E4329E" w:rsidP="00E4329E">
      <w:pPr>
        <w:numPr>
          <w:ilvl w:val="0"/>
          <w:numId w:val="1"/>
        </w:numPr>
        <w:rPr>
          <w:color w:val="FF0000"/>
        </w:rPr>
      </w:pPr>
      <w:r w:rsidRPr="00E4329E">
        <w:rPr>
          <w:color w:val="FF0000"/>
        </w:rPr>
        <w:t>Parque Eólico Guajira I</w:t>
      </w:r>
    </w:p>
    <w:p w14:paraId="7FC8C6F8" w14:textId="77777777" w:rsidR="00E4329E" w:rsidRPr="00E4329E" w:rsidRDefault="00E4329E" w:rsidP="00E4329E">
      <w:pPr>
        <w:numPr>
          <w:ilvl w:val="1"/>
          <w:numId w:val="1"/>
        </w:numPr>
      </w:pPr>
      <w:r w:rsidRPr="00E4329E">
        <w:t>Ubicación: Puerto Bolívar, La Guajira.</w:t>
      </w:r>
    </w:p>
    <w:p w14:paraId="54862449" w14:textId="77777777" w:rsidR="00E4329E" w:rsidRPr="00E4329E" w:rsidRDefault="00E4329E" w:rsidP="00E4329E">
      <w:pPr>
        <w:numPr>
          <w:ilvl w:val="1"/>
          <w:numId w:val="1"/>
        </w:numPr>
      </w:pPr>
      <w:r w:rsidRPr="00E4329E">
        <w:t>Descripción: Es uno de los parques eólicos más grandes y operativos del país, aportando una considerable capacidad a la matriz energética colombiana.</w:t>
      </w:r>
    </w:p>
    <w:p w14:paraId="392AD8AA" w14:textId="77777777" w:rsidR="00E4329E" w:rsidRPr="00E4329E" w:rsidRDefault="00E4329E" w:rsidP="00E4329E">
      <w:pPr>
        <w:numPr>
          <w:ilvl w:val="0"/>
          <w:numId w:val="1"/>
        </w:numPr>
        <w:rPr>
          <w:color w:val="FF0000"/>
        </w:rPr>
      </w:pPr>
      <w:r w:rsidRPr="00E4329E">
        <w:rPr>
          <w:color w:val="FF0000"/>
        </w:rPr>
        <w:t>Proyectos en Desarrollo en Uribia</w:t>
      </w:r>
    </w:p>
    <w:p w14:paraId="3BC6CAEC" w14:textId="77777777" w:rsidR="00E4329E" w:rsidRPr="00E4329E" w:rsidRDefault="00E4329E" w:rsidP="00E4329E">
      <w:pPr>
        <w:numPr>
          <w:ilvl w:val="1"/>
          <w:numId w:val="1"/>
        </w:numPr>
      </w:pPr>
      <w:r w:rsidRPr="00E4329E">
        <w:t>Ejemplos: Proyectos denominados Alpha, Beta y otros en etapa de construcción o planeación.</w:t>
      </w:r>
    </w:p>
    <w:p w14:paraId="54639F6B" w14:textId="77777777" w:rsidR="00E4329E" w:rsidRPr="00E4329E" w:rsidRDefault="00E4329E" w:rsidP="00E4329E">
      <w:pPr>
        <w:numPr>
          <w:ilvl w:val="1"/>
          <w:numId w:val="1"/>
        </w:numPr>
      </w:pPr>
      <w:r w:rsidRPr="00E4329E">
        <w:t>Objetivo: Ampliar la capacidad instalada y diversificar la oferta de energía renovable en una región con alto potencial eólico.</w:t>
      </w:r>
    </w:p>
    <w:p w14:paraId="0CE7A3FD" w14:textId="77777777" w:rsidR="00E4329E" w:rsidRPr="00E4329E" w:rsidRDefault="00E4329E" w:rsidP="00E4329E">
      <w:pPr>
        <w:numPr>
          <w:ilvl w:val="0"/>
          <w:numId w:val="1"/>
        </w:numPr>
        <w:rPr>
          <w:color w:val="FF0000"/>
        </w:rPr>
      </w:pPr>
      <w:r w:rsidRPr="00E4329E">
        <w:rPr>
          <w:color w:val="FF0000"/>
        </w:rPr>
        <w:t xml:space="preserve">Proyectos Eólicos </w:t>
      </w:r>
      <w:proofErr w:type="gramStart"/>
      <w:r w:rsidRPr="00E4329E">
        <w:rPr>
          <w:color w:val="FF0000"/>
        </w:rPr>
        <w:t>Offshore</w:t>
      </w:r>
      <w:proofErr w:type="gramEnd"/>
    </w:p>
    <w:p w14:paraId="2D8AEBC4" w14:textId="77777777" w:rsidR="00E4329E" w:rsidRPr="00E4329E" w:rsidRDefault="00E4329E" w:rsidP="00E4329E">
      <w:pPr>
        <w:numPr>
          <w:ilvl w:val="1"/>
          <w:numId w:val="1"/>
        </w:numPr>
      </w:pPr>
      <w:r w:rsidRPr="00E4329E">
        <w:t>Iniciativas: Proyectos como OWF Astrolabio y OWF Barlovento están en estudio o desarrollo para aprovechar el potencial del viento en la costa guajira.</w:t>
      </w:r>
    </w:p>
    <w:p w14:paraId="45838349" w14:textId="77777777" w:rsidR="00E4329E" w:rsidRPr="00E4329E" w:rsidRDefault="00E4329E" w:rsidP="00E4329E">
      <w:pPr>
        <w:numPr>
          <w:ilvl w:val="1"/>
          <w:numId w:val="1"/>
        </w:numPr>
      </w:pPr>
      <w:r w:rsidRPr="00E4329E">
        <w:t>Impacto: Se espera que estos proyectos posicionen a Colombia como pionera en energía eólica marina en América Latina, ofreciendo una fuente adicional y limpia de energía.</w:t>
      </w:r>
    </w:p>
    <w:p w14:paraId="6150737D" w14:textId="77777777" w:rsidR="00E4329E" w:rsidRPr="00E4329E" w:rsidRDefault="00E4329E" w:rsidP="00E4329E">
      <w:r w:rsidRPr="00E4329E">
        <w:t>Estos proyectos, tanto los ya operativos como los que se encuentran en desarrollo, evidencian el compromiso de Colombia con la diversificación de su matriz energética y la generación de energía limpia y sostenible.</w:t>
      </w:r>
    </w:p>
    <w:p w14:paraId="090FDEAA" w14:textId="77777777" w:rsidR="00E4329E" w:rsidRPr="00E4329E" w:rsidRDefault="00E4329E">
      <w:pPr>
        <w:rPr>
          <w:b/>
          <w:bCs/>
        </w:rPr>
      </w:pPr>
    </w:p>
    <w:sectPr w:rsidR="00E4329E" w:rsidRPr="00E4329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254D8D"/>
    <w:multiLevelType w:val="multilevel"/>
    <w:tmpl w:val="9A923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21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9E"/>
    <w:rsid w:val="00146342"/>
    <w:rsid w:val="00A27291"/>
    <w:rsid w:val="00E4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6C41"/>
  <w15:chartTrackingRefBased/>
  <w15:docId w15:val="{AF88CD08-C8AC-485E-9CB9-6B3A7745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3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3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3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3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3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3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3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3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3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3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3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32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32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32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32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32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32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3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3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3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3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3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32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32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32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3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32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3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3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Daniel Rodriguez Garnica</dc:creator>
  <cp:keywords/>
  <dc:description/>
  <cp:lastModifiedBy>Cesar Daniel Rodriguez Garnica</cp:lastModifiedBy>
  <cp:revision>2</cp:revision>
  <dcterms:created xsi:type="dcterms:W3CDTF">2025-04-03T21:58:00Z</dcterms:created>
  <dcterms:modified xsi:type="dcterms:W3CDTF">2025-04-03T21:58:00Z</dcterms:modified>
</cp:coreProperties>
</file>