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0958B" w14:textId="77777777" w:rsidR="00494BCB" w:rsidRDefault="000737F1">
      <w:pPr>
        <w:spacing w:after="178" w:line="259" w:lineRule="auto"/>
        <w:ind w:left="53" w:right="4"/>
        <w:jc w:val="center"/>
      </w:pPr>
      <w:r>
        <w:t>PROYECTO AULA</w:t>
      </w:r>
      <w:r>
        <w:t xml:space="preserve"> </w:t>
      </w:r>
    </w:p>
    <w:p w14:paraId="19C5DC3A" w14:textId="77777777" w:rsidR="00494BCB" w:rsidRDefault="000737F1">
      <w:pPr>
        <w:spacing w:after="178" w:line="259" w:lineRule="auto"/>
        <w:ind w:left="53" w:right="3"/>
        <w:jc w:val="center"/>
      </w:pPr>
      <w:r>
        <w:t>INGlES 1</w:t>
      </w:r>
      <w:r>
        <w:t xml:space="preserve"> </w:t>
      </w:r>
    </w:p>
    <w:p w14:paraId="569E68AC" w14:textId="77777777" w:rsidR="00494BCB" w:rsidRDefault="000737F1">
      <w:pPr>
        <w:spacing w:after="178" w:line="259" w:lineRule="auto"/>
        <w:ind w:left="53" w:right="1"/>
        <w:jc w:val="center"/>
      </w:pPr>
      <w:r>
        <w:t>Cecyt 1 “Gonzalo Vazques Vela”</w:t>
      </w:r>
      <w:r>
        <w:t xml:space="preserve"> </w:t>
      </w:r>
    </w:p>
    <w:p w14:paraId="162272E4" w14:textId="77777777" w:rsidR="00494BCB" w:rsidRDefault="000737F1">
      <w:pPr>
        <w:spacing w:after="178" w:line="259" w:lineRule="auto"/>
        <w:ind w:left="53"/>
        <w:jc w:val="center"/>
      </w:pPr>
      <w:r>
        <w:t>Grupo:</w:t>
      </w:r>
      <w:r>
        <w:t xml:space="preserve"> </w:t>
      </w:r>
    </w:p>
    <w:p w14:paraId="429E5797" w14:textId="77777777" w:rsidR="00494BCB" w:rsidRDefault="000737F1">
      <w:pPr>
        <w:spacing w:after="178" w:line="259" w:lineRule="auto"/>
        <w:ind w:left="53"/>
        <w:jc w:val="center"/>
      </w:pPr>
      <w:r>
        <w:t>1IM14</w:t>
      </w:r>
      <w:r>
        <w:t xml:space="preserve"> </w:t>
      </w:r>
    </w:p>
    <w:p w14:paraId="4F930FA0" w14:textId="77777777" w:rsidR="00494BCB" w:rsidRDefault="000737F1">
      <w:pPr>
        <w:spacing w:after="178" w:line="259" w:lineRule="auto"/>
        <w:ind w:left="53" w:right="1"/>
        <w:jc w:val="center"/>
      </w:pPr>
      <w:r>
        <w:t>Docente</w:t>
      </w:r>
      <w:r>
        <w:t xml:space="preserve"> </w:t>
      </w:r>
    </w:p>
    <w:p w14:paraId="57CB49CF" w14:textId="77777777" w:rsidR="00494BCB" w:rsidRDefault="000737F1">
      <w:pPr>
        <w:spacing w:after="178" w:line="259" w:lineRule="auto"/>
        <w:ind w:left="53" w:right="1"/>
        <w:jc w:val="center"/>
      </w:pPr>
      <w:r>
        <w:t>Monserrat Nieto</w:t>
      </w:r>
      <w:r>
        <w:t xml:space="preserve"> </w:t>
      </w:r>
    </w:p>
    <w:p w14:paraId="2CDB7E7D" w14:textId="77777777" w:rsidR="00494BCB" w:rsidRDefault="000737F1">
      <w:pPr>
        <w:spacing w:after="178" w:line="259" w:lineRule="auto"/>
        <w:ind w:left="53" w:right="4"/>
        <w:jc w:val="center"/>
      </w:pPr>
      <w:r>
        <w:t>Integrantes:</w:t>
      </w:r>
      <w:r>
        <w:t xml:space="preserve"> </w:t>
      </w:r>
    </w:p>
    <w:p w14:paraId="7B9057A6" w14:textId="77777777" w:rsidR="00494BCB" w:rsidRDefault="000737F1">
      <w:pPr>
        <w:spacing w:after="178" w:line="259" w:lineRule="auto"/>
        <w:ind w:left="53" w:right="3"/>
        <w:jc w:val="center"/>
      </w:pPr>
      <w:r>
        <w:t>Sanchez Martinez Vania Lizbeth</w:t>
      </w:r>
      <w:r>
        <w:t xml:space="preserve"> </w:t>
      </w:r>
    </w:p>
    <w:p w14:paraId="6B7F7E21" w14:textId="77777777" w:rsidR="00494BCB" w:rsidRDefault="000737F1">
      <w:pPr>
        <w:spacing w:after="178" w:line="259" w:lineRule="auto"/>
        <w:ind w:left="53" w:right="2"/>
        <w:jc w:val="center"/>
      </w:pPr>
      <w:r>
        <w:t>López Ortega Yosseline Lisset</w:t>
      </w:r>
      <w:r>
        <w:t xml:space="preserve"> </w:t>
      </w:r>
    </w:p>
    <w:p w14:paraId="15169786" w14:textId="77777777" w:rsidR="00494BCB" w:rsidRDefault="000737F1">
      <w:pPr>
        <w:spacing w:after="178" w:line="259" w:lineRule="auto"/>
        <w:ind w:left="53"/>
        <w:jc w:val="center"/>
      </w:pPr>
      <w:r>
        <w:t>Martinez Peña Nestor Emmanuel</w:t>
      </w:r>
      <w:r>
        <w:t xml:space="preserve"> </w:t>
      </w:r>
    </w:p>
    <w:p w14:paraId="1EBFB9F0" w14:textId="77777777" w:rsidR="00494BCB" w:rsidRDefault="000737F1">
      <w:pPr>
        <w:spacing w:after="178" w:line="259" w:lineRule="auto"/>
        <w:ind w:left="53" w:right="6"/>
        <w:jc w:val="center"/>
      </w:pPr>
      <w:r>
        <w:t>Cisneros González Odette Danae</w:t>
      </w:r>
      <w:r>
        <w:t xml:space="preserve"> </w:t>
      </w:r>
    </w:p>
    <w:p w14:paraId="3C4CDFE3" w14:textId="77777777" w:rsidR="00494BCB" w:rsidRDefault="000737F1">
      <w:pPr>
        <w:spacing w:after="178" w:line="259" w:lineRule="auto"/>
        <w:ind w:left="53" w:right="2"/>
        <w:jc w:val="center"/>
      </w:pPr>
      <w:r>
        <w:t>Cordero De Jesús Josué Emanuel</w:t>
      </w:r>
      <w:r>
        <w:t xml:space="preserve"> </w:t>
      </w:r>
    </w:p>
    <w:p w14:paraId="6C35EE0A" w14:textId="77777777" w:rsidR="00494BCB" w:rsidRDefault="000737F1">
      <w:pPr>
        <w:spacing w:after="178" w:line="259" w:lineRule="auto"/>
        <w:ind w:left="53" w:right="4"/>
        <w:jc w:val="center"/>
      </w:pPr>
      <w:r>
        <w:t>Corona Soto Emanuel</w:t>
      </w:r>
      <w:r>
        <w:t xml:space="preserve"> </w:t>
      </w:r>
    </w:p>
    <w:p w14:paraId="6BF9E905" w14:textId="77777777" w:rsidR="00494BCB" w:rsidRDefault="000737F1">
      <w:pPr>
        <w:ind w:left="23"/>
      </w:pPr>
      <w:r>
        <w:t xml:space="preserve">La unidad de aprendizaje inglés 1 establece en su competencia general la atención de necesidades comunicativas usando expresiones y frases sencillas en el inglés de forma social, contextos como parafrasear conceptos formales e informales de información ( DEMS , 2008, P.5 ) para el logro de esta competencia conveniente entender el rol que juega la comprensión lectora en la memoria es por esto que a lo largo de este texto te explicaremos de manera simple qué es la comprensión lectora y la memoria, y cómo son </w:t>
      </w:r>
      <w:r>
        <w:t>las bases para aprenderlo. ¡Pay attention and follow me!</w:t>
      </w:r>
      <w:r>
        <w:t xml:space="preserve"> </w:t>
      </w:r>
    </w:p>
    <w:p w14:paraId="6D6D5A87" w14:textId="77777777" w:rsidR="00494BCB" w:rsidRDefault="000737F1">
      <w:pPr>
        <w:spacing w:after="214" w:line="259" w:lineRule="auto"/>
        <w:ind w:left="99" w:firstLine="0"/>
        <w:jc w:val="center"/>
      </w:pPr>
      <w:r>
        <w:t xml:space="preserve"> </w:t>
      </w:r>
    </w:p>
    <w:p w14:paraId="1736D4AC" w14:textId="77777777" w:rsidR="00494BCB" w:rsidRDefault="000737F1">
      <w:pPr>
        <w:spacing w:after="0" w:line="259" w:lineRule="auto"/>
        <w:ind w:left="28" w:firstLine="0"/>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2D89860E" w14:textId="77777777" w:rsidR="00494BCB" w:rsidRDefault="000737F1">
      <w:pPr>
        <w:spacing w:after="177" w:line="259" w:lineRule="auto"/>
        <w:ind w:left="28" w:firstLine="0"/>
      </w:pPr>
      <w:r>
        <w:t xml:space="preserve"> </w:t>
      </w:r>
    </w:p>
    <w:p w14:paraId="0FE88A13" w14:textId="77777777" w:rsidR="00494BCB" w:rsidRDefault="000737F1">
      <w:pPr>
        <w:ind w:left="23"/>
      </w:pPr>
      <w:r>
        <w:t>Continuando con esto, en todos los campos de la enseñanza se nos plantea que existen distintas herramientas y procesos cognitivos , para la adquisición de información siendo el más importante e indispensable la comprensión lectora.</w:t>
      </w:r>
      <w:r>
        <w:t xml:space="preserve"> </w:t>
      </w:r>
    </w:p>
    <w:p w14:paraId="6705BD36" w14:textId="77777777" w:rsidR="00494BCB" w:rsidRDefault="000737F1">
      <w:pPr>
        <w:ind w:left="23"/>
      </w:pPr>
      <w:r>
        <w:t>¿Qué es la comprensión lectora?</w:t>
      </w:r>
      <w:r>
        <w:t xml:space="preserve"> </w:t>
      </w:r>
    </w:p>
    <w:p w14:paraId="6238B74D" w14:textId="77777777" w:rsidR="00494BCB" w:rsidRDefault="000737F1">
      <w:pPr>
        <w:ind w:left="23"/>
      </w:pPr>
      <w:r>
        <w:t>La comprensión lectora se comprende como la base de un aprendizaje exitoso, ya que implica entender, analizar y reflexionar sobre los saberes que se buscan adquirir.</w:t>
      </w:r>
      <w:r>
        <w:t xml:space="preserve"> </w:t>
      </w:r>
    </w:p>
    <w:p w14:paraId="34DCFA63" w14:textId="77777777" w:rsidR="00494BCB" w:rsidRDefault="000737F1">
      <w:pPr>
        <w:ind w:left="23"/>
      </w:pPr>
      <w:r>
        <w:t xml:space="preserve">Durante este proceso el lector construye significados mediante la decodificación de lenguaje escrito, esta misma está compuesta por tres niveles: literal inferencial y crítico. </w:t>
      </w:r>
      <w:r>
        <w:t xml:space="preserve"> </w:t>
      </w:r>
    </w:p>
    <w:p w14:paraId="1C7E73A5" w14:textId="77777777" w:rsidR="00494BCB" w:rsidRDefault="000737F1">
      <w:pPr>
        <w:ind w:left="23"/>
      </w:pPr>
      <w:r>
        <w:lastRenderedPageBreak/>
        <w:t>Literal: el nivel literal se entiende como la capacidad de comprender el texto, esto implica reconocer ideas principales pero sobre todo entender el sentido global del texto.</w:t>
      </w:r>
      <w:r>
        <w:t xml:space="preserve"> </w:t>
      </w:r>
    </w:p>
    <w:p w14:paraId="3A2745F3" w14:textId="77777777" w:rsidR="00494BCB" w:rsidRDefault="000737F1">
      <w:pPr>
        <w:ind w:left="23"/>
      </w:pPr>
      <w:r>
        <w:t>Inferencial: el nivel inferencial está relacionado con la capacidad del lector para ser conjeturas e hipótesis así como deducir e inferir sobre lo que se cree</w:t>
      </w:r>
      <w:r>
        <w:t xml:space="preserve"> </w:t>
      </w:r>
    </w:p>
    <w:p w14:paraId="0FB36049" w14:textId="77777777" w:rsidR="00494BCB" w:rsidRDefault="000737F1">
      <w:pPr>
        <w:spacing w:after="80" w:line="352" w:lineRule="auto"/>
        <w:ind w:left="23"/>
      </w:pPr>
      <w:r>
        <w:t xml:space="preserve">Crítico: el nivel crítico permite hacer un juicio valorativo sobre el texto leído mediante argumentos lógicos y coherentes. (Leonela YajairaGranda-Asencio, 2023, Pag 256-269) </w:t>
      </w:r>
      <w:r>
        <w:t xml:space="preserve"> </w:t>
      </w:r>
      <w:r>
        <w:t xml:space="preserve">¿Entonces por qué no aplicamos siempre la comprensión lectora? </w:t>
      </w:r>
      <w:r>
        <w:t xml:space="preserve"> </w:t>
      </w:r>
    </w:p>
    <w:p w14:paraId="6F817E4C" w14:textId="77777777" w:rsidR="00494BCB" w:rsidRDefault="000737F1">
      <w:pPr>
        <w:ind w:left="23"/>
      </w:pPr>
      <w:r>
        <w:t>Esta pregunta es muy interesante y la manera más rápida de responderla es porque todos nosotros, como generación, preferimos utilizar el internet como herramienta para realizar alguna tarea o rescatar información que el ir a una biblioteca y leer libro por libro hasta dar con lo que necesitemos, o en el caso del inglés, pedirle a un traductor que produzca mensajes por nosotros.</w:t>
      </w:r>
      <w:r>
        <w:t xml:space="preserve"> </w:t>
      </w:r>
    </w:p>
    <w:p w14:paraId="55D72923" w14:textId="77777777" w:rsidR="00494BCB" w:rsidRDefault="000737F1">
      <w:pPr>
        <w:ind w:left="23"/>
      </w:pPr>
      <w:r>
        <w:t>Esta práctica tan sencilla para todos nosotros nos perjudica más que ayudarnos, ya que aparte de que interrumpe nuestro aprendizaje, en muchas ocasiones el traductor produce oraciones de manera errónea, sin sentido alguno.</w:t>
      </w:r>
      <w:r>
        <w:t xml:space="preserve"> </w:t>
      </w:r>
    </w:p>
    <w:p w14:paraId="3A52038C" w14:textId="77777777" w:rsidR="00494BCB" w:rsidRDefault="000737F1">
      <w:pPr>
        <w:ind w:left="23"/>
      </w:pPr>
      <w:r>
        <w:t>Una de las soluciones más practicas según (Rivas,2013), es que los docentes implementen nuevos métodos de aprendizaje para que así los jóvenes muestren más interés, y en sus estudios no solo hagan las tareas por hacerlas si no que también se les quede la información y la utilicen para cuando les sea necesario. Y la parte más importante aquí es la tarea de nosotros como estudiantes, tendremos que tomarnos de manera seria nuestro aprendizaje, el aprendizaje de manera autónoma es uno de los más importantes par</w:t>
      </w:r>
      <w:r>
        <w:t>a crecer como persona y toma más importancia por el grado de estudio que estamos tomando.</w:t>
      </w:r>
      <w:r>
        <w:t xml:space="preserve"> </w:t>
      </w:r>
    </w:p>
    <w:p w14:paraId="775EF7E9" w14:textId="77777777" w:rsidR="00494BCB" w:rsidRDefault="000737F1">
      <w:pPr>
        <w:ind w:left="23"/>
      </w:pPr>
      <w:r>
        <w:t>La comprensión lectora no es una simple habilidad aislada sino es un proceso multifacético que se ve influenciado por diferentes factores como los los conocimientos previos del lector</w:t>
      </w:r>
      <w:r>
        <w:t xml:space="preserve"> </w:t>
      </w:r>
    </w:p>
    <w:p w14:paraId="11598E9F" w14:textId="77777777" w:rsidR="00494BCB" w:rsidRDefault="000737F1">
      <w:pPr>
        <w:ind w:left="23"/>
      </w:pPr>
      <w:r>
        <w:t>Pero ¿Qué tiene que ver la memoria? Bueno primeramente debemos entender que todo lo que aprendes a lo largo de tu vida se ve influenciado por la memoria, la memoria tiene el trabajo de retener información y procesarla esto está lógicamente entrelazado con el aprendizaje y lo influye.</w:t>
      </w:r>
      <w:r>
        <w:t xml:space="preserve"> </w:t>
      </w:r>
    </w:p>
    <w:p w14:paraId="33C12FAC" w14:textId="77777777" w:rsidR="00494BCB" w:rsidRDefault="000737F1">
      <w:pPr>
        <w:ind w:left="23"/>
      </w:pPr>
      <w:r>
        <w:t>¿Qué es la memoria?</w:t>
      </w:r>
      <w:r>
        <w:t xml:space="preserve"> </w:t>
      </w:r>
    </w:p>
    <w:p w14:paraId="154E9F05" w14:textId="77777777" w:rsidR="00494BCB" w:rsidRDefault="000737F1">
      <w:pPr>
        <w:ind w:left="23"/>
      </w:pPr>
      <w:r>
        <w:t xml:space="preserve">La memoria implícita es aquella que  interviene en el acto de leer, Nunca olvidarás leer, tal vez olvides que significa la palabra "leer",tal vez no puedas definir la palabra o construir una definición, pero el acto tal cual nunca lo olvidarás. </w:t>
      </w:r>
      <w:r>
        <w:t xml:space="preserve"> </w:t>
      </w:r>
    </w:p>
    <w:p w14:paraId="04374BE0" w14:textId="77777777" w:rsidR="00494BCB" w:rsidRDefault="000737F1">
      <w:pPr>
        <w:ind w:left="23"/>
      </w:pPr>
      <w:r>
        <w:t xml:space="preserve">Sin embargo comprender lo que lees es parte de la memoria semántica, pues una cosa es leer y algo muy diferente es comprender lo que lees. Pues entender una lectura es un proceso el cual requiere conocimientos previamente adquiridos como el vocabulario y </w:t>
      </w:r>
      <w:r>
        <w:lastRenderedPageBreak/>
        <w:t>las letras. El hecho de entender es el único que puede lograr la tan esperada comprensión lectora</w:t>
      </w:r>
      <w:r>
        <w:t xml:space="preserve"> </w:t>
      </w:r>
    </w:p>
    <w:p w14:paraId="586687AC" w14:textId="77777777" w:rsidR="00494BCB" w:rsidRDefault="000737F1">
      <w:pPr>
        <w:ind w:left="23"/>
      </w:pPr>
      <w:r>
        <w:t>Pasando a lo básico y necesario. Lo es conocer  el entorno para el almacenamiento de información, siendo este el primero que influyen en el aprendizaje. De todo esto se encarga la memoria sensorial la cual recopila información a través de los sentidos (vista, oído, tacto, gusto y olfato) y retenerla por un periodo de tiempo. Aunque su capacidad es gigantesca ya que plasma una “huella” cerebral al cual recurrir para alguna referencia, este proceso influye de manera indirecta en la captación de un código (son</w:t>
      </w:r>
      <w:r>
        <w:t>ido) para posteriormente comenzar a descifrarlo. (Altamirano, 2023, p 10)</w:t>
      </w:r>
      <w:r>
        <w:t xml:space="preserve"> </w:t>
      </w:r>
    </w:p>
    <w:p w14:paraId="706FAD45" w14:textId="77777777" w:rsidR="00494BCB" w:rsidRDefault="000737F1">
      <w:pPr>
        <w:ind w:left="23"/>
      </w:pPr>
      <w:r>
        <w:t>Tipos de memoria</w:t>
      </w:r>
      <w:r>
        <w:t xml:space="preserve"> </w:t>
      </w:r>
    </w:p>
    <w:p w14:paraId="07571D77" w14:textId="77777777" w:rsidR="00494BCB" w:rsidRDefault="000737F1">
      <w:pPr>
        <w:ind w:left="23"/>
      </w:pPr>
      <w:r>
        <w:t>Es vital entender que la capacidad de retener información para ejercer una respuesta es crucial en el desarrollo de saberes en el inglés de lo cual la memoria a corto plazo o memoria de trabajo es la encargada de retener la información por un período breve, generalmente entre 15 y 30 segundos. Este tipo de memoria es crucial para las tareas cotidianas, como, por ejemplo, el recordar un número de teléfono o retener la información para pensar en alguna respuesta</w:t>
      </w:r>
      <w:r>
        <w:t xml:space="preserve"> </w:t>
      </w:r>
    </w:p>
    <w:p w14:paraId="34121933" w14:textId="77777777" w:rsidR="00494BCB" w:rsidRDefault="000737F1">
      <w:pPr>
        <w:ind w:left="23"/>
      </w:pPr>
      <w:r>
        <w:t>Finalmente por su parte la memoria a largo plazo es donde se almacena la información por períodos prolongados, desde días, semanas, meses, años, décadas e incluso toda la vida. Este tipo de memoria tiene una capacidad casi ilimitada y se subdivide en varios tipos según el tipo de información que se almacene</w:t>
      </w:r>
      <w:r>
        <w:t xml:space="preserve"> </w:t>
      </w:r>
    </w:p>
    <w:p w14:paraId="355D917E" w14:textId="77777777" w:rsidR="00494BCB" w:rsidRDefault="000737F1">
      <w:pPr>
        <w:ind w:left="23"/>
      </w:pPr>
      <w:r>
        <w:t>Pasando a su rol en la comprensión lectora. A diferencia de los hablantes nativos de un, idioma los aprendices tienen que recordar conceptos y significados esta permite relacionarse con la información del entorno de manera correcta y asertiva para poder crear un texto gramatical mente ordenado, correcto y coherente ya sea oral y escrito. Esto implica un uso cognitivo muy transparente por la razón de comprensión de lo que se intenta comunicar. (concepto.de, Parrafo 4-17)</w:t>
      </w:r>
      <w:r>
        <w:t xml:space="preserve"> </w:t>
      </w:r>
    </w:p>
    <w:p w14:paraId="61A3720D" w14:textId="77777777" w:rsidR="00494BCB" w:rsidRDefault="000737F1">
      <w:pPr>
        <w:ind w:left="23"/>
      </w:pPr>
      <w:r>
        <w:t>Rol de la memoria en la comprensión lectora</w:t>
      </w:r>
      <w:r>
        <w:t xml:space="preserve"> </w:t>
      </w:r>
    </w:p>
    <w:p w14:paraId="565B5069" w14:textId="77777777" w:rsidR="00494BCB" w:rsidRDefault="000737F1">
      <w:pPr>
        <w:ind w:left="23"/>
      </w:pPr>
      <w:r>
        <w:t xml:space="preserve"> La memoria no solo guarda datos, sino que también facilita las experiencias y conocimientos previos para que se conecten con los nuevos, mejorando la comprensión. </w:t>
      </w:r>
    </w:p>
    <w:p w14:paraId="0828B75F" w14:textId="77777777" w:rsidR="00494BCB" w:rsidRDefault="000737F1">
      <w:pPr>
        <w:ind w:left="23"/>
      </w:pPr>
      <w:r>
        <w:t>De todas las memorias, la memoria procedimental es la indicada e importante en el desarrollo de el tema y se refiere a como recordamos y practicamos habilidades previas. Dando un ejemplo de esto, las acciones se vuelven automáticas. Lo que significa que cuanto más practicamos, más fácil se vuelve realizar esas actividades sin tener que repasar en los conceptos,  un mejor entendimiento de la información y se ejecuten de manera fluida</w:t>
      </w:r>
      <w:r>
        <w:t xml:space="preserve"> </w:t>
      </w:r>
    </w:p>
    <w:p w14:paraId="1D0F6838" w14:textId="77777777" w:rsidR="00494BCB" w:rsidRDefault="000737F1">
      <w:pPr>
        <w:spacing w:after="179" w:line="259" w:lineRule="auto"/>
        <w:ind w:left="28" w:firstLine="0"/>
      </w:pPr>
      <w:r>
        <w:t xml:space="preserve"> </w:t>
      </w:r>
    </w:p>
    <w:p w14:paraId="731DE25D" w14:textId="77777777" w:rsidR="00494BCB" w:rsidRDefault="000737F1">
      <w:pPr>
        <w:ind w:left="23"/>
      </w:pPr>
      <w:r>
        <w:t xml:space="preserve">La memoria forma parte esencial en el aprendizaje de cualquier idioma, ya que como recordamos permite almacenar, recuperar y consolidar información. A través de procesos como la codificación, almacenamiento y recuperación, los estudiantes aprenden </w:t>
      </w:r>
      <w:r>
        <w:lastRenderedPageBreak/>
        <w:t>vocabulario, reglas gramaticales y pronunciación. Como reforzamiento de lo antes previo la memoria de trabajo mantiene activa la información reciente, mientras que la memoria a largo plazo guarda el conocimiento de forma duradera. Técnicas como la repetición espaciada y la práctica deliberada refuerzan la memoria, lo que facilita la retención y uso fluido del idioma. Estos procesos cognitivos optimizan el aprendizaje y la comprensión del idioma. (academic.oup.com, Parrafo 3)</w:t>
      </w:r>
      <w:r>
        <w:t xml:space="preserve"> </w:t>
      </w:r>
    </w:p>
    <w:p w14:paraId="5C820890" w14:textId="77777777" w:rsidR="00494BCB" w:rsidRDefault="000737F1">
      <w:pPr>
        <w:ind w:left="23"/>
      </w:pPr>
      <w:r>
        <w:t>Su funcionamiento implica que la memoria en el aprendizaje de un idioma está íntimamente relacionado con los procesos cognitivos de codificación, almacenamiento y recuperación de información. Estos procesos permiten que el cerebro no solo almacene vocabulario y estructuras gramaticales, sino también utilice esa información en situaciones prácticas de habla, lectura y escritura.</w:t>
      </w:r>
      <w:r>
        <w:t xml:space="preserve"> </w:t>
      </w:r>
    </w:p>
    <w:p w14:paraId="038F630B" w14:textId="77777777" w:rsidR="00494BCB" w:rsidRDefault="000737F1">
      <w:pPr>
        <w:ind w:left="23"/>
      </w:pPr>
      <w:r>
        <w:t>Ahora que conoces los conceptos básicos los cuales son los pilares fundamentales del aprendizaje así como el de un idioma, como el ingles. Los cuales nos permitiran retener, analizar y comprender el vocabulario, estructuras y frases que se van adquiriendo a lo largo del proceso de aprender nuevas lenguas. Es crucial para internalizar la información y utilizarla de manera efectiva cuando se habla o se escribe (postgradounab.cl, Parrafo 16)</w:t>
      </w:r>
      <w:r>
        <w:t xml:space="preserve"> </w:t>
      </w:r>
    </w:p>
    <w:p w14:paraId="2ED75199" w14:textId="77777777" w:rsidR="00494BCB" w:rsidRDefault="000737F1">
      <w:pPr>
        <w:ind w:left="23"/>
      </w:pPr>
      <w:r>
        <w:t xml:space="preserve">La memoria  y la comprensión lectora como base para aprender Ingles </w:t>
      </w:r>
      <w:r>
        <w:t xml:space="preserve"> </w:t>
      </w:r>
    </w:p>
    <w:p w14:paraId="156221B1" w14:textId="77777777" w:rsidR="00494BCB" w:rsidRDefault="000737F1">
      <w:pPr>
        <w:ind w:left="23"/>
      </w:pPr>
      <w:r>
        <w:t>La memoria es una habilidad cognitiva fundamental que nos permite almacenar, retener y recuperar información de manera eficiente. En el aprendizaje de un idioma como el inglés, la memoria juega un papel crucial al permitir que el estudiante retenga vocabulario, estructuras gramaticales y expresiones idiomáticas. Gracias a la memoria, los estudiantes pueden recordar lo aprendido y aplicarlo cuando sea necesario, lo que facilita la comunicación fluida y la comprensión de textos, tanto escritos como orales. Si</w:t>
      </w:r>
      <w:r>
        <w:t>n una memoria efectiva, sería difícil asimilar y utilizar correctamente el conocimiento adquirido. (Cox, 2019, Pag 1-9)</w:t>
      </w:r>
      <w:r>
        <w:t xml:space="preserve"> </w:t>
      </w:r>
    </w:p>
    <w:p w14:paraId="70B3453C" w14:textId="77777777" w:rsidR="00494BCB" w:rsidRDefault="000737F1">
      <w:pPr>
        <w:ind w:left="23"/>
      </w:pPr>
      <w:r>
        <w:t>La comprensión lectora, por su parte, es la capacidad para entender, analizar e interpretar textos en un idioma determinado. Esta habilidad va más allá de la simple decodificación de palabras, ya que involucra la capacidad de identificar el significado de las palabras en contexto, hacer inferencias y reconocer las relaciones entre ideas. En inglés, la comprensión lectora es especialmente importante, ya que permite que los estudiantes no solo aprendan nuevos términos, sino que también comprendan las sutileza</w:t>
      </w:r>
      <w:r>
        <w:t>s del idioma, como los modismos, las expresiones culturales y las estructuras gramaticales complejas. (Ortega, 2024, Parrafos 1-8)</w:t>
      </w:r>
      <w:r>
        <w:t xml:space="preserve"> </w:t>
      </w:r>
    </w:p>
    <w:p w14:paraId="28740902" w14:textId="77777777" w:rsidR="00494BCB" w:rsidRDefault="000737F1">
      <w:pPr>
        <w:spacing w:after="204"/>
        <w:ind w:left="23"/>
      </w:pPr>
      <w:r>
        <w:t>La combinación de memoria y comprensión lectora es esencial para el aprendizaje del inglés, ya que ambas habilidades se complementan y refuerzan mutuamente. Una buena memoria facilita el recuerdo de los elementos clave del idioma, mientras que una sólida comprensión lectora permite utilizar ese conocimiento de manera efectiva en diversos contextos. Fomentar ambas capacidades desde el inicio del proceso de aprendizaje contribuye a un dominio más rápido y completo del ccidioma, permitiendo que los estudiantes</w:t>
      </w:r>
      <w:r>
        <w:t xml:space="preserve"> se expresen de manera más natural y precisa en inglés. (cambridge.org, Parrafo 3)</w:t>
      </w:r>
      <w:r>
        <w:t xml:space="preserve"> </w:t>
      </w:r>
    </w:p>
    <w:p w14:paraId="068A4F19" w14:textId="77777777" w:rsidR="00494BCB" w:rsidRDefault="000737F1">
      <w:pPr>
        <w:spacing w:after="0" w:line="259" w:lineRule="auto"/>
        <w:ind w:left="28" w:firstLine="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t xml:space="preserve"> </w:t>
      </w:r>
      <w:r>
        <w:br w:type="page"/>
      </w:r>
    </w:p>
    <w:p w14:paraId="03091C7F" w14:textId="77777777" w:rsidR="00494BCB" w:rsidRDefault="000737F1">
      <w:pPr>
        <w:spacing w:after="8"/>
        <w:ind w:left="23"/>
      </w:pPr>
      <w:r>
        <w:lastRenderedPageBreak/>
        <w:t xml:space="preserve">Granda-Asencio, L. J., Ordoñez-Ocampos, B. P., &amp; Aguirre-Labanda, J. E., (2023). </w:t>
      </w:r>
    </w:p>
    <w:p w14:paraId="0F96E046" w14:textId="77777777" w:rsidR="00494BCB" w:rsidRDefault="000737F1">
      <w:pPr>
        <w:spacing w:after="10"/>
        <w:ind w:left="23"/>
      </w:pPr>
      <w:r>
        <w:t xml:space="preserve">Importancia de la comprensión lectora en las áreas básicas del aprendizaje. Revista </w:t>
      </w:r>
    </w:p>
    <w:p w14:paraId="2A269063" w14:textId="77777777" w:rsidR="00494BCB" w:rsidRDefault="000737F1">
      <w:pPr>
        <w:ind w:left="23"/>
      </w:pPr>
      <w:r>
        <w:t xml:space="preserve">Portal de la Ciencia, 4(2), 256-269. DOI: </w:t>
      </w:r>
      <w:hyperlink r:id="rId4">
        <w:r>
          <w:rPr>
            <w:color w:val="467886"/>
            <w:u w:val="single" w:color="467886"/>
          </w:rPr>
          <w:t>https://doi.org/10.51247/pdlc.v4i2.365</w:t>
        </w:r>
      </w:hyperlink>
      <w:hyperlink r:id="rId5">
        <w:r>
          <w:rPr>
            <w:color w:val="467886"/>
          </w:rPr>
          <w:t xml:space="preserve"> </w:t>
        </w:r>
      </w:hyperlink>
    </w:p>
    <w:p w14:paraId="247DDDDD" w14:textId="77777777" w:rsidR="00494BCB" w:rsidRDefault="000737F1">
      <w:pPr>
        <w:spacing w:after="178" w:line="259" w:lineRule="auto"/>
        <w:ind w:left="28" w:firstLine="0"/>
      </w:pPr>
      <w:r>
        <w:t xml:space="preserve"> </w:t>
      </w:r>
    </w:p>
    <w:p w14:paraId="0BB52E19" w14:textId="77777777" w:rsidR="00494BCB" w:rsidRDefault="000737F1">
      <w:pPr>
        <w:spacing w:after="9"/>
        <w:ind w:left="733" w:hanging="720"/>
      </w:pPr>
      <w:r>
        <w:t xml:space="preserve">Almirano, W. P. (2023). </w:t>
      </w:r>
      <w:r>
        <w:rPr>
          <w:sz w:val="25"/>
        </w:rPr>
        <w:t>repositorio.cidecuador.org.</w:t>
      </w:r>
      <w:r>
        <w:t xml:space="preserve"> Obtenido de repositorio.cidecuador.org, Pag 10 Parrafo 1 </w:t>
      </w:r>
    </w:p>
    <w:p w14:paraId="40B61B25" w14:textId="77777777" w:rsidR="00494BCB" w:rsidRDefault="000737F1">
      <w:pPr>
        <w:ind w:left="757"/>
      </w:pPr>
      <w:r>
        <w:t xml:space="preserve">https://repositorio.cidecuador.org/bitstream/123456789/2879/1/Articulo_37_Hori zontes_N31V7.pdf </w:t>
      </w:r>
      <w:r>
        <w:t xml:space="preserve"> </w:t>
      </w:r>
    </w:p>
    <w:p w14:paraId="253C3EC6" w14:textId="77777777" w:rsidR="00494BCB" w:rsidRDefault="000737F1">
      <w:pPr>
        <w:ind w:left="733" w:hanging="720"/>
      </w:pPr>
      <w:r>
        <w:t xml:space="preserve"> Cox, V. M. (12 de 7 de 2019)Pag 1-9. </w:t>
      </w:r>
      <w:r>
        <w:rPr>
          <w:sz w:val="25"/>
        </w:rPr>
        <w:t>cienciamerica.edu.ec.</w:t>
      </w:r>
      <w:r>
        <w:t xml:space="preserve"> Obtenido de cienciamerica.edu.ec: https://cienciamerica.edu.ec/index.php/uti/article/view/241/354</w:t>
      </w:r>
      <w:r>
        <w:t xml:space="preserve"> </w:t>
      </w:r>
    </w:p>
    <w:p w14:paraId="1340EDBA" w14:textId="77777777" w:rsidR="00494BCB" w:rsidRDefault="000737F1">
      <w:pPr>
        <w:ind w:left="733" w:hanging="720"/>
      </w:pPr>
      <w:r>
        <w:t xml:space="preserve">Ortega, Ó. (2024) Parrafos 1-8. </w:t>
      </w:r>
      <w:r>
        <w:rPr>
          <w:sz w:val="25"/>
        </w:rPr>
        <w:t>sumarpalabras.com/blog.</w:t>
      </w:r>
      <w:r>
        <w:t xml:space="preserve"> Obtenido de sumarpalabras.com/blog: https://sumarpalabras.com/blog/dificultadescomprension-lectora-espanol</w:t>
      </w:r>
      <w:r>
        <w:t xml:space="preserve"> </w:t>
      </w:r>
    </w:p>
    <w:p w14:paraId="3CECAA19" w14:textId="77777777" w:rsidR="00494BCB" w:rsidRDefault="000737F1">
      <w:pPr>
        <w:spacing w:after="0"/>
        <w:ind w:left="23"/>
      </w:pPr>
      <w:r>
        <w:rPr>
          <w:sz w:val="25"/>
        </w:rPr>
        <w:t>postgradounab.cl.</w:t>
      </w:r>
      <w:r>
        <w:t xml:space="preserve"> (s.f.). Obtenido de postgradounab.cl. Parrafo 1-6: </w:t>
      </w:r>
    </w:p>
    <w:p w14:paraId="5E465D64" w14:textId="77777777" w:rsidR="00494BCB" w:rsidRDefault="000737F1">
      <w:pPr>
        <w:spacing w:after="159" w:line="277" w:lineRule="auto"/>
        <w:ind w:left="23"/>
      </w:pPr>
      <w:hyperlink r:id="rId6">
        <w:r>
          <w:rPr>
            <w:color w:val="467886"/>
            <w:u w:val="single" w:color="467886"/>
          </w:rPr>
          <w:t>https://www.postgradounab.cl/noticias/3</w:t>
        </w:r>
      </w:hyperlink>
      <w:hyperlink r:id="rId7">
        <w:r>
          <w:rPr>
            <w:color w:val="467886"/>
            <w:u w:val="single" w:color="467886"/>
          </w:rPr>
          <w:t>-</w:t>
        </w:r>
      </w:hyperlink>
      <w:hyperlink r:id="rId8">
        <w:r>
          <w:rPr>
            <w:color w:val="467886"/>
            <w:u w:val="single" w:color="467886"/>
          </w:rPr>
          <w:t>tecnicas</w:t>
        </w:r>
      </w:hyperlink>
      <w:hyperlink r:id="rId9">
        <w:r>
          <w:rPr>
            <w:color w:val="467886"/>
            <w:u w:val="single" w:color="467886"/>
          </w:rPr>
          <w:t>-</w:t>
        </w:r>
      </w:hyperlink>
      <w:hyperlink r:id="rId10">
        <w:r>
          <w:rPr>
            <w:color w:val="467886"/>
            <w:u w:val="single" w:color="467886"/>
          </w:rPr>
          <w:t>para</w:t>
        </w:r>
      </w:hyperlink>
      <w:hyperlink r:id="rId11">
        <w:r>
          <w:rPr>
            <w:color w:val="467886"/>
            <w:u w:val="single" w:color="467886"/>
          </w:rPr>
          <w:t>-</w:t>
        </w:r>
      </w:hyperlink>
      <w:hyperlink r:id="rId12">
        <w:r>
          <w:rPr>
            <w:color w:val="467886"/>
            <w:u w:val="single" w:color="467886"/>
          </w:rPr>
          <w:t>mejorar</w:t>
        </w:r>
      </w:hyperlink>
      <w:hyperlink r:id="rId13">
        <w:r>
          <w:rPr>
            <w:color w:val="467886"/>
            <w:u w:val="single" w:color="467886"/>
          </w:rPr>
          <w:t>-</w:t>
        </w:r>
      </w:hyperlink>
      <w:hyperlink r:id="rId14">
        <w:r>
          <w:rPr>
            <w:color w:val="467886"/>
            <w:u w:val="single" w:color="467886"/>
          </w:rPr>
          <w:t>la</w:t>
        </w:r>
      </w:hyperlink>
      <w:hyperlink r:id="rId15">
        <w:r>
          <w:rPr>
            <w:color w:val="467886"/>
            <w:u w:val="single" w:color="467886"/>
          </w:rPr>
          <w:t>-</w:t>
        </w:r>
      </w:hyperlink>
      <w:hyperlink r:id="rId16">
        <w:r>
          <w:rPr>
            <w:color w:val="467886"/>
            <w:u w:val="single" w:color="467886"/>
          </w:rPr>
          <w:t>comprension</w:t>
        </w:r>
      </w:hyperlink>
      <w:hyperlink r:id="rId17"/>
      <w:hyperlink r:id="rId18">
        <w:r>
          <w:rPr>
            <w:color w:val="467886"/>
            <w:u w:val="single" w:color="467886"/>
          </w:rPr>
          <w:t>lectora/</w:t>
        </w:r>
      </w:hyperlink>
      <w:hyperlink r:id="rId19">
        <w:r>
          <w:t xml:space="preserve"> </w:t>
        </w:r>
      </w:hyperlink>
    </w:p>
    <w:p w14:paraId="4C79BD23" w14:textId="77777777" w:rsidR="00494BCB" w:rsidRDefault="000737F1">
      <w:pPr>
        <w:ind w:left="23"/>
      </w:pPr>
      <w:r>
        <w:t>Cambridge Handbook of Working Memory and Language. (n.d.). Retrieved from https://www.cambridge.org/core/books/cambridge-handbook-of-working-memoryand-language/15A02D397A4D4E078028A71EC9DB8A28</w:t>
      </w:r>
      <w:r>
        <w:t xml:space="preserve"> </w:t>
      </w:r>
    </w:p>
    <w:p w14:paraId="7559D28F" w14:textId="77777777" w:rsidR="00494BCB" w:rsidRDefault="000737F1">
      <w:pPr>
        <w:spacing w:after="10"/>
        <w:ind w:left="23"/>
      </w:pPr>
      <w:r>
        <w:t xml:space="preserve">ScienceDirect. (n.d.). Retrieved from </w:t>
      </w:r>
    </w:p>
    <w:p w14:paraId="11EFB8E7" w14:textId="77777777" w:rsidR="00494BCB" w:rsidRDefault="000737F1">
      <w:pPr>
        <w:ind w:left="23"/>
      </w:pPr>
      <w:r>
        <w:t>https://www.sciencedirect.com/science/article/abs/pii/S1136103424000108</w:t>
      </w:r>
      <w:r>
        <w:t xml:space="preserve"> </w:t>
      </w:r>
    </w:p>
    <w:p w14:paraId="3495409F" w14:textId="77777777" w:rsidR="00494BCB" w:rsidRDefault="000737F1">
      <w:pPr>
        <w:ind w:left="23"/>
      </w:pPr>
      <w:r>
        <w:t>Parrafo 2 y 4: Cambridge Handbook of Working Memory and Language. (n.d.). Retrieved from https://www.cambridge.org/core/books/cambridge-handbook-of-workingmemory-and-language/15A02D397A4D4E078028A71EC9DB8A28</w:t>
      </w:r>
      <w:r>
        <w:t xml:space="preserve"> </w:t>
      </w:r>
    </w:p>
    <w:p w14:paraId="5CDCF145" w14:textId="77777777" w:rsidR="00494BCB" w:rsidRDefault="000737F1">
      <w:pPr>
        <w:spacing w:after="179" w:line="259" w:lineRule="auto"/>
        <w:ind w:left="28" w:firstLine="0"/>
      </w:pPr>
      <w:r>
        <w:t xml:space="preserve"> </w:t>
      </w:r>
    </w:p>
    <w:p w14:paraId="2320D848" w14:textId="77777777" w:rsidR="00494BCB" w:rsidRDefault="000737F1">
      <w:pPr>
        <w:ind w:left="23"/>
      </w:pPr>
      <w:r>
        <w:t>Parrafo 3: Oxford Academic. (n.d.). Retrieved from https://academic.oup.com/searchresults?page=1&amp;q=comprension%20lectora%20en%20el%20ingles&amp;fl_SiteID=191&amp;Search SourceType=1</w:t>
      </w:r>
      <w:r>
        <w:t xml:space="preserve"> </w:t>
      </w:r>
    </w:p>
    <w:p w14:paraId="3E16116E" w14:textId="77777777" w:rsidR="00494BCB" w:rsidRDefault="000737F1">
      <w:pPr>
        <w:spacing w:after="10"/>
        <w:ind w:left="23"/>
      </w:pPr>
      <w:r>
        <w:t xml:space="preserve">Parrafo 1: ResearchGate. (n.d.). Retrieved from </w:t>
      </w:r>
    </w:p>
    <w:p w14:paraId="6FA7898A" w14:textId="77777777" w:rsidR="00494BCB" w:rsidRDefault="000737F1">
      <w:pPr>
        <w:spacing w:after="159" w:line="277" w:lineRule="auto"/>
        <w:ind w:left="23"/>
      </w:pPr>
      <w:hyperlink r:id="rId20">
        <w:r>
          <w:rPr>
            <w:color w:val="467886"/>
            <w:u w:val="single" w:color="467886"/>
          </w:rPr>
          <w:t xml:space="preserve">https://www.researchgate.net/publication/271821412_Comprension_Lectora_Modelos_En </w:t>
        </w:r>
      </w:hyperlink>
      <w:hyperlink r:id="rId21">
        <w:r>
          <w:rPr>
            <w:color w:val="467886"/>
            <w:u w:val="single" w:color="467886"/>
          </w:rPr>
          <w:t>trenamiento_Y_Evaluacian</w:t>
        </w:r>
      </w:hyperlink>
      <w:hyperlink r:id="rId22">
        <w:r>
          <w:t xml:space="preserve"> </w:t>
        </w:r>
      </w:hyperlink>
    </w:p>
    <w:p w14:paraId="09547882" w14:textId="77777777" w:rsidR="00494BCB" w:rsidRDefault="000737F1">
      <w:pPr>
        <w:spacing w:after="0"/>
        <w:ind w:left="23"/>
      </w:pPr>
      <w:r>
        <w:rPr>
          <w:sz w:val="25"/>
        </w:rPr>
        <w:t>concepto.de.</w:t>
      </w:r>
      <w:r>
        <w:t xml:space="preserve"> (Parrafo 4-17). Obtenido de concepto.de: </w:t>
      </w:r>
    </w:p>
    <w:p w14:paraId="089FD2FF" w14:textId="77777777" w:rsidR="00494BCB" w:rsidRDefault="000737F1">
      <w:pPr>
        <w:ind w:left="757"/>
      </w:pPr>
      <w:r>
        <w:t>https://concepto.de/memoria/#:~:text=Seg%C3%BAn%20esta%20teor%C3%AD a%2C%20la%20informaci%C3%B3n,la%20memoria%20a%20largo%20plazo.</w:t>
      </w:r>
      <w:r>
        <w:t xml:space="preserve"> </w:t>
      </w:r>
    </w:p>
    <w:p w14:paraId="766E23DA" w14:textId="77777777" w:rsidR="00494BCB" w:rsidRDefault="000737F1">
      <w:pPr>
        <w:spacing w:after="0" w:line="259" w:lineRule="auto"/>
        <w:ind w:left="28" w:firstLine="0"/>
      </w:pPr>
      <w:r>
        <w:t xml:space="preserve"> </w:t>
      </w:r>
    </w:p>
    <w:p w14:paraId="7A624A44" w14:textId="77777777" w:rsidR="00494BCB" w:rsidRDefault="000737F1">
      <w:pPr>
        <w:spacing w:after="177" w:line="259" w:lineRule="auto"/>
        <w:ind w:left="28" w:firstLine="0"/>
        <w:jc w:val="both"/>
      </w:pPr>
      <w:r>
        <w:t xml:space="preserve"> </w:t>
      </w:r>
    </w:p>
    <w:p w14:paraId="27C81E72" w14:textId="77777777" w:rsidR="00494BCB" w:rsidRDefault="000737F1">
      <w:pPr>
        <w:spacing w:after="0" w:line="259" w:lineRule="auto"/>
        <w:ind w:left="28" w:firstLine="0"/>
        <w:jc w:val="both"/>
      </w:pPr>
      <w:r>
        <w:lastRenderedPageBreak/>
        <w:t xml:space="preserve"> </w:t>
      </w:r>
    </w:p>
    <w:sectPr w:rsidR="00494BCB">
      <w:pgSz w:w="12240" w:h="15840"/>
      <w:pgMar w:top="1447" w:right="1713" w:bottom="1507" w:left="16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CB"/>
    <w:rsid w:val="000737F1"/>
    <w:rsid w:val="00494BCB"/>
    <w:rsid w:val="008807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B41833F"/>
  <w15:docId w15:val="{C74FDE92-4D1F-4557-8EB2-35065392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8" w:lineRule="auto"/>
      <w:ind w:left="49" w:hanging="10"/>
    </w:pPr>
    <w:rPr>
      <w:rFonts w:ascii="Colonna MT" w:eastAsia="Colonna MT" w:hAnsi="Colonna MT" w:cs="Colonna MT"/>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postgradounab.cl/noticias/3-tecnicas-para-mejorar-la-comprension-lectora/" TargetMode="External"/><Relationship Id="rId13" Type="http://schemas.openxmlformats.org/officeDocument/2006/relationships/hyperlink" Target="https://www.postgradounab.cl/noticias/3-tecnicas-para-mejorar-la-comprension-lectora/" TargetMode="External"/><Relationship Id="rId18" Type="http://schemas.openxmlformats.org/officeDocument/2006/relationships/hyperlink" Target="https://www.postgradounab.cl/noticias/3-tecnicas-para-mejorar-la-comprension-lectora/" TargetMode="External"/><Relationship Id="rId3" Type="http://schemas.openxmlformats.org/officeDocument/2006/relationships/webSettings" Target="webSettings.xml"/><Relationship Id="rId21" Type="http://schemas.openxmlformats.org/officeDocument/2006/relationships/hyperlink" Target="https://www.researchgate.net/publication/271821412_Comprension_Lectora_Modelos_Entrenamiento_Y_Evaluacian" TargetMode="External"/><Relationship Id="rId7" Type="http://schemas.openxmlformats.org/officeDocument/2006/relationships/hyperlink" Target="https://www.postgradounab.cl/noticias/3-tecnicas-para-mejorar-la-comprension-lectora/" TargetMode="External"/><Relationship Id="rId12" Type="http://schemas.openxmlformats.org/officeDocument/2006/relationships/hyperlink" Target="https://www.postgradounab.cl/noticias/3-tecnicas-para-mejorar-la-comprension-lectora/" TargetMode="External"/><Relationship Id="rId17" Type="http://schemas.openxmlformats.org/officeDocument/2006/relationships/hyperlink" Target="https://www.postgradounab.cl/noticias/3-tecnicas-para-mejorar-la-comprension-lectora/" TargetMode="External"/><Relationship Id="rId2" Type="http://schemas.openxmlformats.org/officeDocument/2006/relationships/settings" Target="settings.xml"/><Relationship Id="rId16" Type="http://schemas.openxmlformats.org/officeDocument/2006/relationships/hyperlink" Target="https://www.postgradounab.cl/noticias/3-tecnicas-para-mejorar-la-comprension-lectora/" TargetMode="External"/><Relationship Id="rId20" Type="http://schemas.openxmlformats.org/officeDocument/2006/relationships/hyperlink" Target="https://www.researchgate.net/publication/271821412_Comprension_Lectora_Modelos_Entrenamiento_Y_Evaluacian" TargetMode="External"/><Relationship Id="rId1" Type="http://schemas.openxmlformats.org/officeDocument/2006/relationships/styles" Target="styles.xml"/><Relationship Id="rId6" Type="http://schemas.openxmlformats.org/officeDocument/2006/relationships/hyperlink" Target="https://www.postgradounab.cl/noticias/3-tecnicas-para-mejorar-la-comprension-lectora/" TargetMode="External"/><Relationship Id="rId11" Type="http://schemas.openxmlformats.org/officeDocument/2006/relationships/hyperlink" Target="https://www.postgradounab.cl/noticias/3-tecnicas-para-mejorar-la-comprension-lectora/" TargetMode="External"/><Relationship Id="rId24" Type="http://schemas.openxmlformats.org/officeDocument/2006/relationships/theme" Target="theme/theme1.xml"/><Relationship Id="rId5" Type="http://schemas.openxmlformats.org/officeDocument/2006/relationships/hyperlink" Target="https://doi.org/10.51247/pdlc.v4i2.365" TargetMode="External"/><Relationship Id="rId15" Type="http://schemas.openxmlformats.org/officeDocument/2006/relationships/hyperlink" Target="https://www.postgradounab.cl/noticias/3-tecnicas-para-mejorar-la-comprension-lectora/" TargetMode="External"/><Relationship Id="rId23" Type="http://schemas.openxmlformats.org/officeDocument/2006/relationships/fontTable" Target="fontTable.xml"/><Relationship Id="rId10" Type="http://schemas.openxmlformats.org/officeDocument/2006/relationships/hyperlink" Target="https://www.postgradounab.cl/noticias/3-tecnicas-para-mejorar-la-comprension-lectora/" TargetMode="External"/><Relationship Id="rId19" Type="http://schemas.openxmlformats.org/officeDocument/2006/relationships/hyperlink" Target="https://www.postgradounab.cl/noticias/3-tecnicas-para-mejorar-la-comprension-lectora/" TargetMode="External"/><Relationship Id="rId4" Type="http://schemas.openxmlformats.org/officeDocument/2006/relationships/hyperlink" Target="https://doi.org/10.51247/pdlc.v4i2.365" TargetMode="External"/><Relationship Id="rId9" Type="http://schemas.openxmlformats.org/officeDocument/2006/relationships/hyperlink" Target="https://www.postgradounab.cl/noticias/3-tecnicas-para-mejorar-la-comprension-lectora/" TargetMode="External"/><Relationship Id="rId14" Type="http://schemas.openxmlformats.org/officeDocument/2006/relationships/hyperlink" Target="https://www.postgradounab.cl/noticias/3-tecnicas-para-mejorar-la-comprension-lectora/" TargetMode="External"/><Relationship Id="rId22" Type="http://schemas.openxmlformats.org/officeDocument/2006/relationships/hyperlink" Target="https://www.researchgate.net/publication/271821412_Comprension_Lectora_Modelos_Entrenamiento_Y_Evaluaci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2198</Words>
  <Characters>12094</Characters>
  <Application>Microsoft Office Word</Application>
  <DocSecurity>0</DocSecurity>
  <Lines>100</Lines>
  <Paragraphs>28</Paragraphs>
  <ScaleCrop>false</ScaleCrop>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peña martinez</dc:creator>
  <cp:keywords/>
  <cp:lastModifiedBy>César Aranda Uribe</cp:lastModifiedBy>
  <cp:revision>2</cp:revision>
  <dcterms:created xsi:type="dcterms:W3CDTF">2024-12-13T02:43:00Z</dcterms:created>
  <dcterms:modified xsi:type="dcterms:W3CDTF">2024-12-13T02:43:00Z</dcterms:modified>
</cp:coreProperties>
</file>