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BF27" w14:textId="77777777" w:rsidR="00267E83" w:rsidRPr="00754CEB" w:rsidRDefault="00267E83" w:rsidP="00AA42F2">
      <w:pPr>
        <w:spacing w:line="276" w:lineRule="auto"/>
        <w:jc w:val="both"/>
        <w:rPr>
          <w:szCs w:val="22"/>
          <w:lang w:val="es-MX"/>
        </w:rPr>
      </w:pPr>
    </w:p>
    <w:tbl>
      <w:tblPr>
        <w:tblW w:w="4923" w:type="pct"/>
        <w:tblLook w:val="04A0" w:firstRow="1" w:lastRow="0" w:firstColumn="1" w:lastColumn="0" w:noHBand="0" w:noVBand="1"/>
      </w:tblPr>
      <w:tblGrid>
        <w:gridCol w:w="2178"/>
        <w:gridCol w:w="3057"/>
        <w:gridCol w:w="5379"/>
      </w:tblGrid>
      <w:tr w:rsidR="00267E83" w:rsidRPr="00754CEB" w14:paraId="516D2735"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4E170FB0" w14:textId="77777777" w:rsidR="00267E83" w:rsidRPr="00754CEB" w:rsidRDefault="00267E83" w:rsidP="00AA42F2">
            <w:pPr>
              <w:spacing w:line="276" w:lineRule="auto"/>
              <w:jc w:val="both"/>
              <w:rPr>
                <w:b/>
                <w:szCs w:val="22"/>
                <w:lang w:val="es-MX"/>
              </w:rPr>
            </w:pPr>
            <w:r w:rsidRPr="00754CEB">
              <w:rPr>
                <w:b/>
                <w:szCs w:val="22"/>
                <w:lang w:val="es-MX"/>
              </w:rPr>
              <w:softHyphen/>
            </w:r>
            <w:r w:rsidRPr="00754CEB">
              <w:rPr>
                <w:b/>
                <w:szCs w:val="22"/>
                <w:lang w:val="es-MX"/>
              </w:rPr>
              <w:softHyphen/>
              <w:t>ID:</w:t>
            </w:r>
          </w:p>
        </w:tc>
        <w:tc>
          <w:tcPr>
            <w:tcW w:w="3974" w:type="pct"/>
            <w:gridSpan w:val="2"/>
            <w:tcBorders>
              <w:top w:val="single" w:sz="4" w:space="0" w:color="000000"/>
              <w:left w:val="single" w:sz="4" w:space="0" w:color="000000"/>
              <w:bottom w:val="single" w:sz="4" w:space="0" w:color="000000"/>
              <w:right w:val="single" w:sz="8" w:space="0" w:color="000000"/>
            </w:tcBorders>
          </w:tcPr>
          <w:p w14:paraId="65C1A894" w14:textId="159E37AF" w:rsidR="00267E83" w:rsidRPr="00754CEB" w:rsidRDefault="00267E83" w:rsidP="00AA42F2">
            <w:pPr>
              <w:spacing w:line="276" w:lineRule="auto"/>
              <w:jc w:val="both"/>
              <w:rPr>
                <w:szCs w:val="22"/>
                <w:lang w:val="es-MX"/>
              </w:rPr>
            </w:pPr>
            <w:r w:rsidRPr="00754CEB">
              <w:rPr>
                <w:szCs w:val="22"/>
                <w:lang w:val="es-MX"/>
              </w:rPr>
              <w:t>CU_</w:t>
            </w:r>
            <w:r w:rsidR="00D83D1F" w:rsidRPr="00754CEB">
              <w:rPr>
                <w:szCs w:val="22"/>
                <w:lang w:val="es-MX"/>
              </w:rPr>
              <w:t>0</w:t>
            </w:r>
            <w:r w:rsidR="00F50313">
              <w:rPr>
                <w:szCs w:val="22"/>
                <w:lang w:val="es-MX"/>
              </w:rPr>
              <w:t>9</w:t>
            </w:r>
          </w:p>
        </w:tc>
      </w:tr>
      <w:tr w:rsidR="00267E83" w:rsidRPr="00754CEB" w14:paraId="51275180"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385F63E" w14:textId="77777777" w:rsidR="00267E83" w:rsidRPr="00754CEB" w:rsidRDefault="00267E83" w:rsidP="00AA42F2">
            <w:pPr>
              <w:spacing w:line="276" w:lineRule="auto"/>
              <w:jc w:val="both"/>
              <w:rPr>
                <w:b/>
                <w:szCs w:val="22"/>
                <w:lang w:val="es-MX"/>
              </w:rPr>
            </w:pPr>
            <w:r w:rsidRPr="00754CEB">
              <w:rPr>
                <w:b/>
                <w:szCs w:val="22"/>
                <w:lang w:val="es-MX"/>
              </w:rPr>
              <w:t>Nombre:</w:t>
            </w:r>
          </w:p>
        </w:tc>
        <w:tc>
          <w:tcPr>
            <w:tcW w:w="3974" w:type="pct"/>
            <w:gridSpan w:val="2"/>
            <w:tcBorders>
              <w:top w:val="single" w:sz="4" w:space="0" w:color="000000"/>
              <w:left w:val="single" w:sz="4" w:space="0" w:color="000000"/>
              <w:bottom w:val="single" w:sz="4" w:space="0" w:color="000000"/>
              <w:right w:val="single" w:sz="8" w:space="0" w:color="000000"/>
            </w:tcBorders>
          </w:tcPr>
          <w:p w14:paraId="25448822" w14:textId="4A58B1E9" w:rsidR="0022171E" w:rsidRPr="00754CEB" w:rsidRDefault="00F50313" w:rsidP="00AA42F2">
            <w:pPr>
              <w:spacing w:line="276" w:lineRule="auto"/>
              <w:jc w:val="both"/>
              <w:rPr>
                <w:szCs w:val="22"/>
                <w:lang w:val="es-MX"/>
              </w:rPr>
            </w:pPr>
            <w:r>
              <w:rPr>
                <w:szCs w:val="22"/>
                <w:lang w:val="es-MX"/>
              </w:rPr>
              <w:t>Editar impuesto</w:t>
            </w:r>
          </w:p>
        </w:tc>
      </w:tr>
      <w:tr w:rsidR="00267E83" w:rsidRPr="00754CEB" w14:paraId="4E36EF1C"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6C6E6A79" w14:textId="77777777" w:rsidR="00267E83" w:rsidRPr="00754CEB" w:rsidRDefault="00267E83" w:rsidP="00AA42F2">
            <w:pPr>
              <w:spacing w:line="276" w:lineRule="auto"/>
              <w:jc w:val="both"/>
              <w:rPr>
                <w:b/>
                <w:szCs w:val="22"/>
                <w:lang w:val="es-MX"/>
              </w:rPr>
            </w:pPr>
            <w:r w:rsidRPr="00754CEB">
              <w:rPr>
                <w:b/>
                <w:szCs w:val="22"/>
                <w:lang w:val="es-MX"/>
              </w:rPr>
              <w:t>Autor(es):</w:t>
            </w:r>
          </w:p>
        </w:tc>
        <w:tc>
          <w:tcPr>
            <w:tcW w:w="3974" w:type="pct"/>
            <w:gridSpan w:val="2"/>
            <w:tcBorders>
              <w:top w:val="single" w:sz="4" w:space="0" w:color="000000"/>
              <w:left w:val="single" w:sz="4" w:space="0" w:color="000000"/>
              <w:bottom w:val="single" w:sz="4" w:space="0" w:color="000000"/>
              <w:right w:val="single" w:sz="8" w:space="0" w:color="000000"/>
            </w:tcBorders>
          </w:tcPr>
          <w:p w14:paraId="62F78F07" w14:textId="1406DCEC" w:rsidR="00267E83" w:rsidRPr="00754CEB" w:rsidRDefault="000A1818" w:rsidP="00AA42F2">
            <w:pPr>
              <w:spacing w:line="276" w:lineRule="auto"/>
              <w:jc w:val="both"/>
              <w:rPr>
                <w:szCs w:val="22"/>
                <w:lang w:val="es-MX"/>
              </w:rPr>
            </w:pPr>
            <w:r w:rsidRPr="00754CEB">
              <w:rPr>
                <w:szCs w:val="22"/>
                <w:lang w:val="es-MX"/>
              </w:rPr>
              <w:t>César Christopher Hernández Aparicio</w:t>
            </w:r>
          </w:p>
        </w:tc>
      </w:tr>
      <w:tr w:rsidR="00267E83" w:rsidRPr="00754CEB" w14:paraId="374CE551" w14:textId="77777777" w:rsidTr="00323F9F">
        <w:trPr>
          <w:trHeight w:val="329"/>
        </w:trPr>
        <w:tc>
          <w:tcPr>
            <w:tcW w:w="2466" w:type="pct"/>
            <w:gridSpan w:val="2"/>
            <w:tcBorders>
              <w:top w:val="single" w:sz="4" w:space="0" w:color="000000"/>
              <w:left w:val="single" w:sz="8" w:space="0" w:color="000000"/>
              <w:bottom w:val="single" w:sz="4" w:space="0" w:color="000000"/>
              <w:right w:val="nil"/>
            </w:tcBorders>
            <w:hideMark/>
          </w:tcPr>
          <w:p w14:paraId="2C7FF0C5" w14:textId="24163CE3" w:rsidR="00267E83" w:rsidRPr="00754CEB" w:rsidRDefault="004755FB" w:rsidP="00AA42F2">
            <w:pPr>
              <w:spacing w:line="276" w:lineRule="auto"/>
              <w:jc w:val="both"/>
              <w:rPr>
                <w:b/>
                <w:szCs w:val="22"/>
                <w:lang w:val="es-MX"/>
              </w:rPr>
            </w:pPr>
            <w:r w:rsidRPr="00754CEB">
              <w:rPr>
                <w:b/>
                <w:szCs w:val="22"/>
                <w:lang w:val="es-MX"/>
              </w:rPr>
              <w:t xml:space="preserve">Creación: </w:t>
            </w:r>
            <w:r w:rsidR="00323F9F" w:rsidRPr="00754CEB">
              <w:rPr>
                <w:b/>
                <w:szCs w:val="22"/>
                <w:lang w:val="es-MX"/>
              </w:rPr>
              <w:t xml:space="preserve">         </w:t>
            </w:r>
            <w:r w:rsidR="00F50313">
              <w:rPr>
                <w:bCs/>
                <w:szCs w:val="22"/>
                <w:lang w:val="es-MX"/>
              </w:rPr>
              <w:t>27</w:t>
            </w:r>
            <w:r w:rsidRPr="00754CEB">
              <w:rPr>
                <w:szCs w:val="22"/>
                <w:lang w:val="es-MX"/>
              </w:rPr>
              <w:t>/0</w:t>
            </w:r>
            <w:r w:rsidR="002753AF" w:rsidRPr="00754CEB">
              <w:rPr>
                <w:szCs w:val="22"/>
                <w:lang w:val="es-MX"/>
              </w:rPr>
              <w:t>4</w:t>
            </w:r>
            <w:r w:rsidRPr="00754CEB">
              <w:rPr>
                <w:szCs w:val="22"/>
                <w:lang w:val="es-MX"/>
              </w:rPr>
              <w:t>/</w:t>
            </w:r>
            <w:r w:rsidR="002753AF" w:rsidRPr="00754CEB">
              <w:rPr>
                <w:szCs w:val="22"/>
                <w:lang w:val="es-MX"/>
              </w:rPr>
              <w:t>20</w:t>
            </w:r>
          </w:p>
        </w:tc>
        <w:tc>
          <w:tcPr>
            <w:tcW w:w="2534" w:type="pct"/>
            <w:tcBorders>
              <w:top w:val="single" w:sz="4" w:space="0" w:color="000000"/>
              <w:left w:val="single" w:sz="4" w:space="0" w:color="000000"/>
              <w:bottom w:val="single" w:sz="4" w:space="0" w:color="000000"/>
              <w:right w:val="single" w:sz="8" w:space="0" w:color="000000"/>
            </w:tcBorders>
          </w:tcPr>
          <w:p w14:paraId="4344891D" w14:textId="512B1EFE" w:rsidR="00267E83" w:rsidRPr="00F50313" w:rsidRDefault="004755FB" w:rsidP="00AA42F2">
            <w:pPr>
              <w:spacing w:line="276" w:lineRule="auto"/>
              <w:jc w:val="both"/>
              <w:rPr>
                <w:bCs/>
                <w:szCs w:val="22"/>
                <w:lang w:val="es-MX"/>
              </w:rPr>
            </w:pPr>
            <w:r w:rsidRPr="00754CEB">
              <w:rPr>
                <w:b/>
                <w:szCs w:val="22"/>
                <w:lang w:val="es-MX"/>
              </w:rPr>
              <w:t>Actualización:</w:t>
            </w:r>
            <w:r w:rsidR="00323F9F" w:rsidRPr="00754CEB">
              <w:rPr>
                <w:b/>
                <w:szCs w:val="22"/>
                <w:lang w:val="es-MX"/>
              </w:rPr>
              <w:t xml:space="preserve"> </w:t>
            </w:r>
            <w:r w:rsidR="00F50313">
              <w:rPr>
                <w:bCs/>
                <w:szCs w:val="22"/>
                <w:lang w:val="es-MX"/>
              </w:rPr>
              <w:t>27/05/20</w:t>
            </w:r>
          </w:p>
        </w:tc>
      </w:tr>
      <w:tr w:rsidR="00267E83" w:rsidRPr="00F35ECE" w14:paraId="41AC4B6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1C472426" w14:textId="77777777" w:rsidR="00267E83" w:rsidRPr="00754CEB" w:rsidRDefault="00267E83" w:rsidP="00AA42F2">
            <w:pPr>
              <w:spacing w:line="276" w:lineRule="auto"/>
              <w:jc w:val="both"/>
              <w:rPr>
                <w:b/>
                <w:szCs w:val="22"/>
                <w:lang w:val="es-MX"/>
              </w:rPr>
            </w:pPr>
            <w:r w:rsidRPr="00754CEB">
              <w:rPr>
                <w:b/>
                <w:szCs w:val="22"/>
                <w:lang w:val="es-MX"/>
              </w:rPr>
              <w:t>Descripción:</w:t>
            </w:r>
          </w:p>
        </w:tc>
        <w:tc>
          <w:tcPr>
            <w:tcW w:w="3974" w:type="pct"/>
            <w:gridSpan w:val="2"/>
            <w:tcBorders>
              <w:top w:val="single" w:sz="4" w:space="0" w:color="000000"/>
              <w:left w:val="single" w:sz="4" w:space="0" w:color="000000"/>
              <w:bottom w:val="single" w:sz="4" w:space="0" w:color="000000"/>
              <w:right w:val="single" w:sz="8" w:space="0" w:color="000000"/>
            </w:tcBorders>
          </w:tcPr>
          <w:p w14:paraId="70427C6D" w14:textId="29AB7633" w:rsidR="00267E83" w:rsidRPr="00754CEB" w:rsidRDefault="00F50313" w:rsidP="00AA42F2">
            <w:pPr>
              <w:spacing w:line="276" w:lineRule="auto"/>
              <w:jc w:val="both"/>
              <w:rPr>
                <w:szCs w:val="22"/>
                <w:lang w:val="es-MX"/>
              </w:rPr>
            </w:pPr>
            <w:r>
              <w:rPr>
                <w:szCs w:val="22"/>
                <w:lang w:val="es-MX"/>
              </w:rPr>
              <w:t>El gerente puede cambiar el impuesto del sistema para calcular el precio de las ventas con la ley actual</w:t>
            </w:r>
          </w:p>
        </w:tc>
      </w:tr>
      <w:tr w:rsidR="00267E83" w:rsidRPr="00F50313" w14:paraId="28C89FFB"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09D54DD1" w14:textId="77777777" w:rsidR="00267E83" w:rsidRPr="00754CEB" w:rsidRDefault="00267E83" w:rsidP="00AA42F2">
            <w:pPr>
              <w:spacing w:line="276" w:lineRule="auto"/>
              <w:jc w:val="both"/>
              <w:rPr>
                <w:b/>
                <w:szCs w:val="22"/>
                <w:lang w:val="es-MX"/>
              </w:rPr>
            </w:pPr>
            <w:r w:rsidRPr="00754CEB">
              <w:rPr>
                <w:b/>
                <w:szCs w:val="22"/>
                <w:lang w:val="es-MX"/>
              </w:rPr>
              <w:t>Actor(es):</w:t>
            </w:r>
          </w:p>
        </w:tc>
        <w:tc>
          <w:tcPr>
            <w:tcW w:w="3974" w:type="pct"/>
            <w:gridSpan w:val="2"/>
            <w:tcBorders>
              <w:top w:val="single" w:sz="4" w:space="0" w:color="000000"/>
              <w:left w:val="single" w:sz="4" w:space="0" w:color="000000"/>
              <w:bottom w:val="single" w:sz="4" w:space="0" w:color="000000"/>
              <w:right w:val="single" w:sz="8" w:space="0" w:color="000000"/>
            </w:tcBorders>
          </w:tcPr>
          <w:p w14:paraId="57170286" w14:textId="1CE80083" w:rsidR="00267E83" w:rsidRPr="00754CEB" w:rsidRDefault="00F50313" w:rsidP="00AA42F2">
            <w:pPr>
              <w:spacing w:line="276" w:lineRule="auto"/>
              <w:jc w:val="both"/>
              <w:rPr>
                <w:szCs w:val="22"/>
                <w:lang w:val="es-MX"/>
              </w:rPr>
            </w:pPr>
            <w:r>
              <w:rPr>
                <w:szCs w:val="22"/>
                <w:lang w:val="es-MX"/>
              </w:rPr>
              <w:t>Gerente</w:t>
            </w:r>
          </w:p>
        </w:tc>
      </w:tr>
      <w:tr w:rsidR="00267E83" w:rsidRPr="00F35ECE" w14:paraId="0F63B716"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33AE16BC" w14:textId="77777777" w:rsidR="00267E83" w:rsidRPr="00754CEB" w:rsidRDefault="00267E83" w:rsidP="00AA42F2">
            <w:pPr>
              <w:spacing w:line="276" w:lineRule="auto"/>
              <w:jc w:val="both"/>
              <w:rPr>
                <w:b/>
                <w:szCs w:val="22"/>
                <w:lang w:val="es-MX"/>
              </w:rPr>
            </w:pPr>
            <w:r w:rsidRPr="00754CEB">
              <w:rPr>
                <w:b/>
                <w:szCs w:val="22"/>
                <w:lang w:val="es-MX"/>
              </w:rPr>
              <w:t>Frecuencia de uso:</w:t>
            </w:r>
          </w:p>
        </w:tc>
        <w:tc>
          <w:tcPr>
            <w:tcW w:w="3974" w:type="pct"/>
            <w:gridSpan w:val="2"/>
            <w:tcBorders>
              <w:top w:val="single" w:sz="4" w:space="0" w:color="000000"/>
              <w:left w:val="single" w:sz="4" w:space="0" w:color="000000"/>
              <w:bottom w:val="single" w:sz="4" w:space="0" w:color="000000"/>
              <w:right w:val="single" w:sz="8" w:space="0" w:color="000000"/>
            </w:tcBorders>
          </w:tcPr>
          <w:p w14:paraId="38AAE6C4" w14:textId="6AC78115" w:rsidR="00267E83" w:rsidRPr="00754CEB" w:rsidRDefault="00F50313" w:rsidP="00AA42F2">
            <w:pPr>
              <w:spacing w:line="276" w:lineRule="auto"/>
              <w:jc w:val="both"/>
              <w:rPr>
                <w:szCs w:val="22"/>
                <w:lang w:val="es-MX"/>
              </w:rPr>
            </w:pPr>
            <w:r>
              <w:rPr>
                <w:szCs w:val="22"/>
                <w:lang w:val="es-MX"/>
              </w:rPr>
              <w:t>0 a 1 vez al año aproximadamente</w:t>
            </w:r>
          </w:p>
        </w:tc>
      </w:tr>
      <w:tr w:rsidR="00267E83" w:rsidRPr="00F35ECE" w14:paraId="6A32FBA0"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7F737E36" w14:textId="77777777" w:rsidR="00267E83" w:rsidRPr="00754CEB" w:rsidRDefault="00267E83" w:rsidP="00AA42F2">
            <w:pPr>
              <w:spacing w:line="276" w:lineRule="auto"/>
              <w:jc w:val="both"/>
              <w:rPr>
                <w:b/>
                <w:szCs w:val="22"/>
                <w:lang w:val="es-MX"/>
              </w:rPr>
            </w:pPr>
            <w:r w:rsidRPr="00754CEB">
              <w:rPr>
                <w:b/>
                <w:szCs w:val="22"/>
                <w:lang w:val="es-MX"/>
              </w:rPr>
              <w:t>Disparador:</w:t>
            </w:r>
          </w:p>
        </w:tc>
        <w:tc>
          <w:tcPr>
            <w:tcW w:w="3974" w:type="pct"/>
            <w:gridSpan w:val="2"/>
            <w:tcBorders>
              <w:top w:val="single" w:sz="4" w:space="0" w:color="000000"/>
              <w:left w:val="single" w:sz="4" w:space="0" w:color="000000"/>
              <w:bottom w:val="single" w:sz="4" w:space="0" w:color="000000"/>
              <w:right w:val="single" w:sz="8" w:space="0" w:color="000000"/>
            </w:tcBorders>
          </w:tcPr>
          <w:p w14:paraId="0CBDD8CE" w14:textId="2C6EC97F" w:rsidR="00267E83" w:rsidRPr="00754CEB" w:rsidRDefault="00F50313" w:rsidP="00AA42F2">
            <w:pPr>
              <w:jc w:val="both"/>
              <w:rPr>
                <w:szCs w:val="22"/>
                <w:lang w:val="es-MX"/>
              </w:rPr>
            </w:pPr>
            <w:r>
              <w:rPr>
                <w:lang w:val="es-MX"/>
              </w:rPr>
              <w:t>El gerente da clic al botón Editar impuesto</w:t>
            </w:r>
          </w:p>
        </w:tc>
      </w:tr>
      <w:tr w:rsidR="00267E83" w:rsidRPr="00754CEB" w14:paraId="02BD876D" w14:textId="77777777" w:rsidTr="009221F8">
        <w:trPr>
          <w:trHeight w:val="329"/>
        </w:trPr>
        <w:tc>
          <w:tcPr>
            <w:tcW w:w="1026" w:type="pct"/>
            <w:tcBorders>
              <w:top w:val="single" w:sz="4" w:space="0" w:color="000000"/>
              <w:left w:val="single" w:sz="8" w:space="0" w:color="000000"/>
              <w:bottom w:val="single" w:sz="4" w:space="0" w:color="000000"/>
              <w:right w:val="nil"/>
            </w:tcBorders>
          </w:tcPr>
          <w:p w14:paraId="40EC0A15" w14:textId="77777777" w:rsidR="00267E83" w:rsidRPr="00754CEB" w:rsidRDefault="00267E83" w:rsidP="00AA42F2">
            <w:pPr>
              <w:spacing w:line="276" w:lineRule="auto"/>
              <w:jc w:val="both"/>
              <w:rPr>
                <w:b/>
                <w:szCs w:val="22"/>
                <w:lang w:val="es-MX"/>
              </w:rPr>
            </w:pPr>
            <w:r w:rsidRPr="00754CEB">
              <w:rPr>
                <w:b/>
                <w:szCs w:val="22"/>
                <w:lang w:val="es-MX"/>
              </w:rPr>
              <w:t>Precondiciones: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3A4BA31E" w14:textId="4636C4E7" w:rsidR="00D64E99" w:rsidRPr="00754CEB" w:rsidRDefault="00BB7242" w:rsidP="00D44151">
            <w:pPr>
              <w:suppressAutoHyphens w:val="0"/>
              <w:autoSpaceDE w:val="0"/>
              <w:autoSpaceDN w:val="0"/>
              <w:adjustRightInd w:val="0"/>
              <w:spacing w:after="1"/>
              <w:rPr>
                <w:rFonts w:ascii="Calibri" w:eastAsiaTheme="minorHAnsi" w:hAnsi="Calibri" w:cs="Calibri"/>
                <w:sz w:val="20"/>
                <w:lang w:val="es-MX" w:eastAsia="en-US"/>
              </w:rPr>
            </w:pPr>
            <w:r w:rsidRPr="00754CEB">
              <w:rPr>
                <w:rFonts w:ascii="Calibri" w:eastAsiaTheme="minorHAnsi" w:hAnsi="Calibri" w:cs="Calibri"/>
                <w:sz w:val="20"/>
                <w:lang w:val="es-MX" w:eastAsia="en-US"/>
              </w:rPr>
              <w:t>Ninguna</w:t>
            </w:r>
          </w:p>
        </w:tc>
      </w:tr>
      <w:tr w:rsidR="00267E83" w:rsidRPr="00754CEB" w14:paraId="53C0C956"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C0105B0" w14:textId="77777777" w:rsidR="00267E83" w:rsidRPr="00754CEB" w:rsidRDefault="00267E83" w:rsidP="00AA42F2">
            <w:pPr>
              <w:spacing w:line="276" w:lineRule="auto"/>
              <w:jc w:val="both"/>
              <w:rPr>
                <w:b/>
                <w:szCs w:val="22"/>
                <w:lang w:val="es-MX"/>
              </w:rPr>
            </w:pPr>
            <w:r w:rsidRPr="00754CEB">
              <w:rPr>
                <w:b/>
                <w:szCs w:val="22"/>
                <w:lang w:val="es-MX"/>
              </w:rPr>
              <w:t>Flujo Normal:</w:t>
            </w:r>
          </w:p>
        </w:tc>
        <w:tc>
          <w:tcPr>
            <w:tcW w:w="3974" w:type="pct"/>
            <w:gridSpan w:val="2"/>
            <w:tcBorders>
              <w:top w:val="single" w:sz="4" w:space="0" w:color="000000"/>
              <w:left w:val="single" w:sz="4" w:space="0" w:color="000000"/>
              <w:bottom w:val="single" w:sz="4" w:space="0" w:color="000000"/>
              <w:right w:val="single" w:sz="8" w:space="0" w:color="000000"/>
            </w:tcBorders>
          </w:tcPr>
          <w:p w14:paraId="2DEFFDA9" w14:textId="0D008AF1" w:rsidR="00B22D55"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El SAIP muestra la </w:t>
            </w:r>
            <w:proofErr w:type="spellStart"/>
            <w:r w:rsidR="00F50313">
              <w:rPr>
                <w:rFonts w:ascii="Calibri" w:eastAsiaTheme="minorHAnsi" w:hAnsi="Calibri" w:cs="Calibri"/>
                <w:sz w:val="20"/>
                <w:lang w:val="es-MX" w:eastAsia="en-US"/>
              </w:rPr>
              <w:t>GUIEditarImpuesto</w:t>
            </w:r>
            <w:proofErr w:type="spellEnd"/>
          </w:p>
          <w:p w14:paraId="4E91D598" w14:textId="3FFA6E46" w:rsidR="00341F06" w:rsidRPr="00754CEB" w:rsidRDefault="00341F06"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El </w:t>
            </w:r>
            <w:r w:rsidR="00F35ECE">
              <w:rPr>
                <w:rFonts w:ascii="Calibri" w:eastAsiaTheme="minorHAnsi" w:hAnsi="Calibri" w:cs="Calibri"/>
                <w:sz w:val="20"/>
                <w:lang w:val="es-MX" w:eastAsia="en-US"/>
              </w:rPr>
              <w:t>Gerente</w:t>
            </w:r>
            <w:r w:rsidRPr="00754CEB">
              <w:rPr>
                <w:rFonts w:ascii="Calibri" w:eastAsiaTheme="minorHAnsi" w:hAnsi="Calibri" w:cs="Calibri"/>
                <w:sz w:val="20"/>
                <w:lang w:val="es-MX" w:eastAsia="en-US"/>
              </w:rPr>
              <w:t xml:space="preserve"> ingresa información </w:t>
            </w:r>
            <w:r w:rsidR="00F50313">
              <w:rPr>
                <w:rFonts w:ascii="Calibri" w:eastAsiaTheme="minorHAnsi" w:hAnsi="Calibri" w:cs="Calibri"/>
                <w:sz w:val="20"/>
                <w:lang w:val="es-MX" w:eastAsia="en-US"/>
              </w:rPr>
              <w:t>en el campo de valor</w:t>
            </w:r>
            <w:r w:rsidR="00541DE6">
              <w:rPr>
                <w:rFonts w:ascii="Calibri" w:eastAsiaTheme="minorHAnsi" w:hAnsi="Calibri" w:cs="Calibri"/>
                <w:sz w:val="20"/>
                <w:lang w:val="es-MX" w:eastAsia="en-US"/>
              </w:rPr>
              <w:t>,</w:t>
            </w:r>
            <w:r w:rsidR="00F50313">
              <w:rPr>
                <w:rFonts w:ascii="Calibri" w:eastAsiaTheme="minorHAnsi" w:hAnsi="Calibri" w:cs="Calibri"/>
                <w:sz w:val="20"/>
                <w:lang w:val="es-MX" w:eastAsia="en-US"/>
              </w:rPr>
              <w:t xml:space="preserve"> selecciona una fecha de inicio de la aplicación del IVA al sistema</w:t>
            </w:r>
            <w:r w:rsidR="00541DE6">
              <w:rPr>
                <w:rFonts w:ascii="Calibri" w:eastAsiaTheme="minorHAnsi" w:hAnsi="Calibri" w:cs="Calibri"/>
                <w:sz w:val="20"/>
                <w:lang w:val="es-MX" w:eastAsia="en-US"/>
              </w:rPr>
              <w:t xml:space="preserve"> y da clic al botón Actualizar IVA (FA1)</w:t>
            </w:r>
          </w:p>
          <w:p w14:paraId="1DE38D3B" w14:textId="4E8D6F88" w:rsidR="00754CEB" w:rsidRDefault="00754CEB"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sidRPr="00754CEB">
              <w:rPr>
                <w:rFonts w:ascii="Calibri" w:eastAsiaTheme="minorHAnsi" w:hAnsi="Calibri" w:cs="Calibri"/>
                <w:sz w:val="20"/>
                <w:lang w:val="es-MX" w:eastAsia="en-US"/>
              </w:rPr>
              <w:t>El SAIP</w:t>
            </w:r>
            <w:r w:rsidR="00541DE6">
              <w:rPr>
                <w:rFonts w:ascii="Calibri" w:eastAsiaTheme="minorHAnsi" w:hAnsi="Calibri" w:cs="Calibri"/>
                <w:sz w:val="20"/>
                <w:lang w:val="es-MX" w:eastAsia="en-US"/>
              </w:rPr>
              <w:t xml:space="preserve">, </w:t>
            </w:r>
            <w:r w:rsidR="00541DE6" w:rsidRPr="00754CEB">
              <w:rPr>
                <w:rFonts w:ascii="Calibri" w:eastAsiaTheme="minorHAnsi" w:hAnsi="Calibri" w:cs="Calibri"/>
                <w:sz w:val="20"/>
                <w:lang w:val="es-MX" w:eastAsia="en-US"/>
              </w:rPr>
              <w:t xml:space="preserve">valida el </w:t>
            </w:r>
            <w:r w:rsidR="00541DE6">
              <w:rPr>
                <w:rFonts w:ascii="Calibri" w:eastAsiaTheme="minorHAnsi" w:hAnsi="Calibri" w:cs="Calibri"/>
                <w:sz w:val="20"/>
                <w:lang w:val="es-MX" w:eastAsia="en-US"/>
              </w:rPr>
              <w:t>campo de valor y fecha en la pantalla,</w:t>
            </w:r>
            <w:r w:rsidRPr="00754CEB">
              <w:rPr>
                <w:rFonts w:ascii="Calibri" w:eastAsiaTheme="minorHAnsi" w:hAnsi="Calibri" w:cs="Calibri"/>
                <w:sz w:val="20"/>
                <w:lang w:val="es-MX" w:eastAsia="en-US"/>
              </w:rPr>
              <w:t xml:space="preserve"> crea un nuevo </w:t>
            </w:r>
            <w:r w:rsidR="00541DE6">
              <w:rPr>
                <w:rFonts w:ascii="Calibri" w:eastAsiaTheme="minorHAnsi" w:hAnsi="Calibri" w:cs="Calibri"/>
                <w:sz w:val="20"/>
                <w:lang w:val="es-MX" w:eastAsia="en-US"/>
              </w:rPr>
              <w:t>IVA</w:t>
            </w:r>
            <w:r w:rsidRPr="00754CEB">
              <w:rPr>
                <w:rFonts w:ascii="Calibri" w:eastAsiaTheme="minorHAnsi" w:hAnsi="Calibri" w:cs="Calibri"/>
                <w:sz w:val="20"/>
                <w:lang w:val="es-MX" w:eastAsia="en-US"/>
              </w:rPr>
              <w:t xml:space="preserve"> con los datos ingresados, lo guarda en la base de datos</w:t>
            </w:r>
            <w:r w:rsidR="00541DE6">
              <w:rPr>
                <w:rFonts w:ascii="Calibri" w:eastAsiaTheme="minorHAnsi" w:hAnsi="Calibri" w:cs="Calibri"/>
                <w:sz w:val="20"/>
                <w:lang w:val="es-MX" w:eastAsia="en-US"/>
              </w:rPr>
              <w:t xml:space="preserve">, cambia el estado Activo a falso para los demás IVAS registrados </w:t>
            </w:r>
            <w:r w:rsidR="00096134">
              <w:rPr>
                <w:rFonts w:ascii="Calibri" w:eastAsiaTheme="minorHAnsi" w:hAnsi="Calibri" w:cs="Calibri"/>
                <w:sz w:val="20"/>
                <w:lang w:val="es-MX" w:eastAsia="en-US"/>
              </w:rPr>
              <w:t>si la</w:t>
            </w:r>
            <w:r w:rsidR="00541DE6">
              <w:rPr>
                <w:rFonts w:ascii="Calibri" w:eastAsiaTheme="minorHAnsi" w:hAnsi="Calibri" w:cs="Calibri"/>
                <w:sz w:val="20"/>
                <w:lang w:val="es-MX" w:eastAsia="en-US"/>
              </w:rPr>
              <w:t xml:space="preserve"> fecha de Inicio ha pasado</w:t>
            </w:r>
            <w:r w:rsidRPr="00754CEB">
              <w:rPr>
                <w:rFonts w:ascii="Calibri" w:eastAsiaTheme="minorHAnsi" w:hAnsi="Calibri" w:cs="Calibri"/>
                <w:sz w:val="20"/>
                <w:lang w:val="es-MX" w:eastAsia="en-US"/>
              </w:rPr>
              <w:t xml:space="preserve"> y muestra una caja de texto con el mensaje de “</w:t>
            </w:r>
            <w:r w:rsidR="00541DE6">
              <w:rPr>
                <w:rFonts w:ascii="Calibri" w:eastAsiaTheme="minorHAnsi" w:hAnsi="Calibri" w:cs="Calibri"/>
                <w:sz w:val="20"/>
                <w:lang w:val="es-MX" w:eastAsia="en-US"/>
              </w:rPr>
              <w:t>IVA Registrado correctamente</w:t>
            </w:r>
            <w:r w:rsidRPr="00754CEB">
              <w:rPr>
                <w:rFonts w:ascii="Calibri" w:eastAsiaTheme="minorHAnsi" w:hAnsi="Calibri" w:cs="Calibri"/>
                <w:sz w:val="20"/>
                <w:lang w:val="es-MX" w:eastAsia="en-US"/>
              </w:rPr>
              <w:t>”</w:t>
            </w:r>
            <w:r w:rsidR="00915533">
              <w:rPr>
                <w:rFonts w:ascii="Calibri" w:eastAsiaTheme="minorHAnsi" w:hAnsi="Calibri" w:cs="Calibri"/>
                <w:sz w:val="20"/>
                <w:lang w:val="es-MX" w:eastAsia="en-US"/>
              </w:rPr>
              <w:t xml:space="preserve"> (FA2) </w:t>
            </w:r>
            <w:r w:rsidRPr="00754CEB">
              <w:rPr>
                <w:rFonts w:ascii="Calibri" w:eastAsiaTheme="minorHAnsi" w:hAnsi="Calibri" w:cs="Calibri"/>
                <w:sz w:val="20"/>
                <w:lang w:val="es-MX" w:eastAsia="en-US"/>
              </w:rPr>
              <w:t>(EX1)</w:t>
            </w:r>
          </w:p>
          <w:p w14:paraId="62DD02C9" w14:textId="1579A686" w:rsidR="001E0A62" w:rsidRPr="00754CEB" w:rsidRDefault="001E0A62" w:rsidP="000C1B37">
            <w:pPr>
              <w:numPr>
                <w:ilvl w:val="0"/>
                <w:numId w:val="11"/>
              </w:numPr>
              <w:suppressAutoHyphens w:val="0"/>
              <w:autoSpaceDE w:val="0"/>
              <w:autoSpaceDN w:val="0"/>
              <w:adjustRightInd w:val="0"/>
              <w:spacing w:after="1"/>
              <w:ind w:left="254" w:hanging="284"/>
              <w:rPr>
                <w:rFonts w:ascii="Calibri" w:eastAsiaTheme="minorHAnsi" w:hAnsi="Calibri" w:cs="Calibri"/>
                <w:sz w:val="20"/>
                <w:lang w:val="es-MX" w:eastAsia="en-US"/>
              </w:rPr>
            </w:pPr>
            <w:r>
              <w:rPr>
                <w:rFonts w:ascii="Calibri" w:eastAsiaTheme="minorHAnsi" w:hAnsi="Calibri" w:cs="Calibri"/>
                <w:sz w:val="20"/>
                <w:lang w:val="es-MX" w:eastAsia="en-US"/>
              </w:rPr>
              <w:t>Termina CU</w:t>
            </w:r>
          </w:p>
        </w:tc>
      </w:tr>
      <w:tr w:rsidR="00267E83" w:rsidRPr="00F35ECE" w14:paraId="073FC8EB"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25F8CCCC" w14:textId="77777777" w:rsidR="00267E83" w:rsidRPr="00754CEB" w:rsidRDefault="00267E83" w:rsidP="00AA42F2">
            <w:pPr>
              <w:spacing w:line="276" w:lineRule="auto"/>
              <w:jc w:val="both"/>
              <w:rPr>
                <w:b/>
                <w:szCs w:val="22"/>
                <w:lang w:val="es-MX"/>
              </w:rPr>
            </w:pPr>
            <w:r w:rsidRPr="00754CEB">
              <w:rPr>
                <w:b/>
                <w:szCs w:val="22"/>
                <w:lang w:val="es-MX"/>
              </w:rPr>
              <w:t>Flujos Alternos:</w:t>
            </w:r>
          </w:p>
        </w:tc>
        <w:tc>
          <w:tcPr>
            <w:tcW w:w="3974" w:type="pct"/>
            <w:gridSpan w:val="2"/>
            <w:tcBorders>
              <w:top w:val="single" w:sz="4" w:space="0" w:color="000000"/>
              <w:left w:val="single" w:sz="4" w:space="0" w:color="000000"/>
              <w:bottom w:val="single" w:sz="4" w:space="0" w:color="000000"/>
              <w:right w:val="single" w:sz="8" w:space="0" w:color="000000"/>
            </w:tcBorders>
            <w:hideMark/>
          </w:tcPr>
          <w:p w14:paraId="43CFBE4C" w14:textId="2BE42F5B" w:rsidR="00915533" w:rsidRPr="00F35ECE" w:rsidRDefault="00915533" w:rsidP="00915533">
            <w:pPr>
              <w:suppressAutoHyphens w:val="0"/>
              <w:autoSpaceDE w:val="0"/>
              <w:autoSpaceDN w:val="0"/>
              <w:adjustRightInd w:val="0"/>
              <w:spacing w:after="1"/>
              <w:rPr>
                <w:rFonts w:ascii="Calibri" w:eastAsiaTheme="minorHAnsi" w:hAnsi="Calibri" w:cs="Calibri"/>
                <w:sz w:val="20"/>
                <w:lang w:val="es-MX" w:eastAsia="en-US"/>
              </w:rPr>
            </w:pPr>
            <w:bookmarkStart w:id="0" w:name="_GoBack"/>
            <w:r w:rsidRPr="00F35ECE">
              <w:rPr>
                <w:rFonts w:ascii="Calibri" w:eastAsiaTheme="minorHAnsi" w:hAnsi="Calibri" w:cs="Calibri"/>
                <w:sz w:val="20"/>
                <w:lang w:val="es-MX" w:eastAsia="en-US"/>
              </w:rPr>
              <w:t>FA1. Cancelación</w:t>
            </w:r>
          </w:p>
          <w:p w14:paraId="13C43B82" w14:textId="547DBFAE" w:rsidR="00915533" w:rsidRPr="00F35ECE" w:rsidRDefault="00915533" w:rsidP="00915533">
            <w:pPr>
              <w:numPr>
                <w:ilvl w:val="0"/>
                <w:numId w:val="28"/>
              </w:numPr>
              <w:suppressAutoHyphens w:val="0"/>
              <w:autoSpaceDE w:val="0"/>
              <w:autoSpaceDN w:val="0"/>
              <w:adjustRightInd w:val="0"/>
              <w:ind w:left="360" w:hanging="360"/>
              <w:rPr>
                <w:rFonts w:ascii="Calibri" w:eastAsiaTheme="minorHAnsi" w:hAnsi="Calibri" w:cs="Calibri"/>
                <w:sz w:val="20"/>
                <w:lang w:val="es-MX" w:eastAsia="en-US"/>
              </w:rPr>
            </w:pPr>
            <w:r w:rsidRPr="00F35ECE">
              <w:rPr>
                <w:rFonts w:ascii="Calibri" w:eastAsiaTheme="minorHAnsi" w:hAnsi="Calibri" w:cs="Calibri"/>
                <w:sz w:val="20"/>
                <w:lang w:val="es-MX" w:eastAsia="en-US"/>
              </w:rPr>
              <w:t xml:space="preserve">El </w:t>
            </w:r>
            <w:r w:rsidR="00F35ECE" w:rsidRPr="00F35ECE">
              <w:rPr>
                <w:rFonts w:ascii="Calibri" w:eastAsiaTheme="minorHAnsi" w:hAnsi="Calibri" w:cs="Calibri"/>
                <w:sz w:val="20"/>
                <w:lang w:val="es-MX" w:eastAsia="en-US"/>
              </w:rPr>
              <w:t>Gerente</w:t>
            </w:r>
            <w:r w:rsidRPr="00F35ECE">
              <w:rPr>
                <w:rFonts w:ascii="Calibri" w:eastAsiaTheme="minorHAnsi" w:hAnsi="Calibri" w:cs="Calibri"/>
                <w:sz w:val="20"/>
                <w:lang w:val="es-MX" w:eastAsia="en-US"/>
              </w:rPr>
              <w:t xml:space="preserve"> da clic al botón “Volver a menú</w:t>
            </w:r>
            <w:r w:rsidR="00541DE6" w:rsidRPr="00F35ECE">
              <w:rPr>
                <w:rFonts w:ascii="Calibri" w:eastAsiaTheme="minorHAnsi" w:hAnsi="Calibri" w:cs="Calibri"/>
                <w:sz w:val="20"/>
                <w:lang w:val="es-MX" w:eastAsia="en-US"/>
              </w:rPr>
              <w:t>”</w:t>
            </w:r>
          </w:p>
          <w:p w14:paraId="6A2BB228" w14:textId="7B1BB913" w:rsidR="00915533" w:rsidRPr="00F35ECE" w:rsidRDefault="00915533" w:rsidP="00915533">
            <w:pPr>
              <w:numPr>
                <w:ilvl w:val="0"/>
                <w:numId w:val="28"/>
              </w:numPr>
              <w:suppressAutoHyphens w:val="0"/>
              <w:autoSpaceDE w:val="0"/>
              <w:autoSpaceDN w:val="0"/>
              <w:adjustRightInd w:val="0"/>
              <w:spacing w:after="1"/>
              <w:ind w:left="360" w:hanging="360"/>
              <w:rPr>
                <w:rFonts w:ascii="Calibri" w:eastAsiaTheme="minorHAnsi" w:hAnsi="Calibri" w:cs="Calibri"/>
                <w:sz w:val="20"/>
                <w:lang w:val="es-MX" w:eastAsia="en-US"/>
              </w:rPr>
            </w:pPr>
            <w:r w:rsidRPr="00F35ECE">
              <w:rPr>
                <w:rFonts w:ascii="Calibri" w:eastAsiaTheme="minorHAnsi" w:hAnsi="Calibri" w:cs="Calibri"/>
                <w:sz w:val="20"/>
                <w:lang w:val="es-MX" w:eastAsia="en-US"/>
              </w:rPr>
              <w:t>El SAIP cierra la pantalla actual y regresa al caso de uso del que fue extendido</w:t>
            </w:r>
          </w:p>
          <w:p w14:paraId="589157AA" w14:textId="77777777" w:rsidR="00754CEB" w:rsidRPr="00F35ECE" w:rsidRDefault="00754CEB" w:rsidP="00754CEB">
            <w:pPr>
              <w:suppressAutoHyphens w:val="0"/>
              <w:autoSpaceDE w:val="0"/>
              <w:autoSpaceDN w:val="0"/>
              <w:adjustRightInd w:val="0"/>
              <w:spacing w:after="1"/>
              <w:rPr>
                <w:rFonts w:ascii="Calibri" w:hAnsi="Calibri" w:cs="Calibri"/>
                <w:sz w:val="20"/>
                <w:lang w:val="es-MX"/>
              </w:rPr>
            </w:pPr>
          </w:p>
          <w:p w14:paraId="689CDC42" w14:textId="77777777" w:rsidR="00915533" w:rsidRPr="00F35ECE" w:rsidRDefault="00915533" w:rsidP="00915533">
            <w:pPr>
              <w:suppressAutoHyphens w:val="0"/>
              <w:autoSpaceDE w:val="0"/>
              <w:autoSpaceDN w:val="0"/>
              <w:adjustRightInd w:val="0"/>
              <w:spacing w:after="1"/>
              <w:rPr>
                <w:rFonts w:ascii="Calibri" w:eastAsiaTheme="minorHAnsi" w:hAnsi="Calibri" w:cs="Calibri"/>
                <w:sz w:val="20"/>
                <w:lang w:val="es-MX" w:eastAsia="en-US"/>
              </w:rPr>
            </w:pPr>
            <w:r w:rsidRPr="00F35ECE">
              <w:rPr>
                <w:rFonts w:ascii="Calibri" w:eastAsiaTheme="minorHAnsi" w:hAnsi="Calibri" w:cs="Calibri"/>
                <w:sz w:val="20"/>
                <w:lang w:val="es-MX" w:eastAsia="en-US"/>
              </w:rPr>
              <w:t xml:space="preserve">FA2. Campos inválidos </w:t>
            </w:r>
          </w:p>
          <w:p w14:paraId="64BACE01" w14:textId="3D3FD927" w:rsidR="00915533" w:rsidRPr="00F35ECE" w:rsidRDefault="00915533" w:rsidP="00915533">
            <w:pPr>
              <w:numPr>
                <w:ilvl w:val="0"/>
                <w:numId w:val="30"/>
              </w:numPr>
              <w:suppressAutoHyphens w:val="0"/>
              <w:autoSpaceDE w:val="0"/>
              <w:autoSpaceDN w:val="0"/>
              <w:adjustRightInd w:val="0"/>
              <w:ind w:left="360" w:hanging="360"/>
              <w:rPr>
                <w:rFonts w:ascii="Calibri" w:eastAsiaTheme="minorHAnsi" w:hAnsi="Calibri" w:cs="Calibri"/>
                <w:sz w:val="20"/>
                <w:lang w:val="es-MX" w:eastAsia="en-US"/>
              </w:rPr>
            </w:pPr>
            <w:r w:rsidRPr="00F35ECE">
              <w:rPr>
                <w:rFonts w:ascii="Calibri" w:eastAsiaTheme="minorHAnsi" w:hAnsi="Calibri" w:cs="Calibri"/>
                <w:sz w:val="20"/>
                <w:lang w:val="es-MX" w:eastAsia="en-US"/>
              </w:rPr>
              <w:t>El SAIP valida que hay un error en alguno de los campos ingresados, muestra una caja de texto con el mensaje de campos inválidos y cambia el color a las cajas de texto con datos inválidos a rojo claro</w:t>
            </w:r>
          </w:p>
          <w:p w14:paraId="6D7DEA21" w14:textId="61315968" w:rsidR="00915533" w:rsidRPr="00F35ECE" w:rsidRDefault="00915533" w:rsidP="00915533">
            <w:pPr>
              <w:numPr>
                <w:ilvl w:val="0"/>
                <w:numId w:val="30"/>
              </w:numPr>
              <w:suppressAutoHyphens w:val="0"/>
              <w:autoSpaceDE w:val="0"/>
              <w:autoSpaceDN w:val="0"/>
              <w:adjustRightInd w:val="0"/>
              <w:spacing w:after="1"/>
              <w:ind w:left="360" w:hanging="360"/>
              <w:rPr>
                <w:rFonts w:ascii="Calibri" w:eastAsiaTheme="minorHAnsi" w:hAnsi="Calibri" w:cs="Calibri"/>
                <w:sz w:val="20"/>
                <w:lang w:val="es-MX" w:eastAsia="en-US"/>
              </w:rPr>
            </w:pPr>
            <w:r w:rsidRPr="00F35ECE">
              <w:rPr>
                <w:rFonts w:ascii="Calibri" w:eastAsiaTheme="minorHAnsi" w:hAnsi="Calibri" w:cs="Calibri"/>
                <w:sz w:val="20"/>
                <w:lang w:val="es-MX" w:eastAsia="en-US"/>
              </w:rPr>
              <w:t>Regresa al paso 2 del flujo normal</w:t>
            </w:r>
          </w:p>
          <w:bookmarkEnd w:id="0"/>
          <w:p w14:paraId="63929E27" w14:textId="77777777" w:rsidR="00754CEB" w:rsidRDefault="00754CEB" w:rsidP="00754CEB">
            <w:pPr>
              <w:autoSpaceDE w:val="0"/>
              <w:autoSpaceDN w:val="0"/>
              <w:adjustRightInd w:val="0"/>
              <w:spacing w:after="1"/>
              <w:rPr>
                <w:rFonts w:ascii="Calibri" w:hAnsi="Calibri" w:cs="Calibri"/>
                <w:sz w:val="20"/>
                <w:lang w:val="es-MX"/>
              </w:rPr>
            </w:pPr>
          </w:p>
          <w:p w14:paraId="536FE8B8" w14:textId="7EA91142" w:rsidR="00915533" w:rsidRPr="00F35ECE" w:rsidRDefault="00915533" w:rsidP="00541DE6">
            <w:pPr>
              <w:autoSpaceDE w:val="0"/>
              <w:autoSpaceDN w:val="0"/>
              <w:adjustRightInd w:val="0"/>
              <w:spacing w:after="1"/>
              <w:rPr>
                <w:rFonts w:ascii="Calibri" w:hAnsi="Calibri" w:cs="Calibri"/>
                <w:sz w:val="20"/>
                <w:lang w:val="es-MX"/>
              </w:rPr>
            </w:pPr>
          </w:p>
        </w:tc>
      </w:tr>
      <w:tr w:rsidR="00267E83" w:rsidRPr="00754CEB" w14:paraId="23F46FB7" w14:textId="77777777" w:rsidTr="009221F8">
        <w:trPr>
          <w:trHeight w:val="329"/>
        </w:trPr>
        <w:tc>
          <w:tcPr>
            <w:tcW w:w="1026" w:type="pct"/>
            <w:tcBorders>
              <w:top w:val="single" w:sz="4" w:space="0" w:color="000000"/>
              <w:left w:val="single" w:sz="8" w:space="0" w:color="000000"/>
              <w:bottom w:val="single" w:sz="4" w:space="0" w:color="000000"/>
              <w:right w:val="nil"/>
            </w:tcBorders>
            <w:hideMark/>
          </w:tcPr>
          <w:p w14:paraId="350B8C54" w14:textId="77777777" w:rsidR="00267E83" w:rsidRPr="00754CEB" w:rsidRDefault="00267E83" w:rsidP="00AA42F2">
            <w:pPr>
              <w:spacing w:line="276" w:lineRule="auto"/>
              <w:jc w:val="both"/>
              <w:rPr>
                <w:b/>
                <w:szCs w:val="22"/>
                <w:lang w:val="es-MX"/>
              </w:rPr>
            </w:pPr>
            <w:r w:rsidRPr="00754CEB">
              <w:rPr>
                <w:b/>
                <w:szCs w:val="22"/>
                <w:lang w:val="es-MX"/>
              </w:rPr>
              <w:t>Excepciones: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4B07B2B0" w14:textId="74247A90" w:rsidR="00CE7234" w:rsidRPr="00754CEB" w:rsidRDefault="00CE7234" w:rsidP="00461D35">
            <w:pPr>
              <w:suppressAutoHyphens w:val="0"/>
              <w:autoSpaceDE w:val="0"/>
              <w:autoSpaceDN w:val="0"/>
              <w:adjustRightInd w:val="0"/>
              <w:spacing w:after="1"/>
              <w:rPr>
                <w:rFonts w:ascii="Calibri" w:eastAsiaTheme="minorHAnsi" w:hAnsi="Calibri" w:cs="Calibri"/>
                <w:sz w:val="20"/>
                <w:lang w:val="es-MX" w:eastAsia="en-US"/>
              </w:rPr>
            </w:pPr>
            <w:r w:rsidRPr="00754CEB">
              <w:rPr>
                <w:rFonts w:ascii="Calibri" w:eastAsiaTheme="minorHAnsi" w:hAnsi="Calibri" w:cs="Calibri"/>
                <w:sz w:val="20"/>
                <w:lang w:val="es-MX" w:eastAsia="en-US"/>
              </w:rPr>
              <w:t xml:space="preserve">EX1. No se pudo establecer conexión </w:t>
            </w:r>
            <w:r w:rsidR="00E62BFD" w:rsidRPr="00754CEB">
              <w:rPr>
                <w:rFonts w:ascii="Calibri" w:eastAsiaTheme="minorHAnsi" w:hAnsi="Calibri" w:cs="Calibri"/>
                <w:sz w:val="20"/>
                <w:lang w:val="es-MX" w:eastAsia="en-US"/>
              </w:rPr>
              <w:t>con la base de datos.</w:t>
            </w:r>
          </w:p>
          <w:p w14:paraId="015EE222" w14:textId="636FF426" w:rsidR="00CE7234" w:rsidRPr="00754CEB" w:rsidRDefault="00CE7234" w:rsidP="00461D35">
            <w:pPr>
              <w:pStyle w:val="Prrafodelista"/>
              <w:numPr>
                <w:ilvl w:val="0"/>
                <w:numId w:val="21"/>
              </w:numPr>
              <w:autoSpaceDE w:val="0"/>
              <w:autoSpaceDN w:val="0"/>
              <w:adjustRightInd w:val="0"/>
              <w:spacing w:after="1" w:line="240" w:lineRule="auto"/>
              <w:ind w:left="254" w:hanging="254"/>
              <w:rPr>
                <w:rFonts w:ascii="Calibri" w:hAnsi="Calibri" w:cs="Calibri"/>
                <w:sz w:val="20"/>
                <w:szCs w:val="20"/>
              </w:rPr>
            </w:pPr>
            <w:r w:rsidRPr="00754CEB">
              <w:rPr>
                <w:rFonts w:ascii="Calibri" w:hAnsi="Calibri" w:cs="Calibri"/>
                <w:sz w:val="20"/>
                <w:szCs w:val="20"/>
              </w:rPr>
              <w:t xml:space="preserve">El </w:t>
            </w:r>
            <w:r w:rsidR="00E62BFD" w:rsidRPr="00754CEB">
              <w:rPr>
                <w:rFonts w:ascii="Calibri" w:hAnsi="Calibri" w:cs="Calibri"/>
                <w:sz w:val="20"/>
                <w:szCs w:val="20"/>
              </w:rPr>
              <w:t>SAIP</w:t>
            </w:r>
            <w:r w:rsidRPr="00754CEB">
              <w:rPr>
                <w:rFonts w:ascii="Calibri" w:hAnsi="Calibri" w:cs="Calibri"/>
                <w:sz w:val="20"/>
                <w:szCs w:val="20"/>
              </w:rPr>
              <w:t xml:space="preserve"> detecta que no hay conexión con el servidor, muestra una caja de mensaje de texto diciendo que hubo un error de conexión con la base de datos junto con el botón “Aceptar”.</w:t>
            </w:r>
          </w:p>
          <w:p w14:paraId="64D09344" w14:textId="0612BD9B" w:rsidR="00E62BFD"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 xml:space="preserve">El </w:t>
            </w:r>
            <w:r w:rsidR="00F35ECE">
              <w:rPr>
                <w:rFonts w:ascii="Calibri" w:hAnsi="Calibri" w:cs="Calibri"/>
                <w:sz w:val="20"/>
                <w:szCs w:val="20"/>
              </w:rPr>
              <w:t>Gerente</w:t>
            </w:r>
            <w:r w:rsidRPr="00754CEB">
              <w:rPr>
                <w:rFonts w:ascii="Calibri" w:hAnsi="Calibri" w:cs="Calibri"/>
                <w:sz w:val="20"/>
                <w:szCs w:val="20"/>
              </w:rPr>
              <w:t xml:space="preserve"> da clic en el botón Aceptar</w:t>
            </w:r>
          </w:p>
          <w:p w14:paraId="46A7870A" w14:textId="68DC41AE" w:rsidR="00267E83" w:rsidRPr="00754CEB" w:rsidRDefault="00CE7234" w:rsidP="00461D35">
            <w:pPr>
              <w:pStyle w:val="Prrafodelista"/>
              <w:numPr>
                <w:ilvl w:val="0"/>
                <w:numId w:val="21"/>
              </w:numPr>
              <w:autoSpaceDE w:val="0"/>
              <w:autoSpaceDN w:val="0"/>
              <w:adjustRightInd w:val="0"/>
              <w:spacing w:after="1" w:line="240" w:lineRule="auto"/>
              <w:ind w:left="258" w:hanging="258"/>
              <w:rPr>
                <w:rFonts w:ascii="Calibri" w:hAnsi="Calibri" w:cs="Calibri"/>
                <w:sz w:val="20"/>
                <w:szCs w:val="20"/>
              </w:rPr>
            </w:pPr>
            <w:r w:rsidRPr="00754CEB">
              <w:rPr>
                <w:rFonts w:ascii="Calibri" w:hAnsi="Calibri" w:cs="Calibri"/>
                <w:sz w:val="20"/>
                <w:szCs w:val="20"/>
              </w:rPr>
              <w:t>Termina CU</w:t>
            </w:r>
          </w:p>
        </w:tc>
      </w:tr>
      <w:tr w:rsidR="00267E83" w:rsidRPr="00F35ECE" w14:paraId="62E3B874" w14:textId="77777777" w:rsidTr="009221F8">
        <w:trPr>
          <w:trHeight w:val="348"/>
        </w:trPr>
        <w:tc>
          <w:tcPr>
            <w:tcW w:w="1026" w:type="pct"/>
            <w:tcBorders>
              <w:top w:val="single" w:sz="4" w:space="0" w:color="000000"/>
              <w:left w:val="single" w:sz="8" w:space="0" w:color="000000"/>
              <w:bottom w:val="single" w:sz="4" w:space="0" w:color="000000"/>
              <w:right w:val="nil"/>
            </w:tcBorders>
            <w:hideMark/>
          </w:tcPr>
          <w:p w14:paraId="736E743A" w14:textId="77777777" w:rsidR="00267E83" w:rsidRPr="00754CEB" w:rsidRDefault="00267E83" w:rsidP="00AA42F2">
            <w:pPr>
              <w:spacing w:line="276" w:lineRule="auto"/>
              <w:jc w:val="both"/>
              <w:rPr>
                <w:b/>
                <w:szCs w:val="22"/>
                <w:lang w:val="es-MX"/>
              </w:rPr>
            </w:pPr>
            <w:r w:rsidRPr="00754CEB">
              <w:rPr>
                <w:b/>
                <w:szCs w:val="22"/>
                <w:lang w:val="es-MX"/>
              </w:rPr>
              <w:t>Postcondiciones:</w:t>
            </w:r>
          </w:p>
        </w:tc>
        <w:tc>
          <w:tcPr>
            <w:tcW w:w="3974" w:type="pct"/>
            <w:gridSpan w:val="2"/>
            <w:tcBorders>
              <w:top w:val="single" w:sz="4" w:space="0" w:color="000000"/>
              <w:left w:val="single" w:sz="4" w:space="0" w:color="000000"/>
              <w:bottom w:val="single" w:sz="4" w:space="0" w:color="000000"/>
              <w:right w:val="single" w:sz="8" w:space="0" w:color="000000"/>
            </w:tcBorders>
          </w:tcPr>
          <w:p w14:paraId="6F6DD07A" w14:textId="26326FBD" w:rsidR="007A61B6" w:rsidRPr="007A61B6" w:rsidRDefault="00F50313" w:rsidP="00B41B60">
            <w:pPr>
              <w:spacing w:line="276" w:lineRule="auto"/>
              <w:jc w:val="both"/>
              <w:rPr>
                <w:szCs w:val="22"/>
                <w:lang w:val="es-MX"/>
              </w:rPr>
            </w:pPr>
            <w:r>
              <w:rPr>
                <w:szCs w:val="22"/>
                <w:lang w:val="es-MX"/>
              </w:rPr>
              <w:t>POST-1 Se guarda un nuevo IVA en la base de datos</w:t>
            </w:r>
          </w:p>
        </w:tc>
      </w:tr>
      <w:tr w:rsidR="008463D1" w:rsidRPr="00754CEB" w14:paraId="5FDB4C4D" w14:textId="77777777" w:rsidTr="009221F8">
        <w:trPr>
          <w:trHeight w:val="348"/>
        </w:trPr>
        <w:tc>
          <w:tcPr>
            <w:tcW w:w="1026" w:type="pct"/>
            <w:tcBorders>
              <w:top w:val="single" w:sz="4" w:space="0" w:color="000000"/>
              <w:left w:val="single" w:sz="8" w:space="0" w:color="000000"/>
              <w:bottom w:val="single" w:sz="4" w:space="0" w:color="000000"/>
              <w:right w:val="nil"/>
            </w:tcBorders>
          </w:tcPr>
          <w:p w14:paraId="4EF2E53D" w14:textId="3A52577C" w:rsidR="008463D1" w:rsidRPr="00754CEB" w:rsidRDefault="008463D1" w:rsidP="00AA42F2">
            <w:pPr>
              <w:spacing w:line="276" w:lineRule="auto"/>
              <w:jc w:val="both"/>
              <w:rPr>
                <w:b/>
                <w:szCs w:val="22"/>
                <w:lang w:val="es-MX"/>
              </w:rPr>
            </w:pPr>
            <w:r w:rsidRPr="00754CEB">
              <w:rPr>
                <w:b/>
                <w:szCs w:val="22"/>
                <w:lang w:val="es-MX"/>
              </w:rPr>
              <w:t>Extiende:</w:t>
            </w:r>
          </w:p>
        </w:tc>
        <w:tc>
          <w:tcPr>
            <w:tcW w:w="3974" w:type="pct"/>
            <w:gridSpan w:val="2"/>
            <w:tcBorders>
              <w:top w:val="single" w:sz="4" w:space="0" w:color="000000"/>
              <w:left w:val="single" w:sz="4" w:space="0" w:color="000000"/>
              <w:bottom w:val="single" w:sz="4" w:space="0" w:color="000000"/>
              <w:right w:val="single" w:sz="8" w:space="0" w:color="000000"/>
            </w:tcBorders>
          </w:tcPr>
          <w:p w14:paraId="57512A94" w14:textId="4A5CD9D6" w:rsidR="008463D1" w:rsidRPr="00754CEB" w:rsidRDefault="00C1734A" w:rsidP="006526BB">
            <w:pPr>
              <w:spacing w:line="276" w:lineRule="auto"/>
              <w:jc w:val="both"/>
              <w:rPr>
                <w:szCs w:val="22"/>
                <w:lang w:val="es-MX"/>
              </w:rPr>
            </w:pPr>
            <w:r>
              <w:rPr>
                <w:szCs w:val="22"/>
                <w:lang w:val="es-MX"/>
              </w:rPr>
              <w:t>Ninguno</w:t>
            </w:r>
          </w:p>
        </w:tc>
      </w:tr>
    </w:tbl>
    <w:p w14:paraId="6C21B968" w14:textId="77777777" w:rsidR="005C6933" w:rsidRPr="00754CEB" w:rsidRDefault="005C6933" w:rsidP="00AA42F2">
      <w:pPr>
        <w:spacing w:line="276" w:lineRule="auto"/>
        <w:rPr>
          <w:szCs w:val="22"/>
          <w:lang w:val="es-MX"/>
        </w:rPr>
      </w:pPr>
    </w:p>
    <w:sectPr w:rsidR="005C6933" w:rsidRPr="00754CEB" w:rsidSect="009221F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DD4F"/>
    <w:multiLevelType w:val="multilevel"/>
    <w:tmpl w:val="0000000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FD351D3"/>
    <w:multiLevelType w:val="hybridMultilevel"/>
    <w:tmpl w:val="B394D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E4AB6"/>
    <w:multiLevelType w:val="hybridMultilevel"/>
    <w:tmpl w:val="027A5D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12905C5B"/>
    <w:multiLevelType w:val="hybridMultilevel"/>
    <w:tmpl w:val="E7DED3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05465B"/>
    <w:multiLevelType w:val="hybridMultilevel"/>
    <w:tmpl w:val="A8983A4C"/>
    <w:lvl w:ilvl="0" w:tplc="E1C6E5CA">
      <w:start w:val="1"/>
      <w:numFmt w:val="decimal"/>
      <w:lvlText w:val="%1."/>
      <w:lvlJc w:val="left"/>
      <w:pPr>
        <w:ind w:left="720" w:hanging="360"/>
      </w:pPr>
      <w:rPr>
        <w:rFonts w:ascii="Times New Roman" w:eastAsia="Times New Roman" w:hAnsi="Times New Roman"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5044EE3"/>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5088127"/>
    <w:multiLevelType w:val="multilevel"/>
    <w:tmpl w:val="00000001"/>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25088128"/>
    <w:multiLevelType w:val="multilevel"/>
    <w:tmpl w:val="00000002"/>
    <w:name w:val="HTML-List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5088129"/>
    <w:multiLevelType w:val="multilevel"/>
    <w:tmpl w:val="00000003"/>
    <w:name w:val="HTML-List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508812A"/>
    <w:multiLevelType w:val="multilevel"/>
    <w:tmpl w:val="00000004"/>
    <w:name w:val="HTML-List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25148602"/>
    <w:multiLevelType w:val="multilevel"/>
    <w:tmpl w:val="0000000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28295C7C"/>
    <w:multiLevelType w:val="hybridMultilevel"/>
    <w:tmpl w:val="79BEFD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FD7DA8"/>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2AC4061"/>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35B93E74"/>
    <w:multiLevelType w:val="hybridMultilevel"/>
    <w:tmpl w:val="2860615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D444F2"/>
    <w:multiLevelType w:val="hybridMultilevel"/>
    <w:tmpl w:val="2C90F5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D26671"/>
    <w:multiLevelType w:val="hybridMultilevel"/>
    <w:tmpl w:val="1B1439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2860B4"/>
    <w:multiLevelType w:val="hybridMultilevel"/>
    <w:tmpl w:val="44FE3A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70134AF"/>
    <w:multiLevelType w:val="hybridMultilevel"/>
    <w:tmpl w:val="64349C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017367"/>
    <w:multiLevelType w:val="hybridMultilevel"/>
    <w:tmpl w:val="2740282E"/>
    <w:lvl w:ilvl="0" w:tplc="F16EC7EC">
      <w:start w:val="1"/>
      <w:numFmt w:val="decimal"/>
      <w:lvlText w:val="%1."/>
      <w:lvlJc w:val="left"/>
      <w:pPr>
        <w:ind w:left="567" w:hanging="397"/>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0" w15:restartNumberingAfterBreak="0">
    <w:nsid w:val="520A127B"/>
    <w:multiLevelType w:val="hybridMultilevel"/>
    <w:tmpl w:val="2FB808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40043DC"/>
    <w:multiLevelType w:val="hybridMultilevel"/>
    <w:tmpl w:val="669AA1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CF01B2C"/>
    <w:multiLevelType w:val="hybridMultilevel"/>
    <w:tmpl w:val="CCF6B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1E602CC"/>
    <w:multiLevelType w:val="hybridMultilevel"/>
    <w:tmpl w:val="9A9A81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7D804A5"/>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6AF875B9"/>
    <w:multiLevelType w:val="hybridMultilevel"/>
    <w:tmpl w:val="712290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2F15BB4"/>
    <w:multiLevelType w:val="hybridMultilevel"/>
    <w:tmpl w:val="84DEC3BE"/>
    <w:lvl w:ilvl="0" w:tplc="E8C8059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76B002F9"/>
    <w:multiLevelType w:val="hybridMultilevel"/>
    <w:tmpl w:val="423EB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3F6C09"/>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FEF3B72"/>
    <w:multiLevelType w:val="multilevel"/>
    <w:tmpl w:val="0000000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12"/>
  </w:num>
  <w:num w:numId="3">
    <w:abstractNumId w:val="19"/>
  </w:num>
  <w:num w:numId="4">
    <w:abstractNumId w:val="26"/>
  </w:num>
  <w:num w:numId="5">
    <w:abstractNumId w:val="15"/>
  </w:num>
  <w:num w:numId="6">
    <w:abstractNumId w:val="20"/>
  </w:num>
  <w:num w:numId="7">
    <w:abstractNumId w:val="2"/>
  </w:num>
  <w:num w:numId="8">
    <w:abstractNumId w:val="16"/>
  </w:num>
  <w:num w:numId="9">
    <w:abstractNumId w:val="23"/>
  </w:num>
  <w:num w:numId="10">
    <w:abstractNumId w:val="6"/>
  </w:num>
  <w:num w:numId="11">
    <w:abstractNumId w:val="7"/>
  </w:num>
  <w:num w:numId="12">
    <w:abstractNumId w:val="8"/>
  </w:num>
  <w:num w:numId="13">
    <w:abstractNumId w:val="9"/>
  </w:num>
  <w:num w:numId="14">
    <w:abstractNumId w:val="1"/>
  </w:num>
  <w:num w:numId="15">
    <w:abstractNumId w:val="25"/>
  </w:num>
  <w:num w:numId="16">
    <w:abstractNumId w:val="27"/>
  </w:num>
  <w:num w:numId="17">
    <w:abstractNumId w:val="3"/>
  </w:num>
  <w:num w:numId="18">
    <w:abstractNumId w:val="28"/>
  </w:num>
  <w:num w:numId="19">
    <w:abstractNumId w:val="24"/>
  </w:num>
  <w:num w:numId="20">
    <w:abstractNumId w:val="13"/>
  </w:num>
  <w:num w:numId="21">
    <w:abstractNumId w:val="29"/>
  </w:num>
  <w:num w:numId="22">
    <w:abstractNumId w:val="11"/>
  </w:num>
  <w:num w:numId="23">
    <w:abstractNumId w:val="22"/>
  </w:num>
  <w:num w:numId="24">
    <w:abstractNumId w:val="17"/>
  </w:num>
  <w:num w:numId="25">
    <w:abstractNumId w:val="18"/>
  </w:num>
  <w:num w:numId="26">
    <w:abstractNumId w:val="21"/>
  </w:num>
  <w:num w:numId="27">
    <w:abstractNumId w:val="0"/>
  </w:num>
  <w:num w:numId="28">
    <w:abstractNumId w:val="5"/>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A"/>
    <w:rsid w:val="00096134"/>
    <w:rsid w:val="000A1818"/>
    <w:rsid w:val="000C1B37"/>
    <w:rsid w:val="00101FFA"/>
    <w:rsid w:val="00115B3D"/>
    <w:rsid w:val="00116E99"/>
    <w:rsid w:val="00120580"/>
    <w:rsid w:val="00143EFE"/>
    <w:rsid w:val="00164742"/>
    <w:rsid w:val="001A57C5"/>
    <w:rsid w:val="001B0806"/>
    <w:rsid w:val="001C518E"/>
    <w:rsid w:val="001E0A62"/>
    <w:rsid w:val="0022171E"/>
    <w:rsid w:val="00226B10"/>
    <w:rsid w:val="00243558"/>
    <w:rsid w:val="00267E83"/>
    <w:rsid w:val="002753AF"/>
    <w:rsid w:val="002949F4"/>
    <w:rsid w:val="002A0BF2"/>
    <w:rsid w:val="0030634C"/>
    <w:rsid w:val="00323F9F"/>
    <w:rsid w:val="00341F06"/>
    <w:rsid w:val="00342324"/>
    <w:rsid w:val="00390ABB"/>
    <w:rsid w:val="003B1C2D"/>
    <w:rsid w:val="003D2F2E"/>
    <w:rsid w:val="003E1726"/>
    <w:rsid w:val="004031B2"/>
    <w:rsid w:val="00420C3C"/>
    <w:rsid w:val="0042634E"/>
    <w:rsid w:val="00461D35"/>
    <w:rsid w:val="004755FB"/>
    <w:rsid w:val="00475E22"/>
    <w:rsid w:val="004E67AC"/>
    <w:rsid w:val="004F288B"/>
    <w:rsid w:val="005141D5"/>
    <w:rsid w:val="00541DE6"/>
    <w:rsid w:val="00542333"/>
    <w:rsid w:val="005608D0"/>
    <w:rsid w:val="005909E6"/>
    <w:rsid w:val="005B109C"/>
    <w:rsid w:val="005C5A2E"/>
    <w:rsid w:val="005C6933"/>
    <w:rsid w:val="006526BB"/>
    <w:rsid w:val="006666EF"/>
    <w:rsid w:val="00677116"/>
    <w:rsid w:val="006E6C30"/>
    <w:rsid w:val="007012A8"/>
    <w:rsid w:val="00730858"/>
    <w:rsid w:val="00754CEB"/>
    <w:rsid w:val="00761FBC"/>
    <w:rsid w:val="00774344"/>
    <w:rsid w:val="007A61B6"/>
    <w:rsid w:val="007B07DD"/>
    <w:rsid w:val="007C0DF7"/>
    <w:rsid w:val="007D2B32"/>
    <w:rsid w:val="00815815"/>
    <w:rsid w:val="008463D1"/>
    <w:rsid w:val="008857A5"/>
    <w:rsid w:val="00885CA9"/>
    <w:rsid w:val="008B5594"/>
    <w:rsid w:val="008F0ECD"/>
    <w:rsid w:val="00915533"/>
    <w:rsid w:val="009221F8"/>
    <w:rsid w:val="009B0431"/>
    <w:rsid w:val="009E6B27"/>
    <w:rsid w:val="00A0045C"/>
    <w:rsid w:val="00A04009"/>
    <w:rsid w:val="00A179E1"/>
    <w:rsid w:val="00A847FB"/>
    <w:rsid w:val="00A92758"/>
    <w:rsid w:val="00AA42F2"/>
    <w:rsid w:val="00AD3ECE"/>
    <w:rsid w:val="00AE0B75"/>
    <w:rsid w:val="00AE289D"/>
    <w:rsid w:val="00AE4CF1"/>
    <w:rsid w:val="00AE7A76"/>
    <w:rsid w:val="00B22D55"/>
    <w:rsid w:val="00B26DC8"/>
    <w:rsid w:val="00B3636A"/>
    <w:rsid w:val="00B37A32"/>
    <w:rsid w:val="00B41B60"/>
    <w:rsid w:val="00B52FEC"/>
    <w:rsid w:val="00B61A0E"/>
    <w:rsid w:val="00B91596"/>
    <w:rsid w:val="00BA5434"/>
    <w:rsid w:val="00BB7242"/>
    <w:rsid w:val="00BC19EF"/>
    <w:rsid w:val="00BC53D8"/>
    <w:rsid w:val="00BD2913"/>
    <w:rsid w:val="00BD390B"/>
    <w:rsid w:val="00BE6B0F"/>
    <w:rsid w:val="00BF6F84"/>
    <w:rsid w:val="00C1734A"/>
    <w:rsid w:val="00C22D05"/>
    <w:rsid w:val="00C409D7"/>
    <w:rsid w:val="00C42CEA"/>
    <w:rsid w:val="00C808F8"/>
    <w:rsid w:val="00C8455B"/>
    <w:rsid w:val="00CA0E5E"/>
    <w:rsid w:val="00CB20E7"/>
    <w:rsid w:val="00CD53BC"/>
    <w:rsid w:val="00CE7234"/>
    <w:rsid w:val="00D00FA8"/>
    <w:rsid w:val="00D02003"/>
    <w:rsid w:val="00D1040A"/>
    <w:rsid w:val="00D15F7F"/>
    <w:rsid w:val="00D2467E"/>
    <w:rsid w:val="00D44151"/>
    <w:rsid w:val="00D56EBF"/>
    <w:rsid w:val="00D64E99"/>
    <w:rsid w:val="00D83D1F"/>
    <w:rsid w:val="00D92C84"/>
    <w:rsid w:val="00DA4655"/>
    <w:rsid w:val="00DD007B"/>
    <w:rsid w:val="00DF19CE"/>
    <w:rsid w:val="00E40AEB"/>
    <w:rsid w:val="00E62BFD"/>
    <w:rsid w:val="00E66CD7"/>
    <w:rsid w:val="00E77EAA"/>
    <w:rsid w:val="00EB461A"/>
    <w:rsid w:val="00EB7040"/>
    <w:rsid w:val="00EE10B5"/>
    <w:rsid w:val="00F2404A"/>
    <w:rsid w:val="00F35ECE"/>
    <w:rsid w:val="00F438A8"/>
    <w:rsid w:val="00F43B5D"/>
    <w:rsid w:val="00F50313"/>
    <w:rsid w:val="00F515D9"/>
    <w:rsid w:val="00F661CB"/>
    <w:rsid w:val="00F77C11"/>
    <w:rsid w:val="00F978B9"/>
    <w:rsid w:val="00FA6C14"/>
    <w:rsid w:val="00FD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AC34"/>
  <w15:chartTrackingRefBased/>
  <w15:docId w15:val="{7B413539-CD18-404C-9927-0D200A23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7E83"/>
    <w:pPr>
      <w:suppressAutoHyphens/>
      <w:spacing w:after="0" w:line="240" w:lineRule="auto"/>
    </w:pPr>
    <w:rPr>
      <w:rFonts w:ascii="Times New Roman" w:eastAsia="Times New Roman" w:hAnsi="Times New Roman" w:cs="Times New Roman"/>
      <w:szCs w:val="2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7E83"/>
    <w:pPr>
      <w:suppressAutoHyphens w:val="0"/>
      <w:spacing w:after="200" w:line="276" w:lineRule="auto"/>
      <w:ind w:left="720"/>
      <w:contextualSpacing/>
    </w:pPr>
    <w:rPr>
      <w:rFonts w:asciiTheme="minorHAnsi" w:eastAsiaTheme="minorHAnsi" w:hAnsiTheme="minorHAnsi" w:cstheme="minorBidi"/>
      <w:szCs w:val="22"/>
      <w:lang w:val="es-MX" w:eastAsia="en-US"/>
    </w:rPr>
  </w:style>
  <w:style w:type="character" w:styleId="Refdecomentario">
    <w:name w:val="annotation reference"/>
    <w:basedOn w:val="Fuentedeprrafopredeter"/>
    <w:uiPriority w:val="99"/>
    <w:semiHidden/>
    <w:unhideWhenUsed/>
    <w:rsid w:val="00AE289D"/>
    <w:rPr>
      <w:sz w:val="16"/>
      <w:szCs w:val="16"/>
    </w:rPr>
  </w:style>
  <w:style w:type="paragraph" w:styleId="Textocomentario">
    <w:name w:val="annotation text"/>
    <w:basedOn w:val="Normal"/>
    <w:link w:val="TextocomentarioCar"/>
    <w:uiPriority w:val="99"/>
    <w:semiHidden/>
    <w:unhideWhenUsed/>
    <w:rsid w:val="00AE289D"/>
    <w:rPr>
      <w:sz w:val="20"/>
    </w:rPr>
  </w:style>
  <w:style w:type="character" w:customStyle="1" w:styleId="TextocomentarioCar">
    <w:name w:val="Texto comentario Car"/>
    <w:basedOn w:val="Fuentedeprrafopredeter"/>
    <w:link w:val="Textocomentario"/>
    <w:uiPriority w:val="99"/>
    <w:semiHidden/>
    <w:rsid w:val="00AE289D"/>
    <w:rPr>
      <w:rFonts w:ascii="Times New Roman" w:eastAsia="Times New Roman" w:hAnsi="Times New Roman" w:cs="Times New Roman"/>
      <w:sz w:val="20"/>
      <w:szCs w:val="20"/>
      <w:lang w:eastAsia="ar-SA"/>
    </w:rPr>
  </w:style>
  <w:style w:type="paragraph" w:styleId="Asuntodelcomentario">
    <w:name w:val="annotation subject"/>
    <w:basedOn w:val="Textocomentario"/>
    <w:next w:val="Textocomentario"/>
    <w:link w:val="AsuntodelcomentarioCar"/>
    <w:uiPriority w:val="99"/>
    <w:semiHidden/>
    <w:unhideWhenUsed/>
    <w:rsid w:val="00AE289D"/>
    <w:rPr>
      <w:b/>
      <w:bCs/>
    </w:rPr>
  </w:style>
  <w:style w:type="character" w:customStyle="1" w:styleId="AsuntodelcomentarioCar">
    <w:name w:val="Asunto del comentario Car"/>
    <w:basedOn w:val="TextocomentarioCar"/>
    <w:link w:val="Asuntodelcomentario"/>
    <w:uiPriority w:val="99"/>
    <w:semiHidden/>
    <w:rsid w:val="00AE289D"/>
    <w:rPr>
      <w:rFonts w:ascii="Times New Roman" w:eastAsia="Times New Roman" w:hAnsi="Times New Roman" w:cs="Times New Roman"/>
      <w:b/>
      <w:bCs/>
      <w:sz w:val="20"/>
      <w:szCs w:val="20"/>
      <w:lang w:eastAsia="ar-SA"/>
    </w:rPr>
  </w:style>
  <w:style w:type="paragraph" w:styleId="Textodeglobo">
    <w:name w:val="Balloon Text"/>
    <w:basedOn w:val="Normal"/>
    <w:link w:val="TextodegloboCar"/>
    <w:uiPriority w:val="99"/>
    <w:semiHidden/>
    <w:unhideWhenUsed/>
    <w:rsid w:val="00AE289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9D"/>
    <w:rPr>
      <w:rFonts w:ascii="Segoe UI" w:eastAsia="Times New Roman"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1</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HERNANDEZ APARICIO CESAR CHRISTOPHER</cp:lastModifiedBy>
  <cp:revision>108</cp:revision>
  <dcterms:created xsi:type="dcterms:W3CDTF">2019-04-09T10:54:00Z</dcterms:created>
  <dcterms:modified xsi:type="dcterms:W3CDTF">2020-05-27T18:46:00Z</dcterms:modified>
</cp:coreProperties>
</file>