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202C0" w14:textId="77777777" w:rsidR="00E4228E" w:rsidRDefault="00095B97">
      <w:pPr>
        <w:spacing w:before="400" w:after="400"/>
        <w:jc w:val="center"/>
      </w:pPr>
      <w:r>
        <w:rPr>
          <w:noProof/>
        </w:rPr>
        <w:drawing>
          <wp:inline distT="0" distB="0" distL="0" distR="0" wp14:anchorId="414EC4F5" wp14:editId="05E6B94F">
            <wp:extent cx="2857500"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04850"/>
                    </a:xfrm>
                    <a:prstGeom prst="rect">
                      <a:avLst/>
                    </a:prstGeom>
                  </pic:spPr>
                </pic:pic>
              </a:graphicData>
            </a:graphic>
          </wp:inline>
        </w:drawing>
      </w:r>
    </w:p>
    <w:p w14:paraId="3200546C" w14:textId="77777777" w:rsidR="00E4228E" w:rsidRDefault="00095B97">
      <w:pPr>
        <w:spacing w:after="60"/>
        <w:jc w:val="center"/>
      </w:pPr>
      <w:r>
        <w:rPr>
          <w:b/>
          <w:bCs/>
          <w:sz w:val="24"/>
          <w:szCs w:val="24"/>
        </w:rPr>
        <w:t>FACULTAD DE INGENIERÍA</w:t>
      </w:r>
    </w:p>
    <w:p w14:paraId="51B37073" w14:textId="77777777" w:rsidR="00E4228E" w:rsidRDefault="00095B97">
      <w:pPr>
        <w:spacing w:after="360"/>
        <w:jc w:val="center"/>
      </w:pPr>
      <w:r>
        <w:rPr>
          <w:color w:val="6B7280"/>
        </w:rPr>
        <w:t>Ingeniería de Sistemas e Informática / Ingeniería de Software</w:t>
      </w:r>
    </w:p>
    <w:p w14:paraId="6BEDD4F9" w14:textId="77777777" w:rsidR="00E4228E" w:rsidRDefault="00095B97">
      <w:pPr>
        <w:spacing w:after="120"/>
        <w:jc w:val="center"/>
      </w:pPr>
      <w:r>
        <w:rPr>
          <w:b/>
          <w:bCs/>
          <w:color w:val="C8102E"/>
          <w:sz w:val="24"/>
          <w:szCs w:val="24"/>
        </w:rPr>
        <w:t>CURSO: SERVICIOS CLOUD (100000SI97)</w:t>
      </w:r>
    </w:p>
    <w:p w14:paraId="1E105590" w14:textId="77777777" w:rsidR="00E4228E" w:rsidRDefault="00095B97">
      <w:pPr>
        <w:spacing w:after="60"/>
        <w:jc w:val="center"/>
      </w:pPr>
      <w:r>
        <w:rPr>
          <w:b/>
          <w:bCs/>
          <w:sz w:val="30"/>
          <w:szCs w:val="30"/>
        </w:rPr>
        <w:t>INFORME TÉCNICO DE ARQUITECTURA</w:t>
      </w:r>
    </w:p>
    <w:p w14:paraId="73AF2796" w14:textId="77777777" w:rsidR="00E4228E" w:rsidRDefault="00095B97">
      <w:pPr>
        <w:pBdr>
          <w:bottom w:val="single" w:sz="12" w:space="8" w:color="C8102E"/>
        </w:pBdr>
        <w:spacing w:after="360"/>
        <w:jc w:val="center"/>
      </w:pPr>
      <w:r>
        <w:rPr>
          <w:b/>
          <w:bCs/>
          <w:sz w:val="30"/>
          <w:szCs w:val="30"/>
        </w:rPr>
        <w:t>PROYECTO FINAL</w:t>
      </w:r>
    </w:p>
    <w:p w14:paraId="218EA120" w14:textId="77777777" w:rsidR="00E4228E" w:rsidRDefault="00095B97">
      <w:pPr>
        <w:spacing w:after="400"/>
        <w:jc w:val="center"/>
      </w:pPr>
      <w:r>
        <w:rPr>
          <w:b/>
          <w:bCs/>
          <w:color w:val="1F2937"/>
          <w:sz w:val="28"/>
          <w:szCs w:val="28"/>
        </w:rPr>
        <w:t xml:space="preserve">Plataforma de Facturación Electrónica Serverless y Procesamiento de Comprobantes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4228E" w14:paraId="6C7D3FA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77C8175F" w14:textId="77777777" w:rsidR="00E4228E" w:rsidRDefault="00095B97">
            <w:r>
              <w:rPr>
                <w:b/>
                <w:bCs/>
                <w:sz w:val="18"/>
                <w:szCs w:val="18"/>
              </w:rPr>
              <w:t xml:space="preserve">Tema </w:t>
            </w:r>
            <w:proofErr w:type="spellStart"/>
            <w:r>
              <w:rPr>
                <w:b/>
                <w:bCs/>
                <w:sz w:val="18"/>
                <w:szCs w:val="18"/>
              </w:rPr>
              <w:t>N.°</w:t>
            </w:r>
            <w:proofErr w:type="spellEnd"/>
            <w:r>
              <w:rPr>
                <w:b/>
                <w:bCs/>
                <w:sz w:val="18"/>
                <w:szCs w:val="18"/>
              </w:rPr>
              <w:t xml:space="preserve"> / Área</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5940B" w14:textId="77777777" w:rsidR="00E4228E" w:rsidRDefault="00095B97">
            <w:r>
              <w:rPr>
                <w:sz w:val="18"/>
                <w:szCs w:val="18"/>
              </w:rPr>
              <w:t xml:space="preserve">Tema 10 – Área 5: Arquitecturas Serverless y Orientadas a Eventos</w:t>
            </w:r>
          </w:p>
        </w:tc>
      </w:tr>
      <w:tr w:rsidR="00E4228E" w:rsidRPr="00887696" w14:paraId="0A54F32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1BFF41A9" w14:textId="77777777" w:rsidR="00E4228E" w:rsidRDefault="00095B97">
            <w:r>
              <w:rPr>
                <w:b/>
                <w:bCs/>
                <w:sz w:val="18"/>
                <w:szCs w:val="18"/>
              </w:rPr>
              <w:t xml:space="preserve">Proveedor </w:t>
            </w:r>
            <w:proofErr w:type="spellStart"/>
            <w:r>
              <w:rPr>
                <w:b/>
                <w:bCs/>
                <w:sz w:val="18"/>
                <w:szCs w:val="18"/>
              </w:rPr>
              <w:t>cloud</w:t>
            </w:r>
            <w:proofErr w:type="spellEnd"/>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86A42C" w14:textId="1DB3C3DA" w:rsidR="00E4228E" w:rsidRPr="00887696" w:rsidRDefault="00095B97">
            <w:pPr>
              <w:rPr>
                <w:lang w:val="en-US"/>
              </w:rPr>
            </w:pPr>
            <w:r>
              <w:rPr>
                <w:sz w:val="18"/>
                <w:szCs w:val="18"/>
              </w:rPr>
              <w:t xml:space="preserve">Google Cloud Platform (GCP)</w:t>
            </w:r>
          </w:p>
        </w:tc>
      </w:tr>
      <w:tr w:rsidR="00E4228E" w14:paraId="72122E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78018186" w14:textId="77777777" w:rsidR="00E4228E" w:rsidRDefault="00095B97">
            <w:r>
              <w:rPr>
                <w:b/>
                <w:bCs/>
                <w:sz w:val="18"/>
                <w:szCs w:val="18"/>
              </w:rPr>
              <w:t>Docente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2E7C4" w14:textId="77777777" w:rsidR="00E4228E" w:rsidRDefault="00095B97">
            <w:r>
              <w:rPr>
                <w:color w:val="9CA3AF"/>
                <w:sz w:val="18"/>
                <w:szCs w:val="18"/>
              </w:rPr>
              <w:t>[Nombre del docente]</w:t>
            </w:r>
          </w:p>
        </w:tc>
      </w:tr>
      <w:tr w:rsidR="00E4228E" w14:paraId="24956D2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3E847A28" w14:textId="77777777" w:rsidR="00E4228E" w:rsidRDefault="00095B97">
            <w:r>
              <w:rPr>
                <w:b/>
                <w:bCs/>
                <w:sz w:val="18"/>
                <w:szCs w:val="18"/>
              </w:rPr>
              <w:t>Sección / Grupo</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F1995" w14:textId="77777777" w:rsidR="00E4228E" w:rsidRDefault="00095B97">
            <w:r>
              <w:rPr>
                <w:color w:val="9CA3AF"/>
                <w:sz w:val="18"/>
                <w:szCs w:val="18"/>
              </w:rPr>
              <w:t>[Sección] – Grupo [</w:t>
            </w:r>
            <w:proofErr w:type="spellStart"/>
            <w:r>
              <w:rPr>
                <w:color w:val="9CA3AF"/>
                <w:sz w:val="18"/>
                <w:szCs w:val="18"/>
              </w:rPr>
              <w:t>N.°</w:t>
            </w:r>
            <w:proofErr w:type="spellEnd"/>
            <w:r>
              <w:rPr>
                <w:color w:val="9CA3AF"/>
                <w:sz w:val="18"/>
                <w:szCs w:val="18"/>
              </w:rPr>
              <w:t>]</w:t>
            </w:r>
          </w:p>
        </w:tc>
      </w:tr>
      <w:tr w:rsidR="00E4228E" w:rsidRPr="00887696" w14:paraId="0A54F32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1BFF41A9" w14:textId="77777777" w:rsidR="00E4228E" w:rsidRDefault="00095B97">
            <w:r>
              <w:rPr>
                <w:b/>
                <w:bCs/>
                <w:sz w:val="18"/>
                <w:szCs w:val="18"/>
              </w:rPr>
              <w:t xml:space="preserve">Integrantes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86A42C" w14:textId="1DB3C3DA" w:rsidR="00E4228E" w:rsidRPr="00887696" w:rsidRDefault="00095B97">
            <w:pPr>
              <w:rPr>
                <w:lang w:val="en-US"/>
              </w:rPr>
            </w:pPr>
            <w:r>
              <w:rPr>
                <w:sz w:val="18"/>
                <w:szCs w:val="18"/>
              </w:rPr>
              <w:t xml:space="preserve">Edson Giancarlo Sosa Llave (U22231229)</w:t>
              <w:br/>
              <w:t xml:space="preserve">Aldo Lenny Alanya Lopez (U22222392)</w:t>
              <w:br/>
              <w:t xml:space="preserve">Anderson Alfaro Muñoz (U21209775)</w:t>
              <w:br/>
              <w:t xml:space="preserve">Rubi Pereda Reyes (U22208537)</w:t>
            </w:r>
          </w:p>
        </w:tc>
      </w:tr>
      <w:tr w:rsidR="00E4228E" w14:paraId="1932806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13894D1C" w14:textId="77777777" w:rsidR="00E4228E" w:rsidRDefault="00095B97">
            <w:r>
              <w:rPr>
                <w:b/>
                <w:bCs/>
                <w:sz w:val="18"/>
                <w:szCs w:val="18"/>
              </w:rPr>
              <w:t>Entrega</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FD9C8" w14:textId="77777777" w:rsidR="00E4228E" w:rsidRDefault="00095B97">
            <w:r>
              <w:rPr>
                <w:sz w:val="18"/>
                <w:szCs w:val="18"/>
              </w:rPr>
              <w:t xml:space="preserve">APF2 (40%)</w:t>
            </w:r>
          </w:p>
        </w:tc>
      </w:tr>
      <w:tr w:rsidR="00E4228E" w14:paraId="2F172F3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3F4F6"/>
            <w:tcMar>
              <w:top w:w="60" w:type="dxa"/>
              <w:left w:w="100" w:type="dxa"/>
              <w:bottom w:w="60" w:type="dxa"/>
              <w:right w:w="100" w:type="dxa"/>
            </w:tcMar>
            <w:vAlign w:val="center"/>
          </w:tcPr>
          <w:p w14:paraId="41740851" w14:textId="77777777" w:rsidR="00E4228E" w:rsidRDefault="00095B97">
            <w:r>
              <w:rPr>
                <w:b/>
                <w:bCs/>
                <w:sz w:val="18"/>
                <w:szCs w:val="18"/>
              </w:rPr>
              <w:t>Repositorio</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6FE7AA" w14:textId="77777777" w:rsidR="00E4228E" w:rsidRDefault="00095B97">
            <w:r>
              <w:rPr>
                <w:color w:val="9CA3AF"/>
                <w:sz w:val="18"/>
                <w:szCs w:val="18"/>
              </w:rPr>
              <w:t xml:space="preserve">[URL del repositorio GitHub / </w:t>
            </w:r>
            <w:proofErr w:type="spellStart"/>
            <w:r>
              <w:rPr>
                <w:color w:val="9CA3AF"/>
                <w:sz w:val="18"/>
                <w:szCs w:val="18"/>
              </w:rPr>
              <w:t>GitLab</w:t>
            </w:r>
            <w:proofErr w:type="spellEnd"/>
            <w:r>
              <w:rPr>
                <w:color w:val="9CA3AF"/>
                <w:sz w:val="18"/>
                <w:szCs w:val="18"/>
              </w:rPr>
              <w:t>]</w:t>
            </w:r>
          </w:p>
        </w:tc>
      </w:tr>
    </w:tbl>
    <w:p w14:paraId="0E7C78C4" w14:textId="77777777" w:rsidR="00E4228E" w:rsidRDefault="00095B97">
      <w:pPr>
        <w:pStyle w:val="Ttulo1"/>
      </w:pPr>
      <w:r>
        <w:t>Control de versiones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100"/>
        <w:gridCol w:w="1200"/>
        <w:gridCol w:w="1300"/>
        <w:gridCol w:w="3626"/>
      </w:tblGrid>
      <w:tr w:rsidR="00E4228E" w14:paraId="7A5B34AC"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4006BCD" w14:textId="77777777" w:rsidR="00E4228E" w:rsidRDefault="00095B97">
            <w:r>
              <w:rPr>
                <w:b/>
                <w:bCs/>
                <w:color w:val="FFFFFF"/>
                <w:sz w:val="18"/>
                <w:szCs w:val="18"/>
              </w:rPr>
              <w:t>Versión</w:t>
            </w:r>
          </w:p>
        </w:tc>
        <w:tc>
          <w:tcPr>
            <w:tcW w:w="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F344DA6" w14:textId="77777777" w:rsidR="00E4228E" w:rsidRDefault="00095B97">
            <w:r>
              <w:rPr>
                <w:b/>
                <w:bCs/>
                <w:color w:val="FFFFFF"/>
                <w:sz w:val="18"/>
                <w:szCs w:val="18"/>
              </w:rPr>
              <w:t>Avance</w:t>
            </w:r>
          </w:p>
        </w:tc>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493994B" w14:textId="77777777" w:rsidR="00E4228E" w:rsidRDefault="00095B97">
            <w:r>
              <w:rPr>
                <w:b/>
                <w:bCs/>
                <w:color w:val="FFFFFF"/>
                <w:sz w:val="18"/>
                <w:szCs w:val="18"/>
              </w:rPr>
              <w:t>Semana</w:t>
            </w:r>
          </w:p>
        </w:tc>
        <w:tc>
          <w:tcPr>
            <w:tcW w:w="1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D6CB0BC" w14:textId="77777777" w:rsidR="00E4228E" w:rsidRDefault="00095B97">
            <w:r>
              <w:rPr>
                <w:b/>
                <w:bCs/>
                <w:color w:val="FFFFFF"/>
                <w:sz w:val="18"/>
                <w:szCs w:val="18"/>
              </w:rPr>
              <w:t>% del informe</w:t>
            </w:r>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DC4D1A5" w14:textId="77777777" w:rsidR="00E4228E" w:rsidRDefault="00095B97">
            <w:r>
              <w:rPr>
                <w:b/>
                <w:bCs/>
                <w:color w:val="FFFFFF"/>
                <w:sz w:val="18"/>
                <w:szCs w:val="18"/>
              </w:rPr>
              <w:t>Fecha</w:t>
            </w:r>
          </w:p>
        </w:tc>
        <w:tc>
          <w:tcPr>
            <w:tcW w:w="36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2AB8D5F" w14:textId="77777777" w:rsidR="00E4228E" w:rsidRDefault="00095B97">
            <w:r>
              <w:rPr>
                <w:b/>
                <w:bCs/>
                <w:color w:val="FFFFFF"/>
                <w:sz w:val="18"/>
                <w:szCs w:val="18"/>
              </w:rPr>
              <w:t>Cambios principales</w:t>
            </w:r>
          </w:p>
        </w:tc>
      </w:tr>
      <w:tr w:rsidR="00E4228E" w14:paraId="5D88E31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00AF69" w14:textId="77777777" w:rsidR="00E4228E" w:rsidRDefault="00095B97">
            <w:r>
              <w:rPr>
                <w:sz w:val="18"/>
                <w:szCs w:val="18"/>
              </w:rPr>
              <w:t>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60B9C" w14:textId="77777777" w:rsidR="00E4228E" w:rsidRDefault="00095B97">
            <w:r>
              <w:rPr>
                <w:sz w:val="18"/>
                <w:szCs w:val="18"/>
              </w:rPr>
              <w:t>APF1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84FEB" w14:textId="77777777" w:rsidR="00E4228E" w:rsidRDefault="00095B97">
            <w:r>
              <w:rPr>
                <w:sz w:val="18"/>
                <w:szCs w:val="18"/>
              </w:rPr>
              <w:t>Semana 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EA1BE" w14:textId="77777777" w:rsidR="00E4228E" w:rsidRDefault="00095B97">
            <w:r>
              <w:rPr>
                <w:sz w:val="18"/>
                <w:szCs w:val="18"/>
              </w:rPr>
              <w:t>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BFD8C7" w14:textId="77777777" w:rsidR="00E4228E" w:rsidRDefault="00095B97">
            <w:r>
              <w:rPr>
                <w:color w:val="9CA3AF"/>
                <w:sz w:val="18"/>
                <w:szCs w:val="18"/>
              </w:rPr>
              <w:t>[</w:t>
            </w:r>
            <w:proofErr w:type="spellStart"/>
            <w:r>
              <w:rPr>
                <w:color w:val="9CA3AF"/>
                <w:sz w:val="18"/>
                <w:szCs w:val="18"/>
              </w:rPr>
              <w:t>dd</w:t>
            </w:r>
            <w:proofErr w:type="spellEnd"/>
            <w:r>
              <w:rPr>
                <w:color w:val="9CA3AF"/>
                <w:sz w:val="18"/>
                <w:szCs w:val="18"/>
              </w:rPr>
              <w:t>/mm/</w:t>
            </w:r>
            <w:proofErr w:type="spellStart"/>
            <w:r>
              <w:rPr>
                <w:color w:val="9CA3AF"/>
                <w:sz w:val="18"/>
                <w:szCs w:val="18"/>
              </w:rPr>
              <w:t>aaaa</w:t>
            </w:r>
            <w:proofErr w:type="spellEnd"/>
            <w:r>
              <w:rPr>
                <w:color w:val="9CA3AF"/>
                <w:sz w:val="18"/>
                <w:szCs w:val="18"/>
              </w:rPr>
              <w: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C33B9" w14:textId="77777777" w:rsidR="00E4228E" w:rsidRDefault="00095B97">
            <w:r>
              <w:rPr>
                <w:sz w:val="18"/>
                <w:szCs w:val="18"/>
              </w:rPr>
              <w:t xml:space="preserve">Problema, objetivos SMART, requerimientos, arquitectura conceptual, cronograma y roles.</w:t>
            </w:r>
          </w:p>
        </w:tc>
      </w:tr>
      <w:tr w:rsidR="00E4228E" w14:paraId="2DF9200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77E0ED4" w14:textId="77777777" w:rsidR="00E4228E" w:rsidRDefault="00095B97">
            <w:r>
              <w:rPr>
                <w:sz w:val="18"/>
                <w:szCs w:val="18"/>
              </w:rPr>
              <w:t>2.0</w:t>
            </w:r>
          </w:p>
        </w:tc>
        <w:tc>
          <w:tcPr>
            <w:tcW w:w="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A0BC171" w14:textId="77777777" w:rsidR="00E4228E" w:rsidRDefault="00095B97">
            <w:r>
              <w:rPr>
                <w:sz w:val="18"/>
                <w:szCs w:val="18"/>
              </w:rPr>
              <w:t>APF2</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008F181" w14:textId="3CFE75AA" w:rsidR="00E4228E" w:rsidRDefault="00095B97">
            <w:r>
              <w:rPr>
                <w:sz w:val="18"/>
                <w:szCs w:val="18"/>
              </w:rPr>
              <w:t>Semana 1</w:t>
            </w:r>
            <w:r w:rsidR="00887696">
              <w:rPr>
                <w:sz w:val="18"/>
                <w:szCs w:val="18"/>
              </w:rPr>
              <w:t>1</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225B974" w14:textId="77777777" w:rsidR="00E4228E" w:rsidRDefault="00095B97">
            <w:r>
              <w:rPr>
                <w:sz w:val="18"/>
                <w:szCs w:val="18"/>
              </w:rPr>
              <w:t>40%</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C487DF2" w14:textId="77777777" w:rsidR="00E4228E" w:rsidRDefault="00095B97">
            <w:r>
              <w:rPr>
                <w:color w:val="9CA3AF"/>
                <w:sz w:val="18"/>
                <w:szCs w:val="18"/>
              </w:rPr>
              <w:t>[</w:t>
            </w:r>
            <w:proofErr w:type="spellStart"/>
            <w:r>
              <w:rPr>
                <w:color w:val="9CA3AF"/>
                <w:sz w:val="18"/>
                <w:szCs w:val="18"/>
              </w:rPr>
              <w:t>dd</w:t>
            </w:r>
            <w:proofErr w:type="spellEnd"/>
            <w:r>
              <w:rPr>
                <w:color w:val="9CA3AF"/>
                <w:sz w:val="18"/>
                <w:szCs w:val="18"/>
              </w:rPr>
              <w:t>/mm/</w:t>
            </w:r>
            <w:proofErr w:type="spellStart"/>
            <w:r>
              <w:rPr>
                <w:color w:val="9CA3AF"/>
                <w:sz w:val="18"/>
                <w:szCs w:val="18"/>
              </w:rPr>
              <w:t>aaaa</w:t>
            </w:r>
            <w:proofErr w:type="spellEnd"/>
            <w:r>
              <w:rPr>
                <w:color w:val="9CA3AF"/>
                <w:sz w:val="18"/>
                <w:szCs w:val="18"/>
              </w:rPr>
              <w:t>]</w:t>
            </w:r>
          </w:p>
        </w:tc>
        <w:tc>
          <w:tcPr>
            <w:tcW w:w="36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414687B" w14:textId="77777777" w:rsidR="00E4228E" w:rsidRDefault="00095B97">
            <w:r>
              <w:rPr>
                <w:sz w:val="18"/>
                <w:szCs w:val="18"/>
              </w:rPr>
              <w:t xml:space="preserve">Plantilla oficial; red (VPC), cómputo y almacenamiento; Docker; Terraform; seguridad; repositorio; costos preliminares; manual parcial.</w:t>
            </w:r>
          </w:p>
        </w:tc>
      </w:tr>
      <w:tr w:rsidR="00E4228E" w14:paraId="697105A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EBB95" w14:textId="77777777" w:rsidR="00E4228E" w:rsidRDefault="00095B97">
            <w:r>
              <w:rPr>
                <w:sz w:val="18"/>
                <w:szCs w:val="18"/>
              </w:rPr>
              <w:t>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F1373" w14:textId="77777777" w:rsidR="00E4228E" w:rsidRDefault="00095B97">
            <w:r>
              <w:rPr>
                <w:sz w:val="18"/>
                <w:szCs w:val="18"/>
              </w:rPr>
              <w:t>APF3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A1830" w14:textId="340E1D6F" w:rsidR="00E4228E" w:rsidRDefault="00095B97">
            <w:r>
              <w:rPr>
                <w:sz w:val="18"/>
                <w:szCs w:val="18"/>
              </w:rPr>
              <w:t>Semana 1</w:t>
            </w:r>
            <w:r w:rsidR="00887696">
              <w:rPr>
                <w:sz w:val="18"/>
                <w:szCs w:val="18"/>
              </w:rPr>
              <w:t>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EDB8E" w14:textId="77777777" w:rsidR="00E4228E" w:rsidRDefault="00095B97">
            <w:r>
              <w:rPr>
                <w:sz w:val="18"/>
                <w:szCs w:val="18"/>
              </w:rPr>
              <w:t>70%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9A291" w14:textId="77777777" w:rsidR="00E4228E" w:rsidRDefault="00095B97">
            <w:r>
              <w:rPr>
                <w:color w:val="9CA3AF"/>
                <w:sz w:val="18"/>
                <w:szCs w:val="18"/>
              </w:rPr>
              <w:t>[</w:t>
            </w:r>
            <w:proofErr w:type="spellStart"/>
            <w:r>
              <w:rPr>
                <w:color w:val="9CA3AF"/>
                <w:sz w:val="18"/>
                <w:szCs w:val="18"/>
              </w:rPr>
              <w:t>dd</w:t>
            </w:r>
            <w:proofErr w:type="spellEnd"/>
            <w:r>
              <w:rPr>
                <w:color w:val="9CA3AF"/>
                <w:sz w:val="18"/>
                <w:szCs w:val="18"/>
              </w:rPr>
              <w:t>/mm/</w:t>
            </w:r>
            <w:proofErr w:type="spellStart"/>
            <w:r>
              <w:rPr>
                <w:color w:val="9CA3AF"/>
                <w:sz w:val="18"/>
                <w:szCs w:val="18"/>
              </w:rPr>
              <w:t>aaaa</w:t>
            </w:r>
            <w:proofErr w:type="spellEnd"/>
            <w:r>
              <w:rPr>
                <w:color w:val="9CA3AF"/>
                <w:sz w:val="18"/>
                <w:szCs w:val="18"/>
              </w:rPr>
              <w: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3E4F32" w14:textId="77777777" w:rsidR="00E4228E" w:rsidRDefault="00095B97">
            <w:r>
              <w:rPr>
                <w:sz w:val="18"/>
                <w:szCs w:val="18"/>
              </w:rPr>
              <w:t xml:space="preserve">Borrador de diseño y código: orquestación, integración, escalabilidad y monitoreo (evidencias pendientes).</w:t>
            </w:r>
          </w:p>
        </w:tc>
      </w:tr>
      <w:tr w:rsidR="00E4228E" w14:paraId="3AC26DF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FF3E038" w14:textId="77777777" w:rsidR="00E4228E" w:rsidRDefault="00095B97">
            <w:r>
              <w:rPr>
                <w:sz w:val="18"/>
                <w:szCs w:val="18"/>
              </w:rPr>
              <w:t>4.0</w:t>
            </w:r>
          </w:p>
        </w:tc>
        <w:tc>
          <w:tcPr>
            <w:tcW w:w="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39ED8F6C" w14:textId="77777777" w:rsidR="00E4228E" w:rsidRDefault="00095B97">
            <w:r>
              <w:rPr>
                <w:sz w:val="18"/>
                <w:szCs w:val="18"/>
              </w:rPr>
              <w:t>PF</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9A3FC39" w14:textId="77777777" w:rsidR="00E4228E" w:rsidRDefault="00095B97">
            <w:r>
              <w:rPr>
                <w:sz w:val="18"/>
                <w:szCs w:val="18"/>
              </w:rPr>
              <w:t>Semana 18</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30FF651" w14:textId="77777777" w:rsidR="00E4228E" w:rsidRDefault="00095B97">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6695293" w14:textId="77777777" w:rsidR="00E4228E" w:rsidRDefault="00095B97">
            <w:r>
              <w:rPr>
                <w:color w:val="9CA3AF"/>
                <w:sz w:val="18"/>
                <w:szCs w:val="18"/>
              </w:rPr>
              <w:t>[</w:t>
            </w:r>
            <w:proofErr w:type="spellStart"/>
            <w:r>
              <w:rPr>
                <w:color w:val="9CA3AF"/>
                <w:sz w:val="18"/>
                <w:szCs w:val="18"/>
              </w:rPr>
              <w:t>dd</w:t>
            </w:r>
            <w:proofErr w:type="spellEnd"/>
            <w:r>
              <w:rPr>
                <w:color w:val="9CA3AF"/>
                <w:sz w:val="18"/>
                <w:szCs w:val="18"/>
              </w:rPr>
              <w:t>/mm/</w:t>
            </w:r>
            <w:proofErr w:type="spellStart"/>
            <w:r>
              <w:rPr>
                <w:color w:val="9CA3AF"/>
                <w:sz w:val="18"/>
                <w:szCs w:val="18"/>
              </w:rPr>
              <w:t>aaaa</w:t>
            </w:r>
            <w:proofErr w:type="spellEnd"/>
            <w:r>
              <w:rPr>
                <w:color w:val="9CA3AF"/>
                <w:sz w:val="18"/>
                <w:szCs w:val="18"/>
              </w:rPr>
              <w:t>]</w:t>
            </w:r>
          </w:p>
        </w:tc>
        <w:tc>
          <w:tcPr>
            <w:tcW w:w="36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3191A061" w14:textId="77777777" w:rsidR="00E4228E" w:rsidRDefault="00095B97">
            <w:r>
              <w:rPr>
                <w:sz w:val="18"/>
                <w:szCs w:val="18"/>
              </w:rPr>
              <w:t xml:space="preserve">Borrador: plan de pruebas, TCO, manual completo y conclusiones (resultados medidos pendientes).</w:t>
            </w:r>
          </w:p>
        </w:tc>
      </w:tr>
    </w:tbl>
    <w:p w14:paraId="49AE9669" w14:textId="77777777" w:rsidR="00E4228E" w:rsidRDefault="00095B97">
      <w:pPr>
        <w:pStyle w:val="Ttulo2"/>
      </w:pPr>
      <w:r>
        <w:lastRenderedPageBreak/>
        <w:t>Secciones exigidas por cada avance</w:t>
      </w:r>
    </w:p>
    <w:p w14:paraId="49CD11CF" w14:textId="77777777" w:rsidR="00E4228E" w:rsidRDefault="00095B97">
      <w:pPr>
        <w:spacing w:after="120" w:line="300" w:lineRule="auto"/>
        <w:jc w:val="both"/>
      </w:pPr>
      <w:r>
        <w:t>La siguiente matriz indica qué capítulos deben estar completos en cada entrega y qué rúbrica los evalúa. Los capítulos de avances anteriores deben actualizarse si el diseño cambió.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1300"/>
        <w:gridCol w:w="1100"/>
        <w:gridCol w:w="1100"/>
        <w:gridCol w:w="1300"/>
      </w:tblGrid>
      <w:tr w:rsidR="00E4228E" w14:paraId="41A8F760" w14:textId="77777777">
        <w:tblPrEx>
          <w:tblCellMar>
            <w:top w:w="0" w:type="dxa"/>
            <w:bottom w:w="0" w:type="dxa"/>
          </w:tblCellMar>
        </w:tblPrEx>
        <w:trPr>
          <w:tblHeader/>
        </w:trPr>
        <w:tc>
          <w:tcPr>
            <w:tcW w:w="42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B311FF8" w14:textId="77777777" w:rsidR="00E4228E" w:rsidRDefault="00095B97">
            <w:r>
              <w:rPr>
                <w:b/>
                <w:bCs/>
                <w:color w:val="FFFFFF"/>
                <w:sz w:val="18"/>
                <w:szCs w:val="18"/>
              </w:rPr>
              <w:t>Capítulo del informe</w:t>
            </w:r>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6A44AE8" w14:textId="77777777" w:rsidR="00E4228E" w:rsidRDefault="00095B97">
            <w:r>
              <w:rPr>
                <w:b/>
                <w:bCs/>
                <w:color w:val="FFFFFF"/>
                <w:sz w:val="18"/>
                <w:szCs w:val="18"/>
              </w:rPr>
              <w:t>APF1</w:t>
            </w:r>
          </w:p>
        </w:tc>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7DA69A4" w14:textId="77777777" w:rsidR="00E4228E" w:rsidRDefault="00095B97">
            <w:r>
              <w:rPr>
                <w:b/>
                <w:bCs/>
                <w:color w:val="FFFFFF"/>
                <w:sz w:val="18"/>
                <w:szCs w:val="18"/>
              </w:rPr>
              <w:t>APF2</w:t>
            </w:r>
          </w:p>
        </w:tc>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1139DBB" w14:textId="77777777" w:rsidR="00E4228E" w:rsidRDefault="00095B97">
            <w:r>
              <w:rPr>
                <w:b/>
                <w:bCs/>
                <w:color w:val="FFFFFF"/>
                <w:sz w:val="18"/>
                <w:szCs w:val="18"/>
              </w:rPr>
              <w:t>APF3</w:t>
            </w:r>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896F104" w14:textId="77777777" w:rsidR="00E4228E" w:rsidRDefault="00095B97">
            <w:r>
              <w:rPr>
                <w:b/>
                <w:bCs/>
                <w:color w:val="FFFFFF"/>
                <w:sz w:val="18"/>
                <w:szCs w:val="18"/>
              </w:rPr>
              <w:t>PF</w:t>
            </w:r>
          </w:p>
        </w:tc>
      </w:tr>
      <w:tr w:rsidR="00E4228E" w14:paraId="19E2AD31"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26FE50" w14:textId="77777777" w:rsidR="00E4228E" w:rsidRDefault="00095B97">
            <w:r>
              <w:rPr>
                <w:sz w:val="18"/>
                <w:szCs w:val="18"/>
              </w:rPr>
              <w:t>Resumen ejecutivo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6EDC6"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C8CEF"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79C04" w14:textId="77777777" w:rsidR="00E4228E" w:rsidRDefault="00E4228E"/>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793492" w14:textId="77777777" w:rsidR="00E4228E" w:rsidRDefault="00095B97">
            <w:r>
              <w:rPr>
                <w:sz w:val="18"/>
                <w:szCs w:val="18"/>
              </w:rPr>
              <w:t>●</w:t>
            </w:r>
          </w:p>
        </w:tc>
      </w:tr>
      <w:tr w:rsidR="00E4228E" w14:paraId="7F6BB9B7"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81AF6B6" w14:textId="77777777" w:rsidR="00E4228E" w:rsidRDefault="00095B97">
            <w:r>
              <w:rPr>
                <w:sz w:val="18"/>
                <w:szCs w:val="18"/>
              </w:rPr>
              <w:t>1. Contexto del negocio y propuesta</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D7769A7"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91CF4B9" w14:textId="77777777" w:rsidR="00E4228E" w:rsidRDefault="00095B97">
            <w:proofErr w:type="spellStart"/>
            <w:r>
              <w:rPr>
                <w:sz w:val="18"/>
                <w:szCs w:val="18"/>
              </w:rPr>
              <w:t>Act</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6E53ADE"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310326F" w14:textId="77777777" w:rsidR="00E4228E" w:rsidRDefault="00095B97">
            <w:proofErr w:type="spellStart"/>
            <w:r>
              <w:rPr>
                <w:sz w:val="18"/>
                <w:szCs w:val="18"/>
              </w:rPr>
              <w:t>Act</w:t>
            </w:r>
            <w:proofErr w:type="spellEnd"/>
            <w:r>
              <w:rPr>
                <w:sz w:val="18"/>
                <w:szCs w:val="18"/>
              </w:rPr>
              <w:t>.</w:t>
            </w:r>
          </w:p>
        </w:tc>
      </w:tr>
      <w:tr w:rsidR="00E4228E" w14:paraId="62F32207"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C0A92C" w14:textId="77777777" w:rsidR="00E4228E" w:rsidRDefault="00095B97">
            <w:r>
              <w:rPr>
                <w:sz w:val="18"/>
                <w:szCs w:val="18"/>
              </w:rPr>
              <w:t>2. Requerimientos técnicos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26FB64"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6EF37" w14:textId="77777777" w:rsidR="00E4228E" w:rsidRDefault="00095B97">
            <w:proofErr w:type="spellStart"/>
            <w:r>
              <w:rPr>
                <w:sz w:val="18"/>
                <w:szCs w:val="18"/>
              </w:rPr>
              <w:t>Act</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93DA2F"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628AC" w14:textId="77777777" w:rsidR="00E4228E" w:rsidRDefault="00095B97">
            <w:proofErr w:type="spellStart"/>
            <w:r>
              <w:rPr>
                <w:sz w:val="18"/>
                <w:szCs w:val="18"/>
              </w:rPr>
              <w:t>Act</w:t>
            </w:r>
            <w:proofErr w:type="spellEnd"/>
            <w:r>
              <w:rPr>
                <w:sz w:val="18"/>
                <w:szCs w:val="18"/>
              </w:rPr>
              <w:t>.</w:t>
            </w:r>
          </w:p>
        </w:tc>
      </w:tr>
      <w:tr w:rsidR="00E4228E" w14:paraId="1AA55B61"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46D54B1" w14:textId="77777777" w:rsidR="00E4228E" w:rsidRDefault="00095B97">
            <w:r>
              <w:rPr>
                <w:sz w:val="18"/>
                <w:szCs w:val="18"/>
              </w:rPr>
              <w:t>3. Arquitectura de la solución</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1156BE3B" w14:textId="77777777" w:rsidR="00E4228E" w:rsidRDefault="00095B97">
            <w:r>
              <w:rPr>
                <w:sz w:val="18"/>
                <w:szCs w:val="18"/>
              </w:rPr>
              <w:t>● (conceptual)</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7CC8C30" w14:textId="77777777" w:rsidR="00E4228E" w:rsidRDefault="00095B97">
            <w:proofErr w:type="spellStart"/>
            <w:r>
              <w:rPr>
                <w:sz w:val="18"/>
                <w:szCs w:val="18"/>
              </w:rPr>
              <w:t>Act</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D2AF478"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3F149B4" w14:textId="77777777" w:rsidR="00E4228E" w:rsidRDefault="00095B97">
            <w:r>
              <w:rPr>
                <w:sz w:val="18"/>
                <w:szCs w:val="18"/>
              </w:rPr>
              <w:t>● (C4 final)</w:t>
            </w:r>
          </w:p>
        </w:tc>
      </w:tr>
      <w:tr w:rsidR="00E4228E" w14:paraId="29B71C7F"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F5BAC" w14:textId="77777777" w:rsidR="00E4228E" w:rsidRDefault="00095B97">
            <w:r>
              <w:rPr>
                <w:sz w:val="18"/>
                <w:szCs w:val="18"/>
              </w:rPr>
              <w:t>4. Planificación del proyecto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CC19B"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C3546" w14:textId="77777777" w:rsidR="00E4228E" w:rsidRDefault="00095B97">
            <w:proofErr w:type="spellStart"/>
            <w:r>
              <w:rPr>
                <w:sz w:val="18"/>
                <w:szCs w:val="18"/>
              </w:rPr>
              <w:t>Act</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14695D"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AF1B2" w14:textId="77777777" w:rsidR="00E4228E" w:rsidRDefault="00095B97">
            <w:proofErr w:type="spellStart"/>
            <w:r>
              <w:rPr>
                <w:sz w:val="18"/>
                <w:szCs w:val="18"/>
              </w:rPr>
              <w:t>Act</w:t>
            </w:r>
            <w:proofErr w:type="spellEnd"/>
            <w:r>
              <w:rPr>
                <w:sz w:val="18"/>
                <w:szCs w:val="18"/>
              </w:rPr>
              <w:t>.</w:t>
            </w:r>
          </w:p>
        </w:tc>
      </w:tr>
      <w:tr w:rsidR="00E4228E" w14:paraId="250A9AE1"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70CCFE03" w14:textId="77777777" w:rsidR="00E4228E" w:rsidRDefault="00095B97">
            <w:r>
              <w:rPr>
                <w:sz w:val="18"/>
                <w:szCs w:val="18"/>
              </w:rPr>
              <w:t>5. Infraestructura base: red, cómputo y almacenamiento</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339BD0B"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915FD86"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3BABF62B"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F0F9D19" w14:textId="77777777" w:rsidR="00E4228E" w:rsidRDefault="00095B97">
            <w:proofErr w:type="spellStart"/>
            <w:r>
              <w:rPr>
                <w:sz w:val="18"/>
                <w:szCs w:val="18"/>
              </w:rPr>
              <w:t>Act</w:t>
            </w:r>
            <w:proofErr w:type="spellEnd"/>
            <w:r>
              <w:rPr>
                <w:sz w:val="18"/>
                <w:szCs w:val="18"/>
              </w:rPr>
              <w:t>.</w:t>
            </w:r>
          </w:p>
        </w:tc>
      </w:tr>
      <w:tr w:rsidR="00E4228E" w14:paraId="6B6A09C5"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E47891" w14:textId="77777777" w:rsidR="00E4228E" w:rsidRDefault="00095B97">
            <w:r>
              <w:rPr>
                <w:sz w:val="18"/>
                <w:szCs w:val="18"/>
              </w:rPr>
              <w:t xml:space="preserve">6. </w:t>
            </w:r>
            <w:proofErr w:type="spellStart"/>
            <w:r>
              <w:rPr>
                <w:sz w:val="18"/>
                <w:szCs w:val="18"/>
              </w:rPr>
              <w:t>Contenerización</w:t>
            </w:r>
            <w:proofErr w:type="spellEnd"/>
            <w:r>
              <w:rPr>
                <w:sz w:val="18"/>
                <w:szCs w:val="18"/>
              </w:rPr>
              <w:t xml:space="preserve"> e Infraestructura como Código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F20973"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15227"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95FB0"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F89B48" w14:textId="77777777" w:rsidR="00E4228E" w:rsidRDefault="00095B97">
            <w:proofErr w:type="spellStart"/>
            <w:r>
              <w:rPr>
                <w:sz w:val="18"/>
                <w:szCs w:val="18"/>
              </w:rPr>
              <w:t>Act</w:t>
            </w:r>
            <w:proofErr w:type="spellEnd"/>
            <w:r>
              <w:rPr>
                <w:sz w:val="18"/>
                <w:szCs w:val="18"/>
              </w:rPr>
              <w:t>.</w:t>
            </w:r>
          </w:p>
        </w:tc>
      </w:tr>
      <w:tr w:rsidR="00E4228E" w14:paraId="66FBD0D7"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E05CAFE" w14:textId="77777777" w:rsidR="00E4228E" w:rsidRDefault="00095B97">
            <w:r>
              <w:rPr>
                <w:sz w:val="18"/>
                <w:szCs w:val="18"/>
              </w:rPr>
              <w:t>7. Seguridad y conectividad</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1F495901"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BE82FF6"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7584DDD6" w14:textId="77777777" w:rsidR="00E4228E" w:rsidRDefault="00095B97">
            <w:proofErr w:type="spellStart"/>
            <w:r>
              <w:rPr>
                <w:sz w:val="18"/>
                <w:szCs w:val="18"/>
              </w:rPr>
              <w:t>Act</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53F430C" w14:textId="77777777" w:rsidR="00E4228E" w:rsidRDefault="00095B97">
            <w:proofErr w:type="spellStart"/>
            <w:r>
              <w:rPr>
                <w:sz w:val="18"/>
                <w:szCs w:val="18"/>
              </w:rPr>
              <w:t>Act</w:t>
            </w:r>
            <w:proofErr w:type="spellEnd"/>
            <w:r>
              <w:rPr>
                <w:sz w:val="18"/>
                <w:szCs w:val="18"/>
              </w:rPr>
              <w:t>.</w:t>
            </w:r>
          </w:p>
        </w:tc>
      </w:tr>
      <w:tr w:rsidR="00E4228E" w14:paraId="07AAD6CB"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7ABC2" w14:textId="77777777" w:rsidR="00E4228E" w:rsidRDefault="00095B97">
            <w:r>
              <w:rPr>
                <w:sz w:val="18"/>
                <w:szCs w:val="18"/>
              </w:rPr>
              <w:t>8. Orquestación e integración de servicios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521A5"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788D8F"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B7FE4" w14:textId="77777777" w:rsidR="00E4228E" w:rsidRDefault="00095B97">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C6189B" w14:textId="77777777" w:rsidR="00E4228E" w:rsidRDefault="00095B97">
            <w:proofErr w:type="spellStart"/>
            <w:r>
              <w:rPr>
                <w:sz w:val="18"/>
                <w:szCs w:val="18"/>
              </w:rPr>
              <w:t>Act</w:t>
            </w:r>
            <w:proofErr w:type="spellEnd"/>
            <w:r>
              <w:rPr>
                <w:sz w:val="18"/>
                <w:szCs w:val="18"/>
              </w:rPr>
              <w:t>.</w:t>
            </w:r>
          </w:p>
        </w:tc>
      </w:tr>
      <w:tr w:rsidR="00E4228E" w14:paraId="4EA06DE4"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3FFECD1D" w14:textId="77777777" w:rsidR="00E4228E" w:rsidRDefault="00095B97">
            <w:r>
              <w:rPr>
                <w:sz w:val="18"/>
                <w:szCs w:val="18"/>
              </w:rPr>
              <w:t>9. Escalabilidad y monitoreo</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D0FA12F"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BA76523"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FDFBA1E" w14:textId="77777777" w:rsidR="00E4228E" w:rsidRDefault="00095B97">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74F3F8E5" w14:textId="77777777" w:rsidR="00E4228E" w:rsidRDefault="00095B97">
            <w:proofErr w:type="spellStart"/>
            <w:r>
              <w:rPr>
                <w:sz w:val="18"/>
                <w:szCs w:val="18"/>
              </w:rPr>
              <w:t>Act</w:t>
            </w:r>
            <w:proofErr w:type="spellEnd"/>
            <w:r>
              <w:rPr>
                <w:sz w:val="18"/>
                <w:szCs w:val="18"/>
              </w:rPr>
              <w:t>.</w:t>
            </w:r>
          </w:p>
        </w:tc>
      </w:tr>
      <w:tr w:rsidR="00E4228E" w14:paraId="02BAC738"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491AD" w14:textId="77777777" w:rsidR="00E4228E" w:rsidRDefault="00095B97">
            <w:r>
              <w:rPr>
                <w:sz w:val="18"/>
                <w:szCs w:val="18"/>
              </w:rPr>
              <w:t>10. Pruebas de carga, resiliencia y tolerancia a fallos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758F7B"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0E68C9"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68750" w14:textId="77777777" w:rsidR="00E4228E" w:rsidRDefault="00E4228E"/>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1ECEC" w14:textId="77777777" w:rsidR="00E4228E" w:rsidRDefault="00095B97">
            <w:r>
              <w:rPr>
                <w:sz w:val="18"/>
                <w:szCs w:val="18"/>
              </w:rPr>
              <w:t>●</w:t>
            </w:r>
          </w:p>
        </w:tc>
      </w:tr>
      <w:tr w:rsidR="00E4228E" w14:paraId="59E8D427"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2796CA2" w14:textId="77777777" w:rsidR="00E4228E" w:rsidRDefault="00095B97">
            <w:r>
              <w:rPr>
                <w:sz w:val="18"/>
                <w:szCs w:val="18"/>
              </w:rPr>
              <w:t>11. Gestión de costos (</w:t>
            </w:r>
            <w:proofErr w:type="spellStart"/>
            <w:r>
              <w:rPr>
                <w:sz w:val="18"/>
                <w:szCs w:val="18"/>
              </w:rPr>
              <w:t>FinOps</w:t>
            </w:r>
            <w:proofErr w:type="spellEnd"/>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17497306" w14:textId="77777777" w:rsidR="00E4228E" w:rsidRDefault="00095B97">
            <w:r>
              <w:rPr>
                <w:sz w:val="18"/>
                <w:szCs w:val="18"/>
              </w:rPr>
              <w:t>○ (preliminar)</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77CE746F"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655BC90" w14:textId="77777777" w:rsidR="00E4228E" w:rsidRDefault="00E4228E"/>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22FAC10" w14:textId="77777777" w:rsidR="00E4228E" w:rsidRDefault="00095B97">
            <w:r>
              <w:rPr>
                <w:sz w:val="18"/>
                <w:szCs w:val="18"/>
              </w:rPr>
              <w:t>●</w:t>
            </w:r>
          </w:p>
        </w:tc>
      </w:tr>
      <w:tr w:rsidR="00E4228E" w14:paraId="55497E10"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FBD0D" w14:textId="77777777" w:rsidR="00E4228E" w:rsidRDefault="00095B97">
            <w:r>
              <w:rPr>
                <w:sz w:val="18"/>
                <w:szCs w:val="18"/>
              </w:rPr>
              <w:t>12. Manual de despliegue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A4703D"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2D02B" w14:textId="77777777" w:rsidR="00E4228E" w:rsidRDefault="00095B97">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A8CCB4" w14:textId="77777777" w:rsidR="00E4228E" w:rsidRDefault="00095B97">
            <w:r>
              <w:rPr>
                <w:sz w:val="18"/>
                <w:szCs w:val="18"/>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1C903" w14:textId="77777777" w:rsidR="00E4228E" w:rsidRDefault="00095B97">
            <w:r>
              <w:rPr>
                <w:sz w:val="18"/>
                <w:szCs w:val="18"/>
              </w:rPr>
              <w:t>●</w:t>
            </w:r>
          </w:p>
        </w:tc>
      </w:tr>
      <w:tr w:rsidR="00E4228E" w14:paraId="6ED08DC2" w14:textId="77777777">
        <w:tblPrEx>
          <w:tblCellMar>
            <w:top w:w="0" w:type="dxa"/>
            <w:bottom w:w="0" w:type="dxa"/>
          </w:tblCellMar>
        </w:tblPrEx>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7F75FCF5" w14:textId="77777777" w:rsidR="00E4228E" w:rsidRDefault="00095B97">
            <w:r>
              <w:rPr>
                <w:sz w:val="18"/>
                <w:szCs w:val="18"/>
              </w:rPr>
              <w:t>13. Resultados, lecciones aprendidas y conclusiones</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C763857"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E5C4CD5" w14:textId="77777777" w:rsidR="00E4228E" w:rsidRDefault="00E4228E"/>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5FC3829" w14:textId="77777777" w:rsidR="00E4228E" w:rsidRDefault="00E4228E"/>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380339E3" w14:textId="77777777" w:rsidR="00E4228E" w:rsidRDefault="00095B97">
            <w:r>
              <w:rPr>
                <w:sz w:val="18"/>
                <w:szCs w:val="18"/>
              </w:rPr>
              <w:t>●</w:t>
            </w:r>
          </w:p>
        </w:tc>
      </w:tr>
    </w:tbl>
    <w:p w14:paraId="51DB3294" w14:textId="77777777" w:rsidR="00E4228E" w:rsidRDefault="00095B97">
      <w:pPr>
        <w:spacing w:before="80"/>
      </w:pPr>
      <w:r>
        <w:rPr>
          <w:i/>
          <w:iCs/>
          <w:color w:val="6B7280"/>
          <w:sz w:val="16"/>
          <w:szCs w:val="16"/>
        </w:rPr>
        <w:t xml:space="preserve">● Obligatorio   ○ Avance parcial   </w:t>
      </w:r>
      <w:proofErr w:type="spellStart"/>
      <w:r>
        <w:rPr>
          <w:i/>
          <w:iCs/>
          <w:color w:val="6B7280"/>
          <w:sz w:val="16"/>
          <w:szCs w:val="16"/>
        </w:rPr>
        <w:t>Act</w:t>
      </w:r>
      <w:proofErr w:type="spellEnd"/>
      <w:r>
        <w:rPr>
          <w:i/>
          <w:iCs/>
          <w:color w:val="6B7280"/>
          <w:sz w:val="16"/>
          <w:szCs w:val="16"/>
        </w:rPr>
        <w:t>. = actualizar si hubo cambios</w:t>
      </w:r>
    </w:p>
    <w:p w14:paraId="61302F35" w14:textId="77777777" w:rsidR="00E4228E" w:rsidRDefault="00095B97">
      <w:pPr>
        <w:pStyle w:val="Ttulo1"/>
        <w:pageBreakBefore/>
      </w:pPr>
      <w:r>
        <w:lastRenderedPageBreak/>
        <w:t>Índice</w:t>
      </w:r>
    </w:p>
    <w:sdt>
      <w:sdtPr>
        <w:alias w:val="Índice"/>
        <w:id w:val="771128743"/>
      </w:sdtPr>
      <w:sdtEndPr/>
      <w:sdtContent>
        <w:p w14:paraId="7A22B212" w14:textId="77777777" w:rsidR="00E4228E" w:rsidRDefault="00095B97">
          <w:r>
            <w:fldChar w:fldCharType="begin"/>
          </w:r>
          <w:r>
            <w:instrText>TOC \h \o "1-3"</w:instrText>
          </w:r>
          <w:r>
            <w:fldChar w:fldCharType="separate"/>
          </w:r>
        </w:p>
        <w:p>
          <w:pPr>
            <w:tabs>
              <w:tab w:val="right" w:leader="dot" w:pos="9026"/>
            </w:tabs>
            <w:spacing w:after="40"/>
          </w:pPr>
          <w:r>
            <w:rPr>
              <w:b/>
              <w:bCs/>
              <w:sz w:val="19"/>
              <w:szCs w:val="19"/>
            </w:rPr>
            <w:t xml:space="preserve">Control de versiones</w:t>
          </w:r>
          <w:r>
            <w:tab/>
          </w:r>
          <w:r>
            <w:rPr>
              <w:sz w:val="19"/>
              <w:szCs w:val="19"/>
            </w:rPr>
            <w:t xml:space="preserve">1</w:t>
          </w:r>
        </w:p>
        <w:p>
          <w:pPr>
            <w:tabs>
              <w:tab w:val="right" w:leader="dot" w:pos="9026"/>
            </w:tabs>
            <w:spacing w:after="40"/>
            <w:ind w:left="220"/>
          </w:pPr>
          <w:r>
            <w:rPr>
              <w:sz w:val="19"/>
              <w:szCs w:val="19"/>
            </w:rPr>
            <w:t xml:space="preserve">Secciones exigidas por cada avance</w:t>
          </w:r>
          <w:r>
            <w:tab/>
          </w:r>
          <w:r>
            <w:rPr>
              <w:sz w:val="19"/>
              <w:szCs w:val="19"/>
            </w:rPr>
            <w:t xml:space="preserve">2</w:t>
          </w:r>
        </w:p>
        <w:p>
          <w:pPr>
            <w:tabs>
              <w:tab w:val="right" w:leader="dot" w:pos="9026"/>
            </w:tabs>
            <w:spacing w:after="40"/>
          </w:pPr>
          <w:r>
            <w:rPr>
              <w:b/>
              <w:bCs/>
              <w:sz w:val="19"/>
              <w:szCs w:val="19"/>
            </w:rPr>
            <w:t xml:space="preserve">Índice</w:t>
          </w:r>
          <w:r>
            <w:tab/>
          </w:r>
          <w:r>
            <w:rPr>
              <w:sz w:val="19"/>
              <w:szCs w:val="19"/>
            </w:rPr>
            <w:t xml:space="preserve">3</w:t>
          </w:r>
        </w:p>
        <w:p>
          <w:pPr>
            <w:tabs>
              <w:tab w:val="right" w:leader="dot" w:pos="9026"/>
            </w:tabs>
            <w:spacing w:after="40"/>
          </w:pPr>
          <w:r>
            <w:rPr>
              <w:b/>
              <w:bCs/>
              <w:sz w:val="19"/>
              <w:szCs w:val="19"/>
            </w:rPr>
            <w:t xml:space="preserve">Índice de figuras y tablas</w:t>
          </w:r>
          <w:r>
            <w:tab/>
          </w:r>
          <w:r>
            <w:rPr>
              <w:sz w:val="19"/>
              <w:szCs w:val="19"/>
            </w:rPr>
            <w:t xml:space="preserve">5</w:t>
          </w:r>
        </w:p>
        <w:p>
          <w:pPr>
            <w:tabs>
              <w:tab w:val="right" w:leader="dot" w:pos="9026"/>
            </w:tabs>
            <w:spacing w:after="40"/>
          </w:pPr>
          <w:r>
            <w:rPr>
              <w:b/>
              <w:bCs/>
              <w:sz w:val="19"/>
              <w:szCs w:val="19"/>
            </w:rPr>
            <w:t xml:space="preserve">Resumen ejecutivo</w:t>
          </w:r>
          <w:r>
            <w:tab/>
          </w:r>
          <w:r>
            <w:rPr>
              <w:sz w:val="19"/>
              <w:szCs w:val="19"/>
            </w:rPr>
            <w:t xml:space="preserve">7</w:t>
          </w:r>
        </w:p>
        <w:p>
          <w:pPr>
            <w:tabs>
              <w:tab w:val="right" w:leader="dot" w:pos="9026"/>
            </w:tabs>
            <w:spacing w:after="40"/>
          </w:pPr>
          <w:r>
            <w:rPr>
              <w:b/>
              <w:bCs/>
              <w:sz w:val="19"/>
              <w:szCs w:val="19"/>
            </w:rPr>
            <w:t xml:space="preserve">1. Contexto del negocio y propuesta</w:t>
          </w:r>
          <w:r>
            <w:tab/>
          </w:r>
          <w:r>
            <w:rPr>
              <w:sz w:val="19"/>
              <w:szCs w:val="19"/>
            </w:rPr>
            <w:t xml:space="preserve">8</w:t>
          </w:r>
        </w:p>
        <w:p>
          <w:pPr>
            <w:tabs>
              <w:tab w:val="right" w:leader="dot" w:pos="9026"/>
            </w:tabs>
            <w:spacing w:after="40"/>
            <w:ind w:left="220"/>
          </w:pPr>
          <w:r>
            <w:rPr>
              <w:sz w:val="19"/>
              <w:szCs w:val="19"/>
            </w:rPr>
            <w:t xml:space="preserve">1.1. Descripción de la organización</w:t>
          </w:r>
          <w:r>
            <w:tab/>
          </w:r>
          <w:r>
            <w:rPr>
              <w:sz w:val="19"/>
              <w:szCs w:val="19"/>
            </w:rPr>
            <w:t xml:space="preserve">8</w:t>
          </w:r>
        </w:p>
        <w:p>
          <w:pPr>
            <w:tabs>
              <w:tab w:val="right" w:leader="dot" w:pos="9026"/>
            </w:tabs>
            <w:spacing w:after="40"/>
            <w:ind w:left="220"/>
          </w:pPr>
          <w:r>
            <w:rPr>
              <w:sz w:val="19"/>
              <w:szCs w:val="19"/>
            </w:rPr>
            <w:t xml:space="preserve">1.2. Situación actual y problemática</w:t>
          </w:r>
          <w:r>
            <w:tab/>
          </w:r>
          <w:r>
            <w:rPr>
              <w:sz w:val="19"/>
              <w:szCs w:val="19"/>
            </w:rPr>
            <w:t xml:space="preserve">8</w:t>
          </w:r>
        </w:p>
        <w:p>
          <w:pPr>
            <w:tabs>
              <w:tab w:val="right" w:leader="dot" w:pos="9026"/>
            </w:tabs>
            <w:spacing w:after="40"/>
            <w:ind w:left="220"/>
          </w:pPr>
          <w:r>
            <w:rPr>
              <w:sz w:val="19"/>
              <w:szCs w:val="19"/>
            </w:rPr>
            <w:t xml:space="preserve">1.3. Justificación de la solución cloud</w:t>
          </w:r>
          <w:r>
            <w:tab/>
          </w:r>
          <w:r>
            <w:rPr>
              <w:sz w:val="19"/>
              <w:szCs w:val="19"/>
            </w:rPr>
            <w:t xml:space="preserve">8</w:t>
          </w:r>
        </w:p>
        <w:p>
          <w:pPr>
            <w:tabs>
              <w:tab w:val="right" w:leader="dot" w:pos="9026"/>
            </w:tabs>
            <w:spacing w:after="40"/>
            <w:ind w:left="220"/>
          </w:pPr>
          <w:r>
            <w:rPr>
              <w:sz w:val="19"/>
              <w:szCs w:val="19"/>
            </w:rPr>
            <w:t xml:space="preserve">1.4. Objetivos</w:t>
          </w:r>
          <w:r>
            <w:tab/>
          </w:r>
          <w:r>
            <w:rPr>
              <w:sz w:val="19"/>
              <w:szCs w:val="19"/>
            </w:rPr>
            <w:t xml:space="preserve">9</w:t>
          </w:r>
        </w:p>
        <w:p>
          <w:pPr>
            <w:tabs>
              <w:tab w:val="right" w:leader="dot" w:pos="9026"/>
            </w:tabs>
            <w:spacing w:after="40"/>
            <w:ind w:left="440"/>
          </w:pPr>
          <w:r>
            <w:rPr>
              <w:sz w:val="19"/>
              <w:szCs w:val="19"/>
            </w:rPr>
            <w:t xml:space="preserve">1.4.1. Objetivo general</w:t>
          </w:r>
          <w:r>
            <w:tab/>
          </w:r>
          <w:r>
            <w:rPr>
              <w:sz w:val="19"/>
              <w:szCs w:val="19"/>
            </w:rPr>
            <w:t xml:space="preserve">9</w:t>
          </w:r>
        </w:p>
        <w:p>
          <w:pPr>
            <w:tabs>
              <w:tab w:val="right" w:leader="dot" w:pos="9026"/>
            </w:tabs>
            <w:spacing w:after="40"/>
            <w:ind w:left="440"/>
          </w:pPr>
          <w:r>
            <w:rPr>
              <w:sz w:val="19"/>
              <w:szCs w:val="19"/>
            </w:rPr>
            <w:t xml:space="preserve">1.4.2. Objetivos específicos (SMART)</w:t>
          </w:r>
          <w:r>
            <w:tab/>
          </w:r>
          <w:r>
            <w:rPr>
              <w:sz w:val="19"/>
              <w:szCs w:val="19"/>
            </w:rPr>
            <w:t xml:space="preserve">9</w:t>
          </w:r>
        </w:p>
        <w:p>
          <w:pPr>
            <w:tabs>
              <w:tab w:val="right" w:leader="dot" w:pos="9026"/>
            </w:tabs>
            <w:spacing w:after="40"/>
            <w:ind w:left="220"/>
          </w:pPr>
          <w:r>
            <w:rPr>
              <w:sz w:val="19"/>
              <w:szCs w:val="19"/>
            </w:rPr>
            <w:t xml:space="preserve">1.5. Alcance y limitaciones</w:t>
          </w:r>
          <w:r>
            <w:tab/>
          </w:r>
          <w:r>
            <w:rPr>
              <w:sz w:val="19"/>
              <w:szCs w:val="19"/>
            </w:rPr>
            <w:t xml:space="preserve">9</w:t>
          </w:r>
        </w:p>
        <w:p>
          <w:pPr>
            <w:tabs>
              <w:tab w:val="right" w:leader="dot" w:pos="9026"/>
            </w:tabs>
            <w:spacing w:after="40"/>
            <w:ind w:left="440"/>
          </w:pPr>
          <w:r>
            <w:rPr>
              <w:sz w:val="19"/>
              <w:szCs w:val="19"/>
            </w:rPr>
            <w:t xml:space="preserve">Dentro del alcance</w:t>
          </w:r>
          <w:r>
            <w:tab/>
          </w:r>
          <w:r>
            <w:rPr>
              <w:sz w:val="19"/>
              <w:szCs w:val="19"/>
            </w:rPr>
            <w:t xml:space="preserve">9</w:t>
          </w:r>
        </w:p>
        <w:p>
          <w:pPr>
            <w:tabs>
              <w:tab w:val="right" w:leader="dot" w:pos="9026"/>
            </w:tabs>
            <w:spacing w:after="40"/>
            <w:ind w:left="440"/>
          </w:pPr>
          <w:r>
            <w:rPr>
              <w:sz w:val="19"/>
              <w:szCs w:val="19"/>
            </w:rPr>
            <w:t xml:space="preserve">Fuera del alcance</w:t>
          </w:r>
          <w:r>
            <w:tab/>
          </w:r>
          <w:r>
            <w:rPr>
              <w:sz w:val="19"/>
              <w:szCs w:val="19"/>
            </w:rPr>
            <w:t xml:space="preserve">10</w:t>
          </w:r>
        </w:p>
        <w:p>
          <w:pPr>
            <w:tabs>
              <w:tab w:val="right" w:leader="dot" w:pos="9026"/>
            </w:tabs>
            <w:spacing w:after="40"/>
            <w:ind w:left="440"/>
          </w:pPr>
          <w:r>
            <w:rPr>
              <w:sz w:val="19"/>
              <w:szCs w:val="19"/>
            </w:rPr>
            <w:t xml:space="preserve">Limitaciones y supuestos</w:t>
          </w:r>
          <w:r>
            <w:tab/>
          </w:r>
          <w:r>
            <w:rPr>
              <w:sz w:val="19"/>
              <w:szCs w:val="19"/>
            </w:rPr>
            <w:t xml:space="preserve">10</w:t>
          </w:r>
        </w:p>
        <w:p>
          <w:pPr>
            <w:tabs>
              <w:tab w:val="right" w:leader="dot" w:pos="9026"/>
            </w:tabs>
            <w:spacing w:after="40"/>
          </w:pPr>
          <w:r>
            <w:rPr>
              <w:b/>
              <w:bCs/>
              <w:sz w:val="19"/>
              <w:szCs w:val="19"/>
            </w:rPr>
            <w:t xml:space="preserve">2. Requerimientos técnicos</w:t>
          </w:r>
          <w:r>
            <w:tab/>
          </w:r>
          <w:r>
            <w:rPr>
              <w:sz w:val="19"/>
              <w:szCs w:val="19"/>
            </w:rPr>
            <w:t xml:space="preserve">11</w:t>
          </w:r>
        </w:p>
        <w:p>
          <w:pPr>
            <w:tabs>
              <w:tab w:val="right" w:leader="dot" w:pos="9026"/>
            </w:tabs>
            <w:spacing w:after="40"/>
            <w:ind w:left="220"/>
          </w:pPr>
          <w:r>
            <w:rPr>
              <w:sz w:val="19"/>
              <w:szCs w:val="19"/>
            </w:rPr>
            <w:t xml:space="preserve">2.1. Requerimientos funcionales</w:t>
          </w:r>
          <w:r>
            <w:tab/>
          </w:r>
          <w:r>
            <w:rPr>
              <w:sz w:val="19"/>
              <w:szCs w:val="19"/>
            </w:rPr>
            <w:t xml:space="preserve">11</w:t>
          </w:r>
        </w:p>
        <w:p>
          <w:pPr>
            <w:tabs>
              <w:tab w:val="right" w:leader="dot" w:pos="9026"/>
            </w:tabs>
            <w:spacing w:after="40"/>
            <w:ind w:left="220"/>
          </w:pPr>
          <w:r>
            <w:rPr>
              <w:sz w:val="19"/>
              <w:szCs w:val="19"/>
            </w:rPr>
            <w:t xml:space="preserve">2.2. Requerimientos no funcionales</w:t>
          </w:r>
          <w:r>
            <w:tab/>
          </w:r>
          <w:r>
            <w:rPr>
              <w:sz w:val="19"/>
              <w:szCs w:val="19"/>
            </w:rPr>
            <w:t xml:space="preserve">11</w:t>
          </w:r>
        </w:p>
        <w:p>
          <w:pPr>
            <w:tabs>
              <w:tab w:val="right" w:leader="dot" w:pos="9026"/>
            </w:tabs>
            <w:spacing w:after="40"/>
            <w:ind w:left="220"/>
          </w:pPr>
          <w:r>
            <w:rPr>
              <w:sz w:val="19"/>
              <w:szCs w:val="19"/>
            </w:rPr>
            <w:t xml:space="preserve">2.3. Proveedor cloud y servicios preliminares</w:t>
          </w:r>
          <w:r>
            <w:tab/>
          </w:r>
          <w:r>
            <w:rPr>
              <w:sz w:val="19"/>
              <w:szCs w:val="19"/>
            </w:rPr>
            <w:t xml:space="preserve">12</w:t>
          </w:r>
        </w:p>
        <w:p>
          <w:pPr>
            <w:tabs>
              <w:tab w:val="right" w:leader="dot" w:pos="9026"/>
            </w:tabs>
            <w:spacing w:after="40"/>
          </w:pPr>
          <w:r>
            <w:rPr>
              <w:b/>
              <w:bCs/>
              <w:sz w:val="19"/>
              <w:szCs w:val="19"/>
            </w:rPr>
            <w:t xml:space="preserve">3. Arquitectura de la solución</w:t>
          </w:r>
          <w:r>
            <w:tab/>
          </w:r>
          <w:r>
            <w:rPr>
              <w:sz w:val="19"/>
              <w:szCs w:val="19"/>
            </w:rPr>
            <w:t xml:space="preserve">13</w:t>
          </w:r>
        </w:p>
        <w:p>
          <w:pPr>
            <w:tabs>
              <w:tab w:val="right" w:leader="dot" w:pos="9026"/>
            </w:tabs>
            <w:spacing w:after="40"/>
            <w:ind w:left="220"/>
          </w:pPr>
          <w:r>
            <w:rPr>
              <w:sz w:val="19"/>
              <w:szCs w:val="19"/>
            </w:rPr>
            <w:t xml:space="preserve">3.1. Arquitectura conceptual</w:t>
          </w:r>
          <w:r>
            <w:tab/>
          </w:r>
          <w:r>
            <w:rPr>
              <w:sz w:val="19"/>
              <w:szCs w:val="19"/>
            </w:rPr>
            <w:t xml:space="preserve">13</w:t>
          </w:r>
        </w:p>
        <w:p>
          <w:pPr>
            <w:tabs>
              <w:tab w:val="right" w:leader="dot" w:pos="9026"/>
            </w:tabs>
            <w:spacing w:after="40"/>
            <w:ind w:left="220"/>
          </w:pPr>
          <w:r>
            <w:rPr>
              <w:sz w:val="19"/>
              <w:szCs w:val="19"/>
            </w:rPr>
            <w:t xml:space="preserve">3.2. Modelo C4</w:t>
          </w:r>
          <w:r>
            <w:tab/>
          </w:r>
          <w:r>
            <w:rPr>
              <w:sz w:val="19"/>
              <w:szCs w:val="19"/>
            </w:rPr>
            <w:t xml:space="preserve">13</w:t>
          </w:r>
        </w:p>
        <w:p>
          <w:pPr>
            <w:tabs>
              <w:tab w:val="right" w:leader="dot" w:pos="9026"/>
            </w:tabs>
            <w:spacing w:after="40"/>
            <w:ind w:left="440"/>
          </w:pPr>
          <w:r>
            <w:rPr>
              <w:sz w:val="19"/>
              <w:szCs w:val="19"/>
            </w:rPr>
            <w:t xml:space="preserve">3.2.1. Nivel 1 – Diagrama de contexto</w:t>
          </w:r>
          <w:r>
            <w:tab/>
          </w:r>
          <w:r>
            <w:rPr>
              <w:sz w:val="19"/>
              <w:szCs w:val="19"/>
            </w:rPr>
            <w:t xml:space="preserve">13</w:t>
          </w:r>
        </w:p>
        <w:p>
          <w:pPr>
            <w:tabs>
              <w:tab w:val="right" w:leader="dot" w:pos="9026"/>
            </w:tabs>
            <w:spacing w:after="40"/>
            <w:ind w:left="440"/>
          </w:pPr>
          <w:r>
            <w:rPr>
              <w:sz w:val="19"/>
              <w:szCs w:val="19"/>
            </w:rPr>
            <w:t xml:space="preserve">3.2.2. Nivel 2 – Diagrama de contenedores</w:t>
          </w:r>
          <w:r>
            <w:tab/>
          </w:r>
          <w:r>
            <w:rPr>
              <w:sz w:val="19"/>
              <w:szCs w:val="19"/>
            </w:rPr>
            <w:t xml:space="preserve">14</w:t>
          </w:r>
        </w:p>
        <w:p>
          <w:pPr>
            <w:tabs>
              <w:tab w:val="right" w:leader="dot" w:pos="9026"/>
            </w:tabs>
            <w:spacing w:after="40"/>
            <w:ind w:left="220"/>
          </w:pPr>
          <w:r>
            <w:rPr>
              <w:sz w:val="19"/>
              <w:szCs w:val="19"/>
            </w:rPr>
            <w:t xml:space="preserve">3.3. Arquitectura de despliegue cloud</w:t>
          </w:r>
          <w:r>
            <w:tab/>
          </w:r>
          <w:r>
            <w:rPr>
              <w:sz w:val="19"/>
              <w:szCs w:val="19"/>
            </w:rPr>
            <w:t xml:space="preserve">15</w:t>
          </w:r>
        </w:p>
        <w:p>
          <w:pPr>
            <w:tabs>
              <w:tab w:val="right" w:leader="dot" w:pos="9026"/>
            </w:tabs>
            <w:spacing w:after="40"/>
            <w:ind w:left="220"/>
          </w:pPr>
          <w:r>
            <w:rPr>
              <w:sz w:val="19"/>
              <w:szCs w:val="19"/>
            </w:rPr>
            <w:t xml:space="preserve">3.4. Descripción y justificación de componentes</w:t>
          </w:r>
          <w:r>
            <w:tab/>
          </w:r>
          <w:r>
            <w:rPr>
              <w:sz w:val="19"/>
              <w:szCs w:val="19"/>
            </w:rPr>
            <w:t xml:space="preserve">16</w:t>
          </w:r>
        </w:p>
        <w:p>
          <w:pPr>
            <w:tabs>
              <w:tab w:val="right" w:leader="dot" w:pos="9026"/>
            </w:tabs>
            <w:spacing w:after="40"/>
            <w:ind w:left="220"/>
          </w:pPr>
          <w:r>
            <w:rPr>
              <w:sz w:val="19"/>
              <w:szCs w:val="19"/>
            </w:rPr>
            <w:t xml:space="preserve">3.5. Decisiones de arquitectura</w:t>
          </w:r>
          <w:r>
            <w:tab/>
          </w:r>
          <w:r>
            <w:rPr>
              <w:sz w:val="19"/>
              <w:szCs w:val="19"/>
            </w:rPr>
            <w:t xml:space="preserve">17</w:t>
          </w:r>
        </w:p>
        <w:p>
          <w:pPr>
            <w:tabs>
              <w:tab w:val="right" w:leader="dot" w:pos="9026"/>
            </w:tabs>
            <w:spacing w:after="40"/>
          </w:pPr>
          <w:r>
            <w:rPr>
              <w:b/>
              <w:bCs/>
              <w:sz w:val="19"/>
              <w:szCs w:val="19"/>
            </w:rPr>
            <w:t xml:space="preserve">4. Planificación del proyecto</w:t>
          </w:r>
          <w:r>
            <w:tab/>
          </w:r>
          <w:r>
            <w:rPr>
              <w:sz w:val="19"/>
              <w:szCs w:val="19"/>
            </w:rPr>
            <w:t xml:space="preserve">19</w:t>
          </w:r>
        </w:p>
        <w:p>
          <w:pPr>
            <w:tabs>
              <w:tab w:val="right" w:leader="dot" w:pos="9026"/>
            </w:tabs>
            <w:spacing w:after="40"/>
            <w:ind w:left="220"/>
          </w:pPr>
          <w:r>
            <w:rPr>
              <w:sz w:val="19"/>
              <w:szCs w:val="19"/>
            </w:rPr>
            <w:t xml:space="preserve">4.1. Estructura de desglose del trabajo (EDT/WBS)</w:t>
          </w:r>
          <w:r>
            <w:tab/>
          </w:r>
          <w:r>
            <w:rPr>
              <w:sz w:val="19"/>
              <w:szCs w:val="19"/>
            </w:rPr>
            <w:t xml:space="preserve">19</w:t>
          </w:r>
        </w:p>
        <w:p>
          <w:pPr>
            <w:tabs>
              <w:tab w:val="right" w:leader="dot" w:pos="9026"/>
            </w:tabs>
            <w:spacing w:after="40"/>
            <w:ind w:left="220"/>
          </w:pPr>
          <w:r>
            <w:rPr>
              <w:sz w:val="19"/>
              <w:szCs w:val="19"/>
            </w:rPr>
            <w:t xml:space="preserve">4.2. Cronograma</w:t>
          </w:r>
          <w:r>
            <w:tab/>
          </w:r>
          <w:r>
            <w:rPr>
              <w:sz w:val="19"/>
              <w:szCs w:val="19"/>
            </w:rPr>
            <w:t xml:space="preserve">19</w:t>
          </w:r>
        </w:p>
        <w:p>
          <w:pPr>
            <w:tabs>
              <w:tab w:val="right" w:leader="dot" w:pos="9026"/>
            </w:tabs>
            <w:spacing w:after="40"/>
            <w:ind w:left="220"/>
          </w:pPr>
          <w:r>
            <w:rPr>
              <w:sz w:val="19"/>
              <w:szCs w:val="19"/>
            </w:rPr>
            <w:t xml:space="preserve">4.3. Roles y responsabilidades</w:t>
          </w:r>
          <w:r>
            <w:tab/>
          </w:r>
          <w:r>
            <w:rPr>
              <w:sz w:val="19"/>
              <w:szCs w:val="19"/>
            </w:rPr>
            <w:t xml:space="preserve">19</w:t>
          </w:r>
        </w:p>
        <w:p>
          <w:pPr>
            <w:tabs>
              <w:tab w:val="right" w:leader="dot" w:pos="9026"/>
            </w:tabs>
            <w:spacing w:after="40"/>
            <w:ind w:left="220"/>
          </w:pPr>
          <w:r>
            <w:rPr>
              <w:sz w:val="19"/>
              <w:szCs w:val="19"/>
            </w:rPr>
            <w:t xml:space="preserve">4.4. Gestión de riesgos</w:t>
          </w:r>
          <w:r>
            <w:tab/>
          </w:r>
          <w:r>
            <w:rPr>
              <w:sz w:val="19"/>
              <w:szCs w:val="19"/>
            </w:rPr>
            <w:t xml:space="preserve">20</w:t>
          </w:r>
        </w:p>
        <w:p>
          <w:pPr>
            <w:tabs>
              <w:tab w:val="right" w:leader="dot" w:pos="9026"/>
            </w:tabs>
            <w:spacing w:after="40"/>
          </w:pPr>
          <w:r>
            <w:rPr>
              <w:b/>
              <w:bCs/>
              <w:sz w:val="19"/>
              <w:szCs w:val="19"/>
            </w:rPr>
            <w:t xml:space="preserve">5. Infraestructura base: red, cómputo y almacenamiento</w:t>
          </w:r>
          <w:r>
            <w:tab/>
          </w:r>
          <w:r>
            <w:rPr>
              <w:sz w:val="19"/>
              <w:szCs w:val="19"/>
            </w:rPr>
            <w:t xml:space="preserve">21</w:t>
          </w:r>
        </w:p>
        <w:p>
          <w:pPr>
            <w:tabs>
              <w:tab w:val="right" w:leader="dot" w:pos="9026"/>
            </w:tabs>
            <w:spacing w:after="40"/>
            <w:ind w:left="220"/>
          </w:pPr>
          <w:r>
            <w:rPr>
              <w:sz w:val="19"/>
              <w:szCs w:val="19"/>
            </w:rPr>
            <w:t xml:space="preserve">5.1. Topología de red virtual (VPC/VNet)</w:t>
          </w:r>
          <w:r>
            <w:tab/>
          </w:r>
          <w:r>
            <w:rPr>
              <w:sz w:val="19"/>
              <w:szCs w:val="19"/>
            </w:rPr>
            <w:t xml:space="preserve">21</w:t>
          </w:r>
        </w:p>
        <w:p>
          <w:pPr>
            <w:tabs>
              <w:tab w:val="right" w:leader="dot" w:pos="9026"/>
            </w:tabs>
            <w:spacing w:after="40"/>
            <w:ind w:left="220"/>
          </w:pPr>
          <w:r>
            <w:rPr>
              <w:sz w:val="19"/>
              <w:szCs w:val="19"/>
            </w:rPr>
            <w:t xml:space="preserve">5.2. Tablas de ruteo y puertas de enlace</w:t>
          </w:r>
          <w:r>
            <w:tab/>
          </w:r>
          <w:r>
            <w:rPr>
              <w:sz w:val="19"/>
              <w:szCs w:val="19"/>
            </w:rPr>
            <w:t xml:space="preserve">21</w:t>
          </w:r>
        </w:p>
        <w:p>
          <w:pPr>
            <w:tabs>
              <w:tab w:val="right" w:leader="dot" w:pos="9026"/>
            </w:tabs>
            <w:spacing w:after="40"/>
            <w:ind w:left="220"/>
          </w:pPr>
          <w:r>
            <w:rPr>
              <w:sz w:val="19"/>
              <w:szCs w:val="19"/>
            </w:rPr>
            <w:t xml:space="preserve">5.3. Cómputo</w:t>
          </w:r>
          <w:r>
            <w:tab/>
          </w:r>
          <w:r>
            <w:rPr>
              <w:sz w:val="19"/>
              <w:szCs w:val="19"/>
            </w:rPr>
            <w:t xml:space="preserve">22</w:t>
          </w:r>
        </w:p>
        <w:p>
          <w:pPr>
            <w:tabs>
              <w:tab w:val="right" w:leader="dot" w:pos="9026"/>
            </w:tabs>
            <w:spacing w:after="40"/>
            <w:ind w:left="220"/>
          </w:pPr>
          <w:r>
            <w:rPr>
              <w:sz w:val="19"/>
              <w:szCs w:val="19"/>
            </w:rPr>
            <w:t xml:space="preserve">5.4. Almacenamiento y bases de datos</w:t>
          </w:r>
          <w:r>
            <w:tab/>
          </w:r>
          <w:r>
            <w:rPr>
              <w:sz w:val="19"/>
              <w:szCs w:val="19"/>
            </w:rPr>
            <w:t xml:space="preserve">22</w:t>
          </w:r>
        </w:p>
        <w:p>
          <w:pPr>
            <w:tabs>
              <w:tab w:val="right" w:leader="dot" w:pos="9026"/>
            </w:tabs>
            <w:spacing w:after="40"/>
          </w:pPr>
          <w:r>
            <w:rPr>
              <w:b/>
              <w:bCs/>
              <w:sz w:val="19"/>
              <w:szCs w:val="19"/>
            </w:rPr>
            <w:t xml:space="preserve">6. Contenerización e Infraestructura como Código</w:t>
          </w:r>
          <w:r>
            <w:tab/>
          </w:r>
          <w:r>
            <w:rPr>
              <w:sz w:val="19"/>
              <w:szCs w:val="19"/>
            </w:rPr>
            <w:t xml:space="preserve">24</w:t>
          </w:r>
        </w:p>
        <w:p>
          <w:pPr>
            <w:tabs>
              <w:tab w:val="right" w:leader="dot" w:pos="9026"/>
            </w:tabs>
            <w:spacing w:after="40"/>
            <w:ind w:left="220"/>
          </w:pPr>
          <w:r>
            <w:rPr>
              <w:sz w:val="19"/>
              <w:szCs w:val="19"/>
            </w:rPr>
            <w:t xml:space="preserve">6.1. Contenerización de componentes</w:t>
          </w:r>
          <w:r>
            <w:tab/>
          </w:r>
          <w:r>
            <w:rPr>
              <w:sz w:val="19"/>
              <w:szCs w:val="19"/>
            </w:rPr>
            <w:t xml:space="preserve">24</w:t>
          </w:r>
        </w:p>
        <w:p>
          <w:pPr>
            <w:tabs>
              <w:tab w:val="right" w:leader="dot" w:pos="9026"/>
            </w:tabs>
            <w:spacing w:after="40"/>
            <w:ind w:left="220"/>
          </w:pPr>
          <w:r>
            <w:rPr>
              <w:sz w:val="19"/>
              <w:szCs w:val="19"/>
            </w:rPr>
            <w:t xml:space="preserve">6.2. Ejecución multi-contenedor</w:t>
          </w:r>
          <w:r>
            <w:tab/>
          </w:r>
          <w:r>
            <w:rPr>
              <w:sz w:val="19"/>
              <w:szCs w:val="19"/>
            </w:rPr>
            <w:t xml:space="preserve">25</w:t>
          </w:r>
        </w:p>
        <w:p>
          <w:pPr>
            <w:tabs>
              <w:tab w:val="right" w:leader="dot" w:pos="9026"/>
            </w:tabs>
            <w:spacing w:after="40"/>
            <w:ind w:left="220"/>
          </w:pPr>
          <w:r>
            <w:rPr>
              <w:sz w:val="19"/>
              <w:szCs w:val="19"/>
            </w:rPr>
            <w:t xml:space="preserve">6.3. Infraestructura como Código (IaC)</w:t>
          </w:r>
          <w:r>
            <w:tab/>
          </w:r>
          <w:r>
            <w:rPr>
              <w:sz w:val="19"/>
              <w:szCs w:val="19"/>
            </w:rPr>
            <w:t xml:space="preserve">26</w:t>
          </w:r>
        </w:p>
        <w:p>
          <w:pPr>
            <w:tabs>
              <w:tab w:val="right" w:leader="dot" w:pos="9026"/>
            </w:tabs>
            <w:spacing w:after="40"/>
            <w:ind w:left="220"/>
          </w:pPr>
          <w:r>
            <w:rPr>
              <w:sz w:val="19"/>
              <w:szCs w:val="19"/>
            </w:rPr>
            <w:t xml:space="preserve">6.4. Repositorio de código</w:t>
          </w:r>
          <w:r>
            <w:tab/>
          </w:r>
          <w:r>
            <w:rPr>
              <w:sz w:val="19"/>
              <w:szCs w:val="19"/>
            </w:rPr>
            <w:t xml:space="preserve">27</w:t>
          </w:r>
        </w:p>
        <w:p>
          <w:pPr>
            <w:tabs>
              <w:tab w:val="right" w:leader="dot" w:pos="9026"/>
            </w:tabs>
            <w:spacing w:after="40"/>
          </w:pPr>
          <w:r>
            <w:rPr>
              <w:b/>
              <w:bCs/>
              <w:sz w:val="19"/>
              <w:szCs w:val="19"/>
            </w:rPr>
            <w:t xml:space="preserve">7. Seguridad y conectividad</w:t>
          </w:r>
          <w:r>
            <w:tab/>
          </w:r>
          <w:r>
            <w:rPr>
              <w:sz w:val="19"/>
              <w:szCs w:val="19"/>
            </w:rPr>
            <w:t xml:space="preserve">28</w:t>
          </w:r>
        </w:p>
        <w:p>
          <w:pPr>
            <w:tabs>
              <w:tab w:val="right" w:leader="dot" w:pos="9026"/>
            </w:tabs>
            <w:spacing w:after="40"/>
            <w:ind w:left="220"/>
          </w:pPr>
          <w:r>
            <w:rPr>
              <w:sz w:val="19"/>
              <w:szCs w:val="19"/>
            </w:rPr>
            <w:t xml:space="preserve">7.1. Reglas de firewall / Security Groups</w:t>
          </w:r>
          <w:r>
            <w:tab/>
          </w:r>
          <w:r>
            <w:rPr>
              <w:sz w:val="19"/>
              <w:szCs w:val="19"/>
            </w:rPr>
            <w:t xml:space="preserve">28</w:t>
          </w:r>
        </w:p>
        <w:p>
          <w:pPr>
            <w:tabs>
              <w:tab w:val="right" w:leader="dot" w:pos="9026"/>
            </w:tabs>
            <w:spacing w:after="40"/>
            <w:ind w:left="220"/>
          </w:pPr>
          <w:r>
            <w:rPr>
              <w:sz w:val="19"/>
              <w:szCs w:val="19"/>
            </w:rPr>
            <w:t xml:space="preserve">7.2. Gestión de identidades y accesos (IAM)</w:t>
          </w:r>
          <w:r>
            <w:tab/>
          </w:r>
          <w:r>
            <w:rPr>
              <w:sz w:val="19"/>
              <w:szCs w:val="19"/>
            </w:rPr>
            <w:t xml:space="preserve">28</w:t>
          </w:r>
        </w:p>
        <w:p>
          <w:pPr>
            <w:tabs>
              <w:tab w:val="right" w:leader="dot" w:pos="9026"/>
            </w:tabs>
            <w:spacing w:after="40"/>
            <w:ind w:left="220"/>
          </w:pPr>
          <w:r>
            <w:rPr>
              <w:sz w:val="19"/>
              <w:szCs w:val="19"/>
            </w:rPr>
            <w:t xml:space="preserve">7.3. Cifrado, llaves y certificados</w:t>
          </w:r>
          <w:r>
            <w:tab/>
          </w:r>
          <w:r>
            <w:rPr>
              <w:sz w:val="19"/>
              <w:szCs w:val="19"/>
            </w:rPr>
            <w:t xml:space="preserve">29</w:t>
          </w:r>
        </w:p>
        <w:p>
          <w:pPr>
            <w:tabs>
              <w:tab w:val="right" w:leader="dot" w:pos="9026"/>
            </w:tabs>
            <w:spacing w:after="40"/>
            <w:ind w:left="220"/>
          </w:pPr>
          <w:r>
            <w:rPr>
              <w:sz w:val="19"/>
              <w:szCs w:val="19"/>
            </w:rPr>
            <w:t xml:space="preserve">7.4. Conectividad externa</w:t>
          </w:r>
          <w:r>
            <w:tab/>
          </w:r>
          <w:r>
            <w:rPr>
              <w:sz w:val="19"/>
              <w:szCs w:val="19"/>
            </w:rPr>
            <w:t xml:space="preserve">29</w:t>
          </w:r>
        </w:p>
        <w:p>
          <w:pPr>
            <w:tabs>
              <w:tab w:val="right" w:leader="dot" w:pos="9026"/>
            </w:tabs>
            <w:spacing w:after="40"/>
          </w:pPr>
          <w:r>
            <w:rPr>
              <w:b/>
              <w:bCs/>
              <w:sz w:val="19"/>
              <w:szCs w:val="19"/>
            </w:rPr>
            <w:t xml:space="preserve">8. Orquestación e integración de servicios</w:t>
          </w:r>
          <w:r>
            <w:tab/>
          </w:r>
          <w:r>
            <w:rPr>
              <w:sz w:val="19"/>
              <w:szCs w:val="19"/>
            </w:rPr>
            <w:t xml:space="preserve">31</w:t>
          </w:r>
        </w:p>
        <w:p>
          <w:pPr>
            <w:tabs>
              <w:tab w:val="right" w:leader="dot" w:pos="9026"/>
            </w:tabs>
            <w:spacing w:after="40"/>
            <w:ind w:left="220"/>
          </w:pPr>
          <w:r>
            <w:rPr>
              <w:sz w:val="19"/>
              <w:szCs w:val="19"/>
            </w:rPr>
            <w:t xml:space="preserve">8.1. Plataforma de orquestación</w:t>
          </w:r>
          <w:r>
            <w:tab/>
          </w:r>
          <w:r>
            <w:rPr>
              <w:sz w:val="19"/>
              <w:szCs w:val="19"/>
            </w:rPr>
            <w:t xml:space="preserve">31</w:t>
          </w:r>
        </w:p>
        <w:p>
          <w:pPr>
            <w:tabs>
              <w:tab w:val="right" w:leader="dot" w:pos="9026"/>
            </w:tabs>
            <w:spacing w:after="40"/>
            <w:ind w:left="220"/>
          </w:pPr>
          <w:r>
            <w:rPr>
              <w:sz w:val="19"/>
              <w:szCs w:val="19"/>
            </w:rPr>
            <w:t xml:space="preserve">8.2. Integración y flujo de comunicación</w:t>
          </w:r>
          <w:r>
            <w:tab/>
          </w:r>
          <w:r>
            <w:rPr>
              <w:sz w:val="19"/>
              <w:szCs w:val="19"/>
            </w:rPr>
            <w:t xml:space="preserve">32</w:t>
          </w:r>
        </w:p>
        <w:p>
          <w:pPr>
            <w:tabs>
              <w:tab w:val="right" w:leader="dot" w:pos="9026"/>
            </w:tabs>
            <w:spacing w:after="40"/>
          </w:pPr>
          <w:r>
            <w:rPr>
              <w:b/>
              <w:bCs/>
              <w:sz w:val="19"/>
              <w:szCs w:val="19"/>
            </w:rPr>
            <w:t xml:space="preserve">9. Escalabilidad y monitoreo</w:t>
          </w:r>
          <w:r>
            <w:tab/>
          </w:r>
          <w:r>
            <w:rPr>
              <w:sz w:val="19"/>
              <w:szCs w:val="19"/>
            </w:rPr>
            <w:t xml:space="preserve">35</w:t>
          </w:r>
        </w:p>
        <w:p>
          <w:pPr>
            <w:tabs>
              <w:tab w:val="right" w:leader="dot" w:pos="9026"/>
            </w:tabs>
            <w:spacing w:after="40"/>
            <w:ind w:left="220"/>
          </w:pPr>
          <w:r>
            <w:rPr>
              <w:sz w:val="19"/>
              <w:szCs w:val="19"/>
            </w:rPr>
            <w:t xml:space="preserve">9.1. Políticas de autoescalado</w:t>
          </w:r>
          <w:r>
            <w:tab/>
          </w:r>
          <w:r>
            <w:rPr>
              <w:sz w:val="19"/>
              <w:szCs w:val="19"/>
            </w:rPr>
            <w:t xml:space="preserve">35</w:t>
          </w:r>
        </w:p>
        <w:p>
          <w:pPr>
            <w:tabs>
              <w:tab w:val="right" w:leader="dot" w:pos="9026"/>
            </w:tabs>
            <w:spacing w:after="40"/>
            <w:ind w:left="220"/>
          </w:pPr>
          <w:r>
            <w:rPr>
              <w:sz w:val="19"/>
              <w:szCs w:val="19"/>
            </w:rPr>
            <w:t xml:space="preserve">9.2. Stack de observabilidad</w:t>
          </w:r>
          <w:r>
            <w:tab/>
          </w:r>
          <w:r>
            <w:rPr>
              <w:sz w:val="19"/>
              <w:szCs w:val="19"/>
            </w:rPr>
            <w:t xml:space="preserve">36</w:t>
          </w:r>
        </w:p>
        <w:p>
          <w:pPr>
            <w:tabs>
              <w:tab w:val="right" w:leader="dot" w:pos="9026"/>
            </w:tabs>
            <w:spacing w:after="40"/>
          </w:pPr>
          <w:r>
            <w:rPr>
              <w:b/>
              <w:bCs/>
              <w:sz w:val="19"/>
              <w:szCs w:val="19"/>
            </w:rPr>
            <w:t xml:space="preserve">10. Pruebas de carga, resiliencia y tolerancia a fallos</w:t>
          </w:r>
          <w:r>
            <w:tab/>
          </w:r>
          <w:r>
            <w:rPr>
              <w:sz w:val="19"/>
              <w:szCs w:val="19"/>
            </w:rPr>
            <w:t xml:space="preserve">38</w:t>
          </w:r>
        </w:p>
        <w:p>
          <w:pPr>
            <w:tabs>
              <w:tab w:val="right" w:leader="dot" w:pos="9026"/>
            </w:tabs>
            <w:spacing w:after="40"/>
            <w:ind w:left="220"/>
          </w:pPr>
          <w:r>
            <w:rPr>
              <w:sz w:val="19"/>
              <w:szCs w:val="19"/>
            </w:rPr>
            <w:t xml:space="preserve">10.1. Plan de pruebas</w:t>
          </w:r>
          <w:r>
            <w:tab/>
          </w:r>
          <w:r>
            <w:rPr>
              <w:sz w:val="19"/>
              <w:szCs w:val="19"/>
            </w:rPr>
            <w:t xml:space="preserve">38</w:t>
          </w:r>
        </w:p>
        <w:p>
          <w:pPr>
            <w:tabs>
              <w:tab w:val="right" w:leader="dot" w:pos="9026"/>
            </w:tabs>
            <w:spacing w:after="40"/>
            <w:ind w:left="220"/>
          </w:pPr>
          <w:r>
            <w:rPr>
              <w:sz w:val="19"/>
              <w:szCs w:val="19"/>
            </w:rPr>
            <w:t xml:space="preserve">10.2. Resultados de las pruebas de carga</w:t>
          </w:r>
          <w:r>
            <w:tab/>
          </w:r>
          <w:r>
            <w:rPr>
              <w:sz w:val="19"/>
              <w:szCs w:val="19"/>
            </w:rPr>
            <w:t xml:space="preserve">38</w:t>
          </w:r>
        </w:p>
        <w:p>
          <w:pPr>
            <w:tabs>
              <w:tab w:val="right" w:leader="dot" w:pos="9026"/>
            </w:tabs>
            <w:spacing w:after="40"/>
            <w:ind w:left="220"/>
          </w:pPr>
          <w:r>
            <w:rPr>
              <w:sz w:val="19"/>
              <w:szCs w:val="19"/>
            </w:rPr>
            <w:t xml:space="preserve">10.3. Evidencia de autoescalado</w:t>
          </w:r>
          <w:r>
            <w:tab/>
          </w:r>
          <w:r>
            <w:rPr>
              <w:sz w:val="19"/>
              <w:szCs w:val="19"/>
            </w:rPr>
            <w:t xml:space="preserve">39</w:t>
          </w:r>
        </w:p>
        <w:p>
          <w:pPr>
            <w:tabs>
              <w:tab w:val="right" w:leader="dot" w:pos="9026"/>
            </w:tabs>
            <w:spacing w:after="40"/>
            <w:ind w:left="220"/>
          </w:pPr>
          <w:r>
            <w:rPr>
              <w:sz w:val="19"/>
              <w:szCs w:val="19"/>
            </w:rPr>
            <w:t xml:space="preserve">10.4. Prueba de tolerancia a fallos</w:t>
          </w:r>
          <w:r>
            <w:tab/>
          </w:r>
          <w:r>
            <w:rPr>
              <w:sz w:val="19"/>
              <w:szCs w:val="19"/>
            </w:rPr>
            <w:t xml:space="preserve">39</w:t>
          </w:r>
        </w:p>
        <w:p>
          <w:pPr>
            <w:tabs>
              <w:tab w:val="right" w:leader="dot" w:pos="9026"/>
            </w:tabs>
            <w:spacing w:after="40"/>
            <w:ind w:left="220"/>
          </w:pPr>
          <w:r>
            <w:rPr>
              <w:sz w:val="19"/>
              <w:szCs w:val="19"/>
            </w:rPr>
            <w:t xml:space="preserve">10.5. Alertas automatizadas</w:t>
          </w:r>
          <w:r>
            <w:tab/>
          </w:r>
          <w:r>
            <w:rPr>
              <w:sz w:val="19"/>
              <w:szCs w:val="19"/>
            </w:rPr>
            <w:t xml:space="preserve">39</w:t>
          </w:r>
        </w:p>
        <w:p>
          <w:pPr>
            <w:tabs>
              <w:tab w:val="right" w:leader="dot" w:pos="9026"/>
            </w:tabs>
            <w:spacing w:after="40"/>
          </w:pPr>
          <w:r>
            <w:rPr>
              <w:b/>
              <w:bCs/>
              <w:sz w:val="19"/>
              <w:szCs w:val="19"/>
            </w:rPr>
            <w:t xml:space="preserve">11. Gestión de costos (FinOps)</w:t>
          </w:r>
          <w:r>
            <w:tab/>
          </w:r>
          <w:r>
            <w:rPr>
              <w:sz w:val="19"/>
              <w:szCs w:val="19"/>
            </w:rPr>
            <w:t xml:space="preserve">41</w:t>
          </w:r>
        </w:p>
        <w:p>
          <w:pPr>
            <w:tabs>
              <w:tab w:val="right" w:leader="dot" w:pos="9026"/>
            </w:tabs>
            <w:spacing w:after="40"/>
            <w:ind w:left="220"/>
          </w:pPr>
          <w:r>
            <w:rPr>
              <w:sz w:val="19"/>
              <w:szCs w:val="19"/>
            </w:rPr>
            <w:t xml:space="preserve">11.1. Estimación de costos mensuales</w:t>
          </w:r>
          <w:r>
            <w:tab/>
          </w:r>
          <w:r>
            <w:rPr>
              <w:sz w:val="19"/>
              <w:szCs w:val="19"/>
            </w:rPr>
            <w:t xml:space="preserve">41</w:t>
          </w:r>
        </w:p>
        <w:p>
          <w:pPr>
            <w:tabs>
              <w:tab w:val="right" w:leader="dot" w:pos="9026"/>
            </w:tabs>
            <w:spacing w:after="40"/>
            <w:ind w:left="220"/>
          </w:pPr>
          <w:r>
            <w:rPr>
              <w:sz w:val="19"/>
              <w:szCs w:val="19"/>
            </w:rPr>
            <w:t xml:space="preserve">11.2. Costo total de propiedad (TCO): on-premise vs. cloud</w:t>
          </w:r>
          <w:r>
            <w:tab/>
          </w:r>
          <w:r>
            <w:rPr>
              <w:sz w:val="19"/>
              <w:szCs w:val="19"/>
            </w:rPr>
            <w:t xml:space="preserve">41</w:t>
          </w:r>
        </w:p>
        <w:p>
          <w:pPr>
            <w:tabs>
              <w:tab w:val="right" w:leader="dot" w:pos="9026"/>
            </w:tabs>
            <w:spacing w:after="40"/>
            <w:ind w:left="220"/>
          </w:pPr>
          <w:r>
            <w:rPr>
              <w:sz w:val="19"/>
              <w:szCs w:val="19"/>
            </w:rPr>
            <w:t xml:space="preserve">11.3. Costos reales vs. estimados</w:t>
          </w:r>
          <w:r>
            <w:tab/>
          </w:r>
          <w:r>
            <w:rPr>
              <w:sz w:val="19"/>
              <w:szCs w:val="19"/>
            </w:rPr>
            <w:t xml:space="preserve">42</w:t>
          </w:r>
        </w:p>
        <w:p>
          <w:pPr>
            <w:tabs>
              <w:tab w:val="right" w:leader="dot" w:pos="9026"/>
            </w:tabs>
            <w:spacing w:after="40"/>
            <w:ind w:left="220"/>
          </w:pPr>
          <w:r>
            <w:rPr>
              <w:sz w:val="19"/>
              <w:szCs w:val="19"/>
            </w:rPr>
            <w:t xml:space="preserve">11.4. Medidas de optimización</w:t>
          </w:r>
          <w:r>
            <w:tab/>
          </w:r>
          <w:r>
            <w:rPr>
              <w:sz w:val="19"/>
              <w:szCs w:val="19"/>
            </w:rPr>
            <w:t xml:space="preserve">42</w:t>
          </w:r>
        </w:p>
        <w:p>
          <w:pPr>
            <w:tabs>
              <w:tab w:val="right" w:leader="dot" w:pos="9026"/>
            </w:tabs>
            <w:spacing w:after="40"/>
          </w:pPr>
          <w:r>
            <w:rPr>
              <w:b/>
              <w:bCs/>
              <w:sz w:val="19"/>
              <w:szCs w:val="19"/>
            </w:rPr>
            <w:t xml:space="preserve">12. Manual de despliegue</w:t>
          </w:r>
          <w:r>
            <w:tab/>
          </w:r>
          <w:r>
            <w:rPr>
              <w:sz w:val="19"/>
              <w:szCs w:val="19"/>
            </w:rPr>
            <w:t xml:space="preserve">43</w:t>
          </w:r>
        </w:p>
        <w:p>
          <w:pPr>
            <w:tabs>
              <w:tab w:val="right" w:leader="dot" w:pos="9026"/>
            </w:tabs>
            <w:spacing w:after="40"/>
            <w:ind w:left="220"/>
          </w:pPr>
          <w:r>
            <w:rPr>
              <w:sz w:val="19"/>
              <w:szCs w:val="19"/>
            </w:rPr>
            <w:t xml:space="preserve">12.1. Prerrequisitos</w:t>
          </w:r>
          <w:r>
            <w:tab/>
          </w:r>
          <w:r>
            <w:rPr>
              <w:sz w:val="19"/>
              <w:szCs w:val="19"/>
            </w:rPr>
            <w:t xml:space="preserve">43</w:t>
          </w:r>
        </w:p>
        <w:p>
          <w:pPr>
            <w:tabs>
              <w:tab w:val="right" w:leader="dot" w:pos="9026"/>
            </w:tabs>
            <w:spacing w:after="40"/>
            <w:ind w:left="220"/>
          </w:pPr>
          <w:r>
            <w:rPr>
              <w:sz w:val="19"/>
              <w:szCs w:val="19"/>
            </w:rPr>
            <w:t xml:space="preserve">12.2. Procedimiento de despliegue</w:t>
          </w:r>
          <w:r>
            <w:tab/>
          </w:r>
          <w:r>
            <w:rPr>
              <w:sz w:val="19"/>
              <w:szCs w:val="19"/>
            </w:rPr>
            <w:t xml:space="preserve">43</w:t>
          </w:r>
        </w:p>
        <w:p>
          <w:pPr>
            <w:tabs>
              <w:tab w:val="right" w:leader="dot" w:pos="9026"/>
            </w:tabs>
            <w:spacing w:after="40"/>
            <w:ind w:left="220"/>
          </w:pPr>
          <w:r>
            <w:rPr>
              <w:sz w:val="19"/>
              <w:szCs w:val="19"/>
            </w:rPr>
            <w:t xml:space="preserve">12.3. Eliminación de recursos</w:t>
          </w:r>
          <w:r>
            <w:tab/>
          </w:r>
          <w:r>
            <w:rPr>
              <w:sz w:val="19"/>
              <w:szCs w:val="19"/>
            </w:rPr>
            <w:t xml:space="preserve">44</w:t>
          </w:r>
        </w:p>
        <w:p>
          <w:pPr>
            <w:tabs>
              <w:tab w:val="right" w:leader="dot" w:pos="9026"/>
            </w:tabs>
            <w:spacing w:after="40"/>
          </w:pPr>
          <w:r>
            <w:rPr>
              <w:b/>
              <w:bCs/>
              <w:sz w:val="19"/>
              <w:szCs w:val="19"/>
            </w:rPr>
            <w:t xml:space="preserve">13. Resultados, lecciones aprendidas y conclusiones</w:t>
          </w:r>
          <w:r>
            <w:tab/>
          </w:r>
          <w:r>
            <w:rPr>
              <w:sz w:val="19"/>
              <w:szCs w:val="19"/>
            </w:rPr>
            <w:t xml:space="preserve">45</w:t>
          </w:r>
        </w:p>
        <w:p>
          <w:pPr>
            <w:tabs>
              <w:tab w:val="right" w:leader="dot" w:pos="9026"/>
            </w:tabs>
            <w:spacing w:after="40"/>
            <w:ind w:left="220"/>
          </w:pPr>
          <w:r>
            <w:rPr>
              <w:sz w:val="19"/>
              <w:szCs w:val="19"/>
            </w:rPr>
            <w:t xml:space="preserve">13.1. Resultados obtenidos</w:t>
          </w:r>
          <w:r>
            <w:tab/>
          </w:r>
          <w:r>
            <w:rPr>
              <w:sz w:val="19"/>
              <w:szCs w:val="19"/>
            </w:rPr>
            <w:t xml:space="preserve">45</w:t>
          </w:r>
        </w:p>
        <w:p>
          <w:pPr>
            <w:tabs>
              <w:tab w:val="right" w:leader="dot" w:pos="9026"/>
            </w:tabs>
            <w:spacing w:after="40"/>
            <w:ind w:left="220"/>
          </w:pPr>
          <w:r>
            <w:rPr>
              <w:sz w:val="19"/>
              <w:szCs w:val="19"/>
            </w:rPr>
            <w:t xml:space="preserve">13.2. Lecciones aprendidas</w:t>
          </w:r>
          <w:r>
            <w:tab/>
          </w:r>
          <w:r>
            <w:rPr>
              <w:sz w:val="19"/>
              <w:szCs w:val="19"/>
            </w:rPr>
            <w:t xml:space="preserve">45</w:t>
          </w:r>
        </w:p>
        <w:p>
          <w:pPr>
            <w:tabs>
              <w:tab w:val="right" w:leader="dot" w:pos="9026"/>
            </w:tabs>
            <w:spacing w:after="40"/>
            <w:ind w:left="220"/>
          </w:pPr>
          <w:r>
            <w:rPr>
              <w:sz w:val="19"/>
              <w:szCs w:val="19"/>
            </w:rPr>
            <w:t xml:space="preserve">13.3. Conclusiones</w:t>
          </w:r>
          <w:r>
            <w:tab/>
          </w:r>
          <w:r>
            <w:rPr>
              <w:sz w:val="19"/>
              <w:szCs w:val="19"/>
            </w:rPr>
            <w:t xml:space="preserve">46</w:t>
          </w:r>
        </w:p>
        <w:p>
          <w:pPr>
            <w:tabs>
              <w:tab w:val="right" w:leader="dot" w:pos="9026"/>
            </w:tabs>
            <w:spacing w:after="40"/>
            <w:ind w:left="220"/>
          </w:pPr>
          <w:r>
            <w:rPr>
              <w:sz w:val="19"/>
              <w:szCs w:val="19"/>
            </w:rPr>
            <w:t xml:space="preserve">13.4. Recomendaciones y trabajo futuro</w:t>
          </w:r>
          <w:r>
            <w:tab/>
          </w:r>
          <w:r>
            <w:rPr>
              <w:sz w:val="19"/>
              <w:szCs w:val="19"/>
            </w:rPr>
            <w:t xml:space="preserve">46</w:t>
          </w:r>
        </w:p>
        <w:p>
          <w:pPr>
            <w:tabs>
              <w:tab w:val="right" w:leader="dot" w:pos="9026"/>
            </w:tabs>
            <w:spacing w:after="40"/>
          </w:pPr>
          <w:r>
            <w:rPr>
              <w:b/>
              <w:bCs/>
              <w:sz w:val="19"/>
              <w:szCs w:val="19"/>
            </w:rPr>
            <w:t xml:space="preserve">Referencias</w:t>
          </w:r>
          <w:r>
            <w:tab/>
          </w:r>
          <w:r>
            <w:rPr>
              <w:sz w:val="19"/>
              <w:szCs w:val="19"/>
            </w:rPr>
            <w:t xml:space="preserve">47</w:t>
          </w:r>
        </w:p>
        <w:p>
          <w:pPr>
            <w:tabs>
              <w:tab w:val="right" w:leader="dot" w:pos="9026"/>
            </w:tabs>
            <w:spacing w:after="40"/>
          </w:pPr>
          <w:r>
            <w:rPr>
              <w:b/>
              <w:bCs/>
              <w:sz w:val="19"/>
              <w:szCs w:val="19"/>
            </w:rPr>
            <w:t xml:space="preserve">Anexos</w:t>
          </w:r>
          <w:r>
            <w:tab/>
          </w:r>
          <w:r>
            <w:rPr>
              <w:sz w:val="19"/>
              <w:szCs w:val="19"/>
            </w:rPr>
            <w:t xml:space="preserve">48</w:t>
          </w:r>
        </w:p>
        <w:p>
          <w:pPr>
            <w:tabs>
              <w:tab w:val="right" w:leader="dot" w:pos="9026"/>
            </w:tabs>
            <w:spacing w:after="40"/>
            <w:ind w:left="220"/>
          </w:pPr>
          <w:r>
            <w:rPr>
              <w:sz w:val="19"/>
              <w:szCs w:val="19"/>
            </w:rPr>
            <w:t xml:space="preserve">Anexo A. Evidencias adicionales de despliegue</w:t>
          </w:r>
          <w:r>
            <w:tab/>
          </w:r>
          <w:r>
            <w:rPr>
              <w:sz w:val="19"/>
              <w:szCs w:val="19"/>
            </w:rPr>
            <w:t xml:space="preserve">48</w:t>
          </w:r>
        </w:p>
        <w:p>
          <w:pPr>
            <w:tabs>
              <w:tab w:val="right" w:leader="dot" w:pos="9026"/>
            </w:tabs>
            <w:spacing w:after="40"/>
            <w:ind w:left="220"/>
          </w:pPr>
          <w:r>
            <w:rPr>
              <w:sz w:val="19"/>
              <w:szCs w:val="19"/>
            </w:rPr>
            <w:t xml:space="preserve">Anexo B. Manifiestos y scripts relevantes</w:t>
          </w:r>
          <w:r>
            <w:tab/>
          </w:r>
          <w:r>
            <w:rPr>
              <w:sz w:val="19"/>
              <w:szCs w:val="19"/>
            </w:rPr>
            <w:t xml:space="preserve">48</w:t>
          </w:r>
        </w:p>
        <w:p w14:paraId="20164524" w14:textId="77777777" w:rsidR="00E4228E" w:rsidRDefault="00095B97">
          <w:r>
            <w:fldChar w:fldCharType="end"/>
          </w:r>
        </w:p>
      </w:sdtContent>
    </w:sdt>
    <w:p w14:paraId="11673F70" w14:textId="77777777" w:rsidR="00E4228E" w:rsidRDefault="00095B97">
      <w:r>
        <w:br w:type="page"/>
      </w:r>
    </w:p>
    <w:p w14:paraId="40F9587F" w14:textId="77777777" w:rsidR="00E4228E" w:rsidRDefault="00095B97">
      <w:pPr>
        <w:pStyle w:val="Ttulo1"/>
      </w:pPr>
      <w:r>
        <w:lastRenderedPageBreak/>
        <w:t>Índice de figuras y tablas</w:t>
      </w:r>
    </w:p>
    <w:p w14:paraId="70BD7694" w14:textId="77777777" w:rsidR="00E4228E" w:rsidRDefault="00095B97">
      <w:pPr>
        <w:spacing w:after="160" w:line="300" w:lineRule="auto"/>
      </w:pPr>
      <w:r>
        <w:rPr>
          <w:b/>
          <w:bCs/>
        </w:rPr>
        <w:t xml:space="preserve">Figuras</w:t>
      </w:r>
    </w:p>
    <w:p>
      <w:pPr>
        <w:tabs>
          <w:tab w:val="right" w:leader="dot" w:pos="9026"/>
        </w:tabs>
        <w:spacing w:after="40"/>
      </w:pPr>
      <w:r>
        <w:rPr>
          <w:b/>
          <w:bCs/>
          <w:sz w:val="19"/>
          <w:szCs w:val="19"/>
        </w:rPr>
        <w:t xml:space="preserve">Figura 1. Arquitectura conceptual de la solución</w:t>
      </w:r>
      <w:r>
        <w:tab/>
      </w:r>
      <w:r>
        <w:rPr>
          <w:sz w:val="19"/>
          <w:szCs w:val="19"/>
        </w:rPr>
        <w:t xml:space="preserve">13</w:t>
      </w:r>
    </w:p>
    <w:p>
      <w:pPr>
        <w:tabs>
          <w:tab w:val="right" w:leader="dot" w:pos="9026"/>
        </w:tabs>
        <w:spacing w:after="40"/>
      </w:pPr>
      <w:r>
        <w:rPr>
          <w:b/>
          <w:bCs/>
          <w:sz w:val="19"/>
          <w:szCs w:val="19"/>
        </w:rPr>
        <w:t xml:space="preserve">Figura 2. Modelo C4 – Nivel 1: contexto del sistema</w:t>
      </w:r>
      <w:r>
        <w:tab/>
      </w:r>
      <w:r>
        <w:rPr>
          <w:sz w:val="19"/>
          <w:szCs w:val="19"/>
        </w:rPr>
        <w:t xml:space="preserve">14</w:t>
      </w:r>
    </w:p>
    <w:p>
      <w:pPr>
        <w:tabs>
          <w:tab w:val="right" w:leader="dot" w:pos="9026"/>
        </w:tabs>
        <w:spacing w:after="40"/>
      </w:pPr>
      <w:r>
        <w:rPr>
          <w:b/>
          <w:bCs/>
          <w:sz w:val="19"/>
          <w:szCs w:val="19"/>
        </w:rPr>
        <w:t xml:space="preserve">Figura 3. Modelo C4 – Nivel 2: contenedores</w:t>
      </w:r>
      <w:r>
        <w:tab/>
      </w:r>
      <w:r>
        <w:rPr>
          <w:sz w:val="19"/>
          <w:szCs w:val="19"/>
        </w:rPr>
        <w:t xml:space="preserve">15</w:t>
      </w:r>
    </w:p>
    <w:p>
      <w:pPr>
        <w:tabs>
          <w:tab w:val="right" w:leader="dot" w:pos="9026"/>
        </w:tabs>
        <w:spacing w:after="40"/>
      </w:pPr>
      <w:r>
        <w:rPr>
          <w:b/>
          <w:bCs/>
          <w:sz w:val="19"/>
          <w:szCs w:val="19"/>
        </w:rPr>
        <w:t xml:space="preserve">Figura 4. Arquitectura de despliegue en Google Cloud Platform</w:t>
      </w:r>
      <w:r>
        <w:tab/>
      </w:r>
      <w:r>
        <w:rPr>
          <w:sz w:val="19"/>
          <w:szCs w:val="19"/>
        </w:rPr>
        <w:t xml:space="preserve">16</w:t>
      </w:r>
    </w:p>
    <w:p>
      <w:pPr>
        <w:tabs>
          <w:tab w:val="right" w:leader="dot" w:pos="9026"/>
        </w:tabs>
        <w:spacing w:after="40"/>
      </w:pPr>
      <w:r>
        <w:rPr>
          <w:b/>
          <w:bCs/>
          <w:sz w:val="19"/>
          <w:szCs w:val="19"/>
        </w:rPr>
        <w:t xml:space="preserve">Figura 5. Estructura de desglose del trabajo (EDT)</w:t>
      </w:r>
      <w:r>
        <w:tab/>
      </w:r>
      <w:r>
        <w:rPr>
          <w:sz w:val="19"/>
          <w:szCs w:val="19"/>
        </w:rPr>
        <w:t xml:space="preserve">19</w:t>
      </w:r>
    </w:p>
    <w:p>
      <w:pPr>
        <w:tabs>
          <w:tab w:val="right" w:leader="dot" w:pos="9026"/>
        </w:tabs>
        <w:spacing w:after="40"/>
      </w:pPr>
      <w:r>
        <w:rPr>
          <w:b/>
          <w:bCs/>
          <w:sz w:val="19"/>
          <w:szCs w:val="19"/>
        </w:rPr>
        <w:t xml:space="preserve">Figura 6. Evidencia de la VPC, subredes y rutas en la consola</w:t>
      </w:r>
      <w:r>
        <w:tab/>
      </w:r>
      <w:r>
        <w:rPr>
          <w:sz w:val="19"/>
          <w:szCs w:val="19"/>
        </w:rPr>
        <w:t xml:space="preserve">22</w:t>
      </w:r>
    </w:p>
    <w:p>
      <w:pPr>
        <w:tabs>
          <w:tab w:val="right" w:leader="dot" w:pos="9026"/>
        </w:tabs>
        <w:spacing w:after="40"/>
      </w:pPr>
      <w:r>
        <w:rPr>
          <w:b/>
          <w:bCs/>
          <w:sz w:val="19"/>
          <w:szCs w:val="19"/>
        </w:rPr>
        <w:t xml:space="preserve">Figura 7. Evidencia de cómputo y almacenamiento operativos</w:t>
      </w:r>
      <w:r>
        <w:tab/>
      </w:r>
      <w:r>
        <w:rPr>
          <w:sz w:val="19"/>
          <w:szCs w:val="19"/>
        </w:rPr>
        <w:t xml:space="preserve">23</w:t>
      </w:r>
    </w:p>
    <w:p>
      <w:pPr>
        <w:tabs>
          <w:tab w:val="right" w:leader="dot" w:pos="9026"/>
        </w:tabs>
        <w:spacing w:after="40"/>
      </w:pPr>
      <w:r>
        <w:rPr>
          <w:b/>
          <w:bCs/>
          <w:sz w:val="19"/>
          <w:szCs w:val="19"/>
        </w:rPr>
        <w:t xml:space="preserve">Figura 8. Ejecución local multicontenedor (Docker Compose)</w:t>
      </w:r>
      <w:r>
        <w:tab/>
      </w:r>
      <w:r>
        <w:rPr>
          <w:sz w:val="19"/>
          <w:szCs w:val="19"/>
        </w:rPr>
        <w:t xml:space="preserve">25</w:t>
      </w:r>
    </w:p>
    <w:p>
      <w:pPr>
        <w:tabs>
          <w:tab w:val="right" w:leader="dot" w:pos="9026"/>
        </w:tabs>
        <w:spacing w:after="40"/>
      </w:pPr>
      <w:r>
        <w:rPr>
          <w:b/>
          <w:bCs/>
          <w:sz w:val="19"/>
          <w:szCs w:val="19"/>
        </w:rPr>
        <w:t xml:space="preserve">Figura 9. Ejecución del contenedor en vm-backoffice-01 (nube)</w:t>
      </w:r>
      <w:r>
        <w:tab/>
      </w:r>
      <w:r>
        <w:rPr>
          <w:sz w:val="19"/>
          <w:szCs w:val="19"/>
        </w:rPr>
        <w:t xml:space="preserve">26</w:t>
      </w:r>
    </w:p>
    <w:p>
      <w:pPr>
        <w:tabs>
          <w:tab w:val="right" w:leader="dot" w:pos="9026"/>
        </w:tabs>
        <w:spacing w:after="40"/>
      </w:pPr>
      <w:r>
        <w:rPr>
          <w:b/>
          <w:bCs/>
          <w:sz w:val="19"/>
          <w:szCs w:val="19"/>
        </w:rPr>
        <w:t xml:space="preserve">Figura 10. Estado del clúster / plataforma de orquestación</w:t>
      </w:r>
      <w:r>
        <w:tab/>
      </w:r>
      <w:r>
        <w:rPr>
          <w:sz w:val="19"/>
          <w:szCs w:val="19"/>
        </w:rPr>
        <w:t xml:space="preserve">32</w:t>
      </w:r>
    </w:p>
    <w:p>
      <w:pPr>
        <w:tabs>
          <w:tab w:val="right" w:leader="dot" w:pos="9026"/>
        </w:tabs>
        <w:spacing w:after="40"/>
      </w:pPr>
      <w:r>
        <w:rPr>
          <w:b/>
          <w:bCs/>
          <w:sz w:val="19"/>
          <w:szCs w:val="19"/>
        </w:rPr>
        <w:t xml:space="preserve">Figura 11. Diagrama de secuencia del flujo principal</w:t>
      </w:r>
      <w:r>
        <w:tab/>
      </w:r>
      <w:r>
        <w:rPr>
          <w:sz w:val="19"/>
          <w:szCs w:val="19"/>
        </w:rPr>
        <w:t xml:space="preserve">33</w:t>
      </w:r>
    </w:p>
    <w:p>
      <w:pPr>
        <w:tabs>
          <w:tab w:val="right" w:leader="dot" w:pos="9026"/>
        </w:tabs>
        <w:spacing w:after="40"/>
      </w:pPr>
      <w:r>
        <w:rPr>
          <w:b/>
          <w:bCs/>
          <w:sz w:val="19"/>
          <w:szCs w:val="19"/>
        </w:rPr>
        <w:t xml:space="preserve">Figura 12. Dashboard de monitoreo</w:t>
      </w:r>
      <w:r>
        <w:tab/>
      </w:r>
      <w:r>
        <w:rPr>
          <w:sz w:val="19"/>
          <w:szCs w:val="19"/>
        </w:rPr>
        <w:t xml:space="preserve">37</w:t>
      </w:r>
    </w:p>
    <w:p>
      <w:pPr>
        <w:tabs>
          <w:tab w:val="right" w:leader="dot" w:pos="9026"/>
        </w:tabs>
        <w:spacing w:after="40"/>
      </w:pPr>
      <w:r>
        <w:rPr>
          <w:b/>
          <w:bCs/>
          <w:sz w:val="19"/>
          <w:szCs w:val="19"/>
        </w:rPr>
        <w:t xml:space="preserve">Figura 13. Comportamiento del autoescalado durante la prueba de carga</w:t>
      </w:r>
      <w:r>
        <w:tab/>
      </w:r>
      <w:r>
        <w:rPr>
          <w:sz w:val="19"/>
          <w:szCs w:val="19"/>
        </w:rPr>
        <w:t xml:space="preserve">39</w:t>
      </w:r>
    </w:p>
    <w:p>
      <w:pPr>
        <w:tabs>
          <w:tab w:val="right" w:leader="dot" w:pos="9026"/>
        </w:tabs>
        <w:spacing w:after="40"/>
      </w:pPr>
      <w:r>
        <w:rPr>
          <w:b/>
          <w:bCs/>
          <w:sz w:val="19"/>
          <w:szCs w:val="19"/>
        </w:rPr>
        <w:t xml:space="preserve">Figura 14. Alerta disparada durante las pruebas</w:t>
      </w:r>
      <w:r>
        <w:tab/>
      </w:r>
      <w:r>
        <w:rPr>
          <w:sz w:val="19"/>
          <w:szCs w:val="19"/>
        </w:rPr>
        <w:t xml:space="preserve">40</w:t>
      </w:r>
    </w:p>
    <w:p>
      <w:pPr>
        <w:tabs>
          <w:tab w:val="right" w:leader="dot" w:pos="9026"/>
        </w:tabs>
        <w:spacing w:after="40"/>
      </w:pPr>
      <w:r>
        <w:rPr>
          <w:b/>
          <w:bCs/>
          <w:sz w:val="19"/>
          <w:szCs w:val="19"/>
        </w:rPr>
        <w:t xml:space="preserve">Figura 15. Reporte de costos reales del proyecto</w:t>
      </w:r>
      <w:r>
        <w:tab/>
      </w:r>
      <w:r>
        <w:rPr>
          <w:sz w:val="19"/>
          <w:szCs w:val="19"/>
        </w:rPr>
        <w:t xml:space="preserve">42</w:t>
      </w:r>
    </w:p>
    <w:p w14:paraId="2F7B0560" w14:textId="77777777" w:rsidR="00E4228E" w:rsidRDefault="00095B97">
      <w:pPr>
        <w:spacing w:after="160" w:line="300" w:lineRule="auto"/>
      </w:pPr>
      <w:r>
        <w:rPr>
          <w:b/>
          <w:bCs/>
        </w:rPr>
        <w:t xml:space="preserve">Tablas</w:t>
      </w:r>
    </w:p>
    <w:p>
      <w:pPr>
        <w:tabs>
          <w:tab w:val="right" w:leader="dot" w:pos="9026"/>
        </w:tabs>
        <w:spacing w:after="40"/>
      </w:pPr>
      <w:r>
        <w:rPr>
          <w:b/>
          <w:bCs/>
          <w:sz w:val="19"/>
          <w:szCs w:val="19"/>
        </w:rPr>
        <w:t xml:space="preserve">Tabla 1. Comparación entre la alternativa tradicional y la solución cloud</w:t>
      </w:r>
      <w:r>
        <w:tab/>
      </w:r>
      <w:r>
        <w:rPr>
          <w:sz w:val="19"/>
          <w:szCs w:val="19"/>
        </w:rPr>
        <w:t xml:space="preserve">8</w:t>
      </w:r>
    </w:p>
    <w:p>
      <w:pPr>
        <w:tabs>
          <w:tab w:val="right" w:leader="dot" w:pos="9026"/>
        </w:tabs>
        <w:spacing w:after="40"/>
      </w:pPr>
      <w:r>
        <w:rPr>
          <w:b/>
          <w:bCs/>
          <w:sz w:val="19"/>
          <w:szCs w:val="19"/>
        </w:rPr>
        <w:t xml:space="preserve">Tabla 2. Objetivos específicos SMART</w:t>
      </w:r>
      <w:r>
        <w:tab/>
      </w:r>
      <w:r>
        <w:rPr>
          <w:sz w:val="19"/>
          <w:szCs w:val="19"/>
        </w:rPr>
        <w:t xml:space="preserve">9</w:t>
      </w:r>
    </w:p>
    <w:p>
      <w:pPr>
        <w:tabs>
          <w:tab w:val="right" w:leader="dot" w:pos="9026"/>
        </w:tabs>
        <w:spacing w:after="40"/>
      </w:pPr>
      <w:r>
        <w:rPr>
          <w:b/>
          <w:bCs/>
          <w:sz w:val="19"/>
          <w:szCs w:val="19"/>
        </w:rPr>
        <w:t xml:space="preserve">Tabla 3. Requerimientos funcionales</w:t>
      </w:r>
      <w:r>
        <w:tab/>
      </w:r>
      <w:r>
        <w:rPr>
          <w:sz w:val="19"/>
          <w:szCs w:val="19"/>
        </w:rPr>
        <w:t xml:space="preserve">11</w:t>
      </w:r>
    </w:p>
    <w:p>
      <w:pPr>
        <w:tabs>
          <w:tab w:val="right" w:leader="dot" w:pos="9026"/>
        </w:tabs>
        <w:spacing w:after="40"/>
      </w:pPr>
      <w:r>
        <w:rPr>
          <w:b/>
          <w:bCs/>
          <w:sz w:val="19"/>
          <w:szCs w:val="19"/>
        </w:rPr>
        <w:t xml:space="preserve">Tabla 4. Requerimientos no funcionales</w:t>
      </w:r>
      <w:r>
        <w:tab/>
      </w:r>
      <w:r>
        <w:rPr>
          <w:sz w:val="19"/>
          <w:szCs w:val="19"/>
        </w:rPr>
        <w:t xml:space="preserve">11</w:t>
      </w:r>
    </w:p>
    <w:p>
      <w:pPr>
        <w:tabs>
          <w:tab w:val="right" w:leader="dot" w:pos="9026"/>
        </w:tabs>
        <w:spacing w:after="40"/>
      </w:pPr>
      <w:r>
        <w:rPr>
          <w:b/>
          <w:bCs/>
          <w:sz w:val="19"/>
          <w:szCs w:val="19"/>
        </w:rPr>
        <w:t xml:space="preserve">Tabla 5. Servicios cloud preliminares</w:t>
      </w:r>
      <w:r>
        <w:tab/>
      </w:r>
      <w:r>
        <w:rPr>
          <w:sz w:val="19"/>
          <w:szCs w:val="19"/>
        </w:rPr>
        <w:t xml:space="preserve">12</w:t>
      </w:r>
    </w:p>
    <w:p>
      <w:pPr>
        <w:tabs>
          <w:tab w:val="right" w:leader="dot" w:pos="9026"/>
        </w:tabs>
        <w:spacing w:after="40"/>
      </w:pPr>
      <w:r>
        <w:rPr>
          <w:b/>
          <w:bCs/>
          <w:sz w:val="19"/>
          <w:szCs w:val="19"/>
        </w:rPr>
        <w:t xml:space="preserve">Tabla 6. Componentes, dimensionamiento y justificación</w:t>
      </w:r>
      <w:r>
        <w:tab/>
      </w:r>
      <w:r>
        <w:rPr>
          <w:sz w:val="19"/>
          <w:szCs w:val="19"/>
        </w:rPr>
        <w:t xml:space="preserve">16</w:t>
      </w:r>
    </w:p>
    <w:p>
      <w:pPr>
        <w:tabs>
          <w:tab w:val="right" w:leader="dot" w:pos="9026"/>
        </w:tabs>
        <w:spacing w:after="40"/>
      </w:pPr>
      <w:r>
        <w:rPr>
          <w:b/>
          <w:bCs/>
          <w:sz w:val="19"/>
          <w:szCs w:val="19"/>
        </w:rPr>
        <w:t xml:space="preserve">Tabla 7. Registro de decisiones de arquitectura (ADR)</w:t>
      </w:r>
      <w:r>
        <w:tab/>
      </w:r>
      <w:r>
        <w:rPr>
          <w:sz w:val="19"/>
          <w:szCs w:val="19"/>
        </w:rPr>
        <w:t xml:space="preserve">17</w:t>
      </w:r>
    </w:p>
    <w:p>
      <w:pPr>
        <w:tabs>
          <w:tab w:val="right" w:leader="dot" w:pos="9026"/>
        </w:tabs>
        <w:spacing w:after="40"/>
      </w:pPr>
      <w:r>
        <w:rPr>
          <w:b/>
          <w:bCs/>
          <w:sz w:val="19"/>
          <w:szCs w:val="19"/>
        </w:rPr>
        <w:t xml:space="preserve">Tabla 8. Cronograma de actividades por hito</w:t>
      </w:r>
      <w:r>
        <w:tab/>
      </w:r>
      <w:r>
        <w:rPr>
          <w:sz w:val="19"/>
          <w:szCs w:val="19"/>
        </w:rPr>
        <w:t xml:space="preserve">19</w:t>
      </w:r>
    </w:p>
    <w:p>
      <w:pPr>
        <w:tabs>
          <w:tab w:val="right" w:leader="dot" w:pos="9026"/>
        </w:tabs>
        <w:spacing w:after="40"/>
      </w:pPr>
      <w:r>
        <w:rPr>
          <w:b/>
          <w:bCs/>
          <w:sz w:val="19"/>
          <w:szCs w:val="19"/>
        </w:rPr>
        <w:t xml:space="preserve">Tabla 9. Matriz de roles del equipo</w:t>
      </w:r>
      <w:r>
        <w:tab/>
      </w:r>
      <w:r>
        <w:rPr>
          <w:sz w:val="19"/>
          <w:szCs w:val="19"/>
        </w:rPr>
        <w:t xml:space="preserve">19</w:t>
      </w:r>
    </w:p>
    <w:p>
      <w:pPr>
        <w:tabs>
          <w:tab w:val="right" w:leader="dot" w:pos="9026"/>
        </w:tabs>
        <w:spacing w:after="40"/>
      </w:pPr>
      <w:r>
        <w:rPr>
          <w:b/>
          <w:bCs/>
          <w:sz w:val="19"/>
          <w:szCs w:val="19"/>
        </w:rPr>
        <w:t xml:space="preserve">Tabla 10. Matriz de riesgos</w:t>
      </w:r>
      <w:r>
        <w:tab/>
      </w:r>
      <w:r>
        <w:rPr>
          <w:sz w:val="19"/>
          <w:szCs w:val="19"/>
        </w:rPr>
        <w:t xml:space="preserve">20</w:t>
      </w:r>
    </w:p>
    <w:p>
      <w:pPr>
        <w:tabs>
          <w:tab w:val="right" w:leader="dot" w:pos="9026"/>
        </w:tabs>
        <w:spacing w:after="40"/>
      </w:pPr>
      <w:r>
        <w:rPr>
          <w:b/>
          <w:bCs/>
          <w:sz w:val="19"/>
          <w:szCs w:val="19"/>
        </w:rPr>
        <w:t xml:space="preserve">Tabla 11. Diseño de subredes</w:t>
      </w:r>
      <w:r>
        <w:tab/>
      </w:r>
      <w:r>
        <w:rPr>
          <w:sz w:val="19"/>
          <w:szCs w:val="19"/>
        </w:rPr>
        <w:t xml:space="preserve">21</w:t>
      </w:r>
    </w:p>
    <w:p>
      <w:pPr>
        <w:tabs>
          <w:tab w:val="right" w:leader="dot" w:pos="9026"/>
        </w:tabs>
        <w:spacing w:after="40"/>
      </w:pPr>
      <w:r>
        <w:rPr>
          <w:b/>
          <w:bCs/>
          <w:sz w:val="19"/>
          <w:szCs w:val="19"/>
        </w:rPr>
        <w:t xml:space="preserve">Tabla 12. Tablas de ruteo y puertas de enlace</w:t>
      </w:r>
      <w:r>
        <w:tab/>
      </w:r>
      <w:r>
        <w:rPr>
          <w:sz w:val="19"/>
          <w:szCs w:val="19"/>
        </w:rPr>
        <w:t xml:space="preserve">21</w:t>
      </w:r>
    </w:p>
    <w:p>
      <w:pPr>
        <w:tabs>
          <w:tab w:val="right" w:leader="dot" w:pos="9026"/>
        </w:tabs>
        <w:spacing w:after="40"/>
      </w:pPr>
      <w:r>
        <w:rPr>
          <w:b/>
          <w:bCs/>
          <w:sz w:val="19"/>
          <w:szCs w:val="19"/>
        </w:rPr>
        <w:t xml:space="preserve">Tabla 13. Recursos de cómputo aprovisionados</w:t>
      </w:r>
      <w:r>
        <w:tab/>
      </w:r>
      <w:r>
        <w:rPr>
          <w:sz w:val="19"/>
          <w:szCs w:val="19"/>
        </w:rPr>
        <w:t xml:space="preserve">22</w:t>
      </w:r>
    </w:p>
    <w:p>
      <w:pPr>
        <w:tabs>
          <w:tab w:val="right" w:leader="dot" w:pos="9026"/>
        </w:tabs>
        <w:spacing w:after="40"/>
      </w:pPr>
      <w:r>
        <w:rPr>
          <w:b/>
          <w:bCs/>
          <w:sz w:val="19"/>
          <w:szCs w:val="19"/>
        </w:rPr>
        <w:t xml:space="preserve">Tabla 14. Recursos de almacenamiento y persistencia</w:t>
      </w:r>
      <w:r>
        <w:tab/>
      </w:r>
      <w:r>
        <w:rPr>
          <w:sz w:val="19"/>
          <w:szCs w:val="19"/>
        </w:rPr>
        <w:t xml:space="preserve">22</w:t>
      </w:r>
    </w:p>
    <w:p>
      <w:pPr>
        <w:tabs>
          <w:tab w:val="right" w:leader="dot" w:pos="9026"/>
        </w:tabs>
        <w:spacing w:after="40"/>
      </w:pPr>
      <w:r>
        <w:rPr>
          <w:b/>
          <w:bCs/>
          <w:sz w:val="19"/>
          <w:szCs w:val="19"/>
        </w:rPr>
        <w:t xml:space="preserve">Tabla 15. Imágenes de contenedor</w:t>
      </w:r>
      <w:r>
        <w:tab/>
      </w:r>
      <w:r>
        <w:rPr>
          <w:sz w:val="19"/>
          <w:szCs w:val="19"/>
        </w:rPr>
        <w:t xml:space="preserve">24</w:t>
      </w:r>
    </w:p>
    <w:p>
      <w:pPr>
        <w:tabs>
          <w:tab w:val="right" w:leader="dot" w:pos="9026"/>
        </w:tabs>
        <w:spacing w:after="40"/>
      </w:pPr>
      <w:r>
        <w:rPr>
          <w:b/>
          <w:bCs/>
          <w:sz w:val="19"/>
          <w:szCs w:val="19"/>
        </w:rPr>
        <w:t xml:space="preserve">Tabla 16. Archivos de Infraestructura como Código y recursos que aprovisionan</w:t>
      </w:r>
      <w:r>
        <w:tab/>
      </w:r>
      <w:r>
        <w:rPr>
          <w:sz w:val="19"/>
          <w:szCs w:val="19"/>
        </w:rPr>
        <w:t xml:space="preserve">26</w:t>
      </w:r>
    </w:p>
    <w:p>
      <w:pPr>
        <w:tabs>
          <w:tab w:val="right" w:leader="dot" w:pos="9026"/>
        </w:tabs>
        <w:spacing w:after="40"/>
      </w:pPr>
      <w:r>
        <w:rPr>
          <w:b/>
          <w:bCs/>
          <w:sz w:val="19"/>
          <w:szCs w:val="19"/>
        </w:rPr>
        <w:t xml:space="preserve">Tabla 17. Reglas de Security Groups / NSG</w:t>
      </w:r>
      <w:r>
        <w:tab/>
      </w:r>
      <w:r>
        <w:rPr>
          <w:sz w:val="19"/>
          <w:szCs w:val="19"/>
        </w:rPr>
        <w:t xml:space="preserve">28</w:t>
      </w:r>
    </w:p>
    <w:p>
      <w:pPr>
        <w:tabs>
          <w:tab w:val="right" w:leader="dot" w:pos="9026"/>
        </w:tabs>
        <w:spacing w:after="40"/>
      </w:pPr>
      <w:r>
        <w:rPr>
          <w:b/>
          <w:bCs/>
          <w:sz w:val="19"/>
          <w:szCs w:val="19"/>
        </w:rPr>
        <w:t xml:space="preserve">Tabla 18. Identidades y permisos IAM</w:t>
      </w:r>
      <w:r>
        <w:tab/>
      </w:r>
      <w:r>
        <w:rPr>
          <w:sz w:val="19"/>
          <w:szCs w:val="19"/>
        </w:rPr>
        <w:t xml:space="preserve">28</w:t>
      </w:r>
    </w:p>
    <w:p>
      <w:pPr>
        <w:tabs>
          <w:tab w:val="right" w:leader="dot" w:pos="9026"/>
        </w:tabs>
        <w:spacing w:after="40"/>
      </w:pPr>
      <w:r>
        <w:rPr>
          <w:b/>
          <w:bCs/>
          <w:sz w:val="19"/>
          <w:szCs w:val="19"/>
        </w:rPr>
        <w:t xml:space="preserve">Tabla 19. Recursos de orquestación desplegados</w:t>
      </w:r>
      <w:r>
        <w:tab/>
      </w:r>
      <w:r>
        <w:rPr>
          <w:sz w:val="19"/>
          <w:szCs w:val="19"/>
        </w:rPr>
        <w:t xml:space="preserve">31</w:t>
      </w:r>
    </w:p>
    <w:p>
      <w:pPr>
        <w:tabs>
          <w:tab w:val="right" w:leader="dot" w:pos="9026"/>
        </w:tabs>
        <w:spacing w:after="40"/>
      </w:pPr>
      <w:r>
        <w:rPr>
          <w:b/>
          <w:bCs/>
          <w:sz w:val="19"/>
          <w:szCs w:val="19"/>
        </w:rPr>
        <w:t xml:space="preserve">Tabla 20. Interfaces entre servicios</w:t>
      </w:r>
      <w:r>
        <w:tab/>
      </w:r>
      <w:r>
        <w:rPr>
          <w:sz w:val="19"/>
          <w:szCs w:val="19"/>
        </w:rPr>
        <w:t xml:space="preserve">33</w:t>
      </w:r>
    </w:p>
    <w:p>
      <w:pPr>
        <w:tabs>
          <w:tab w:val="right" w:leader="dot" w:pos="9026"/>
        </w:tabs>
        <w:spacing w:after="40"/>
      </w:pPr>
      <w:r>
        <w:rPr>
          <w:b/>
          <w:bCs/>
          <w:sz w:val="19"/>
          <w:szCs w:val="19"/>
        </w:rPr>
        <w:t xml:space="preserve">Tabla 21. Políticas de escalado</w:t>
      </w:r>
      <w:r>
        <w:tab/>
      </w:r>
      <w:r>
        <w:rPr>
          <w:sz w:val="19"/>
          <w:szCs w:val="19"/>
        </w:rPr>
        <w:t xml:space="preserve">35</w:t>
      </w:r>
    </w:p>
    <w:p>
      <w:pPr>
        <w:tabs>
          <w:tab w:val="right" w:leader="dot" w:pos="9026"/>
        </w:tabs>
        <w:spacing w:after="40"/>
      </w:pPr>
      <w:r>
        <w:rPr>
          <w:b/>
          <w:bCs/>
          <w:sz w:val="19"/>
          <w:szCs w:val="19"/>
        </w:rPr>
        <w:t xml:space="preserve">Tabla 22. Métricas monitoreadas</w:t>
      </w:r>
      <w:r>
        <w:tab/>
      </w:r>
      <w:r>
        <w:rPr>
          <w:sz w:val="19"/>
          <w:szCs w:val="19"/>
        </w:rPr>
        <w:t xml:space="preserve">36</w:t>
      </w:r>
    </w:p>
    <w:p>
      <w:pPr>
        <w:tabs>
          <w:tab w:val="right" w:leader="dot" w:pos="9026"/>
        </w:tabs>
        <w:spacing w:after="40"/>
      </w:pPr>
      <w:r>
        <w:rPr>
          <w:b/>
          <w:bCs/>
          <w:sz w:val="19"/>
          <w:szCs w:val="19"/>
        </w:rPr>
        <w:t xml:space="preserve">Tabla 23. Escenarios de prueba</w:t>
      </w:r>
      <w:r>
        <w:tab/>
      </w:r>
      <w:r>
        <w:rPr>
          <w:sz w:val="19"/>
          <w:szCs w:val="19"/>
        </w:rPr>
        <w:t xml:space="preserve">38</w:t>
      </w:r>
    </w:p>
    <w:p>
      <w:pPr>
        <w:tabs>
          <w:tab w:val="right" w:leader="dot" w:pos="9026"/>
        </w:tabs>
        <w:spacing w:after="40"/>
      </w:pPr>
      <w:r>
        <w:rPr>
          <w:b/>
          <w:bCs/>
          <w:sz w:val="19"/>
          <w:szCs w:val="19"/>
        </w:rPr>
        <w:t xml:space="preserve">Tabla 24. Resultados de pruebas de carga</w:t>
      </w:r>
      <w:r>
        <w:tab/>
      </w:r>
      <w:r>
        <w:rPr>
          <w:sz w:val="19"/>
          <w:szCs w:val="19"/>
        </w:rPr>
        <w:t xml:space="preserve">38</w:t>
      </w:r>
    </w:p>
    <w:p>
      <w:pPr>
        <w:tabs>
          <w:tab w:val="right" w:leader="dot" w:pos="9026"/>
        </w:tabs>
        <w:spacing w:after="40"/>
      </w:pPr>
      <w:r>
        <w:rPr>
          <w:b/>
          <w:bCs/>
          <w:sz w:val="19"/>
          <w:szCs w:val="19"/>
        </w:rPr>
        <w:t xml:space="preserve">Tabla 25. Línea de tiempo de la falla simulada</w:t>
      </w:r>
      <w:r>
        <w:tab/>
      </w:r>
      <w:r>
        <w:rPr>
          <w:sz w:val="19"/>
          <w:szCs w:val="19"/>
        </w:rPr>
        <w:t xml:space="preserve">39</w:t>
      </w:r>
    </w:p>
    <w:p>
      <w:pPr>
        <w:tabs>
          <w:tab w:val="right" w:leader="dot" w:pos="9026"/>
        </w:tabs>
        <w:spacing w:after="40"/>
      </w:pPr>
      <w:r>
        <w:rPr>
          <w:b/>
          <w:bCs/>
          <w:sz w:val="19"/>
          <w:szCs w:val="19"/>
        </w:rPr>
        <w:t xml:space="preserve">Tabla 26. Estimación de costos mensuales</w:t>
      </w:r>
      <w:r>
        <w:tab/>
      </w:r>
      <w:r>
        <w:rPr>
          <w:sz w:val="19"/>
          <w:szCs w:val="19"/>
        </w:rPr>
        <w:t xml:space="preserve">41</w:t>
      </w:r>
    </w:p>
    <w:p>
      <w:pPr>
        <w:tabs>
          <w:tab w:val="right" w:leader="dot" w:pos="9026"/>
        </w:tabs>
        <w:spacing w:after="40"/>
      </w:pPr>
      <w:r>
        <w:rPr>
          <w:b/>
          <w:bCs/>
          <w:sz w:val="19"/>
          <w:szCs w:val="19"/>
        </w:rPr>
        <w:t xml:space="preserve">Tabla 27. Comparativo TCO a 3 años</w:t>
      </w:r>
      <w:r>
        <w:tab/>
      </w:r>
      <w:r>
        <w:rPr>
          <w:sz w:val="19"/>
          <w:szCs w:val="19"/>
        </w:rPr>
        <w:t xml:space="preserve">41</w:t>
      </w:r>
    </w:p>
    <w:p>
      <w:pPr>
        <w:tabs>
          <w:tab w:val="right" w:leader="dot" w:pos="9026"/>
        </w:tabs>
        <w:spacing w:after="40"/>
      </w:pPr>
      <w:r>
        <w:rPr>
          <w:b/>
          <w:bCs/>
          <w:sz w:val="19"/>
          <w:szCs w:val="19"/>
        </w:rPr>
        <w:t xml:space="preserve">Tabla 28. Procedimiento de despliegue</w:t>
      </w:r>
      <w:r>
        <w:tab/>
      </w:r>
      <w:r>
        <w:rPr>
          <w:sz w:val="19"/>
          <w:szCs w:val="19"/>
        </w:rPr>
        <w:t xml:space="preserve">43</w:t>
      </w:r>
    </w:p>
    <w:p>
      <w:pPr>
        <w:tabs>
          <w:tab w:val="right" w:leader="dot" w:pos="9026"/>
        </w:tabs>
        <w:spacing w:after="40"/>
      </w:pPr>
      <w:r>
        <w:rPr>
          <w:b/>
          <w:bCs/>
          <w:sz w:val="19"/>
          <w:szCs w:val="19"/>
        </w:rPr>
        <w:t xml:space="preserve">Tabla 29. Cumplimiento de objetivos</w:t>
      </w:r>
      <w:r>
        <w:tab/>
      </w:r>
      <w:r>
        <w:rPr>
          <w:sz w:val="19"/>
          <w:szCs w:val="19"/>
        </w:rPr>
        <w:t xml:space="preserve">45</w:t>
      </w:r>
    </w:p>
    <w:p>
      <w:pPr>
        <w:tabs>
          <w:tab w:val="right" w:leader="dot" w:pos="9026"/>
        </w:tabs>
        <w:spacing w:after="40"/>
      </w:pPr>
      <w:r>
        <w:rPr>
          <w:b/>
          <w:bCs/>
          <w:sz w:val="19"/>
          <w:szCs w:val="19"/>
        </w:rPr>
        <w:t xml:space="preserve">Tabla 30. Lecciones aprendidas del diseño</w:t>
      </w:r>
      <w:r>
        <w:tab/>
      </w:r>
      <w:r>
        <w:rPr>
          <w:sz w:val="19"/>
          <w:szCs w:val="19"/>
        </w:rPr>
        <w:t xml:space="preserve">45</w:t>
      </w:r>
    </w:p>
    <w:p w14:paraId="2F7B0560" w14:textId="77777777" w:rsidR="00E4228E" w:rsidRDefault="00095B97">
      <w:pPr>
        <w:spacing w:after="160" w:line="300" w:lineRule="auto"/>
      </w:pPr>
      <w:r>
        <w:rPr>
          <w:b/>
          <w:bCs/>
        </w:rPr>
        <w:t xml:space="preserve">Código</w:t>
      </w:r>
    </w:p>
    <w:p>
      <w:pPr>
        <w:tabs>
          <w:tab w:val="right" w:leader="dot" w:pos="9026"/>
        </w:tabs>
        <w:spacing w:after="40"/>
      </w:pPr>
      <w:r>
        <w:rPr>
          <w:b/>
          <w:bCs/>
          <w:sz w:val="19"/>
          <w:szCs w:val="19"/>
        </w:rPr>
        <w:t xml:space="preserve">Código 1. Dockerfile del backoffice (backoffice/Dockerfile)</w:t>
      </w:r>
      <w:r>
        <w:tab/>
      </w:r>
      <w:r>
        <w:rPr>
          <w:sz w:val="19"/>
          <w:szCs w:val="19"/>
        </w:rPr>
        <w:t xml:space="preserve">24</w:t>
      </w:r>
    </w:p>
    <w:p>
      <w:pPr>
        <w:tabs>
          <w:tab w:val="right" w:leader="dot" w:pos="9026"/>
        </w:tabs>
        <w:spacing w:after="40"/>
      </w:pPr>
      <w:r>
        <w:rPr>
          <w:b/>
          <w:bCs/>
          <w:sz w:val="19"/>
          <w:szCs w:val="19"/>
        </w:rPr>
        <w:t xml:space="preserve">Código 2. docker-compose.yml del backoffice (verificación local multicontenedor)</w:t>
      </w:r>
      <w:r>
        <w:tab/>
      </w:r>
      <w:r>
        <w:rPr>
          <w:sz w:val="19"/>
          <w:szCs w:val="19"/>
        </w:rPr>
        <w:t xml:space="preserve">25</w:t>
      </w:r>
    </w:p>
    <w:p>
      <w:pPr>
        <w:tabs>
          <w:tab w:val="right" w:leader="dot" w:pos="9026"/>
        </w:tabs>
        <w:spacing w:after="40"/>
      </w:pPr>
      <w:r>
        <w:rPr>
          <w:b/>
          <w:bCs/>
          <w:sz w:val="19"/>
          <w:szCs w:val="19"/>
        </w:rPr>
        <w:t xml:space="preserve">Código 3. Fragmento del workflow: reintentos y envío a la DLQ</w:t>
      </w:r>
      <w:r>
        <w:tab/>
      </w:r>
      <w:r>
        <w:rPr>
          <w:sz w:val="19"/>
          <w:szCs w:val="19"/>
        </w:rPr>
        <w:t xml:space="preserve">34</w:t>
      </w:r>
    </w:p>
    <w:p>
      <w:pPr>
        <w:tabs>
          <w:tab w:val="right" w:leader="dot" w:pos="9026"/>
        </w:tabs>
        <w:spacing w:after="40"/>
      </w:pPr>
      <w:r>
        <w:rPr>
          <w:b/>
          <w:bCs/>
          <w:sz w:val="19"/>
          <w:szCs w:val="19"/>
        </w:rPr>
        <w:t xml:space="preserve">Código 4. Configuración de autoescalado de las funciones (serverless.tf)</w:t>
      </w:r>
      <w:r>
        <w:tab/>
      </w:r>
      <w:r>
        <w:rPr>
          <w:sz w:val="19"/>
          <w:szCs w:val="19"/>
        </w:rPr>
        <w:t xml:space="preserve">36</w:t>
      </w:r>
    </w:p>
    <w:p w14:paraId="1D8A0639" w14:textId="77777777" w:rsidR="00E4228E" w:rsidRDefault="00095B97">
      <w:pPr>
        <w:pStyle w:val="Ttulo1"/>
        <w:pageBreakBefore/>
      </w:pPr>
      <w:r>
        <w:lastRenderedPageBreak/>
        <w:t>Resumen ejecutivo</w:t>
      </w:r>
    </w:p>
    <w:p w14:paraId="531D8416" w14:textId="77777777" w:rsidR="00E4228E" w:rsidRDefault="00095B97">
      <w:pPr>
        <w:spacing w:after="120"/>
      </w:pPr>
      <w:r>
        <w:rPr>
          <w:b/>
          <w:bCs/>
          <w:color w:val="FFFFFF"/>
          <w:sz w:val="16"/>
          <w:szCs w:val="16"/>
          <w:shd w:val="clear" w:color="auto" w:fill="C8102E"/>
        </w:rPr>
        <w:t xml:space="preserve"> PF </w:t>
      </w:r>
      <w:r>
        <w:rPr>
          <w:i/>
          <w:iCs/>
          <w:color w:val="6B7280"/>
          <w:sz w:val="16"/>
          <w:szCs w:val="16"/>
        </w:rPr>
        <w:t xml:space="preserve">   Criterio de rúbrica: Informe técnico final</w:t>
      </w:r>
    </w:p>
    <w:p w14:paraId="5C9C23E5" w14:textId="77777777" w:rsidR="00E4228E" w:rsidRDefault="00095B97">
      <w:pPr>
        <w:spacing w:after="160" w:line="300" w:lineRule="auto"/>
      </w:pPr>
      <w:r>
        <w:t xml:space="preserve">Las PYMEs peruanas que emiten comprobantes electrónicos pagan servidores o planes de tarifa fija que no se ajustan a su demanda real y se saturan en los cierres de mes. Este proyecto diseña e implementa una plataforma de facturación electrónica serverless en Google Cloud Platform que valida, firma, envía a la SUNAT (simulada), genera el PDF y notifica cada comprobante, con costo proporcional al uso.</w:t>
      </w:r>
    </w:p>
    <w:p w14:paraId="36856FE6" w14:textId="77777777" w:rsidR="00E4228E" w:rsidRDefault="00095B97">
      <w:pPr>
        <w:spacing w:after="160" w:line="300" w:lineRule="auto"/>
      </w:pPr>
      <w:r>
        <w:t xml:space="preserve">La arquitectura combina siete Cloud Run functions orquestadas por Cloud Workflows y expuestas mediante API Gateway (API key y cuota de 600 solicitudes por minuto). El estado se guarda en Firestore, los documentos en Cloud Storage y los datos de reportería en Cloud SQL, alimentado de forma asíncrona por Pub/Sub con cola de mensajes fallidos (DLQ). Un backoffice contenerizado con Docker corre en una VM de la subred privada de una VPC con firewall de mínimo privilegio, Cloud NAT y acceso administrativo solo por bastión. Toda la infraestructura se define como código con Terraform, con IAM de mínimo privilegio, firma con Cloud KMS y secretos en Secret Manager.</w:t>
      </w:r>
    </w:p>
    <w:p w14:paraId="36856FE6" w14:textId="77777777" w:rsidR="00E4228E" w:rsidRDefault="00095B97">
      <w:pPr>
        <w:spacing w:after="160" w:line="300" w:lineRule="auto"/>
      </w:pPr>
      <w:r>
        <w:rPr>
          <w:b/>
          <w:bCs/>
        </w:rPr>
        <w:t xml:space="preserve">Resultados:</w:t>
      </w:r>
      <w:r>
        <w:t xml:space="preserve"> [completar con los valores medidos en el Capítulo 10]. El diseño apunta a una disponibilidad de al menos 99.9%, latencia p95 de procesamiento inferior a 5 s con 500 comprobantes por minuto, RPO menor a 15 min y RTO menor a 30 min. El costo mensual estimado con todos los recursos encendidos 24/7 es de US$ 36 a 50, y el cómputo serverless cuesta aproximadamente US$ 0 en inactividad; bajo los supuestos declarados, el TCO a tres años es cerca de 73% menor que el de una solución on-premise.</w:t>
      </w:r>
    </w:p>
    <w:p w14:paraId="36856FE6" w14:textId="77777777" w:rsidR="00E4228E" w:rsidRDefault="00095B97">
      <w:pPr>
        <w:spacing w:after="160" w:line="300" w:lineRule="auto"/>
      </w:pPr>
      <w:r>
        <w:rPr>
          <w:b/>
          <w:bCs/>
        </w:rPr>
        <w:t xml:space="preserve">Conclusión principal:</w:t>
      </w:r>
      <w:r>
        <w:t xml:space="preserve"> [completar al cierre del proyecto]. La combinación de capas serverless con una red privada permite pagar por uso sin renunciar al aislamiento de los datos; las principales limitaciones son la simulación de la SUNAT, las VMs en una sola zona y la latencia desde el Perú hacia us-central1.</w:t>
      </w:r>
    </w:p>
    <w:p w14:paraId="6D1A0133" w14:textId="77777777" w:rsidR="00E4228E" w:rsidRDefault="00095B97">
      <w:r>
        <w:rPr>
          <w:b/>
          <w:bCs/>
        </w:rPr>
        <w:t xml:space="preserve">Palabras clave:</w:t>
      </w:r>
      <w:r>
        <w:t xml:space="preserve"> serverless, Google Cloud Platform, Cloud Run, Cloud Workflows, Pub/Sub, Terraform, Docker, VPC, facturación electrónica, FinOps</w:t>
      </w:r>
    </w:p>
    <w:p w14:paraId="19ACE8C8" w14:textId="77777777" w:rsidR="00E4228E" w:rsidRDefault="00095B97">
      <w:pPr>
        <w:pStyle w:val="Ttulo1"/>
        <w:pageBreakBefore/>
      </w:pPr>
      <w:r>
        <w:lastRenderedPageBreak/>
        <w:t>1. Contexto del negocio y propuesta</w:t>
      </w:r>
    </w:p>
    <w:p w14:paraId="196AFFD3" w14:textId="77777777" w:rsidR="00E4228E" w:rsidRDefault="00095B97">
      <w:pPr>
        <w:spacing w:after="120"/>
      </w:pPr>
      <w:r>
        <w:rPr>
          <w:b/>
          <w:bCs/>
          <w:color w:val="FFFFFF"/>
          <w:sz w:val="16"/>
          <w:szCs w:val="16"/>
          <w:shd w:val="clear" w:color="auto" w:fill="C8102E"/>
        </w:rPr>
        <w:t xml:space="preserve"> APF1 </w:t>
      </w:r>
      <w:r>
        <w:rPr>
          <w:i/>
          <w:iCs/>
          <w:color w:val="6B7280"/>
          <w:sz w:val="16"/>
          <w:szCs w:val="16"/>
        </w:rPr>
        <w:t xml:space="preserve">   Criterio de rúbrica: Definición del problema y justificación del caso emp</w:t>
      </w:r>
      <w:r>
        <w:rPr>
          <w:i/>
          <w:iCs/>
          <w:color w:val="6B7280"/>
          <w:sz w:val="16"/>
          <w:szCs w:val="16"/>
        </w:rPr>
        <w:t>resarial</w:t>
      </w:r>
    </w:p>
    <w:p w14:paraId="38E4F9D9" w14:textId="77777777" w:rsidR="00E4228E" w:rsidRDefault="00095B97">
      <w:pPr>
        <w:pStyle w:val="Ttulo2"/>
      </w:pPr>
      <w:r>
        <w:t>1.1. Descripción de la organización</w:t>
      </w:r>
    </w:p>
    <w:p w14:paraId="36856FE6" w14:textId="77777777" w:rsidR="00E4228E" w:rsidRDefault="00095B97">
      <w:pPr>
        <w:spacing w:after="160" w:line="300" w:lineRule="auto"/>
      </w:pPr>
      <w:r>
        <w:t xml:space="preserve">La solución está dirigida a pequeñas y medianas empresas (PYMEs) peruanas de comercio y servicios (distribuidoras, estudios contables, consultoras y tiendas) que deben emitir comprobantes de pago electrónicos —facturas, boletas y notas de crédito— y remitirlos a la SUNAT. El usuario principal es el personal administrativo y contable de cada PYME, que necesita emitir el comprobante, entregarlo al cliente final y consultar el histórico de emisiones. Los procesos clave son: (1) validar el comprobante según el formato UBL 2.1, (2) firmarlo digitalmente, (3) enviarlo a la SUNAT y recibir la constancia (CDR), (4) generar el PDF (representación impresa) y (5) notificar al cliente final.</w:t>
      </w:r>
    </w:p>
    <w:p w14:paraId="36856FE6" w14:textId="77777777" w:rsidR="00E4228E" w:rsidRDefault="00095B97">
      <w:pPr>
        <w:spacing w:after="160" w:line="300" w:lineRule="auto"/>
      </w:pPr>
      <w:r>
        <w:rPr>
          <w:b/>
          <w:bCs/>
        </w:rPr>
        <w:t xml:space="preserve">Supuestos del equipo (no provienen de una empresa real):</w:t>
      </w:r>
      <w:r>
        <w:t xml:space="preserve"> cada PYME emite en promedio 3 000 comprobantes al mes; entre el 50% y el 60% se concentra en los últimos cinco días del mes; y la plataforma atiende a varias PYMEs a la vez, lo que produce picos agregados de hasta 500 comprobantes por minuto.</w:t>
      </w:r>
    </w:p>
    <w:p w14:paraId="38228A05" w14:textId="77777777" w:rsidR="00E4228E" w:rsidRDefault="00095B97">
      <w:pPr>
        <w:pStyle w:val="Ttulo2"/>
      </w:pPr>
      <w:r>
        <w:t>1.2. Situación actual y problemática</w:t>
      </w:r>
    </w:p>
    <w:p w14:paraId="7BEF97A8" w14:textId="77777777" w:rsidR="00E4228E" w:rsidRDefault="00095B97">
      <w:pPr>
        <w:spacing w:after="160" w:line="300" w:lineRule="auto"/>
      </w:pPr>
      <w:r>
        <w:t xml:space="preserve">Hoy estas empresas emiten sus comprobantes de dos maneras: con un sistema instalado en un servidor propio que permanece encendido las 24 horas, o con el plan de tarifa fija mensual de un proveedor externo; en ambos casos pagan lo mismo sin importar cuántos comprobantes se emitan. Esto genera un costo constante aun en periodos de baja actividad y, en los cierres de mes, saturación de la capacidad instalada con demoras en la emisión y en la entrega al cliente. Además, los errores manuales en la estructura del comprobante (formato UBL 2.1) provocan rechazos de la SUNAT que obligan a reemitir el documento.</w:t>
      </w:r>
    </w:p>
    <w:p w14:paraId="36856FE6" w14:textId="77777777" w:rsidR="00E4228E" w:rsidRDefault="00095B97">
      <w:pPr>
        <w:spacing w:after="160" w:line="300" w:lineRule="auto"/>
      </w:pPr>
      <w:r>
        <w:rPr>
          <w:b/>
          <w:bCs/>
        </w:rPr>
        <w:t xml:space="preserve">Cuantificación (supuestos del equipo):</w:t>
      </w:r>
      <w:r>
        <w:t xml:space="preserve"> el servidor propio opera 730 horas al mes aunque se use solo una fracción de ese tiempo; se estima que entre el 3% y el 5% de los comprobantes preparados manualmente son rechazados por errores de formato; y en el cierre de mes el tiempo de emisión se degrada de forma notable frente al promedio. El problema concreto es la ausencia de una plataforma que emita, firme y remita comprobantes de forma automática, segura y auditable, con costo proporcional al uso y capacidad de absorber picos.</w:t>
      </w:r>
    </w:p>
    <w:p w14:paraId="319A1233" w14:textId="77777777" w:rsidR="00E4228E" w:rsidRDefault="00095B97">
      <w:pPr>
        <w:pStyle w:val="Ttulo2"/>
      </w:pPr>
      <w:r>
        <w:t xml:space="preserve">1.3. Justificación de la solución </w:t>
      </w:r>
      <w:proofErr w:type="spellStart"/>
      <w:r>
        <w:t>cloud</w:t>
      </w:r>
      <w:proofErr w:type="spellEnd"/>
    </w:p>
    <w:p w14:paraId="1B325372" w14:textId="77777777" w:rsidR="00E4228E" w:rsidRDefault="00095B97">
      <w:pPr>
        <w:keepNext/>
        <w:spacing w:before="160" w:after="60"/>
      </w:pPr>
      <w:r>
        <w:rPr>
          <w:b/>
          <w:bCs/>
          <w:sz w:val="18"/>
          <w:szCs w:val="18"/>
        </w:rPr>
        <w:t xml:space="preserve">Tabla 1. Comparación entre la alternativa tradicional y la solución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E4228E" w14:paraId="3A20CAC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4B7EFE3" w14:textId="77777777" w:rsidR="00E4228E" w:rsidRDefault="00095B97">
            <w:r>
              <w:rPr>
                <w:b/>
                <w:bCs/>
                <w:color w:val="FFFFFF"/>
                <w:sz w:val="18"/>
                <w:szCs w:val="18"/>
              </w:rPr>
              <w:t>Criterio</w:t>
            </w:r>
          </w:p>
        </w:tc>
        <w:tc>
          <w:tcPr>
            <w:tcW w:w="3313"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F7ACF80" w14:textId="77777777" w:rsidR="00E4228E" w:rsidRDefault="00095B97">
            <w:r>
              <w:rPr>
                <w:b/>
                <w:bCs/>
                <w:color w:val="FFFFFF"/>
                <w:sz w:val="18"/>
                <w:szCs w:val="18"/>
              </w:rPr>
              <w:t>Alternativa tradicional</w:t>
            </w:r>
            <w:r>
              <w:rPr>
                <w:b/>
                <w:bCs/>
                <w:color w:val="FFFFFF"/>
                <w:sz w:val="18"/>
                <w:szCs w:val="18"/>
              </w:rPr>
              <w:t xml:space="preserve"> (</w:t>
            </w:r>
            <w:proofErr w:type="spellStart"/>
            <w:r>
              <w:rPr>
                <w:b/>
                <w:bCs/>
                <w:color w:val="FFFFFF"/>
                <w:sz w:val="18"/>
                <w:szCs w:val="18"/>
              </w:rPr>
              <w:t>on</w:t>
            </w:r>
            <w:proofErr w:type="spellEnd"/>
            <w:r>
              <w:rPr>
                <w:b/>
                <w:bCs/>
                <w:color w:val="FFFFFF"/>
                <w:sz w:val="18"/>
                <w:szCs w:val="18"/>
              </w:rPr>
              <w:t>-premise)</w:t>
            </w:r>
          </w:p>
        </w:tc>
        <w:tc>
          <w:tcPr>
            <w:tcW w:w="3313"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5773B0A" w14:textId="77777777" w:rsidR="00E4228E" w:rsidRDefault="00095B97">
            <w:r>
              <w:rPr>
                <w:b/>
                <w:bCs/>
                <w:color w:val="FFFFFF"/>
                <w:sz w:val="18"/>
                <w:szCs w:val="18"/>
              </w:rPr>
              <w:t xml:space="preserve">Solución </w:t>
            </w:r>
            <w:proofErr w:type="spellStart"/>
            <w:r>
              <w:rPr>
                <w:b/>
                <w:bCs/>
                <w:color w:val="FFFFFF"/>
                <w:sz w:val="18"/>
                <w:szCs w:val="18"/>
              </w:rPr>
              <w:t>cloud</w:t>
            </w:r>
            <w:proofErr w:type="spellEnd"/>
            <w:r>
              <w:rPr>
                <w:b/>
                <w:bCs/>
                <w:color w:val="FFFFFF"/>
                <w:sz w:val="18"/>
                <w:szCs w:val="18"/>
              </w:rPr>
              <w:t xml:space="preserve"> propuesta</w:t>
            </w:r>
          </w:p>
        </w:tc>
      </w:tr>
      <w:tr w:rsidR="00E4228E" w14:paraId="36DABC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B79F" w14:textId="77777777" w:rsidR="00E4228E" w:rsidRDefault="00095B97">
            <w:r>
              <w:rPr>
                <w:sz w:val="18"/>
                <w:szCs w:val="18"/>
              </w:rPr>
              <w:t xml:space="preserve">Escalabilidad</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1B7C" w14:textId="77777777" w:rsidR="00E4228E" w:rsidRDefault="00095B97">
            <w:r>
              <w:rPr>
                <w:sz w:val="18"/>
                <w:szCs w:val="18"/>
              </w:rPr>
              <w:t xml:space="preserve">Capacidad fija del servidor; en el cierre de mes se satura y exige comprar hardware adicional</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8643F" w14:textId="77777777" w:rsidR="00E4228E" w:rsidRDefault="00095B97">
            <w:r>
              <w:rPr>
                <w:sz w:val="18"/>
                <w:szCs w:val="18"/>
              </w:rPr>
              <w:t xml:space="preserve">Autoescalado automático de las Cloud Run functions (de 0 a N instancias) según la demanda</w:t>
            </w:r>
          </w:p>
        </w:tc>
      </w:tr>
      <w:tr w:rsidR="00E4228E" w14:paraId="36DABC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B79F" w14:textId="77777777" w:rsidR="00E4228E" w:rsidRDefault="00095B97">
            <w:r>
              <w:rPr>
                <w:sz w:val="18"/>
                <w:szCs w:val="18"/>
              </w:rPr>
              <w:t xml:space="preserve">Disponibilidad</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1B7C" w14:textId="77777777" w:rsidR="00E4228E" w:rsidRDefault="00095B97">
            <w:r>
              <w:rPr>
                <w:sz w:val="18"/>
                <w:szCs w:val="18"/>
              </w:rPr>
              <w:t xml:space="preserve">Depende de un único servidor y de la energía y la red de la empresa</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8643F" w14:textId="77777777" w:rsidR="00E4228E" w:rsidRDefault="00095B97">
            <w:r>
              <w:rPr>
                <w:sz w:val="18"/>
                <w:szCs w:val="18"/>
              </w:rPr>
              <w:t xml:space="preserve">Servicios gestionados con SLA del proveedor y reintentos automáticos (Pub/Sub)</w:t>
            </w:r>
          </w:p>
        </w:tc>
      </w:tr>
      <w:tr w:rsidR="00E4228E" w14:paraId="36DABC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B79F" w14:textId="77777777" w:rsidR="00E4228E" w:rsidRDefault="00095B97">
            <w:r>
              <w:rPr>
                <w:sz w:val="18"/>
                <w:szCs w:val="18"/>
              </w:rPr>
              <w:t xml:space="preserve">Costo inicial (CAPEX)</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1B7C" w14:textId="77777777" w:rsidR="00E4228E" w:rsidRDefault="00095B97">
            <w:r>
              <w:rPr>
                <w:sz w:val="18"/>
                <w:szCs w:val="18"/>
              </w:rPr>
              <w:t xml:space="preserve">Compra de servidores, licencias y adecuación del ambiente</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8643F" w14:textId="77777777" w:rsidR="00E4228E" w:rsidRDefault="00095B97">
            <w:r>
              <w:rPr>
                <w:sz w:val="18"/>
                <w:szCs w:val="18"/>
              </w:rPr>
              <w:t xml:space="preserve">Sin inversión inicial en hardware: solo consumo o crédito</w:t>
            </w:r>
          </w:p>
        </w:tc>
      </w:tr>
      <w:tr w:rsidR="00E4228E" w14:paraId="36DABC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B79F" w14:textId="77777777" w:rsidR="00E4228E" w:rsidRDefault="00095B97">
            <w:r>
              <w:rPr>
                <w:sz w:val="18"/>
                <w:szCs w:val="18"/>
              </w:rPr>
              <w:t xml:space="preserve">Costo operativo (OPEX)</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1B7C" w14:textId="77777777" w:rsidR="00E4228E" w:rsidRDefault="00095B97">
            <w:r>
              <w:rPr>
                <w:sz w:val="18"/>
                <w:szCs w:val="18"/>
              </w:rPr>
              <w:t xml:space="preserve">Costo fijo 24/7 (energía, mantenimiento, personal) sin importar el uso</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8643F" w14:textId="77777777" w:rsidR="00E4228E" w:rsidRDefault="00095B97">
            <w:r>
              <w:rPr>
                <w:sz w:val="18"/>
                <w:szCs w:val="18"/>
              </w:rPr>
              <w:t xml:space="preserve">Pago por uso; el cómputo serverless cuesta ≈ US$ 0 en inactividad</w:t>
            </w:r>
          </w:p>
        </w:tc>
      </w:tr>
      <w:tr w:rsidR="00E4228E" w14:paraId="36DABC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B79F" w14:textId="77777777" w:rsidR="00E4228E" w:rsidRDefault="00095B97">
            <w:r>
              <w:rPr>
                <w:sz w:val="18"/>
                <w:szCs w:val="18"/>
              </w:rPr>
              <w:t xml:space="preserve">Seguridad y respaldo</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1B7C" w14:textId="77777777" w:rsidR="00E4228E" w:rsidRDefault="00095B97">
            <w:r>
              <w:rPr>
                <w:sz w:val="18"/>
                <w:szCs w:val="18"/>
              </w:rPr>
              <w:t xml:space="preserve">Respaldos y parches manuales a cargo de la PYME</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8643F" w14:textId="77777777" w:rsidR="00E4228E" w:rsidRDefault="00095B97">
            <w:r>
              <w:rPr>
                <w:sz w:val="18"/>
                <w:szCs w:val="18"/>
              </w:rPr>
              <w:t xml:space="preserve">Cifrado en reposo y en tránsito, IAM, KMS y respaldos automáticos (Cloud SQL, versionado en Storage)</w:t>
            </w:r>
          </w:p>
        </w:tc>
      </w:tr>
      <w:tr w:rsidR="00E4228E" w14:paraId="36DABC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B79F" w14:textId="77777777" w:rsidR="00E4228E" w:rsidRDefault="00095B97">
            <w:r>
              <w:rPr>
                <w:sz w:val="18"/>
                <w:szCs w:val="18"/>
              </w:rPr>
              <w:t xml:space="preserve">Tiempo de implementación</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1B7C" w14:textId="77777777" w:rsidR="00E4228E" w:rsidRDefault="00095B97">
            <w:r>
              <w:rPr>
                <w:sz w:val="18"/>
                <w:szCs w:val="18"/>
              </w:rPr>
              <w:t xml:space="preserve">Semanas (adquisición, instalación y configuración)</w:t>
            </w:r>
          </w:p>
        </w:tc>
        <w:tc>
          <w:tcPr>
            <w:tcW w:w="3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8643F" w14:textId="77777777" w:rsidR="00E4228E" w:rsidRDefault="00095B97">
            <w:r>
              <w:rPr>
                <w:sz w:val="18"/>
                <w:szCs w:val="18"/>
              </w:rPr>
              <w:t xml:space="preserve">Minutos u horas mediante Infraestructura como Código (Terraform)</w:t>
            </w:r>
          </w:p>
        </w:tc>
      </w:tr>
    </w:tbl>
    <w:p w14:paraId="5C669C53" w14:textId="77777777" w:rsidR="00E4228E" w:rsidRDefault="00095B97">
      <w:pPr>
        <w:spacing w:after="200"/>
        <w:jc w:val="center"/>
      </w:pPr>
      <w:r>
        <w:rPr>
          <w:i/>
          <w:iCs/>
          <w:color w:val="6B7280"/>
          <w:sz w:val="16"/>
          <w:szCs w:val="16"/>
        </w:rPr>
        <w:t>Fuente: Elaboración propia.</w:t>
      </w:r>
    </w:p>
    <w:p w14:paraId="6787F0C8" w14:textId="77777777" w:rsidR="00E4228E" w:rsidRDefault="00095B97">
      <w:pPr>
        <w:pStyle w:val="Ttulo2"/>
      </w:pPr>
      <w:r>
        <w:t>1.4. Objetivos</w:t>
      </w:r>
    </w:p>
    <w:p w14:paraId="652D1BE5" w14:textId="77777777" w:rsidR="00E4228E" w:rsidRDefault="00095B97">
      <w:pPr>
        <w:pStyle w:val="Ttulo3"/>
      </w:pPr>
      <w:r>
        <w:t>1.4.1. Objetivo general</w:t>
      </w:r>
    </w:p>
    <w:p w14:paraId="60027E86" w14:textId="77777777" w:rsidR="00E4228E" w:rsidRDefault="00095B97">
      <w:pPr>
        <w:spacing w:after="160" w:line="300" w:lineRule="auto"/>
      </w:pPr>
      <w:r>
        <w:t xml:space="preserve">Diseñar e implementar una plataforma de facturación electrónica serverless en Google Cloud Platform, con red privada y componentes contenerizados, que permita a las PYMEs emitir, firmar y remitir comprobantes a la SUNAT con costo proporcional al uso y alta disponibilidad.</w:t>
      </w:r>
    </w:p>
    <w:p w14:paraId="5ABCB4D1" w14:textId="77777777" w:rsidR="00E4228E" w:rsidRDefault="00095B97">
      <w:pPr>
        <w:pStyle w:val="Ttulo3"/>
      </w:pPr>
      <w:r>
        <w:t>1.4.2. Objetivos específicos (SMART)</w:t>
      </w:r>
    </w:p>
    <w:p w14:paraId="669921DC" w14:textId="77777777" w:rsidR="00E4228E" w:rsidRDefault="00095B97">
      <w:pPr>
        <w:keepNext/>
        <w:spacing w:before="160" w:after="60"/>
      </w:pPr>
      <w:r>
        <w:rPr>
          <w:b/>
          <w:bCs/>
          <w:sz w:val="18"/>
          <w:szCs w:val="18"/>
        </w:rPr>
        <w:t xml:space="preserve">Tabla 2. Objetivos específicos SMART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926"/>
        <w:gridCol w:w="3200"/>
        <w:gridCol w:w="1100"/>
      </w:tblGrid>
      <w:tr w:rsidR="00E4228E" w14:paraId="42DEBB0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BB4EB03" w14:textId="77777777" w:rsidR="00E4228E" w:rsidRDefault="00095B97">
            <w:proofErr w:type="spellStart"/>
            <w:r>
              <w:rPr>
                <w:b/>
                <w:bCs/>
                <w:color w:val="FFFFFF"/>
                <w:sz w:val="18"/>
                <w:szCs w:val="18"/>
              </w:rPr>
              <w:t>N.°</w:t>
            </w:r>
            <w:proofErr w:type="spellEnd"/>
          </w:p>
        </w:tc>
        <w:tc>
          <w:tcPr>
            <w:tcW w:w="39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6A88FC2" w14:textId="77777777" w:rsidR="00E4228E" w:rsidRDefault="00095B97">
            <w:r>
              <w:rPr>
                <w:b/>
                <w:bCs/>
                <w:color w:val="FFFFFF"/>
                <w:sz w:val="18"/>
                <w:szCs w:val="18"/>
              </w:rPr>
              <w:t>Objetivo específico</w:t>
            </w:r>
          </w:p>
        </w:tc>
        <w:tc>
          <w:tcPr>
            <w:tcW w:w="3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B9FCBC3" w14:textId="77777777" w:rsidR="00E4228E" w:rsidRDefault="00095B97">
            <w:r>
              <w:rPr>
                <w:b/>
                <w:bCs/>
                <w:color w:val="FFFFFF"/>
                <w:sz w:val="18"/>
                <w:szCs w:val="18"/>
              </w:rPr>
              <w:t>Indicador / meta medible</w:t>
            </w:r>
          </w:p>
        </w:tc>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C58B9DB" w14:textId="77777777" w:rsidR="00E4228E" w:rsidRDefault="00095B97">
            <w:r>
              <w:rPr>
                <w:b/>
                <w:bCs/>
                <w:color w:val="FFFFFF"/>
                <w:sz w:val="18"/>
                <w:szCs w:val="18"/>
              </w:rPr>
              <w:t>Semana</w:t>
            </w:r>
          </w:p>
        </w:tc>
      </w:tr>
      <w:tr w:rsidR="00E4228E" w14:paraId="1B0904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91B42" w14:textId="77777777" w:rsidR="00E4228E" w:rsidRDefault="00095B97">
            <w:r>
              <w:rPr>
                <w:sz w:val="18"/>
                <w:szCs w:val="18"/>
              </w:rPr>
              <w:t xml:space="preserve">OE1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7A385" w14:textId="77777777" w:rsidR="00E4228E" w:rsidRDefault="00095B97">
            <w:r>
              <w:rPr>
                <w:sz w:val="18"/>
                <w:szCs w:val="18"/>
              </w:rPr>
              <w:t xml:space="preserve">Implementar la red virtual (VPC) con subred pública y privada, NAT y reglas de firewall de mínimo privilegio</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8F891" w14:textId="77777777" w:rsidR="00E4228E" w:rsidRDefault="00095B97">
            <w:r>
              <w:rPr>
                <w:sz w:val="18"/>
                <w:szCs w:val="18"/>
              </w:rPr>
              <w:t xml:space="preserve">100% de los recursos de datos y backoffice sin IP pública; 0 reglas de ingreso abiertas a 0.0.0.0/0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47E95" w14:textId="77777777" w:rsidR="00E4228E" w:rsidRDefault="00095B97">
            <w:r>
              <w:rPr>
                <w:sz w:val="18"/>
                <w:szCs w:val="18"/>
              </w:rPr>
              <w:t xml:space="preserve">S11</w:t>
            </w:r>
          </w:p>
        </w:tc>
      </w:tr>
      <w:tr w:rsidR="00E4228E" w14:paraId="1B0904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91B42" w14:textId="77777777" w:rsidR="00E4228E" w:rsidRDefault="00095B97">
            <w:r>
              <w:rPr>
                <w:sz w:val="18"/>
                <w:szCs w:val="18"/>
              </w:rPr>
              <w:t xml:space="preserve">OE2</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7A385" w14:textId="77777777" w:rsidR="00E4228E" w:rsidRDefault="00095B97">
            <w:r>
              <w:rPr>
                <w:sz w:val="18"/>
                <w:szCs w:val="18"/>
              </w:rPr>
              <w:t xml:space="preserve">Contenerizar el backoffice con multi-stage build y verificar su ejecución multicontenedor en local y en la nube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8F891" w14:textId="77777777" w:rsidR="00E4228E" w:rsidRDefault="00095B97">
            <w:r>
              <w:rPr>
                <w:sz w:val="18"/>
                <w:szCs w:val="18"/>
              </w:rPr>
              <w:t xml:space="preserve">Imagen final &lt; 200 MB, proceso sin privilegios de root, "docker compose up" y "docker run" en la VM verificados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47E95" w14:textId="77777777" w:rsidR="00E4228E" w:rsidRDefault="00095B97">
            <w:r>
              <w:rPr>
                <w:sz w:val="18"/>
                <w:szCs w:val="18"/>
              </w:rPr>
              <w:t xml:space="preserve">S11</w:t>
            </w:r>
          </w:p>
        </w:tc>
      </w:tr>
      <w:tr w:rsidR="00E4228E" w14:paraId="1B0904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91B42" w14:textId="77777777" w:rsidR="00E4228E" w:rsidRDefault="00095B97">
            <w:r>
              <w:rPr>
                <w:sz w:val="18"/>
                <w:szCs w:val="18"/>
              </w:rPr>
              <w:t xml:space="preserve">OE3</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7A385" w14:textId="77777777" w:rsidR="00E4228E" w:rsidRDefault="00095B97">
            <w:r>
              <w:rPr>
                <w:sz w:val="18"/>
                <w:szCs w:val="18"/>
              </w:rPr>
              <w:t xml:space="preserve">Orquestar e integrar el flujo serverless de extremo a extremo (validación, firma, SUNAT simulado, PDF y notificación)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8F891" w14:textId="77777777" w:rsidR="00E4228E" w:rsidRDefault="00095B97">
            <w:r>
              <w:rPr>
                <w:sz w:val="18"/>
                <w:szCs w:val="18"/>
              </w:rPr>
              <w:t xml:space="preserve">Tiempo de procesamiento p95 &lt; 5 s por comprobante con una carga de 500 comprobantes/min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47E95" w14:textId="77777777" w:rsidR="00E4228E" w:rsidRDefault="00095B97">
            <w:r>
              <w:rPr>
                <w:sz w:val="18"/>
                <w:szCs w:val="18"/>
              </w:rPr>
              <w:t xml:space="preserve">S16</w:t>
            </w:r>
          </w:p>
        </w:tc>
      </w:tr>
      <w:tr w:rsidR="00E4228E" w14:paraId="1B0904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91B42" w14:textId="77777777" w:rsidR="00E4228E" w:rsidRDefault="00095B97">
            <w:r>
              <w:rPr>
                <w:sz w:val="18"/>
                <w:szCs w:val="18"/>
              </w:rPr>
              <w:t xml:space="preserve">OE4</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7A385" w14:textId="77777777" w:rsidR="00E4228E" w:rsidRDefault="00095B97">
            <w:r>
              <w:rPr>
                <w:sz w:val="18"/>
                <w:szCs w:val="18"/>
              </w:rPr>
              <w:t xml:space="preserve">Mantener un modelo de costo variable en la nube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8F891" w14:textId="77777777" w:rsidR="00E4228E" w:rsidRDefault="00095B97">
            <w:r>
              <w:rPr>
                <w:sz w:val="18"/>
                <w:szCs w:val="18"/>
              </w:rPr>
              <w:t xml:space="preserve">Cómputo serverless ≈ US$ 0 en inactividad y costo mensual real ≤ la estimación del Capítulo 11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47E95" w14:textId="77777777" w:rsidR="00E4228E" w:rsidRDefault="00095B97">
            <w:r>
              <w:rPr>
                <w:sz w:val="18"/>
                <w:szCs w:val="18"/>
              </w:rPr>
              <w:t xml:space="preserve">S18</w:t>
            </w:r>
          </w:p>
        </w:tc>
      </w:tr>
      <w:tr w:rsidR="00E4228E" w14:paraId="1B0904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91B42" w14:textId="77777777" w:rsidR="00E4228E" w:rsidRDefault="00095B97">
            <w:r>
              <w:rPr>
                <w:sz w:val="18"/>
                <w:szCs w:val="18"/>
              </w:rPr>
              <w:t xml:space="preserve">OE5</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7A385" w14:textId="77777777" w:rsidR="00E4228E" w:rsidRDefault="00095B97">
            <w:r>
              <w:rPr>
                <w:sz w:val="18"/>
                <w:szCs w:val="18"/>
              </w:rPr>
              <w:t xml:space="preserve">Garantizar disponibilidad y tolerancia a fallos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8F891" w14:textId="77777777" w:rsidR="00E4228E" w:rsidRDefault="00095B97">
            <w:r>
              <w:rPr>
                <w:sz w:val="18"/>
                <w:szCs w:val="18"/>
              </w:rPr>
              <w:t xml:space="preserve">Disponibilidad ≥ 99.9% mensual, tasa de error &lt; 1% y RTO &lt; 30 min en la falla simulada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47E95" w14:textId="77777777" w:rsidR="00E4228E" w:rsidRDefault="00095B97">
            <w:r>
              <w:rPr>
                <w:sz w:val="18"/>
                <w:szCs w:val="18"/>
              </w:rPr>
              <w:t xml:space="preserve">S16</w:t>
            </w:r>
          </w:p>
        </w:tc>
      </w:tr>
    </w:tbl>
    <w:p w14:paraId="136C195E" w14:textId="77777777" w:rsidR="00E4228E" w:rsidRDefault="00095B97">
      <w:pPr>
        <w:spacing w:after="200"/>
        <w:jc w:val="center"/>
      </w:pPr>
      <w:r>
        <w:rPr>
          <w:i/>
          <w:iCs/>
          <w:color w:val="6B7280"/>
          <w:sz w:val="16"/>
          <w:szCs w:val="16"/>
        </w:rPr>
        <w:t>Fuente: Elaboración propia.</w:t>
      </w:r>
    </w:p>
    <w:p w14:paraId="3515D855" w14:textId="77777777" w:rsidR="00E4228E" w:rsidRDefault="00095B97">
      <w:pPr>
        <w:pStyle w:val="Ttulo2"/>
      </w:pPr>
      <w:r>
        <w:t>1.5. Alcance y limitaciones</w:t>
      </w:r>
    </w:p>
    <w:p w14:paraId="33A1B9AF" w14:textId="77777777" w:rsidR="00E4228E" w:rsidRDefault="00095B97">
      <w:pPr>
        <w:pStyle w:val="Ttulo3"/>
      </w:pPr>
      <w:r>
        <w:t>Dentro del alcance</w:t>
      </w:r>
    </w:p>
    <w:p w14:paraId="5E5D43B1" w14:textId="77777777" w:rsidR="00E4228E" w:rsidRDefault="00095B97">
      <w:pPr>
        <w:pStyle w:val="Prrafodelista"/>
        <w:numPr>
          <w:ilvl w:val="0"/>
          <w:numId w:val="2"/>
        </w:numPr>
        <w:spacing w:after="60" w:line="288" w:lineRule="auto"/>
      </w:pPr>
      <w:r>
        <w:t xml:space="preserve">Flujo serverless de facturación: 7 Cloud Run functions (5 del flujo: validar, firmar y generar XML, enviar a SUNAT simulado, generar PDF y notificar; más api-emision y sincronizar-reportes) orquestadas con Cloud Workflows, expuestas con API Gateway y desacopladas con Pub/Sub y DLQ.</w:t>
      </w:r>
    </w:p>
    <w:p w14:paraId="5E5D43B1" w14:textId="77777777" w:rsidR="00E4228E" w:rsidRDefault="00095B97">
      <w:pPr>
        <w:pStyle w:val="Prrafodelista"/>
        <w:numPr>
          <w:ilvl w:val="0"/>
          <w:numId w:val="2"/>
        </w:numPr>
        <w:spacing w:after="60" w:line="288" w:lineRule="auto"/>
      </w:pPr>
      <w:r>
        <w:t xml:space="preserve">Red virtual (VPC) con subredes pública y privada, Cloud NAT, reglas de firewall y Serverless VPC Access Connector.</w:t>
      </w:r>
    </w:p>
    <w:p w14:paraId="5E5D43B1" w14:textId="77777777" w:rsidR="00E4228E" w:rsidRDefault="00095B97">
      <w:pPr>
        <w:pStyle w:val="Prrafodelista"/>
        <w:numPr>
          <w:ilvl w:val="0"/>
          <w:numId w:val="2"/>
        </w:numPr>
        <w:spacing w:after="60" w:line="288" w:lineRule="auto"/>
      </w:pPr>
      <w:r>
        <w:t xml:space="preserve">Cómputo en Compute Engine (bastión y VM de backoffice) y persistencia en Cloud SQL (PostgreSQL), Firestore y Cloud Storage.</w:t>
      </w:r>
    </w:p>
    <w:p w14:paraId="5E5D43B1" w14:textId="77777777" w:rsidR="00E4228E" w:rsidRDefault="00095B97">
      <w:pPr>
        <w:pStyle w:val="Prrafodelista"/>
        <w:numPr>
          <w:ilvl w:val="0"/>
          <w:numId w:val="2"/>
        </w:numPr>
        <w:spacing w:after="60" w:line="288" w:lineRule="auto"/>
      </w:pPr>
      <w:r>
        <w:t xml:space="preserve">Backoffice de reportería contenerizado con Docker (multi-stage) y ejecución multicontenedor con Docker Compose.</w:t>
      </w:r>
    </w:p>
    <w:p w14:paraId="5E5D43B1" w14:textId="77777777" w:rsidR="00E4228E" w:rsidRDefault="00095B97">
      <w:pPr>
        <w:pStyle w:val="Prrafodelista"/>
        <w:numPr>
          <w:ilvl w:val="0"/>
          <w:numId w:val="2"/>
        </w:numPr>
        <w:spacing w:after="60" w:line="288" w:lineRule="auto"/>
      </w:pPr>
      <w:r>
        <w:t xml:space="preserve">Infraestructura como Código con Terraform, IAM de mínimo privilegio, Cloud KMS y Secret Manager.</w:t>
      </w:r>
    </w:p>
    <w:p w14:paraId="5E5D43B1" w14:textId="77777777" w:rsidR="00E4228E" w:rsidRDefault="00095B97">
      <w:pPr>
        <w:pStyle w:val="Prrafodelista"/>
        <w:numPr>
          <w:ilvl w:val="0"/>
          <w:numId w:val="2"/>
        </w:numPr>
        <w:spacing w:after="60" w:line="288" w:lineRule="auto"/>
      </w:pPr>
      <w:r>
        <w:t xml:space="preserve">Monitoreo con Cloud Monitoring y Cloud Logging, pruebas de carga y análisis de costos (APF3 y PF).</w:t>
      </w:r>
    </w:p>
    <w:p w14:paraId="414A9AFD" w14:textId="77777777" w:rsidR="00E4228E" w:rsidRDefault="00095B97">
      <w:pPr>
        <w:pStyle w:val="Ttulo3"/>
      </w:pPr>
      <w:r>
        <w:t>Fuera del alcance</w:t>
      </w:r>
    </w:p>
    <w:p w14:paraId="5E5D43B1" w14:textId="77777777" w:rsidR="00E4228E" w:rsidRDefault="00095B97">
      <w:pPr>
        <w:pStyle w:val="Prrafodelista"/>
        <w:numPr>
          <w:ilvl w:val="0"/>
          <w:numId w:val="2"/>
        </w:numPr>
        <w:spacing w:after="60" w:line="288" w:lineRule="auto"/>
      </w:pPr>
      <w:r>
        <w:t xml:space="preserve">Integración con el ambiente real (Beta o Producción) de la SUNAT y certificados digitales emitidos por una entidad certificadora: se usa un servicio de recepción simulado (mock).</w:t>
      </w:r>
    </w:p>
    <w:p w14:paraId="5E5D43B1" w14:textId="77777777" w:rsidR="00E4228E" w:rsidRDefault="00095B97">
      <w:pPr>
        <w:pStyle w:val="Prrafodelista"/>
        <w:numPr>
          <w:ilvl w:val="0"/>
          <w:numId w:val="2"/>
        </w:numPr>
        <w:spacing w:after="60" w:line="288" w:lineRule="auto"/>
      </w:pPr>
      <w:r>
        <w:t xml:space="preserve">Portal web o ERP completo de la PYME emisora: las solicitudes se simulan con curl o Postman.</w:t>
      </w:r>
    </w:p>
    <w:p w14:paraId="5E5D43B1" w14:textId="77777777" w:rsidR="00E4228E" w:rsidRDefault="00095B97">
      <w:pPr>
        <w:pStyle w:val="Prrafodelista"/>
        <w:numPr>
          <w:ilvl w:val="0"/>
          <w:numId w:val="2"/>
        </w:numPr>
        <w:spacing w:after="60" w:line="288" w:lineRule="auto"/>
      </w:pPr>
      <w:r>
        <w:t xml:space="preserve">Alta disponibilidad multi-región y recuperación ante desastres entre regiones.</w:t>
      </w:r>
    </w:p>
    <w:p w14:paraId="5E5D43B1" w14:textId="77777777" w:rsidR="00E4228E" w:rsidRDefault="00095B97">
      <w:pPr>
        <w:pStyle w:val="Prrafodelista"/>
        <w:numPr>
          <w:ilvl w:val="0"/>
          <w:numId w:val="2"/>
        </w:numPr>
        <w:spacing w:after="60" w:line="288" w:lineRule="auto"/>
      </w:pPr>
      <w:r>
        <w:t xml:space="preserve">Módulos de contabilidad, inventario o pasarelas de pago.</w:t>
      </w:r>
    </w:p>
    <w:p w14:paraId="434A12FE" w14:textId="77777777" w:rsidR="00E4228E" w:rsidRDefault="00095B97">
      <w:pPr>
        <w:pStyle w:val="Ttulo3"/>
      </w:pPr>
      <w:r>
        <w:t>Limitaciones y supuestos</w:t>
      </w:r>
    </w:p>
    <w:p w14:paraId="5E5D43B1" w14:textId="77777777" w:rsidR="00E4228E" w:rsidRDefault="00095B97">
      <w:pPr>
        <w:pStyle w:val="Prrafodelista"/>
        <w:numPr>
          <w:ilvl w:val="0"/>
          <w:numId w:val="2"/>
        </w:numPr>
        <w:spacing w:after="60" w:line="288" w:lineRule="auto"/>
      </w:pPr>
      <w:r>
        <w:t xml:space="preserve">Cuenta de GCP con Free Trial (US$ 300 por 90 días): se mitiga con alertas de presupuesto y "terraform destroy" al terminar cada sesión de pruebas.</w:t>
      </w:r>
    </w:p>
    <w:p w14:paraId="5E5D43B1" w14:textId="77777777" w:rsidR="00E4228E" w:rsidRDefault="00095B97">
      <w:pPr>
        <w:pStyle w:val="Prrafodelista"/>
        <w:numPr>
          <w:ilvl w:val="0"/>
          <w:numId w:val="2"/>
        </w:numPr>
        <w:spacing w:after="60" w:line="288" w:lineRule="auto"/>
      </w:pPr>
      <w:r>
        <w:t xml:space="preserve">Región us-central1 (Iowa) por su menor costo y por ofrecer todos los servicios requeridos; implica mayor latencia desde el Perú que una región de Sudamérica.</w:t>
      </w:r>
    </w:p>
    <w:p w14:paraId="5E5D43B1" w14:textId="77777777" w:rsidR="00E4228E" w:rsidRDefault="00095B97">
      <w:pPr>
        <w:pStyle w:val="Prrafodelista"/>
        <w:numPr>
          <w:ilvl w:val="0"/>
          <w:numId w:val="2"/>
        </w:numPr>
        <w:spacing w:after="60" w:line="288" w:lineRule="auto"/>
      </w:pPr>
      <w:r>
        <w:t xml:space="preserve">Las VMs se despliegan en una sola zona (us-central1-a); no se implementa alta disponibilidad multi-zona en esta fase.</w:t>
      </w:r>
    </w:p>
    <w:p w14:paraId="5E5D43B1" w14:textId="77777777" w:rsidR="00E4228E" w:rsidRDefault="00095B97">
      <w:pPr>
        <w:pStyle w:val="Prrafodelista"/>
        <w:numPr>
          <w:ilvl w:val="0"/>
          <w:numId w:val="2"/>
        </w:numPr>
        <w:spacing w:after="60" w:line="288" w:lineRule="auto"/>
      </w:pPr>
      <w:r>
        <w:t xml:space="preserve">La firma se genera con una llave asimétrica de Cloud KMS (hash SHA-256 de respaldo en pruebas locales); no se emplea un certificado X.509 emitido por una entidad certificadora.</w:t>
      </w:r>
    </w:p>
    <w:p w14:paraId="5E5D43B1" w14:textId="77777777" w:rsidR="00E4228E" w:rsidRDefault="00095B97">
      <w:pPr>
        <w:pStyle w:val="Prrafodelista"/>
        <w:numPr>
          <w:ilvl w:val="0"/>
          <w:numId w:val="2"/>
        </w:numPr>
        <w:spacing w:after="60" w:line="288" w:lineRule="auto"/>
      </w:pPr>
      <w:r>
        <w:t xml:space="preserve">El envío de correo se simula (registro en log) sin credenciales de un proveedor de correo.</w:t>
      </w:r>
    </w:p>
    <w:p w14:paraId="7ABBF0DD" w14:textId="77777777" w:rsidR="00E4228E" w:rsidRDefault="00095B97">
      <w:pPr>
        <w:pStyle w:val="Ttulo1"/>
        <w:pageBreakBefore/>
      </w:pPr>
      <w:r>
        <w:lastRenderedPageBreak/>
        <w:t>2. Requerimientos técnicos</w:t>
      </w:r>
    </w:p>
    <w:p w14:paraId="171445F3" w14:textId="77777777" w:rsidR="00E4228E" w:rsidRDefault="00095B97">
      <w:pPr>
        <w:spacing w:after="120"/>
      </w:pPr>
      <w:r>
        <w:rPr>
          <w:b/>
          <w:bCs/>
          <w:color w:val="FFFFFF"/>
          <w:sz w:val="16"/>
          <w:szCs w:val="16"/>
          <w:shd w:val="clear" w:color="auto" w:fill="C8102E"/>
        </w:rPr>
        <w:t xml:space="preserve"> APF1 </w:t>
      </w:r>
      <w:r>
        <w:rPr>
          <w:i/>
          <w:iCs/>
          <w:color w:val="6B7280"/>
          <w:sz w:val="16"/>
          <w:szCs w:val="16"/>
        </w:rPr>
        <w:t xml:space="preserve">   Criterio de rúbrica: Alcance y requerimientos técnicos</w:t>
      </w:r>
    </w:p>
    <w:p w14:paraId="7FCC31E6" w14:textId="77777777" w:rsidR="00E4228E" w:rsidRDefault="00095B97">
      <w:pPr>
        <w:pStyle w:val="Ttulo2"/>
      </w:pPr>
      <w:r>
        <w:t>2.1. Requerimientos funcionales</w:t>
      </w:r>
    </w:p>
    <w:p w14:paraId="2A361ED2" w14:textId="77777777" w:rsidR="00E4228E" w:rsidRDefault="00095B97">
      <w:pPr>
        <w:keepNext/>
        <w:spacing w:before="160" w:after="60"/>
      </w:pPr>
      <w:r>
        <w:rPr>
          <w:b/>
          <w:bCs/>
          <w:sz w:val="18"/>
          <w:szCs w:val="18"/>
        </w:rPr>
        <w:t xml:space="preserve">Tabla 3. 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26"/>
        <w:gridCol w:w="1200"/>
        <w:gridCol w:w="2400"/>
      </w:tblGrid>
      <w:tr w:rsidR="00E4228E" w14:paraId="60765AE6"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94915E2" w14:textId="77777777" w:rsidR="00E4228E" w:rsidRDefault="00095B97">
            <w:r>
              <w:rPr>
                <w:b/>
                <w:bCs/>
                <w:color w:val="FFFFFF"/>
                <w:sz w:val="18"/>
                <w:szCs w:val="18"/>
              </w:rPr>
              <w:t>ID</w:t>
            </w:r>
          </w:p>
        </w:tc>
        <w:tc>
          <w:tcPr>
            <w:tcW w:w="45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3D976C4" w14:textId="77777777" w:rsidR="00E4228E" w:rsidRDefault="00095B97">
            <w:r>
              <w:rPr>
                <w:b/>
                <w:bCs/>
                <w:color w:val="FFFFFF"/>
                <w:sz w:val="18"/>
                <w:szCs w:val="18"/>
              </w:rPr>
              <w:t>Descripción</w:t>
            </w:r>
          </w:p>
        </w:tc>
        <w:tc>
          <w:tcPr>
            <w:tcW w:w="1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8ADF3D3" w14:textId="77777777" w:rsidR="00E4228E" w:rsidRDefault="00095B97">
            <w:r>
              <w:rPr>
                <w:b/>
                <w:bCs/>
                <w:color w:val="FFFFFF"/>
                <w:sz w:val="18"/>
                <w:szCs w:val="18"/>
              </w:rPr>
              <w:t>Prioridad</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46FCF73" w14:textId="77777777" w:rsidR="00E4228E" w:rsidRDefault="00095B97">
            <w:r>
              <w:rPr>
                <w:b/>
                <w:bCs/>
                <w:color w:val="FFFFFF"/>
                <w:sz w:val="18"/>
                <w:szCs w:val="18"/>
              </w:rPr>
              <w:t>Componente / servicio</w:t>
            </w:r>
          </w:p>
        </w:tc>
      </w:tr>
      <w:tr w:rsidR="00E4228E" w14:paraId="030CFC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0784" w14:textId="77777777" w:rsidR="00E4228E" w:rsidRDefault="00095B97">
            <w:r>
              <w:rPr>
                <w:sz w:val="18"/>
                <w:szCs w:val="18"/>
              </w:rPr>
              <w:t xml:space="preserve">RF01</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2440" w14:textId="77777777" w:rsidR="00E4228E" w:rsidRDefault="00095B97">
            <w:r>
              <w:rPr>
                <w:sz w:val="18"/>
                <w:szCs w:val="18"/>
              </w:rPr>
              <w:t xml:space="preserve">Validar la estructura y sintaxis del comprobante (factura, boleta o nota de crédito) contra el estándar UBL 2.1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E882A" w14:textId="77777777" w:rsidR="00E4228E" w:rsidRDefault="00095B97">
            <w:r>
              <w:rPr>
                <w:sz w:val="18"/>
                <w:szCs w:val="18"/>
              </w:rPr>
              <w:t xml:space="preserve">Alta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A6FB9" w14:textId="77777777" w:rsidR="00E4228E" w:rsidRDefault="00095B97">
            <w:r>
              <w:rPr>
                <w:sz w:val="18"/>
                <w:szCs w:val="18"/>
              </w:rPr>
              <w:t xml:space="preserve">Cloud Run function validar-comprobante</w:t>
            </w:r>
          </w:p>
        </w:tc>
      </w:tr>
      <w:tr w:rsidR="00E4228E" w14:paraId="030CFC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0784" w14:textId="77777777" w:rsidR="00E4228E" w:rsidRDefault="00095B97">
            <w:r>
              <w:rPr>
                <w:sz w:val="18"/>
                <w:szCs w:val="18"/>
              </w:rPr>
              <w:t xml:space="preserve">RF02</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2440" w14:textId="77777777" w:rsidR="00E4228E" w:rsidRDefault="00095B97">
            <w:r>
              <w:rPr>
                <w:sz w:val="18"/>
                <w:szCs w:val="18"/>
              </w:rPr>
              <w:t xml:space="preserve">Generar el XML del comprobante y firmarlo digitalmente con una llave gestionada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E882A" w14:textId="77777777" w:rsidR="00E4228E" w:rsidRDefault="00095B97">
            <w:r>
              <w:rPr>
                <w:sz w:val="18"/>
                <w:szCs w:val="18"/>
              </w:rPr>
              <w:t xml:space="preserve">Alta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A6FB9" w14:textId="77777777" w:rsidR="00E4228E" w:rsidRDefault="00095B97">
            <w:r>
              <w:rPr>
                <w:sz w:val="18"/>
                <w:szCs w:val="18"/>
              </w:rPr>
              <w:t xml:space="preserve">firmar-generar-xml + Cloud KMS</w:t>
            </w:r>
          </w:p>
        </w:tc>
      </w:tr>
      <w:tr w:rsidR="00E4228E" w14:paraId="030CFC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0784" w14:textId="77777777" w:rsidR="00E4228E" w:rsidRDefault="00095B97">
            <w:r>
              <w:rPr>
                <w:sz w:val="18"/>
                <w:szCs w:val="18"/>
              </w:rPr>
              <w:t xml:space="preserve">RF03</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2440" w14:textId="77777777" w:rsidR="00E4228E" w:rsidRDefault="00095B97">
            <w:r>
              <w:rPr>
                <w:sz w:val="18"/>
                <w:szCs w:val="18"/>
              </w:rPr>
              <w:t xml:space="preserve">Generar la representación impresa (PDF) y almacenar el XML y el PDF</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E882A" w14:textId="77777777" w:rsidR="00E4228E" w:rsidRDefault="00095B97">
            <w:r>
              <w:rPr>
                <w:sz w:val="18"/>
                <w:szCs w:val="18"/>
              </w:rPr>
              <w:t xml:space="preserve">Media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A6FB9" w14:textId="77777777" w:rsidR="00E4228E" w:rsidRDefault="00095B97">
            <w:r>
              <w:rPr>
                <w:sz w:val="18"/>
                <w:szCs w:val="18"/>
              </w:rPr>
              <w:t xml:space="preserve">generar-pdf + Cloud Storage</w:t>
            </w:r>
          </w:p>
        </w:tc>
      </w:tr>
      <w:tr w:rsidR="00E4228E" w14:paraId="030CFC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0784" w14:textId="77777777" w:rsidR="00E4228E" w:rsidRDefault="00095B97">
            <w:r>
              <w:rPr>
                <w:sz w:val="18"/>
                <w:szCs w:val="18"/>
              </w:rPr>
              <w:t xml:space="preserve">RF04</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2440" w14:textId="77777777" w:rsidR="00E4228E" w:rsidRDefault="00095B97">
            <w:r>
              <w:rPr>
                <w:sz w:val="18"/>
                <w:szCs w:val="18"/>
              </w:rPr>
              <w:t xml:space="preserve">Remitir el comprobante firmado a la entidad tributaria (SUNAT simulada) y registrar la constancia (CDR)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E882A" w14:textId="77777777" w:rsidR="00E4228E" w:rsidRDefault="00095B97">
            <w:r>
              <w:rPr>
                <w:sz w:val="18"/>
                <w:szCs w:val="18"/>
              </w:rPr>
              <w:t xml:space="preserve">Alta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A6FB9" w14:textId="77777777" w:rsidR="00E4228E" w:rsidRDefault="00095B97">
            <w:r>
              <w:rPr>
                <w:sz w:val="18"/>
                <w:szCs w:val="18"/>
              </w:rPr>
              <w:t xml:space="preserve">enviar-sunat + Cloud Workflows</w:t>
            </w:r>
          </w:p>
        </w:tc>
      </w:tr>
      <w:tr w:rsidR="00E4228E" w14:paraId="030CFC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0784" w14:textId="77777777" w:rsidR="00E4228E" w:rsidRDefault="00095B97">
            <w:r>
              <w:rPr>
                <w:sz w:val="18"/>
                <w:szCs w:val="18"/>
              </w:rPr>
              <w:t xml:space="preserve">RF05</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2440" w14:textId="77777777" w:rsidR="00E4228E" w:rsidRDefault="00095B97">
            <w:r>
              <w:rPr>
                <w:sz w:val="18"/>
                <w:szCs w:val="18"/>
              </w:rPr>
              <w:t xml:space="preserve">Notificar por correo al emisor y al receptor el estado del comprobante con el PDF adjunto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E882A" w14:textId="77777777" w:rsidR="00E4228E" w:rsidRDefault="00095B97">
            <w:r>
              <w:rPr>
                <w:sz w:val="18"/>
                <w:szCs w:val="18"/>
              </w:rPr>
              <w:t xml:space="preserve">Media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A6FB9" w14:textId="77777777" w:rsidR="00E4228E" w:rsidRDefault="00095B97">
            <w:r>
              <w:rPr>
                <w:sz w:val="18"/>
                <w:szCs w:val="18"/>
              </w:rPr>
              <w:t xml:space="preserve">notificar-cliente</w:t>
            </w:r>
          </w:p>
        </w:tc>
      </w:tr>
      <w:tr w:rsidR="00E4228E" w14:paraId="030CFC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0784" w14:textId="77777777" w:rsidR="00E4228E" w:rsidRDefault="00095B97">
            <w:r>
              <w:rPr>
                <w:sz w:val="18"/>
                <w:szCs w:val="18"/>
              </w:rPr>
              <w:t xml:space="preserve">RF06</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2440" w14:textId="77777777" w:rsidR="00E4228E" w:rsidRDefault="00095B97">
            <w:r>
              <w:rPr>
                <w:sz w:val="18"/>
                <w:szCs w:val="18"/>
              </w:rPr>
              <w:t xml:space="preserve">Permitir la consulta del histórico de comprobantes por RUC y fecha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E882A" w14:textId="77777777" w:rsidR="00E4228E" w:rsidRDefault="00095B97">
            <w:r>
              <w:rPr>
                <w:sz w:val="18"/>
                <w:szCs w:val="18"/>
              </w:rPr>
              <w:t xml:space="preserve">Media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A6FB9" w14:textId="77777777" w:rsidR="00E4228E" w:rsidRDefault="00095B97">
            <w:r>
              <w:rPr>
                <w:sz w:val="18"/>
                <w:szCs w:val="18"/>
              </w:rPr>
              <w:t xml:space="preserve">Backoffice (Docker) + Cloud SQL</w:t>
            </w:r>
          </w:p>
        </w:tc>
      </w:tr>
    </w:tbl>
    <w:p w14:paraId="478B9239" w14:textId="77777777" w:rsidR="00E4228E" w:rsidRDefault="00095B97">
      <w:pPr>
        <w:spacing w:after="200"/>
        <w:jc w:val="center"/>
      </w:pPr>
      <w:r>
        <w:rPr>
          <w:i/>
          <w:iCs/>
          <w:color w:val="6B7280"/>
          <w:sz w:val="16"/>
          <w:szCs w:val="16"/>
        </w:rPr>
        <w:t>Fuente: Elaboración propia.</w:t>
      </w:r>
    </w:p>
    <w:p w14:paraId="50757BA8" w14:textId="77777777" w:rsidR="00E4228E" w:rsidRDefault="00095B97">
      <w:pPr>
        <w:pStyle w:val="Ttulo2"/>
      </w:pPr>
      <w:r>
        <w:t>2.2. Requerimientos no funcionales</w:t>
      </w:r>
    </w:p>
    <w:p w14:paraId="4D3C17A9" w14:textId="77777777" w:rsidR="00E4228E" w:rsidRDefault="00095B97">
      <w:pPr>
        <w:keepNext/>
        <w:spacing w:before="160" w:after="60"/>
      </w:pPr>
      <w:r>
        <w:rPr>
          <w:b/>
          <w:bCs/>
          <w:sz w:val="18"/>
          <w:szCs w:val="18"/>
        </w:rPr>
        <w:t xml:space="preserve">Tabla 4.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426"/>
        <w:gridCol w:w="2100"/>
        <w:gridCol w:w="2000"/>
      </w:tblGrid>
      <w:tr w:rsidR="00E4228E" w14:paraId="2758811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56497D2" w14:textId="77777777" w:rsidR="00E4228E" w:rsidRDefault="00095B97">
            <w:r>
              <w:rPr>
                <w:b/>
                <w:bCs/>
                <w:color w:val="FFFFFF"/>
                <w:sz w:val="18"/>
                <w:szCs w:val="18"/>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F211C91" w14:textId="77777777" w:rsidR="00E4228E" w:rsidRDefault="00095B97">
            <w:r>
              <w:rPr>
                <w:b/>
                <w:bCs/>
                <w:color w:val="FFFFFF"/>
                <w:sz w:val="18"/>
                <w:szCs w:val="18"/>
              </w:rPr>
              <w:t>Atributo de calidad</w:t>
            </w:r>
          </w:p>
        </w:tc>
        <w:tc>
          <w:tcPr>
            <w:tcW w:w="24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451D93E" w14:textId="77777777" w:rsidR="00E4228E" w:rsidRDefault="00095B97">
            <w:r>
              <w:rPr>
                <w:b/>
                <w:bCs/>
                <w:color w:val="FFFFFF"/>
                <w:sz w:val="18"/>
                <w:szCs w:val="18"/>
              </w:rPr>
              <w:t>Requerimiento</w:t>
            </w:r>
          </w:p>
        </w:tc>
        <w:tc>
          <w:tcPr>
            <w:tcW w:w="2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307EEF3" w14:textId="77777777" w:rsidR="00E4228E" w:rsidRDefault="00095B97">
            <w:r>
              <w:rPr>
                <w:b/>
                <w:bCs/>
                <w:color w:val="FFFFFF"/>
                <w:sz w:val="18"/>
                <w:szCs w:val="18"/>
              </w:rPr>
              <w:t>Métrica objetivo</w:t>
            </w:r>
          </w:p>
        </w:tc>
        <w:tc>
          <w:tcPr>
            <w:tcW w:w="2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266A86F" w14:textId="77777777" w:rsidR="00E4228E" w:rsidRDefault="00095B97">
            <w:r>
              <w:rPr>
                <w:b/>
                <w:bCs/>
                <w:color w:val="FFFFFF"/>
                <w:sz w:val="18"/>
                <w:szCs w:val="18"/>
              </w:rPr>
              <w:t>Cómo se verificará</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Disponibilidad</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Servicio disponible, con reintentos automáticos ante fallas transitorias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 99.9% mensual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Uptime checks de Cloud Monitoring; reintentos y DLQ en Pub/Sub</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Concurrencia</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Absorber los picos de cierre de mes sin degradación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500 comprobantes/min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Pruebas de carga con k6 o JMeter (PC01)</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Latencia</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Respuesta rápida de la API y del procesamiento completo</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API síncrona p95 &lt; 2 s; flujo completo p95 &lt; 5 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k6 y métricas de Cloud Monitoring / Trace</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RPO</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Limitar la pérdida de datos ante una falla</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&lt; 15 min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Cloud SQL con respaldo automático y recuperación a un punto en el tiempo (PITR); versionado en Cloud Storage</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RTO</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Restablecer el servicio tras una falla</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&lt; 30 min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Prueba de falla simulada (PR01) y re-aprovisionamiento con Terraform</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Seguridad</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Proteger datos en tránsito y en reposo con acceso de mínimo privilegio</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TLS 1.2+, cifrado en reposo (AES-256 / Cloud KMS), 0 reglas abiertas a 0.0.0.0/0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Revisión de reglas de firewall e IAM; escaneo de configuración</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Escalabilidad</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Escalar la capa serverless automáticamente según la demanda</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De 0 a 20 instancias por función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Prueba de estrés (PC02) y métricas de instancias activas</w:t>
            </w:r>
          </w:p>
        </w:tc>
      </w:tr>
      <w:tr w:rsidR="00E4228E" w14:paraId="5A594A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D363C" w14:textId="77777777" w:rsidR="00E4228E" w:rsidRDefault="00095B97">
            <w:r>
              <w:rPr>
                <w:sz w:val="18"/>
                <w:szCs w:val="18"/>
              </w:rPr>
              <w:t xml:space="preserve">RNF08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65E55" w14:textId="77777777" w:rsidR="00E4228E" w:rsidRDefault="00095B97">
            <w:r>
              <w:rPr>
                <w:sz w:val="18"/>
                <w:szCs w:val="18"/>
              </w:rPr>
              <w:t xml:space="preserve">Costo</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C81C" w14:textId="77777777" w:rsidR="00E4228E" w:rsidRDefault="00095B97">
            <w:r>
              <w:rPr>
                <w:sz w:val="18"/>
                <w:szCs w:val="18"/>
              </w:rPr>
              <w:t xml:space="preserve">Cobro proporcional al uso</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9CDB" w14:textId="77777777" w:rsidR="00E4228E" w:rsidRDefault="00095B97">
            <w:r>
              <w:rPr>
                <w:sz w:val="18"/>
                <w:szCs w:val="18"/>
              </w:rPr>
              <w:t xml:space="preserve">Cómputo serverless ≈ US$ 0 en inactividad; costo mensual ≤ estimación del Cap. 11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870B9" w14:textId="77777777" w:rsidR="00E4228E" w:rsidRDefault="00095B97">
            <w:r>
              <w:rPr>
                <w:sz w:val="18"/>
                <w:szCs w:val="18"/>
              </w:rPr>
              <w:t xml:space="preserve">Reporte de Billing y presupuestos de GCP</w:t>
            </w:r>
          </w:p>
        </w:tc>
      </w:tr>
    </w:tbl>
    <w:p w14:paraId="22135BC3" w14:textId="77777777" w:rsidR="00E4228E" w:rsidRDefault="00095B97">
      <w:pPr>
        <w:spacing w:after="200"/>
        <w:jc w:val="center"/>
      </w:pPr>
      <w:r>
        <w:rPr>
          <w:i/>
          <w:iCs/>
          <w:color w:val="6B7280"/>
          <w:sz w:val="16"/>
          <w:szCs w:val="16"/>
        </w:rPr>
        <w:t>Fuente: Elaboración propia.</w:t>
      </w:r>
    </w:p>
    <w:p w14:paraId="5BB3FA1E" w14:textId="77777777" w:rsidR="00E4228E" w:rsidRDefault="00095B97">
      <w:pPr>
        <w:pStyle w:val="Ttulo2"/>
      </w:pPr>
      <w:r>
        <w:t xml:space="preserve">2.3. Proveedor </w:t>
      </w:r>
      <w:proofErr w:type="spellStart"/>
      <w:r>
        <w:t>cloud</w:t>
      </w:r>
      <w:proofErr w:type="spellEnd"/>
      <w:r>
        <w:t xml:space="preserve"> y servicios preliminares</w:t>
      </w:r>
    </w:p>
    <w:p w14:paraId="68B80E38" w14:textId="77777777" w:rsidR="00E4228E" w:rsidRDefault="00095B97">
      <w:pPr>
        <w:spacing w:after="160" w:line="300" w:lineRule="auto"/>
      </w:pPr>
      <w:r>
        <w:t xml:space="preserve">Se eligió Google Cloud Platform (GCP) por cuatro razones: (1) el Free Trial ofrece US$ 300 de crédito por 90 días, suficiente para el proyecto; (2) cuenta con servicios serverless nativos (Cloud Run functions, Cloud Workflows, Pub/Sub, Firestore) con niveles gratuitos que encajan con el costo variable buscado; (3) Cloud Shell incluye gcloud y Terraform sin instalar nada y permite que los cuatro integrantes trabajen sobre el mismo proyecto mediante IAM; y (4) la región us-central1 (Iowa) combina bajo costo con disponibilidad de todos los servicios requeridos; su principal desventaja, la mayor latencia desde el Perú, se acepta en este prototipo.</w:t>
      </w:r>
    </w:p>
    <w:p w14:paraId="780668EF" w14:textId="77777777" w:rsidR="00E4228E" w:rsidRDefault="00095B97">
      <w:pPr>
        <w:keepNext/>
        <w:spacing w:before="160" w:after="60"/>
      </w:pPr>
      <w:r>
        <w:rPr>
          <w:b/>
          <w:bCs/>
          <w:sz w:val="18"/>
          <w:szCs w:val="18"/>
        </w:rPr>
        <w:t xml:space="preserve">Tabla 5. Servicios cloud preliminares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000"/>
        <w:gridCol w:w="3026"/>
      </w:tblGrid>
      <w:tr w:rsidR="00E4228E" w14:paraId="21EF1DCE"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8F49CED" w14:textId="77777777" w:rsidR="00E4228E" w:rsidRDefault="00095B97">
            <w:r>
              <w:rPr>
                <w:b/>
                <w:bCs/>
                <w:color w:val="FFFFFF"/>
                <w:sz w:val="18"/>
                <w:szCs w:val="18"/>
              </w:rPr>
              <w:t>Capa</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B34EC90" w14:textId="77777777" w:rsidR="00E4228E" w:rsidRDefault="00095B97">
            <w:r>
              <w:rPr>
                <w:b/>
                <w:bCs/>
                <w:color w:val="FFFFFF"/>
                <w:sz w:val="18"/>
                <w:szCs w:val="18"/>
              </w:rPr>
              <w:t xml:space="preserve">Servicio </w:t>
            </w:r>
            <w:proofErr w:type="spellStart"/>
            <w:r>
              <w:rPr>
                <w:b/>
                <w:bCs/>
                <w:color w:val="FFFFFF"/>
                <w:sz w:val="18"/>
                <w:szCs w:val="18"/>
              </w:rPr>
              <w:t>cloud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864408E" w14:textId="77777777" w:rsidR="00E4228E" w:rsidRDefault="00095B97">
            <w:r>
              <w:rPr>
                <w:b/>
                <w:bCs/>
                <w:color w:val="FFFFFF"/>
                <w:sz w:val="18"/>
                <w:szCs w:val="18"/>
              </w:rPr>
              <w:t>Modelo (IaaS/PaaS/SaaS/</w:t>
            </w:r>
            <w:proofErr w:type="spellStart"/>
            <w:r>
              <w:rPr>
                <w:b/>
                <w:bCs/>
                <w:color w:val="FFFFFF"/>
                <w:sz w:val="18"/>
                <w:szCs w:val="18"/>
              </w:rPr>
              <w:t>FaaS</w:t>
            </w:r>
            <w:proofErr w:type="spellEnd"/>
            <w:r>
              <w:rPr>
                <w:b/>
                <w:bCs/>
                <w:color w:val="FFFFFF"/>
                <w:sz w:val="18"/>
                <w:szCs w:val="18"/>
              </w:rPr>
              <w:t>)</w:t>
            </w:r>
          </w:p>
        </w:tc>
        <w:tc>
          <w:tcPr>
            <w:tcW w:w="30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90D652C" w14:textId="77777777" w:rsidR="00E4228E" w:rsidRDefault="00095B97">
            <w:r>
              <w:rPr>
                <w:b/>
                <w:bCs/>
                <w:color w:val="FFFFFF"/>
                <w:sz w:val="18"/>
                <w:szCs w:val="18"/>
              </w:rPr>
              <w:t>Propósito en la solución</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Red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VPC, subredes, Cloud Router, Cloud NAT y reglas de firewall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IaaS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Aislar las cargas de trabajo y controlar el tráfico con mínimo privilegio</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Red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Serverless VPC Access Connector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Permitir que sincronizar-reportes acceda a Cloud SQL por IP privada</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API</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API Gateway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Punto de entrada único con API key y cuota de 600 solicitudes/min (JWT como mejora)</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Cómputo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Cloud Run functions (7 funciones)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FaaS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Validación, firma, envío a SUNAT, PDF, notificación, entrada de la API y sincronización con Cloud SQL</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Cómputo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Compute Engine (bastion-vm y vm-backoffice-01)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IaaS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Acceso administrativo y ejecución del contenedor del backoffice</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Orquestación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Cloud Workflows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Coordinar el flujo de extremo a extremo</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Mensajería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Pub/Sub</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Eventos, reintentos y cola de mensajes fallidos (DLQ)</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Persistencia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Cloud SQL (PostgreSQL 16)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Datos relacionales de reportería y auditoría</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Persistencia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Firestore (modo nativo)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Estado operativo de los comprobantes</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Almacenamiento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Cloud Storage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XML, PDF y respaldos</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Contenedores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Docker y Artifact Registry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Empaquetar y distribuir la imagen del backoffice</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Monitoreo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Cloud Monitoring y Cloud Logging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Métricas, logs y alertas</w:t>
            </w:r>
          </w:p>
        </w:tc>
      </w:tr>
      <w:tr w:rsidR="00E4228E" w14:paraId="0D85776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732FD" w14:textId="77777777" w:rsidR="00E4228E" w:rsidRDefault="00095B97">
            <w:r>
              <w:rPr>
                <w:sz w:val="18"/>
                <w:szCs w:val="18"/>
              </w:rPr>
              <w:t xml:space="preserve">Seguridad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BF4DE" w14:textId="77777777" w:rsidR="00E4228E" w:rsidRDefault="00095B97">
            <w:r>
              <w:rPr>
                <w:sz w:val="18"/>
                <w:szCs w:val="18"/>
              </w:rPr>
              <w:t xml:space="preserve">Cloud KMS, Secret Manager y Cloud IAM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DC44A" w14:textId="77777777" w:rsidR="00E4228E" w:rsidRDefault="00095B97">
            <w:r>
              <w:rPr>
                <w:sz w:val="18"/>
                <w:szCs w:val="18"/>
              </w:rPr>
              <w:t xml:space="preserve">PaaS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003FA" w14:textId="77777777" w:rsidR="00E4228E" w:rsidRDefault="00095B97">
            <w:r>
              <w:rPr>
                <w:sz w:val="18"/>
                <w:szCs w:val="18"/>
              </w:rPr>
              <w:t xml:space="preserve">Llave de firma, secretos y control de acceso</w:t>
            </w:r>
          </w:p>
        </w:tc>
      </w:tr>
    </w:tbl>
    <w:p w14:paraId="5B3202A8" w14:textId="77777777" w:rsidR="00E4228E" w:rsidRDefault="00095B97">
      <w:pPr>
        <w:spacing w:after="200"/>
        <w:jc w:val="center"/>
      </w:pPr>
      <w:r>
        <w:rPr>
          <w:i/>
          <w:iCs/>
          <w:color w:val="6B7280"/>
          <w:sz w:val="16"/>
          <w:szCs w:val="16"/>
        </w:rPr>
        <w:t>Fuente: Elaboración propia.</w:t>
      </w:r>
    </w:p>
    <w:p w14:paraId="289CC18C" w14:textId="77777777" w:rsidR="00E4228E" w:rsidRDefault="00095B97">
      <w:pPr>
        <w:pStyle w:val="Ttulo1"/>
        <w:pageBreakBefore/>
      </w:pPr>
      <w:r>
        <w:lastRenderedPageBreak/>
        <w:t>3. Arquitectura de la solución</w:t>
      </w:r>
    </w:p>
    <w:p w14:paraId="20B9DB86" w14:textId="77777777" w:rsidR="00E4228E" w:rsidRDefault="00095B97">
      <w:pPr>
        <w:spacing w:after="120"/>
      </w:pPr>
      <w:r>
        <w:rPr>
          <w:b/>
          <w:bCs/>
          <w:color w:val="FFFFFF"/>
          <w:sz w:val="16"/>
          <w:szCs w:val="16"/>
          <w:shd w:val="clear" w:color="auto" w:fill="C8102E"/>
        </w:rPr>
        <w:t xml:space="preserve"> APF1 / PF </w:t>
      </w:r>
      <w:r>
        <w:rPr>
          <w:i/>
          <w:iCs/>
          <w:color w:val="6B7280"/>
          <w:sz w:val="16"/>
          <w:szCs w:val="16"/>
        </w:rPr>
        <w:t xml:space="preserve">   Criterio de rúbrica: Diagrama de arquitectura conceptual · Informe técnico final (diagramas C4)</w:t>
      </w:r>
    </w:p>
    <w:p w14:paraId="152757FC" w14:textId="77777777" w:rsidR="00E4228E" w:rsidRDefault="00095B97">
      <w:pPr>
        <w:pStyle w:val="Ttulo2"/>
      </w:pPr>
      <w:r>
        <w:t>3.1. Arquitectura conceptual</w:t>
      </w:r>
    </w:p>
    <w:p>
      <w:pPr>
        <w:keepNext/>
        <w:jc w:val="center"/>
      </w:pPr>
      <w:r>
        <w:drawing>
          <wp:inline xmlns:a="http://schemas.openxmlformats.org/drawingml/2006/main" xmlns:pic="http://schemas.openxmlformats.org/drawingml/2006/picture">
            <wp:extent cx="5669280" cy="2546454"/>
            <wp:docPr id="2" name="Picture 2"/>
            <wp:cNvGraphicFramePr>
              <a:graphicFrameLocks noChangeAspect="1"/>
            </wp:cNvGraphicFramePr>
            <a:graphic>
              <a:graphicData uri="http://schemas.openxmlformats.org/drawingml/2006/picture">
                <pic:pic>
                  <pic:nvPicPr>
                    <pic:cNvPr id="0" name="concept.png"/>
                    <pic:cNvPicPr/>
                  </pic:nvPicPr>
                  <pic:blipFill>
                    <a:blip r:embed="rId14"/>
                    <a:stretch>
                      <a:fillRect/>
                    </a:stretch>
                  </pic:blipFill>
                  <pic:spPr>
                    <a:xfrm>
                      <a:off x="0" y="0"/>
                      <a:ext cx="5669280" cy="2546454"/>
                    </a:xfrm>
                    <a:prstGeom prst="rect"/>
                  </pic:spPr>
                </pic:pic>
              </a:graphicData>
            </a:graphic>
          </wp:inline>
        </w:drawing>
      </w:r>
    </w:p>
    <w:p w14:paraId="3B6CCF6A" w14:textId="77777777" w:rsidR="00E4228E" w:rsidRDefault="00095B97">
      <w:pPr>
        <w:spacing w:before="120" w:after="40"/>
        <w:jc w:val="center"/>
      </w:pPr>
      <w:r>
        <w:rPr>
          <w:b/>
          <w:bCs/>
          <w:sz w:val="18"/>
          <w:szCs w:val="18"/>
        </w:rPr>
        <w:t xml:space="preserve">Figura 1. Arquitectura conceptual de la solución</w:t>
      </w:r>
    </w:p>
    <w:p w14:paraId="585DE501" w14:textId="77777777" w:rsidR="00E4228E" w:rsidRDefault="00095B97">
      <w:pPr>
        <w:spacing w:after="200"/>
        <w:jc w:val="center"/>
      </w:pPr>
      <w:r>
        <w:rPr>
          <w:i/>
          <w:iCs/>
          <w:color w:val="6B7280"/>
          <w:sz w:val="16"/>
          <w:szCs w:val="16"/>
        </w:rPr>
        <w:t>Fuente: Elaboración propia.</w:t>
      </w:r>
    </w:p>
    <w:p w14:paraId="25274CDA" w14:textId="77777777" w:rsidR="00E4228E" w:rsidRDefault="00095B97">
      <w:pPr>
        <w:spacing w:after="160" w:line="300" w:lineRule="auto"/>
      </w:pPr>
      <w:r>
        <w:rPr>
          <w:b/>
          <w:bCs/>
        </w:rPr>
        <w:t xml:space="preserve">Flujo general:</w:t>
      </w:r>
      <w:r>
        <w:t xml:space="preserve"> la PYME emisora envía el comprobante por HTTPS al API Gateway, que autentica la solicitud (JWT/API Key) y aplica el límite de tasa. El API Gateway enruta la solicitud a la función api-emision, que inicia Cloud Workflows y responde 202; este orquesta la secuencia: ① ValidarComprobante, ② FirmarYGenerarXML (con la llave de Cloud KMS), ③ EnviarSUNAT/ProcesarCDR, ④ GenerarPDF y ⑤ NotificarCliente. Los archivos XML y PDF se guardan en Cloud Storage y el estado del comprobante en Firestore; Pub/Sub gestiona eventos, reintentos y la cola de mensajes fallidos (DLQ). El resultado llega al emisor y, por correo, al cliente final.</w:t>
      </w:r>
    </w:p>
    <w:p w14:paraId="6FBC19D7" w14:textId="77777777" w:rsidR="00E4228E" w:rsidRDefault="00095B97">
      <w:pPr>
        <w:pStyle w:val="Ttulo2"/>
      </w:pPr>
      <w:r>
        <w:t>3.2. Modelo C4</w:t>
      </w:r>
    </w:p>
    <w:p w14:paraId="6D3D6C96" w14:textId="77777777" w:rsidR="00E4228E" w:rsidRDefault="00095B97">
      <w:pPr>
        <w:pStyle w:val="Ttulo3"/>
      </w:pPr>
      <w:r>
        <w:t>3.2.1. Nivel 1 – Diagrama de contexto</w:t>
      </w:r>
    </w:p>
    <w:p w14:paraId="36856FE6" w14:textId="77777777" w:rsidR="00E4228E" w:rsidRDefault="00095B97">
      <w:pPr>
        <w:spacing w:after="160" w:line="300" w:lineRule="auto"/>
      </w:pPr>
      <w:r>
        <w:t xml:space="preserve">El nivel 1 muestra la plataforma como un único sistema, con sus usuarios y los sistemas externos con los que se comunica (la SUNAT simulada y el servicio de correo).</w:t>
      </w:r>
    </w:p>
    <w:p>
      <w:pPr>
        <w:keepNext/>
        <w:jc w:val="center"/>
      </w:pPr>
      <w:r>
        <w:drawing>
          <wp:inline xmlns:a="http://schemas.openxmlformats.org/drawingml/2006/main" xmlns:pic="http://schemas.openxmlformats.org/drawingml/2006/picture">
            <wp:extent cx="3383280" cy="4294163"/>
            <wp:docPr id="3" name="Picture 3"/>
            <wp:cNvGraphicFramePr>
              <a:graphicFrameLocks noChangeAspect="1"/>
            </wp:cNvGraphicFramePr>
            <a:graphic>
              <a:graphicData uri="http://schemas.openxmlformats.org/drawingml/2006/picture">
                <pic:pic>
                  <pic:nvPicPr>
                    <pic:cNvPr id="0" name="c4_ctx.png"/>
                    <pic:cNvPicPr/>
                  </pic:nvPicPr>
                  <pic:blipFill>
                    <a:blip r:embed="rId15"/>
                    <a:stretch>
                      <a:fillRect/>
                    </a:stretch>
                  </pic:blipFill>
                  <pic:spPr>
                    <a:xfrm>
                      <a:off x="0" y="0"/>
                      <a:ext cx="3383280" cy="4294163"/>
                    </a:xfrm>
                    <a:prstGeom prst="rect"/>
                  </pic:spPr>
                </pic:pic>
              </a:graphicData>
            </a:graphic>
          </wp:inline>
        </w:drawing>
      </w:r>
    </w:p>
    <w:p w14:paraId="142C6F78" w14:textId="77777777" w:rsidR="00E4228E" w:rsidRDefault="00095B97">
      <w:pPr>
        <w:spacing w:before="120" w:after="40"/>
        <w:jc w:val="center"/>
      </w:pPr>
      <w:r>
        <w:rPr>
          <w:b/>
          <w:bCs/>
          <w:sz w:val="18"/>
          <w:szCs w:val="18"/>
        </w:rPr>
        <w:t xml:space="preserve">Figura 2. Modelo C4 – Nivel 1: contexto del sistema</w:t>
      </w:r>
    </w:p>
    <w:p w14:paraId="07BD05D2" w14:textId="77777777" w:rsidR="00E4228E" w:rsidRDefault="00095B97">
      <w:pPr>
        <w:spacing w:after="200"/>
        <w:jc w:val="center"/>
      </w:pPr>
      <w:r>
        <w:rPr>
          <w:i/>
          <w:iCs/>
          <w:color w:val="6B7280"/>
          <w:sz w:val="16"/>
          <w:szCs w:val="16"/>
        </w:rPr>
        <w:t>Fuente: Elaboración propia.</w:t>
      </w:r>
    </w:p>
    <w:p w14:paraId="7994F7BE" w14:textId="77777777" w:rsidR="00E4228E" w:rsidRDefault="00095B97">
      <w:pPr>
        <w:pStyle w:val="Ttulo3"/>
      </w:pPr>
      <w:r>
        <w:lastRenderedPageBreak/>
        <w:t>3.2.2. Nivel 2 – Diagrama de contenedores</w:t>
      </w:r>
    </w:p>
    <w:p w14:paraId="36856FE6" w14:textId="77777777" w:rsidR="00E4228E" w:rsidRDefault="00095B97">
      <w:pPr>
        <w:spacing w:after="160" w:line="300" w:lineRule="auto"/>
      </w:pPr>
      <w:r>
        <w:t xml:space="preserve">El nivel 2 descompone la plataforma en sus contenedores desplegables (API, funciones, workflow, mensajería, bases de datos y backoffice) y muestra cómo se comunican.</w:t>
      </w:r>
    </w:p>
    <w:p>
      <w:pPr>
        <w:keepNext/>
        <w:jc w:val="center"/>
      </w:pPr>
      <w:r>
        <w:drawing>
          <wp:inline xmlns:a="http://schemas.openxmlformats.org/drawingml/2006/main" xmlns:pic="http://schemas.openxmlformats.org/drawingml/2006/picture">
            <wp:extent cx="5486400" cy="4421407"/>
            <wp:docPr id="4" name="Picture 4"/>
            <wp:cNvGraphicFramePr>
              <a:graphicFrameLocks noChangeAspect="1"/>
            </wp:cNvGraphicFramePr>
            <a:graphic>
              <a:graphicData uri="http://schemas.openxmlformats.org/drawingml/2006/picture">
                <pic:pic>
                  <pic:nvPicPr>
                    <pic:cNvPr id="0" name="c4_cont.png"/>
                    <pic:cNvPicPr/>
                  </pic:nvPicPr>
                  <pic:blipFill>
                    <a:blip r:embed="rId16"/>
                    <a:stretch>
                      <a:fillRect/>
                    </a:stretch>
                  </pic:blipFill>
                  <pic:spPr>
                    <a:xfrm>
                      <a:off x="0" y="0"/>
                      <a:ext cx="5486400" cy="4421407"/>
                    </a:xfrm>
                    <a:prstGeom prst="rect"/>
                  </pic:spPr>
                </pic:pic>
              </a:graphicData>
            </a:graphic>
          </wp:inline>
        </w:drawing>
      </w:r>
    </w:p>
    <w:p w14:paraId="44252DB7" w14:textId="77777777" w:rsidR="00E4228E" w:rsidRDefault="00095B97">
      <w:pPr>
        <w:spacing w:before="120" w:after="40"/>
        <w:jc w:val="center"/>
      </w:pPr>
      <w:r>
        <w:rPr>
          <w:b/>
          <w:bCs/>
          <w:sz w:val="18"/>
          <w:szCs w:val="18"/>
        </w:rPr>
        <w:t xml:space="preserve">Figura 3. Modelo C4 – Nivel 2: contenedores</w:t>
      </w:r>
    </w:p>
    <w:p w14:paraId="615792E1" w14:textId="77777777" w:rsidR="00E4228E" w:rsidRDefault="00095B97">
      <w:pPr>
        <w:spacing w:after="200"/>
        <w:jc w:val="center"/>
      </w:pPr>
      <w:r>
        <w:rPr>
          <w:i/>
          <w:iCs/>
          <w:color w:val="6B7280"/>
          <w:sz w:val="16"/>
          <w:szCs w:val="16"/>
        </w:rPr>
        <w:t>Fuente: Elaboración propia.</w:t>
      </w:r>
    </w:p>
    <w:p w14:paraId="77AAB3ED" w14:textId="77777777" w:rsidR="00E4228E" w:rsidRDefault="00095B97">
      <w:pPr>
        <w:pStyle w:val="Ttulo2"/>
      </w:pPr>
      <w:r>
        <w:t>3.3. Arquitectura de desp</w:t>
      </w:r>
      <w:r>
        <w:t xml:space="preserve">liegue </w:t>
      </w:r>
      <w:proofErr w:type="spellStart"/>
      <w:r>
        <w:t>cloud</w:t>
      </w:r>
      <w:proofErr w:type="spellEnd"/>
    </w:p>
    <w:p w14:paraId="36856FE6" w14:textId="77777777" w:rsidR="00E4228E" w:rsidRDefault="00095B97">
      <w:pPr>
        <w:spacing w:after="160" w:line="300" w:lineRule="auto"/>
      </w:pPr>
      <w:r>
        <w:t xml:space="preserve">El diagrama coincide con los recursos definidos en el código Terraform del repositorio (carpeta infra/terraform). La capa serverless (funciones, Cloud Workflows, Pub/Sub, API Gateway y monitoreo) también está definida en Terraform (serverless.tf, messaging.tf, workflow.tf, gateway.tf y monitoring.tf) y se despliega y valida en el APF3.</w:t>
      </w:r>
    </w:p>
    <w:p>
      <w:pPr>
        <w:keepNext/>
        <w:jc w:val="center"/>
      </w:pPr>
      <w:r>
        <w:drawing>
          <wp:inline xmlns:a="http://schemas.openxmlformats.org/drawingml/2006/main" xmlns:pic="http://schemas.openxmlformats.org/drawingml/2006/picture">
            <wp:extent cx="5120640" cy="4086351"/>
            <wp:docPr id="5" name="Picture 5"/>
            <wp:cNvGraphicFramePr>
              <a:graphicFrameLocks noChangeAspect="1"/>
            </wp:cNvGraphicFramePr>
            <a:graphic>
              <a:graphicData uri="http://schemas.openxmlformats.org/drawingml/2006/picture">
                <pic:pic>
                  <pic:nvPicPr>
                    <pic:cNvPr id="0" name="despliegue.png"/>
                    <pic:cNvPicPr/>
                  </pic:nvPicPr>
                  <pic:blipFill>
                    <a:blip r:embed="rId17"/>
                    <a:stretch>
                      <a:fillRect/>
                    </a:stretch>
                  </pic:blipFill>
                  <pic:spPr>
                    <a:xfrm>
                      <a:off x="0" y="0"/>
                      <a:ext cx="5120640" cy="4086351"/>
                    </a:xfrm>
                    <a:prstGeom prst="rect"/>
                  </pic:spPr>
                </pic:pic>
              </a:graphicData>
            </a:graphic>
          </wp:inline>
        </w:drawing>
      </w:r>
    </w:p>
    <w:p w14:paraId="6C309335" w14:textId="77777777" w:rsidR="00E4228E" w:rsidRDefault="00095B97">
      <w:pPr>
        <w:spacing w:before="120" w:after="40"/>
        <w:jc w:val="center"/>
      </w:pPr>
      <w:r>
        <w:rPr>
          <w:b/>
          <w:bCs/>
          <w:sz w:val="18"/>
          <w:szCs w:val="18"/>
        </w:rPr>
        <w:t xml:space="preserve">Figura 4. Arquitectura de despliegue en Google Cloud Platform</w:t>
      </w:r>
    </w:p>
    <w:p w14:paraId="1E8C57B6" w14:textId="77777777" w:rsidR="00E4228E" w:rsidRDefault="00095B97">
      <w:pPr>
        <w:spacing w:after="200"/>
        <w:jc w:val="center"/>
      </w:pPr>
      <w:r>
        <w:rPr>
          <w:i/>
          <w:iCs/>
          <w:color w:val="6B7280"/>
          <w:sz w:val="16"/>
          <w:szCs w:val="16"/>
        </w:rPr>
        <w:t>Fuente: Elaboración propia.</w:t>
      </w:r>
    </w:p>
    <w:p w14:paraId="090D938C" w14:textId="77777777" w:rsidR="00E4228E" w:rsidRDefault="00095B97">
      <w:pPr>
        <w:pStyle w:val="Ttulo2"/>
      </w:pPr>
      <w:r>
        <w:t>3.4. Descripción y justificación de componentes</w:t>
      </w:r>
    </w:p>
    <w:p w14:paraId="45C0A5C0" w14:textId="77777777" w:rsidR="00E4228E" w:rsidRDefault="00095B97">
      <w:pPr>
        <w:keepNext/>
        <w:spacing w:before="160" w:after="60"/>
      </w:pPr>
      <w:r>
        <w:rPr>
          <w:b/>
          <w:bCs/>
          <w:sz w:val="18"/>
          <w:szCs w:val="18"/>
        </w:rPr>
        <w:t xml:space="preserve">Tabla 6. Componentes, dimensionamiento y justificación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1700"/>
        <w:gridCol w:w="2126"/>
      </w:tblGrid>
      <w:tr w:rsidR="00E4228E" w14:paraId="50B8E6D9"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AA37FBC" w14:textId="77777777" w:rsidR="00E4228E" w:rsidRDefault="00095B97">
            <w:r>
              <w:rPr>
                <w:b/>
                <w:bCs/>
                <w:color w:val="FFFFFF"/>
                <w:sz w:val="18"/>
                <w:szCs w:val="18"/>
              </w:rPr>
              <w:t>Compone</w:t>
            </w:r>
            <w:r>
              <w:rPr>
                <w:b/>
                <w:bCs/>
                <w:color w:val="FFFFFF"/>
                <w:sz w:val="18"/>
                <w:szCs w:val="18"/>
              </w:rPr>
              <w:t>nte</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D67FFA0" w14:textId="77777777" w:rsidR="00E4228E" w:rsidRDefault="00095B97">
            <w:r>
              <w:rPr>
                <w:b/>
                <w:bCs/>
                <w:color w:val="FFFFFF"/>
                <w:sz w:val="18"/>
                <w:szCs w:val="18"/>
              </w:rPr>
              <w:t>Servicio / tecnología</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9C67D08" w14:textId="77777777" w:rsidR="00E4228E" w:rsidRDefault="00095B97">
            <w:r>
              <w:rPr>
                <w:b/>
                <w:bCs/>
                <w:color w:val="FFFFFF"/>
                <w:sz w:val="18"/>
                <w:szCs w:val="18"/>
              </w:rPr>
              <w:t>Dimensionamiento</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EB788EE" w14:textId="77777777" w:rsidR="00E4228E" w:rsidRDefault="00095B97">
            <w:r>
              <w:rPr>
                <w:b/>
                <w:bCs/>
                <w:color w:val="FFFFFF"/>
                <w:sz w:val="18"/>
                <w:szCs w:val="18"/>
              </w:rPr>
              <w:t>Alternativa descartada</w:t>
            </w:r>
          </w:p>
        </w:tc>
        <w:tc>
          <w:tcPr>
            <w:tcW w:w="21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20CD0F3" w14:textId="77777777" w:rsidR="00E4228E" w:rsidRDefault="00095B97">
            <w:r>
              <w:rPr>
                <w:b/>
                <w:bCs/>
                <w:color w:val="FFFFFF"/>
                <w:sz w:val="18"/>
                <w:szCs w:val="18"/>
              </w:rPr>
              <w:t>Justificación</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Entrada API</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API Gateway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Gestionado; cuota de 600 solicitudes/min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Exponer las funciones directamente</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API key y cuota centralizadas; las funciones no quedan públicas (acceso por IAM)</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Funciones de negocio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Cloud Run functions (Node.js 20)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256 MiB; de 0 a 20 instancias por función (máx. 5 en sincronizar-reportes)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Kubernetes (GKE) o VMs</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Pago por ejecución y escala a cero; GKE añade costo fijo del plano de control y complejidad operativa</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Orquestación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Cloud Workflows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Gestionado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Orquestar dentro de una función</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Flujo visible, con reintentos y manejo de errores declarativos</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Mensajería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Pub/Sub (push + DLQ)</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2 topics y 2 suscripciones; 5 intentos antes de la DLQ</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Llamada síncrona entre servicios</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Desacopla la sincronización con Cloud SQL y conserva los mensajes fallidos para reproceso</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Backoffice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Compute Engine e2-small + Docker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2 vCPU compartidas, 2 GB RAM, disco de 20 GB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Cloud Run (más simple y barato)</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Se elige IaaS para operar en la subred privada con acceso por bastión y demostrar red y firewall; la imagen Docker permite migrar a Cloud Run si se requiere</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Bastión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Compute Engine e2-micro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2 vCPU compartidas, 1 GB RAM, disco de 10 GB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Identity-Aware Proxy o VPN</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Costo mínimo y simplicidad; IAP se plantea como mejora</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Base relacional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Cloud SQL PostgreSQL 16 (db-f1-micro)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0.6 GB RAM, IP privada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PostgreSQL instalado en una VM</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Servicio gestionado: respaldos, parches y PITR sin administración</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Base NoSQL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Firestore (modo nativo)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Gestionado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Usar Cloud SQL también para el estado operativo</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Escala automática y baja latencia para el estado en tiempo real</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Almacenamiento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Cloud Storage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3 buckets: 2 Standard y 1 Nearline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Disco persistente en una VM</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Durabilidad, versionado y costo por GB</w:t>
            </w:r>
          </w:p>
        </w:tc>
      </w:tr>
      <w:tr w:rsidR="00E4228E" w14:paraId="0811C5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CF43D" w14:textId="77777777" w:rsidR="00E4228E" w:rsidRDefault="00095B97">
            <w:r>
              <w:rPr>
                <w:sz w:val="18"/>
                <w:szCs w:val="18"/>
              </w:rPr>
              <w:t xml:space="preserve">Llaves y secretos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2A718" w14:textId="77777777" w:rsidR="00E4228E" w:rsidRDefault="00095B97">
            <w:r>
              <w:rPr>
                <w:sz w:val="18"/>
                <w:szCs w:val="18"/>
              </w:rPr>
              <w:t xml:space="preserve">Cloud KMS y Secret Manager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22E1" w14:textId="77777777" w:rsidR="00E4228E" w:rsidRDefault="00095B97">
            <w:r>
              <w:rPr>
                <w:sz w:val="18"/>
                <w:szCs w:val="18"/>
              </w:rPr>
              <w:t xml:space="preserve">1 llave RSA-2048 y 1 secreto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DF70" w14:textId="77777777" w:rsidR="00E4228E" w:rsidRDefault="00095B97">
            <w:r>
              <w:rPr>
                <w:sz w:val="18"/>
                <w:szCs w:val="18"/>
              </w:rPr>
              <w:t xml:space="preserve">Variables en archivos .env dentro del repositorio</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FB363" w14:textId="77777777" w:rsidR="00E4228E" w:rsidRDefault="00095B97">
            <w:r>
              <w:rPr>
                <w:sz w:val="18"/>
                <w:szCs w:val="18"/>
              </w:rPr>
              <w:t xml:space="preserve">Custodia segura y control de acceso por IAM</w:t>
            </w:r>
          </w:p>
        </w:tc>
      </w:tr>
    </w:tbl>
    <w:p w14:paraId="0E709E89" w14:textId="77777777" w:rsidR="00E4228E" w:rsidRDefault="00095B97">
      <w:pPr>
        <w:spacing w:after="200"/>
        <w:jc w:val="center"/>
      </w:pPr>
      <w:r>
        <w:rPr>
          <w:i/>
          <w:iCs/>
          <w:color w:val="6B7280"/>
          <w:sz w:val="16"/>
          <w:szCs w:val="16"/>
        </w:rPr>
        <w:t>Fuente: Elaboración propia.</w:t>
      </w:r>
    </w:p>
    <w:p w14:paraId="117EA1B3" w14:textId="77777777" w:rsidR="00E4228E" w:rsidRDefault="00095B97">
      <w:pPr>
        <w:pStyle w:val="Ttulo2"/>
      </w:pPr>
      <w:r>
        <w:t>3.5. Decisiones de arquitectura</w:t>
      </w:r>
    </w:p>
    <w:p w14:paraId="1B325372" w14:textId="77777777" w:rsidR="00E4228E" w:rsidRDefault="00095B97">
      <w:pPr>
        <w:keepNext/>
        <w:spacing w:before="160" w:after="60"/>
      </w:pPr>
      <w:r>
        <w:rPr>
          <w:b/>
          <w:bCs/>
          <w:sz w:val="18"/>
          <w:szCs w:val="18"/>
        </w:rPr>
        <w:t xml:space="preserve">Tabla 7. Registro de decisiones de arquitectura (ADR)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700"/>
        <w:gridCol w:w="2526"/>
      </w:tblGrid>
      <w:tr w:rsidR="00E4228E" w14:paraId="206B7854"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DF425AF" w14:textId="77777777" w:rsidR="00E4228E" w:rsidRDefault="00095B97">
            <w:r>
              <w:rPr>
                <w:b/>
                <w:bCs/>
                <w:color w:val="FFFFFF"/>
                <w:sz w:val="18"/>
                <w:szCs w:val="18"/>
              </w:rPr>
              <w:lastRenderedPageBreak/>
              <w:t>ADR</w:t>
            </w:r>
          </w:p>
        </w:tc>
        <w:tc>
          <w:tcPr>
            <w:tcW w:w="2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A567B0D" w14:textId="77777777" w:rsidR="00E4228E" w:rsidRDefault="00095B97">
            <w:r>
              <w:rPr>
                <w:b/>
                <w:bCs/>
                <w:color w:val="FFFFFF"/>
                <w:sz w:val="18"/>
                <w:szCs w:val="18"/>
              </w:rPr>
              <w:t>Decisión</w:t>
            </w:r>
          </w:p>
        </w:tc>
        <w:tc>
          <w:tcPr>
            <w:tcW w:w="2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2BB5859" w14:textId="77777777" w:rsidR="00E4228E" w:rsidRDefault="00095B97">
            <w:r>
              <w:rPr>
                <w:b/>
                <w:bCs/>
                <w:color w:val="FFFFFF"/>
                <w:sz w:val="18"/>
                <w:szCs w:val="18"/>
              </w:rPr>
              <w:t>Contexto / alternativas</w:t>
            </w:r>
          </w:p>
        </w:tc>
        <w:tc>
          <w:tcPr>
            <w:tcW w:w="25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83911C4" w14:textId="77777777" w:rsidR="00E4228E" w:rsidRDefault="00095B97">
            <w:r>
              <w:rPr>
                <w:b/>
                <w:bCs/>
                <w:color w:val="FFFFFF"/>
                <w:sz w:val="18"/>
                <w:szCs w:val="18"/>
              </w:rPr>
              <w:t>Consecuencias</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ADR-01</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Usar arquitectura serverless (Cloud Run functions y Workflows) para el flujo de facturación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Alternativas: Kubernetes (GKE) o VMs con un monolito. La demanda es muy variable (picos de fin de mes).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Costo ≈ 0 en inactividad y autoescalado; menor control del entorno de ejecución y límites de tiempo por invocación.</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Usar una base de datos gestionada (Cloud SQL) en lugar de PostgreSQL en una VM</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Evitar administrar parches, respaldos y réplicas.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Mayor costo por hora que una VM pequeña, pero RPO y RTO más sencillos de cumplir.</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ADR-03</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Ejecutar el backoffice en una VM con Docker dentro de la subred privada, accesible por bastión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Alternativas: Cloud Run o una VM con IP pública.</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Demuestra red privada y mínimo privilegio; exige operar y parchear la VM.</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ADR-04</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Usar Terraform como Infraestructura como Código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Alternativas: consola de GCP o scripts de gcloud.</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Despliegues reproducibles y versionados; requiere gestionar el estado y cerrar con terraform destroy.</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ADR-05</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Firmar con una llave asimétrica de Cloud KMS (hash SHA-256 de respaldo en pruebas locales)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No se dispone de un certificado digital emitido por una entidad certificadora.</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La firma es verificable con la llave pública de KMS, pero no equivale a un certificado X.509 reconocido por la SUNAT; en producción se requeriría uno.</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Sincronizar Cloud SQL de forma asíncrona (Pub/Sub + función con conector VPC)</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Workflows no puede alcanzar recursos de la red privada y escribir directo en la base acoplaría el flujo principal a Cloud SQL.</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Consistencia eventual (segundos) entre Firestore y Cloud SQL; reintentos y DLQ ante fallos.</w:t>
            </w:r>
          </w:p>
        </w:tc>
      </w:tr>
      <w:tr w:rsidR="00E4228E" w14:paraId="67AB46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E61D" w14:textId="77777777" w:rsidR="00E4228E" w:rsidRDefault="00095B97">
            <w:r>
              <w:rPr>
                <w:sz w:val="18"/>
                <w:szCs w:val="18"/>
              </w:rPr>
              <w:t xml:space="preserve">ADR-07</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FB7D6" w14:textId="77777777" w:rsidR="00E4228E" w:rsidRDefault="00095B97">
            <w:r>
              <w:rPr>
                <w:sz w:val="18"/>
                <w:szCs w:val="18"/>
              </w:rPr>
              <w:t xml:space="preserve">Desplegar en la región us-central1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C434B" w14:textId="77777777" w:rsidR="00E4228E" w:rsidRDefault="00095B97">
            <w:r>
              <w:rPr>
                <w:sz w:val="18"/>
                <w:szCs w:val="18"/>
              </w:rPr>
              <w:t xml:space="preserve">Alternativa: southamerica-east1 (São Paulo).</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E50B6" w14:textId="77777777" w:rsidR="00E4228E" w:rsidRDefault="00095B97">
            <w:r>
              <w:rPr>
                <w:sz w:val="18"/>
                <w:szCs w:val="18"/>
              </w:rPr>
              <w:t xml:space="preserve">Menor costo; mayor latencia desde el Perú, aceptable para el prototipo.</w:t>
            </w:r>
          </w:p>
        </w:tc>
      </w:tr>
    </w:tbl>
    <w:p w14:paraId="5C669C53" w14:textId="77777777" w:rsidR="00E4228E" w:rsidRDefault="00095B97">
      <w:pPr>
        <w:spacing w:after="200"/>
        <w:jc w:val="center"/>
      </w:pPr>
      <w:r>
        <w:rPr>
          <w:i/>
          <w:iCs/>
          <w:color w:val="6B7280"/>
          <w:sz w:val="16"/>
          <w:szCs w:val="16"/>
        </w:rPr>
        <w:t>Fuente: Elaboración propia.</w:t>
      </w:r>
    </w:p>
    <w:p w14:paraId="491A250F" w14:textId="77777777" w:rsidR="00E4228E" w:rsidRDefault="00095B97">
      <w:pPr>
        <w:pStyle w:val="Ttulo1"/>
        <w:pageBreakBefore/>
      </w:pPr>
      <w:r>
        <w:lastRenderedPageBreak/>
        <w:t>4. Planificación del proyecto</w:t>
      </w:r>
    </w:p>
    <w:p w14:paraId="0B0C801A" w14:textId="77777777" w:rsidR="00E4228E" w:rsidRDefault="00095B97">
      <w:pPr>
        <w:spacing w:after="120"/>
      </w:pPr>
      <w:r>
        <w:rPr>
          <w:b/>
          <w:bCs/>
          <w:color w:val="FFFFFF"/>
          <w:sz w:val="16"/>
          <w:szCs w:val="16"/>
          <w:shd w:val="clear" w:color="auto" w:fill="C8102E"/>
        </w:rPr>
        <w:t xml:space="preserve"> APF1 </w:t>
      </w:r>
      <w:r>
        <w:rPr>
          <w:i/>
          <w:iCs/>
          <w:color w:val="6B7280"/>
          <w:sz w:val="16"/>
          <w:szCs w:val="16"/>
        </w:rPr>
        <w:t xml:space="preserve">   Criterio de rúbrica: Planificación del trabajo y sustentación oral</w:t>
      </w:r>
    </w:p>
    <w:p w14:paraId="799B1C24" w14:textId="77777777" w:rsidR="00E4228E" w:rsidRDefault="00095B97">
      <w:pPr>
        <w:pStyle w:val="Ttulo2"/>
      </w:pPr>
      <w:r>
        <w:t>4.1. Estructura de desglose del trabajo (EDT/WBS)</w:t>
      </w:r>
    </w:p>
    <w:p>
      <w:pPr>
        <w:keepNext/>
        <w:jc w:val="center"/>
      </w:pPr>
      <w:r>
        <w:drawing>
          <wp:inline xmlns:a="http://schemas.openxmlformats.org/drawingml/2006/main" xmlns:pic="http://schemas.openxmlformats.org/drawingml/2006/picture">
            <wp:extent cx="5760720" cy="1658894"/>
            <wp:docPr id="6" name="Picture 6"/>
            <wp:cNvGraphicFramePr>
              <a:graphicFrameLocks noChangeAspect="1"/>
            </wp:cNvGraphicFramePr>
            <a:graphic>
              <a:graphicData uri="http://schemas.openxmlformats.org/drawingml/2006/picture">
                <pic:pic>
                  <pic:nvPicPr>
                    <pic:cNvPr id="0" name="wbs.png"/>
                    <pic:cNvPicPr/>
                  </pic:nvPicPr>
                  <pic:blipFill>
                    <a:blip r:embed="rId18"/>
                    <a:stretch>
                      <a:fillRect/>
                    </a:stretch>
                  </pic:blipFill>
                  <pic:spPr>
                    <a:xfrm>
                      <a:off x="0" y="0"/>
                      <a:ext cx="5760720" cy="1658894"/>
                    </a:xfrm>
                    <a:prstGeom prst="rect"/>
                  </pic:spPr>
                </pic:pic>
              </a:graphicData>
            </a:graphic>
          </wp:inline>
        </w:drawing>
      </w:r>
    </w:p>
    <w:p w14:paraId="0DC53221" w14:textId="77777777" w:rsidR="00E4228E" w:rsidRDefault="00095B97">
      <w:pPr>
        <w:spacing w:before="120" w:after="40"/>
        <w:jc w:val="center"/>
      </w:pPr>
      <w:r>
        <w:rPr>
          <w:b/>
          <w:bCs/>
          <w:sz w:val="18"/>
          <w:szCs w:val="18"/>
        </w:rPr>
        <w:t xml:space="preserve">Figura 5. Estructura de desglose del trabajo (EDT)</w:t>
      </w:r>
    </w:p>
    <w:p w14:paraId="6120E4AB" w14:textId="77777777" w:rsidR="00E4228E" w:rsidRDefault="00095B97">
      <w:pPr>
        <w:spacing w:after="200"/>
        <w:jc w:val="center"/>
      </w:pPr>
      <w:r>
        <w:rPr>
          <w:i/>
          <w:iCs/>
          <w:color w:val="6B7280"/>
          <w:sz w:val="16"/>
          <w:szCs w:val="16"/>
        </w:rPr>
        <w:t>Fuente: Elaboración propia.</w:t>
      </w:r>
    </w:p>
    <w:p w14:paraId="45F1554E" w14:textId="77777777" w:rsidR="00E4228E" w:rsidRDefault="00095B97">
      <w:pPr>
        <w:pStyle w:val="Ttulo2"/>
      </w:pPr>
      <w:r>
        <w:t>4.2. Cronograma</w:t>
      </w:r>
    </w:p>
    <w:p w14:paraId="1657EA4F" w14:textId="77777777" w:rsidR="00E4228E" w:rsidRDefault="00095B97">
      <w:pPr>
        <w:keepNext/>
        <w:spacing w:before="160" w:after="60"/>
      </w:pPr>
      <w:r>
        <w:rPr>
          <w:b/>
          <w:bCs/>
          <w:sz w:val="18"/>
          <w:szCs w:val="18"/>
        </w:rPr>
        <w:t xml:space="preserve">Tabla 8. Cronograma de actividades por hito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26"/>
        <w:gridCol w:w="1400"/>
        <w:gridCol w:w="1000"/>
        <w:gridCol w:w="1000"/>
        <w:gridCol w:w="2100"/>
      </w:tblGrid>
      <w:tr w:rsidR="00E4228E" w14:paraId="5BB8264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5C4A547" w14:textId="77777777" w:rsidR="00E4228E" w:rsidRDefault="00095B97">
            <w:r>
              <w:rPr>
                <w:b/>
                <w:bCs/>
                <w:color w:val="FFFFFF"/>
                <w:sz w:val="18"/>
                <w:szCs w:val="18"/>
              </w:rPr>
              <w:t>Hito</w:t>
            </w:r>
          </w:p>
        </w:tc>
        <w:tc>
          <w:tcPr>
            <w:tcW w:w="27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40560B3" w14:textId="77777777" w:rsidR="00E4228E" w:rsidRDefault="00095B97">
            <w:r>
              <w:rPr>
                <w:b/>
                <w:bCs/>
                <w:color w:val="FFFFFF"/>
                <w:sz w:val="18"/>
                <w:szCs w:val="18"/>
              </w:rPr>
              <w:t>Actividad principal</w:t>
            </w:r>
          </w:p>
        </w:tc>
        <w:tc>
          <w:tcPr>
            <w:tcW w:w="1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D5B6693" w14:textId="77777777" w:rsidR="00E4228E" w:rsidRDefault="00095B97">
            <w:r>
              <w:rPr>
                <w:b/>
                <w:bCs/>
                <w:color w:val="FFFFFF"/>
                <w:sz w:val="18"/>
                <w:szCs w:val="18"/>
              </w:rPr>
              <w:t>Responsable</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67B1468" w14:textId="77777777" w:rsidR="00E4228E" w:rsidRDefault="00095B97">
            <w:r>
              <w:rPr>
                <w:b/>
                <w:bCs/>
                <w:color w:val="FFFFFF"/>
                <w:sz w:val="18"/>
                <w:szCs w:val="18"/>
              </w:rPr>
              <w:t>Semana inicio</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ACAAF20" w14:textId="77777777" w:rsidR="00E4228E" w:rsidRDefault="00095B97">
            <w:r>
              <w:rPr>
                <w:b/>
                <w:bCs/>
                <w:color w:val="FFFFFF"/>
                <w:sz w:val="18"/>
                <w:szCs w:val="18"/>
              </w:rPr>
              <w:t>Semana fin</w:t>
            </w:r>
          </w:p>
        </w:tc>
        <w:tc>
          <w:tcPr>
            <w:tcW w:w="2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CAD3432" w14:textId="77777777" w:rsidR="00E4228E" w:rsidRDefault="00095B97">
            <w:r>
              <w:rPr>
                <w:b/>
                <w:bCs/>
                <w:color w:val="FFFFFF"/>
                <w:sz w:val="18"/>
                <w:szCs w:val="18"/>
              </w:rPr>
              <w:t>Entregable</w:t>
            </w:r>
          </w:p>
        </w:tc>
      </w:tr>
      <w:tr w:rsidR="00E4228E" w14:paraId="5C4F84C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1298A" w14:textId="77777777" w:rsidR="00E4228E" w:rsidRDefault="00095B97">
            <w:r>
              <w:rPr>
                <w:sz w:val="18"/>
                <w:szCs w:val="18"/>
              </w:rPr>
              <w:t xml:space="preserve">APF1</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3725E" w14:textId="77777777" w:rsidR="00E4228E" w:rsidRDefault="00095B97">
            <w:r>
              <w:rPr>
                <w:sz w:val="18"/>
                <w:szCs w:val="18"/>
              </w:rPr>
              <w:t xml:space="preserve">Propuesta, requerimientos y arquitectura conceptual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754D1" w14:textId="77777777" w:rsidR="00E4228E" w:rsidRDefault="00095B97">
            <w:r>
              <w:rPr>
                <w:sz w:val="18"/>
                <w:szCs w:val="18"/>
              </w:rPr>
              <w:t xml:space="preserve">Todo el equipo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DB982" w14:textId="77777777" w:rsidR="00E4228E" w:rsidRDefault="00095B97">
            <w:r>
              <w:rPr>
                <w:sz w:val="18"/>
                <w:szCs w:val="18"/>
              </w:rPr>
              <w:t xml:space="preserve">S1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27311" w14:textId="77777777" w:rsidR="00E4228E" w:rsidRDefault="00095B97">
            <w:r>
              <w:rPr>
                <w:sz w:val="18"/>
                <w:szCs w:val="18"/>
              </w:rPr>
              <w:t xml:space="preserve">S3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5078D" w14:textId="77777777" w:rsidR="00E4228E" w:rsidRDefault="00095B97">
            <w:r>
              <w:rPr>
                <w:sz w:val="18"/>
                <w:szCs w:val="18"/>
              </w:rPr>
              <w:t xml:space="preserve">Informe 10% + sustentación</w:t>
            </w:r>
          </w:p>
        </w:tc>
      </w:tr>
      <w:tr w:rsidR="00E4228E" w14:paraId="5C4F84C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1298A" w14:textId="77777777" w:rsidR="00E4228E" w:rsidRDefault="00095B97">
            <w:r>
              <w:rPr>
                <w:sz w:val="18"/>
                <w:szCs w:val="18"/>
              </w:rPr>
              <w:t xml:space="preserve">APF2</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3725E" w14:textId="77777777" w:rsidR="00E4228E" w:rsidRDefault="00095B97">
            <w:r>
              <w:rPr>
                <w:sz w:val="18"/>
                <w:szCs w:val="18"/>
              </w:rPr>
              <w:t xml:space="preserve">Red virtual, cómputo, almacenamiento, Docker, IaC y repositorio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754D1" w14:textId="77777777" w:rsidR="00E4228E" w:rsidRDefault="00095B97">
            <w:r>
              <w:rPr>
                <w:sz w:val="18"/>
                <w:szCs w:val="18"/>
              </w:rPr>
              <w:t xml:space="preserve">Aldo (red e IaC), Anderson (cómputo y datos), Edson (Docker), Rubi (repositorio e informe)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DB982" w14:textId="77777777" w:rsidR="00E4228E" w:rsidRDefault="00095B97">
            <w:r>
              <w:rPr>
                <w:sz w:val="18"/>
                <w:szCs w:val="18"/>
              </w:rPr>
              <w:t xml:space="preserve">S4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27311" w14:textId="77777777" w:rsidR="00E4228E" w:rsidRDefault="00095B97">
            <w:r>
              <w:rPr>
                <w:sz w:val="18"/>
                <w:szCs w:val="18"/>
              </w:rPr>
              <w:t xml:space="preserve">S11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5078D" w14:textId="77777777" w:rsidR="00E4228E" w:rsidRDefault="00095B97">
            <w:r>
              <w:rPr>
                <w:sz w:val="18"/>
                <w:szCs w:val="18"/>
              </w:rPr>
              <w:t xml:space="preserve">Informe 40% + repositorio</w:t>
            </w:r>
          </w:p>
        </w:tc>
      </w:tr>
      <w:tr w:rsidR="00E4228E" w14:paraId="5C4F84C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1298A" w14:textId="77777777" w:rsidR="00E4228E" w:rsidRDefault="00095B97">
            <w:r>
              <w:rPr>
                <w:sz w:val="18"/>
                <w:szCs w:val="18"/>
              </w:rPr>
              <w:t xml:space="preserve">APF3</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3725E" w14:textId="77777777" w:rsidR="00E4228E" w:rsidRDefault="00095B97">
            <w:r>
              <w:rPr>
                <w:sz w:val="18"/>
                <w:szCs w:val="18"/>
              </w:rPr>
              <w:t xml:space="preserve">Orquestación, integración, escalabilidad y monitoreo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754D1" w14:textId="77777777" w:rsidR="00E4228E" w:rsidRDefault="00095B97">
            <w:r>
              <w:rPr>
                <w:sz w:val="18"/>
                <w:szCs w:val="18"/>
              </w:rPr>
              <w:t xml:space="preserve">Edson y Aldo (orquestación), Anderson (integración de datos), Rubi (monitoreo)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DB982" w14:textId="77777777" w:rsidR="00E4228E" w:rsidRDefault="00095B97">
            <w:r>
              <w:rPr>
                <w:sz w:val="18"/>
                <w:szCs w:val="18"/>
              </w:rPr>
              <w:t xml:space="preserve">S12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27311" w14:textId="77777777" w:rsidR="00E4228E" w:rsidRDefault="00095B97">
            <w:r>
              <w:rPr>
                <w:sz w:val="18"/>
                <w:szCs w:val="18"/>
              </w:rPr>
              <w:t xml:space="preserve">S16</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5078D" w14:textId="77777777" w:rsidR="00E4228E" w:rsidRDefault="00095B97">
            <w:r>
              <w:rPr>
                <w:sz w:val="18"/>
                <w:szCs w:val="18"/>
              </w:rPr>
              <w:t xml:space="preserve">Informe 70% + demo</w:t>
            </w:r>
          </w:p>
        </w:tc>
      </w:tr>
      <w:tr w:rsidR="00E4228E" w14:paraId="5C4F84C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1298A" w14:textId="77777777" w:rsidR="00E4228E" w:rsidRDefault="00095B97">
            <w:r>
              <w:rPr>
                <w:sz w:val="18"/>
                <w:szCs w:val="18"/>
              </w:rPr>
              <w:t xml:space="preserve">PF</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3725E" w14:textId="77777777" w:rsidR="00E4228E" w:rsidRDefault="00095B97">
            <w:r>
              <w:rPr>
                <w:sz w:val="18"/>
                <w:szCs w:val="18"/>
              </w:rPr>
              <w:t xml:space="preserve">Pruebas de carga y resiliencia, FinOps, manual de despliegue y conclusiones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754D1" w14:textId="77777777" w:rsidR="00E4228E" w:rsidRDefault="00095B97">
            <w:r>
              <w:rPr>
                <w:sz w:val="18"/>
                <w:szCs w:val="18"/>
              </w:rPr>
              <w:t xml:space="preserve">Rubi (pruebas y FinOps) y todo el equipo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DB982" w14:textId="77777777" w:rsidR="00E4228E" w:rsidRDefault="00095B97">
            <w:r>
              <w:rPr>
                <w:sz w:val="18"/>
                <w:szCs w:val="18"/>
              </w:rPr>
              <w:t xml:space="preserve">S17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27311" w14:textId="77777777" w:rsidR="00E4228E" w:rsidRDefault="00095B97">
            <w:r>
              <w:rPr>
                <w:sz w:val="18"/>
                <w:szCs w:val="18"/>
              </w:rPr>
              <w:t xml:space="preserve">S18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5078D" w14:textId="77777777" w:rsidR="00E4228E" w:rsidRDefault="00095B97">
            <w:r>
              <w:rPr>
                <w:sz w:val="18"/>
                <w:szCs w:val="18"/>
              </w:rPr>
              <w:t xml:space="preserve">Informe 100% + demo en vivo</w:t>
            </w:r>
          </w:p>
        </w:tc>
      </w:tr>
    </w:tbl>
    <w:p w14:paraId="48B64B85" w14:textId="77777777" w:rsidR="00E4228E" w:rsidRDefault="00095B97">
      <w:pPr>
        <w:spacing w:after="200"/>
        <w:jc w:val="center"/>
      </w:pPr>
      <w:r>
        <w:rPr>
          <w:i/>
          <w:iCs/>
          <w:color w:val="6B7280"/>
          <w:sz w:val="16"/>
          <w:szCs w:val="16"/>
        </w:rPr>
        <w:t>Fuente: Elaboración propia.</w:t>
      </w:r>
    </w:p>
    <w:p w14:paraId="147C0F1A" w14:textId="77777777" w:rsidR="00E4228E" w:rsidRDefault="00095B97">
      <w:pPr>
        <w:pStyle w:val="Ttulo2"/>
      </w:pPr>
      <w:r>
        <w:t>4.3. Roles y responsabilidades</w:t>
      </w:r>
    </w:p>
    <w:p w14:paraId="447E8BB1" w14:textId="77777777" w:rsidR="00E4228E" w:rsidRDefault="00095B97">
      <w:pPr>
        <w:keepNext/>
        <w:spacing w:before="160" w:after="60"/>
      </w:pPr>
      <w:r>
        <w:rPr>
          <w:b/>
          <w:bCs/>
          <w:sz w:val="18"/>
          <w:szCs w:val="18"/>
        </w:rPr>
        <w:t xml:space="preserve">Tabla 9. Matriz de roles del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E4228E" w14:paraId="036C1BB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5C1D4F3" w14:textId="77777777" w:rsidR="00E4228E" w:rsidRDefault="00095B97">
            <w:r>
              <w:rPr>
                <w:b/>
                <w:bCs/>
                <w:color w:val="FFFFFF"/>
                <w:sz w:val="18"/>
                <w:szCs w:val="18"/>
              </w:rPr>
              <w:t>Integrante</w:t>
            </w:r>
          </w:p>
        </w:tc>
        <w:tc>
          <w:tcPr>
            <w:tcW w:w="2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8134B57" w14:textId="77777777" w:rsidR="00E4228E" w:rsidRDefault="00095B97">
            <w:r>
              <w:rPr>
                <w:b/>
                <w:bCs/>
                <w:color w:val="FFFFFF"/>
                <w:sz w:val="18"/>
                <w:szCs w:val="18"/>
              </w:rPr>
              <w:t>Rol</w:t>
            </w:r>
          </w:p>
        </w:tc>
        <w:tc>
          <w:tcPr>
            <w:tcW w:w="38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73E1302" w14:textId="77777777" w:rsidR="00E4228E" w:rsidRDefault="00095B97">
            <w:r>
              <w:rPr>
                <w:b/>
                <w:bCs/>
                <w:color w:val="FFFFFF"/>
                <w:sz w:val="18"/>
                <w:szCs w:val="18"/>
              </w:rPr>
              <w:t>Responsabilidades principales</w:t>
            </w:r>
          </w:p>
        </w:tc>
      </w:tr>
      <w:tr w:rsidR="00E4228E" w14:paraId="5C5FB9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08CE7" w14:textId="77777777" w:rsidR="00E4228E" w:rsidRDefault="00095B97">
            <w:r>
              <w:rPr>
                <w:sz w:val="18"/>
                <w:szCs w:val="18"/>
              </w:rPr>
              <w:t xml:space="preserve">Edson Giancarlo Sosa Llave (U22231229)</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A6E0F" w14:textId="77777777" w:rsidR="00E4228E" w:rsidRDefault="00095B97">
            <w:r>
              <w:rPr>
                <w:sz w:val="18"/>
                <w:szCs w:val="18"/>
              </w:rPr>
              <w:t xml:space="preserve">Líder de proyecto / Desarrollador backend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CFDC1" w14:textId="77777777" w:rsidR="00E4228E" w:rsidRDefault="00095B97">
            <w:r>
              <w:rPr>
                <w:sz w:val="18"/>
                <w:szCs w:val="18"/>
              </w:rPr>
              <w:t xml:space="preserve">Coordinación, requerimientos, lógica de negocio en Cloud Run functions y Workflows, contenerización con Docker y documentación técnica</w:t>
            </w:r>
          </w:p>
        </w:tc>
      </w:tr>
      <w:tr w:rsidR="00E4228E" w14:paraId="5C5FB9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08CE7" w14:textId="77777777" w:rsidR="00E4228E" w:rsidRDefault="00095B97">
            <w:r>
              <w:rPr>
                <w:sz w:val="18"/>
                <w:szCs w:val="18"/>
              </w:rPr>
              <w:t xml:space="preserve">Aldo Lenny Alanya Lopez (U22222392)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A6E0F" w14:textId="77777777" w:rsidR="00E4228E" w:rsidRDefault="00095B97">
            <w:r>
              <w:rPr>
                <w:sz w:val="18"/>
                <w:szCs w:val="18"/>
              </w:rPr>
              <w:t xml:space="preserve">Arquitecto cloud / Redes, seguridad y DevOps (IaC)</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CFDC1" w14:textId="77777777" w:rsidR="00E4228E" w:rsidRDefault="00095B97">
            <w:r>
              <w:rPr>
                <w:sz w:val="18"/>
                <w:szCs w:val="18"/>
              </w:rPr>
              <w:t xml:space="preserve">Diseño de arquitectura, VPC, firewall, IAM y KMS, Terraform y despliegue</w:t>
            </w:r>
          </w:p>
        </w:tc>
      </w:tr>
      <w:tr w:rsidR="00E4228E" w14:paraId="5C5FB9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08CE7" w14:textId="77777777" w:rsidR="00E4228E" w:rsidRDefault="00095B97">
            <w:r>
              <w:rPr>
                <w:sz w:val="18"/>
                <w:szCs w:val="18"/>
              </w:rPr>
              <w:t xml:space="preserve">Anderson Alfaro Muñoz (U21209775)</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A6E0F" w14:textId="77777777" w:rsidR="00E4228E" w:rsidRDefault="00095B97">
            <w:r>
              <w:rPr>
                <w:sz w:val="18"/>
                <w:szCs w:val="18"/>
              </w:rPr>
              <w:t xml:space="preserve">Ingeniero de datos / Persistencia</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CFDC1" w14:textId="77777777" w:rsidR="00E4228E" w:rsidRDefault="00095B97">
            <w:r>
              <w:rPr>
                <w:sz w:val="18"/>
                <w:szCs w:val="18"/>
              </w:rPr>
              <w:t xml:space="preserve">Cloud SQL, Firestore y Cloud Storage; modelo de datos, respaldos y conexión privada</w:t>
            </w:r>
          </w:p>
        </w:tc>
      </w:tr>
      <w:tr w:rsidR="00E4228E" w14:paraId="5C5FB9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08CE7" w14:textId="77777777" w:rsidR="00E4228E" w:rsidRDefault="00095B97">
            <w:r>
              <w:rPr>
                <w:sz w:val="18"/>
                <w:szCs w:val="18"/>
              </w:rPr>
              <w:t xml:space="preserve">Rubi Pereda Reyes (U22208537)</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A6E0F" w14:textId="77777777" w:rsidR="00E4228E" w:rsidRDefault="00095B97">
            <w:r>
              <w:rPr>
                <w:sz w:val="18"/>
                <w:szCs w:val="18"/>
              </w:rPr>
              <w:t xml:space="preserve">Observabilidad, QA y FinOps; responsable del repositorio</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CFDC1" w14:textId="77777777" w:rsidR="00E4228E" w:rsidRDefault="00095B97">
            <w:r>
              <w:rPr>
                <w:sz w:val="18"/>
                <w:szCs w:val="18"/>
              </w:rPr>
              <w:t xml:space="preserve">Repositorio Git y Pull Requests, pruebas, monitoreo, costos y consolidación del informe</w:t>
            </w:r>
          </w:p>
        </w:tc>
      </w:tr>
    </w:tbl>
    <w:p w14:paraId="09822F7D" w14:textId="77777777" w:rsidR="00E4228E" w:rsidRDefault="00095B97">
      <w:pPr>
        <w:spacing w:after="200"/>
        <w:jc w:val="center"/>
      </w:pPr>
      <w:r>
        <w:rPr>
          <w:i/>
          <w:iCs/>
          <w:color w:val="6B7280"/>
          <w:sz w:val="16"/>
          <w:szCs w:val="16"/>
        </w:rPr>
        <w:t>Fuente: Elaboración propia.</w:t>
      </w:r>
    </w:p>
    <w:p w14:paraId="62648C86" w14:textId="77777777" w:rsidR="00E4228E" w:rsidRDefault="00095B97">
      <w:pPr>
        <w:pStyle w:val="Ttulo2"/>
      </w:pPr>
      <w:r>
        <w:t>4.4. Gestión de riesgos</w:t>
      </w:r>
    </w:p>
    <w:p w14:paraId="1B325372" w14:textId="77777777" w:rsidR="00E4228E" w:rsidRDefault="00095B97">
      <w:pPr>
        <w:keepNext/>
        <w:spacing w:before="160" w:after="60"/>
      </w:pPr>
      <w:r>
        <w:rPr>
          <w:b/>
          <w:bCs/>
          <w:sz w:val="18"/>
          <w:szCs w:val="18"/>
        </w:rPr>
        <w:t xml:space="preserve">Tabla 10. Matriz de riesgos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300"/>
        <w:gridCol w:w="3226"/>
      </w:tblGrid>
      <w:tr w:rsidR="00E4228E" w14:paraId="57CE04DF"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66FE0C6" w14:textId="77777777" w:rsidR="00E4228E" w:rsidRDefault="00095B97">
            <w:r>
              <w:rPr>
                <w:b/>
                <w:bCs/>
                <w:color w:val="FFFFFF"/>
                <w:sz w:val="18"/>
                <w:szCs w:val="18"/>
              </w:rPr>
              <w:t>Riesgo</w:t>
            </w:r>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D0EDB94" w14:textId="77777777" w:rsidR="00E4228E" w:rsidRDefault="00095B97">
            <w:r>
              <w:rPr>
                <w:b/>
                <w:bCs/>
                <w:color w:val="FFFFFF"/>
                <w:sz w:val="18"/>
                <w:szCs w:val="18"/>
              </w:rPr>
              <w:t>Probabilidad</w:t>
            </w:r>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E0A99D3" w14:textId="77777777" w:rsidR="00E4228E" w:rsidRDefault="00095B97">
            <w:r>
              <w:rPr>
                <w:b/>
                <w:bCs/>
                <w:color w:val="FFFFFF"/>
                <w:sz w:val="18"/>
                <w:szCs w:val="18"/>
              </w:rPr>
              <w:t>Impacto</w:t>
            </w:r>
          </w:p>
        </w:tc>
        <w:tc>
          <w:tcPr>
            <w:tcW w:w="32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7BC246C" w14:textId="77777777" w:rsidR="00E4228E" w:rsidRDefault="00095B97">
            <w:r>
              <w:rPr>
                <w:b/>
                <w:bCs/>
                <w:color w:val="FFFFFF"/>
                <w:sz w:val="18"/>
                <w:szCs w:val="18"/>
              </w:rPr>
              <w:t>Mitigación</w:t>
            </w:r>
          </w:p>
        </w:tc>
      </w:tr>
      <w:tr w:rsidR="00E4228E" w14:paraId="416A68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DBD59" w14:textId="77777777" w:rsidR="00E4228E" w:rsidRDefault="00095B97">
            <w:r>
              <w:rPr>
                <w:sz w:val="18"/>
                <w:szCs w:val="18"/>
              </w:rPr>
              <w:t xml:space="preserve">Agotar el crédito de la cuenta educativa (Free Trial)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5CD1B" w14:textId="77777777" w:rsidR="00E4228E" w:rsidRDefault="00095B97">
            <w:r>
              <w:rPr>
                <w:sz w:val="18"/>
                <w:szCs w:val="18"/>
              </w:rPr>
              <w:t xml:space="preserve">Media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A737A" w14:textId="77777777" w:rsidR="00E4228E" w:rsidRDefault="00095B97">
            <w:r>
              <w:rPr>
                <w:sz w:val="18"/>
                <w:szCs w:val="18"/>
              </w:rPr>
              <w:t xml:space="preserve">Alto</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CF406" w14:textId="77777777" w:rsidR="00E4228E" w:rsidRDefault="00095B97">
            <w:r>
              <w:rPr>
                <w:sz w:val="18"/>
                <w:szCs w:val="18"/>
              </w:rPr>
              <w:t xml:space="preserve">Alertas de presupuesto, tipos de máquina pequeños y terraform destroy al terminar cada sesión</w:t>
            </w:r>
          </w:p>
        </w:tc>
      </w:tr>
      <w:tr w:rsidR="00E4228E" w14:paraId="416A68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DBD59" w14:textId="77777777" w:rsidR="00E4228E" w:rsidRDefault="00095B97">
            <w:r>
              <w:rPr>
                <w:sz w:val="18"/>
                <w:szCs w:val="18"/>
              </w:rPr>
              <w:t xml:space="preserve">Exposición accidental de credenciales en el repositorio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5CD1B" w14:textId="77777777" w:rsidR="00E4228E" w:rsidRDefault="00095B97">
            <w:r>
              <w:rPr>
                <w:sz w:val="18"/>
                <w:szCs w:val="18"/>
              </w:rPr>
              <w:t xml:space="preserve">Media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A737A" w14:textId="77777777" w:rsidR="00E4228E" w:rsidRDefault="00095B97">
            <w:r>
              <w:rPr>
                <w:sz w:val="18"/>
                <w:szCs w:val="18"/>
              </w:rPr>
              <w:t xml:space="preserve">Alto</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CF406" w14:textId="77777777" w:rsidR="00E4228E" w:rsidRDefault="00095B97">
            <w:r>
              <w:rPr>
                <w:sz w:val="18"/>
                <w:szCs w:val="18"/>
              </w:rPr>
              <w:t xml:space="preserve">.gitignore, Secret Manager, .env.example sin valores reales y revisión de Pull Requests</w:t>
            </w:r>
          </w:p>
        </w:tc>
      </w:tr>
      <w:tr w:rsidR="00E4228E" w14:paraId="416A68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DBD59" w14:textId="77777777" w:rsidR="00E4228E" w:rsidRDefault="00095B97">
            <w:r>
              <w:rPr>
                <w:sz w:val="18"/>
                <w:szCs w:val="18"/>
              </w:rPr>
              <w:t xml:space="preserve">Cambio de la IP pública del administrador (pérdida de acceso SSH al bastión)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5CD1B" w14:textId="77777777" w:rsidR="00E4228E" w:rsidRDefault="00095B97">
            <w:r>
              <w:rPr>
                <w:sz w:val="18"/>
                <w:szCs w:val="18"/>
              </w:rPr>
              <w:t xml:space="preserve">Media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A737A" w14:textId="77777777" w:rsidR="00E4228E" w:rsidRDefault="00095B97">
            <w:r>
              <w:rPr>
                <w:sz w:val="18"/>
                <w:szCs w:val="18"/>
              </w:rPr>
              <w:t xml:space="preserve">Medio</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CF406" w14:textId="77777777" w:rsidR="00E4228E" w:rsidRDefault="00095B97">
            <w:r>
              <w:rPr>
                <w:sz w:val="18"/>
                <w:szCs w:val="18"/>
              </w:rPr>
              <w:t xml:space="preserve">Variable admin_ip actualizable con terraform apply; evaluar Identity-Aware Proxy</w:t>
            </w:r>
          </w:p>
        </w:tc>
      </w:tr>
      <w:tr w:rsidR="00E4228E" w14:paraId="416A68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DBD59" w14:textId="77777777" w:rsidR="00E4228E" w:rsidRDefault="00095B97">
            <w:r>
              <w:rPr>
                <w:sz w:val="18"/>
                <w:szCs w:val="18"/>
              </w:rPr>
              <w:t xml:space="preserve">Fallas o demoras en el aprovisionamiento (APIs sin habilitar, cuotas, peering de Cloud SQL)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5CD1B" w14:textId="77777777" w:rsidR="00E4228E" w:rsidRDefault="00095B97">
            <w:r>
              <w:rPr>
                <w:sz w:val="18"/>
                <w:szCs w:val="18"/>
              </w:rPr>
              <w:t xml:space="preserve">Media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A737A" w14:textId="77777777" w:rsidR="00E4228E" w:rsidRDefault="00095B97">
            <w:r>
              <w:rPr>
                <w:sz w:val="18"/>
                <w:szCs w:val="18"/>
              </w:rPr>
              <w:t xml:space="preserve">Medio</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CF406" w14:textId="77777777" w:rsidR="00E4228E" w:rsidRDefault="00095B97">
            <w:r>
              <w:rPr>
                <w:sz w:val="18"/>
                <w:szCs w:val="18"/>
              </w:rPr>
              <w:t xml:space="preserve">Lista de APIs en el manual de despliegue, terraform plan previo y revisión de cuotas</w:t>
            </w:r>
          </w:p>
        </w:tc>
      </w:tr>
      <w:tr w:rsidR="00E4228E" w14:paraId="416A68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DBD59" w14:textId="77777777" w:rsidR="00E4228E" w:rsidRDefault="00095B97">
            <w:r>
              <w:rPr>
                <w:sz w:val="18"/>
                <w:szCs w:val="18"/>
              </w:rPr>
              <w:t xml:space="preserve">Recursos olvidados encendidos que generan costo (Cloud SQL, NAT, conector)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5CD1B" w14:textId="77777777" w:rsidR="00E4228E" w:rsidRDefault="00095B97">
            <w:r>
              <w:rPr>
                <w:sz w:val="18"/>
                <w:szCs w:val="18"/>
              </w:rPr>
              <w:t xml:space="preserve">Media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A737A" w14:textId="77777777" w:rsidR="00E4228E" w:rsidRDefault="00095B97">
            <w:r>
              <w:rPr>
                <w:sz w:val="18"/>
                <w:szCs w:val="18"/>
              </w:rPr>
              <w:t xml:space="preserve">Medio</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CF406" w14:textId="77777777" w:rsidR="00E4228E" w:rsidRDefault="00095B97">
            <w:r>
              <w:rPr>
                <w:sz w:val="18"/>
                <w:szCs w:val="18"/>
              </w:rPr>
              <w:t xml:space="preserve">Checklist de cierre, terraform destroy y presupuesto con alertas al 50%, 90% y 100%</w:t>
            </w:r>
          </w:p>
        </w:tc>
      </w:tr>
      <w:tr w:rsidR="00E4228E" w14:paraId="416A68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DBD59" w14:textId="77777777" w:rsidR="00E4228E" w:rsidRDefault="00095B97">
            <w:r>
              <w:rPr>
                <w:sz w:val="18"/>
                <w:szCs w:val="18"/>
              </w:rPr>
              <w:t xml:space="preserve">Desbalance de carga o indisponibilidad de un integrante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5CD1B" w14:textId="77777777" w:rsidR="00E4228E" w:rsidRDefault="00095B97">
            <w:r>
              <w:rPr>
                <w:sz w:val="18"/>
                <w:szCs w:val="18"/>
              </w:rPr>
              <w:t xml:space="preserve">Baja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A737A" w14:textId="77777777" w:rsidR="00E4228E" w:rsidRDefault="00095B97">
            <w:r>
              <w:rPr>
                <w:sz w:val="18"/>
                <w:szCs w:val="18"/>
              </w:rPr>
              <w:t xml:space="preserve">Medio</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CF406" w14:textId="77777777" w:rsidR="00E4228E" w:rsidRDefault="00095B97">
            <w:r>
              <w:rPr>
                <w:sz w:val="18"/>
                <w:szCs w:val="18"/>
              </w:rPr>
              <w:t xml:space="preserve">Todos conocen la solución completa; revisión cruzada mediante Pull Requests</w:t>
            </w:r>
          </w:p>
        </w:tc>
      </w:tr>
    </w:tbl>
    <w:p w14:paraId="5C669C53" w14:textId="77777777" w:rsidR="00E4228E" w:rsidRDefault="00095B97">
      <w:pPr>
        <w:spacing w:after="200"/>
        <w:jc w:val="center"/>
      </w:pPr>
      <w:r>
        <w:rPr>
          <w:i/>
          <w:iCs/>
          <w:color w:val="6B7280"/>
          <w:sz w:val="16"/>
          <w:szCs w:val="16"/>
        </w:rPr>
        <w:t>Fuente: Elaboración propia.</w:t>
      </w:r>
    </w:p>
    <w:p w14:paraId="3843E6C5" w14:textId="77777777" w:rsidR="00E4228E" w:rsidRDefault="00095B97">
      <w:pPr>
        <w:pStyle w:val="Ttulo1"/>
        <w:pageBreakBefore/>
      </w:pPr>
      <w:r>
        <w:lastRenderedPageBreak/>
        <w:t>5. Infraestructura base: red, cómputo y almacenamiento</w:t>
      </w:r>
    </w:p>
    <w:p w14:paraId="1FF8E7A3" w14:textId="77777777" w:rsidR="00E4228E" w:rsidRDefault="00095B97">
      <w:pPr>
        <w:spacing w:after="120"/>
      </w:pPr>
      <w:r>
        <w:rPr>
          <w:b/>
          <w:bCs/>
          <w:color w:val="FFFFFF"/>
          <w:sz w:val="16"/>
          <w:szCs w:val="16"/>
          <w:shd w:val="clear" w:color="auto" w:fill="C8102E"/>
        </w:rPr>
        <w:t xml:space="preserve"> APF2 </w:t>
      </w:r>
      <w:r>
        <w:rPr>
          <w:i/>
          <w:iCs/>
          <w:color w:val="6B7280"/>
          <w:sz w:val="16"/>
          <w:szCs w:val="16"/>
        </w:rPr>
        <w:t xml:space="preserve">   Criterio de rúbrica: Topología de red virtual · Aprovisionamiento de cómputo y almacenamiento</w:t>
      </w:r>
    </w:p>
    <w:p w14:paraId="2ADB2A6A" w14:textId="77777777" w:rsidR="00E4228E" w:rsidRDefault="00095B97">
      <w:pPr>
        <w:pStyle w:val="Ttulo2"/>
      </w:pPr>
      <w:r>
        <w:t>5.1. Topología de red virtual (VPC/</w:t>
      </w:r>
      <w:proofErr w:type="spellStart"/>
      <w:r>
        <w:t>VNet</w:t>
      </w:r>
      <w:proofErr w:type="spellEnd"/>
      <w:r>
        <w:t>)</w:t>
      </w:r>
    </w:p>
    <w:p w14:paraId="36856FE6" w14:textId="77777777" w:rsidR="00E4228E" w:rsidRDefault="00095B97">
      <w:pPr>
        <w:spacing w:after="160" w:line="300" w:lineRule="auto"/>
      </w:pPr>
      <w:r>
        <w:t xml:space="preserve">La VPC vpc-facturacion-electronica se crea en modo personalizado (sin subredes automáticas) con el rango 10.10.0.0/16. En GCP la VPC es global y las subredes son regionales: todas se ubican en us-central1 y las VMs en la zona us-central1-a. La capa de aplicación (backoffice) y la de datos (Cloud SQL) no tienen IP pública; solo el bastión es accesible desde Internet y únicamente desde la IP del administrador.</w:t>
      </w:r>
    </w:p>
    <w:p w14:paraId="7E46FF04" w14:textId="77777777" w:rsidR="00E4228E" w:rsidRDefault="00095B97">
      <w:pPr>
        <w:keepNext/>
        <w:spacing w:before="160" w:after="60"/>
      </w:pPr>
      <w:r>
        <w:rPr>
          <w:b/>
          <w:bCs/>
          <w:sz w:val="18"/>
          <w:szCs w:val="18"/>
        </w:rPr>
        <w:t xml:space="preserve">Tabla 11. Diseño de subredes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700"/>
        <w:gridCol w:w="1900"/>
        <w:gridCol w:w="2426"/>
      </w:tblGrid>
      <w:tr w:rsidR="00E4228E" w14:paraId="453D2E9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4B23132" w14:textId="77777777" w:rsidR="00E4228E" w:rsidRDefault="00095B97">
            <w:r>
              <w:rPr>
                <w:b/>
                <w:bCs/>
                <w:color w:val="FFFFFF"/>
                <w:sz w:val="18"/>
                <w:szCs w:val="18"/>
              </w:rPr>
              <w:t>Subred</w:t>
            </w:r>
          </w:p>
        </w:tc>
        <w:tc>
          <w:tcPr>
            <w:tcW w:w="1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315FEA4" w14:textId="77777777" w:rsidR="00E4228E" w:rsidRDefault="00095B97">
            <w:r>
              <w:rPr>
                <w:b/>
                <w:bCs/>
                <w:color w:val="FFFFFF"/>
                <w:sz w:val="18"/>
                <w:szCs w:val="18"/>
              </w:rPr>
              <w:t>Tipo</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DD6AB40" w14:textId="77777777" w:rsidR="00E4228E" w:rsidRDefault="00095B97">
            <w:r>
              <w:rPr>
                <w:b/>
                <w:bCs/>
                <w:color w:val="FFFFFF"/>
                <w:sz w:val="18"/>
                <w:szCs w:val="18"/>
              </w:rPr>
              <w:t>CIDR</w:t>
            </w:r>
          </w:p>
        </w:tc>
        <w:tc>
          <w:tcPr>
            <w:tcW w:w="1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F748FA3" w14:textId="77777777" w:rsidR="00E4228E" w:rsidRDefault="00095B97">
            <w:r>
              <w:rPr>
                <w:b/>
                <w:bCs/>
                <w:color w:val="FFFFFF"/>
                <w:sz w:val="18"/>
                <w:szCs w:val="18"/>
              </w:rPr>
              <w:t>Zona de disponibilidad</w:t>
            </w:r>
          </w:p>
        </w:tc>
        <w:tc>
          <w:tcPr>
            <w:tcW w:w="24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5B754CD" w14:textId="77777777" w:rsidR="00E4228E" w:rsidRDefault="00095B97">
            <w:r>
              <w:rPr>
                <w:b/>
                <w:bCs/>
                <w:color w:val="FFFFFF"/>
                <w:sz w:val="18"/>
                <w:szCs w:val="18"/>
              </w:rPr>
              <w:t>Recursos alojados</w:t>
            </w:r>
          </w:p>
        </w:tc>
      </w:tr>
      <w:tr w:rsidR="00E4228E" w14:paraId="2EBE68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122D5" w14:textId="77777777" w:rsidR="00E4228E" w:rsidRDefault="00095B97">
            <w:r>
              <w:rPr>
                <w:sz w:val="18"/>
                <w:szCs w:val="18"/>
              </w:rPr>
              <w:t xml:space="preserve">subnet-public</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22644" w14:textId="77777777" w:rsidR="00E4228E" w:rsidRDefault="00095B97">
            <w:r>
              <w:rPr>
                <w:sz w:val="18"/>
                <w:szCs w:val="18"/>
              </w:rPr>
              <w:t xml:space="preserve">Pública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2ACDC" w14:textId="77777777" w:rsidR="00E4228E" w:rsidRDefault="00095B97">
            <w:r>
              <w:rPr>
                <w:sz w:val="18"/>
                <w:szCs w:val="18"/>
              </w:rPr>
              <w:t xml:space="preserve">10.10.1.0/24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E4991" w14:textId="77777777" w:rsidR="00E4228E" w:rsidRDefault="00095B97">
            <w:r>
              <w:rPr>
                <w:sz w:val="18"/>
                <w:szCs w:val="18"/>
              </w:rPr>
              <w:t xml:space="preserve">us-central1 (VM en us-central1-a)</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90AC0" w14:textId="77777777" w:rsidR="00E4228E" w:rsidRDefault="00095B97">
            <w:r>
              <w:rPr>
                <w:sz w:val="18"/>
                <w:szCs w:val="18"/>
              </w:rPr>
              <w:t xml:space="preserve">bastion-vm</w:t>
            </w:r>
          </w:p>
        </w:tc>
      </w:tr>
      <w:tr w:rsidR="00E4228E" w14:paraId="2EBE68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122D5" w14:textId="77777777" w:rsidR="00E4228E" w:rsidRDefault="00095B97">
            <w:r>
              <w:rPr>
                <w:sz w:val="18"/>
                <w:szCs w:val="18"/>
              </w:rPr>
              <w:t xml:space="preserve">subnet-private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22644" w14:textId="77777777" w:rsidR="00E4228E" w:rsidRDefault="00095B97">
            <w:r>
              <w:rPr>
                <w:sz w:val="18"/>
                <w:szCs w:val="18"/>
              </w:rPr>
              <w:t xml:space="preserve">Privada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2ACDC" w14:textId="77777777" w:rsidR="00E4228E" w:rsidRDefault="00095B97">
            <w:r>
              <w:rPr>
                <w:sz w:val="18"/>
                <w:szCs w:val="18"/>
              </w:rPr>
              <w:t xml:space="preserve">10.10.2.0/24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E4991" w14:textId="77777777" w:rsidR="00E4228E" w:rsidRDefault="00095B97">
            <w:r>
              <w:rPr>
                <w:sz w:val="18"/>
                <w:szCs w:val="18"/>
              </w:rPr>
              <w:t xml:space="preserve">us-central1 (VM en us-central1-a)</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90AC0" w14:textId="77777777" w:rsidR="00E4228E" w:rsidRDefault="00095B97">
            <w:r>
              <w:rPr>
                <w:sz w:val="18"/>
                <w:szCs w:val="18"/>
              </w:rPr>
              <w:t xml:space="preserve">vm-backoffice-01 (sin IP pública); Private Google Access habilitado</w:t>
            </w:r>
          </w:p>
        </w:tc>
      </w:tr>
      <w:tr w:rsidR="00E4228E" w14:paraId="2EBE68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122D5" w14:textId="77777777" w:rsidR="00E4228E" w:rsidRDefault="00095B97">
            <w:r>
              <w:rPr>
                <w:sz w:val="18"/>
                <w:szCs w:val="18"/>
              </w:rPr>
              <w:t xml:space="preserve">sql-private-ip-range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22644" w14:textId="77777777" w:rsidR="00E4228E" w:rsidRDefault="00095B97">
            <w:r>
              <w:rPr>
                <w:sz w:val="18"/>
                <w:szCs w:val="18"/>
              </w:rPr>
              <w:t xml:space="preserve">Aislada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2ACDC" w14:textId="77777777" w:rsidR="00E4228E" w:rsidRDefault="00095B97">
            <w:r>
              <w:rPr>
                <w:sz w:val="18"/>
                <w:szCs w:val="18"/>
              </w:rPr>
              <w:t xml:space="preserve">/16 reservado (peering de servicios privados)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E4991" w14:textId="77777777" w:rsidR="00E4228E" w:rsidRDefault="00095B97">
            <w:r>
              <w:rPr>
                <w:sz w:val="18"/>
                <w:szCs w:val="18"/>
              </w:rPr>
              <w:t xml:space="preserve">Administrada por Google</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90AC0" w14:textId="77777777" w:rsidR="00E4228E" w:rsidRDefault="00095B97">
            <w:r>
              <w:rPr>
                <w:sz w:val="18"/>
                <w:szCs w:val="18"/>
              </w:rPr>
              <w:t xml:space="preserve">Cloud SQL (solo IP privada)</w:t>
            </w:r>
          </w:p>
        </w:tc>
      </w:tr>
      <w:tr w:rsidR="00E4228E" w14:paraId="2EBE68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122D5" w14:textId="77777777" w:rsidR="00E4228E" w:rsidRDefault="00095B97">
            <w:r>
              <w:rPr>
                <w:sz w:val="18"/>
                <w:szCs w:val="18"/>
              </w:rPr>
              <w:t xml:space="preserve">Subred del conector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22644" w14:textId="77777777" w:rsidR="00E4228E" w:rsidRDefault="00095B97">
            <w:r>
              <w:rPr>
                <w:sz w:val="18"/>
                <w:szCs w:val="18"/>
              </w:rPr>
              <w:t xml:space="preserve">Dedicada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2ACDC" w14:textId="77777777" w:rsidR="00E4228E" w:rsidRDefault="00095B97">
            <w:r>
              <w:rPr>
                <w:sz w:val="18"/>
                <w:szCs w:val="18"/>
              </w:rPr>
              <w:t xml:space="preserve">10.10.8.0/28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E4991" w14:textId="77777777" w:rsidR="00E4228E" w:rsidRDefault="00095B97">
            <w:r>
              <w:rPr>
                <w:sz w:val="18"/>
                <w:szCs w:val="18"/>
              </w:rPr>
              <w:t xml:space="preserve">us-central1</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90AC0" w14:textId="77777777" w:rsidR="00E4228E" w:rsidRDefault="00095B97">
            <w:r>
              <w:rPr>
                <w:sz w:val="18"/>
                <w:szCs w:val="18"/>
              </w:rPr>
              <w:t xml:space="preserve">Serverless VPC Access Connector (usado por sincronizar-reportes)</w:t>
            </w:r>
          </w:p>
        </w:tc>
      </w:tr>
    </w:tbl>
    <w:p w14:paraId="358CD969" w14:textId="77777777" w:rsidR="00E4228E" w:rsidRDefault="00095B97">
      <w:pPr>
        <w:spacing w:after="200"/>
        <w:jc w:val="center"/>
      </w:pPr>
      <w:r>
        <w:rPr>
          <w:i/>
          <w:iCs/>
          <w:color w:val="6B7280"/>
          <w:sz w:val="16"/>
          <w:szCs w:val="16"/>
        </w:rPr>
        <w:t>Fuente: Elaboración propia.</w:t>
      </w:r>
    </w:p>
    <w:p w14:paraId="777D6C54" w14:textId="77777777" w:rsidR="00E4228E" w:rsidRDefault="00095B97">
      <w:pPr>
        <w:pStyle w:val="Ttulo2"/>
      </w:pPr>
      <w:r>
        <w:t>5.2. Tablas de ruteo y puertas de enlace</w:t>
      </w:r>
    </w:p>
    <w:p w14:paraId="36856FE6" w14:textId="77777777" w:rsidR="00E4228E" w:rsidRDefault="00095B97">
      <w:pPr>
        <w:spacing w:after="160" w:line="300" w:lineRule="auto"/>
      </w:pPr>
      <w:r>
        <w:t xml:space="preserve">En GCP las rutas pertenecen a la VPC y no a cada subred: la red crea automáticamente una ruta por subred y una ruta por defecto hacia la puerta de enlace de Internet. Una instancia solo puede usar esa ruta para salir si tiene IP externa; las instancias de la subred privada, que no la tienen, salen únicamente a través de Cloud NAT.</w:t>
      </w:r>
    </w:p>
    <w:p w14:paraId="1B325372" w14:textId="77777777" w:rsidR="00E4228E" w:rsidRDefault="00095B97">
      <w:pPr>
        <w:keepNext/>
        <w:spacing w:before="160" w:after="60"/>
      </w:pPr>
      <w:r>
        <w:rPr>
          <w:b/>
          <w:bCs/>
          <w:sz w:val="18"/>
          <w:szCs w:val="18"/>
        </w:rPr>
        <w:t xml:space="preserve">Tabla 12. Tablas de ruteo y puertas de enlace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26"/>
        <w:gridCol w:w="1800"/>
        <w:gridCol w:w="2400"/>
      </w:tblGrid>
      <w:tr w:rsidR="00E4228E" w14:paraId="6181C49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1B1D4E5" w14:textId="77777777" w:rsidR="00E4228E" w:rsidRDefault="00095B97">
            <w:r>
              <w:rPr>
                <w:b/>
                <w:bCs/>
                <w:color w:val="FFFFFF"/>
                <w:sz w:val="18"/>
                <w:szCs w:val="18"/>
              </w:rPr>
              <w:t>Tabla de ruteo</w:t>
            </w:r>
          </w:p>
        </w:tc>
        <w:tc>
          <w:tcPr>
            <w:tcW w:w="28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E410AC4" w14:textId="77777777" w:rsidR="00E4228E" w:rsidRDefault="00095B97">
            <w:r>
              <w:rPr>
                <w:b/>
                <w:bCs/>
                <w:color w:val="FFFFFF"/>
                <w:sz w:val="18"/>
                <w:szCs w:val="18"/>
              </w:rPr>
              <w:t>Subredes asociadas</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046D62C" w14:textId="77777777" w:rsidR="00E4228E" w:rsidRDefault="00095B97">
            <w:r>
              <w:rPr>
                <w:b/>
                <w:bCs/>
                <w:color w:val="FFFFFF"/>
                <w:sz w:val="18"/>
                <w:szCs w:val="18"/>
              </w:rPr>
              <w:t>Destino</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8932F14" w14:textId="77777777" w:rsidR="00E4228E" w:rsidRDefault="00095B97">
            <w:r>
              <w:rPr>
                <w:b/>
                <w:bCs/>
                <w:color w:val="FFFFFF"/>
                <w:sz w:val="18"/>
                <w:szCs w:val="18"/>
              </w:rPr>
              <w:t>Target</w:t>
            </w:r>
          </w:p>
        </w:tc>
      </w:tr>
      <w:tr w:rsidR="00E4228E" w14:paraId="56E082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0BDA3" w14:textId="77777777" w:rsidR="00E4228E" w:rsidRDefault="00095B97">
            <w:r>
              <w:rPr>
                <w:sz w:val="18"/>
                <w:szCs w:val="18"/>
              </w:rPr>
              <w:t xml:space="preserve">default-route (de sistema)</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7E0B1" w14:textId="77777777" w:rsidR="00E4228E" w:rsidRDefault="00095B97">
            <w:r>
              <w:rPr>
                <w:sz w:val="18"/>
                <w:szCs w:val="18"/>
              </w:rPr>
              <w:t xml:space="preserve">Toda la VPC; efectiva solo para instancias con IP externa (bastion-vm)</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3D545" w14:textId="77777777" w:rsidR="00E4228E" w:rsidRDefault="00095B97">
            <w:r>
              <w:rPr>
                <w:sz w:val="18"/>
                <w:szCs w:val="18"/>
              </w:rPr>
              <w:t xml:space="preserve">0.0.0.0/0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9925A" w14:textId="77777777" w:rsidR="00E4228E" w:rsidRDefault="00095B97">
            <w:r>
              <w:rPr>
                <w:sz w:val="18"/>
                <w:szCs w:val="18"/>
              </w:rPr>
              <w:t xml:space="preserve">default-internet-gateway</w:t>
            </w:r>
          </w:p>
        </w:tc>
      </w:tr>
      <w:tr w:rsidR="00E4228E" w14:paraId="56E082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0BDA3" w14:textId="77777777" w:rsidR="00E4228E" w:rsidRDefault="00095B97">
            <w:r>
              <w:rPr>
                <w:sz w:val="18"/>
                <w:szCs w:val="18"/>
              </w:rPr>
              <w:t xml:space="preserve">Rutas de subred (de sistema)</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7E0B1" w14:textId="77777777" w:rsidR="00E4228E" w:rsidRDefault="00095B97">
            <w:r>
              <w:rPr>
                <w:sz w:val="18"/>
                <w:szCs w:val="18"/>
              </w:rPr>
              <w:t xml:space="preserve">subnet-public y subnet-private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3D545" w14:textId="77777777" w:rsidR="00E4228E" w:rsidRDefault="00095B97">
            <w:r>
              <w:rPr>
                <w:sz w:val="18"/>
                <w:szCs w:val="18"/>
              </w:rPr>
              <w:t xml:space="preserve">10.10.1.0/24 y 10.10.2.0/24</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9925A" w14:textId="77777777" w:rsidR="00E4228E" w:rsidRDefault="00095B97">
            <w:r>
              <w:rPr>
                <w:sz w:val="18"/>
                <w:szCs w:val="18"/>
              </w:rPr>
              <w:t xml:space="preserve">Local (red de la VPC)</w:t>
            </w:r>
          </w:p>
        </w:tc>
      </w:tr>
      <w:tr w:rsidR="00E4228E" w14:paraId="56E082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0BDA3" w14:textId="77777777" w:rsidR="00E4228E" w:rsidRDefault="00095B97">
            <w:r>
              <w:rPr>
                <w:sz w:val="18"/>
                <w:szCs w:val="18"/>
              </w:rPr>
              <w:t xml:space="preserve">Cloud NAT nat-facturacion (cr-facturacion)</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7E0B1" w14:textId="77777777" w:rsidR="00E4228E" w:rsidRDefault="00095B97">
            <w:r>
              <w:rPr>
                <w:sz w:val="18"/>
                <w:szCs w:val="18"/>
              </w:rPr>
              <w:t xml:space="preserve">subnet-private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3D545" w14:textId="77777777" w:rsidR="00E4228E" w:rsidRDefault="00095B97">
            <w:r>
              <w:rPr>
                <w:sz w:val="18"/>
                <w:szCs w:val="18"/>
              </w:rPr>
              <w:t xml:space="preserve">0.0.0.0/0 (solo tráfico saliente)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9925A" w14:textId="77777777" w:rsidR="00E4228E" w:rsidRDefault="00095B97">
            <w:r>
              <w:rPr>
                <w:sz w:val="18"/>
                <w:szCs w:val="18"/>
              </w:rPr>
              <w:t xml:space="preserve">NAT con IP externa asignada automáticamente</w:t>
            </w:r>
          </w:p>
        </w:tc>
      </w:tr>
      <w:tr w:rsidR="00E4228E" w14:paraId="56E082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0BDA3" w14:textId="77777777" w:rsidR="00E4228E" w:rsidRDefault="00095B97">
            <w:r>
              <w:rPr>
                <w:sz w:val="18"/>
                <w:szCs w:val="18"/>
              </w:rPr>
              <w:t xml:space="preserve">Peering de servicios privados</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7E0B1" w14:textId="77777777" w:rsidR="00E4228E" w:rsidRDefault="00095B97">
            <w:r>
              <w:rPr>
                <w:sz w:val="18"/>
                <w:szCs w:val="18"/>
              </w:rPr>
              <w:t xml:space="preserve">VPC ↔ servicios de Google (Cloud SQL)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3D545" w14:textId="77777777" w:rsidR="00E4228E" w:rsidRDefault="00095B97">
            <w:r>
              <w:rPr>
                <w:sz w:val="18"/>
                <w:szCs w:val="18"/>
              </w:rPr>
              <w:t xml:space="preserve">sql-private-ip-range (/16)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9925A" w14:textId="77777777" w:rsidR="00E4228E" w:rsidRDefault="00095B97">
            <w:r>
              <w:rPr>
                <w:sz w:val="18"/>
                <w:szCs w:val="18"/>
              </w:rPr>
              <w:t xml:space="preserve">VPC peering (servicenetworking)</w:t>
            </w:r>
          </w:p>
        </w:tc>
      </w:tr>
    </w:tbl>
    <w:p w14:paraId="5C669C53" w14:textId="77777777" w:rsidR="00E4228E" w:rsidRDefault="00095B97">
      <w:pPr>
        <w:spacing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5648A19C" w14:textId="77777777">
        <w:tblPrEx>
          <w:tblCellMar>
            <w:top w:w="0" w:type="dxa"/>
            <w:bottom w:w="0" w:type="dxa"/>
          </w:tblCellMar>
        </w:tblPrEx>
        <w:trPr>
          <w:trHeight w:val="24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08EF1015" w14:textId="77777777" w:rsidR="00E4228E" w:rsidRDefault="00095B97">
            <w:pPr>
              <w:jc w:val="center"/>
            </w:pPr>
            <w:r>
              <w:rPr>
                <w:color w:val="9CA3AF"/>
                <w:sz w:val="18"/>
                <w:szCs w:val="18"/>
              </w:rPr>
              <w:t xml:space="preserve">[Insertar captura de la consola de GCP: VPC network → Rutas, subredes y Cloud NAT]</w:t>
            </w:r>
          </w:p>
        </w:tc>
      </w:tr>
    </w:tbl>
    <w:p w14:paraId="54F7A39F" w14:textId="77777777" w:rsidR="00E4228E" w:rsidRDefault="00095B97">
      <w:pPr>
        <w:spacing w:before="120" w:after="40"/>
        <w:jc w:val="center"/>
      </w:pPr>
      <w:r>
        <w:rPr>
          <w:b/>
          <w:bCs/>
          <w:sz w:val="18"/>
          <w:szCs w:val="18"/>
        </w:rPr>
        <w:t xml:space="preserve">Figura 6. Evidencia de la VPC, subredes y rutas en la consola</w:t>
      </w:r>
    </w:p>
    <w:p w14:paraId="3B4CF157" w14:textId="77777777" w:rsidR="00E4228E" w:rsidRDefault="00095B97">
      <w:pPr>
        <w:spacing w:after="200"/>
        <w:jc w:val="center"/>
      </w:pPr>
      <w:r>
        <w:rPr>
          <w:i/>
          <w:iCs/>
          <w:color w:val="6B7280"/>
          <w:sz w:val="16"/>
          <w:szCs w:val="16"/>
        </w:rPr>
        <w:t>Fuente: Elaboración propia.</w:t>
      </w:r>
    </w:p>
    <w:p w14:paraId="11D363A3" w14:textId="77777777" w:rsidR="00E4228E" w:rsidRDefault="00095B97">
      <w:pPr>
        <w:pStyle w:val="Ttulo2"/>
      </w:pPr>
      <w:r>
        <w:t>5.3. Cómputo</w:t>
      </w:r>
    </w:p>
    <w:p w14:paraId="64E14514" w14:textId="77777777" w:rsidR="00E4228E" w:rsidRDefault="00095B97">
      <w:pPr>
        <w:keepNext/>
        <w:spacing w:before="160" w:after="60"/>
      </w:pPr>
      <w:r>
        <w:rPr>
          <w:b/>
          <w:bCs/>
          <w:sz w:val="18"/>
          <w:szCs w:val="18"/>
        </w:rPr>
        <w:t xml:space="preserve">Tabla 13. Recursos de cómputo aprovisionados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1700"/>
        <w:gridCol w:w="2126"/>
      </w:tblGrid>
      <w:tr w:rsidR="00E4228E" w14:paraId="3B45B28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123EB4E" w14:textId="77777777" w:rsidR="00E4228E" w:rsidRDefault="00095B97">
            <w:r>
              <w:rPr>
                <w:b/>
                <w:bCs/>
                <w:color w:val="FFFFFF"/>
                <w:sz w:val="18"/>
                <w:szCs w:val="18"/>
              </w:rPr>
              <w:t>Recurso</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A06DD69" w14:textId="77777777" w:rsidR="00E4228E" w:rsidRDefault="00095B97">
            <w:r>
              <w:rPr>
                <w:b/>
                <w:bCs/>
                <w:color w:val="FFFFFF"/>
                <w:sz w:val="18"/>
                <w:szCs w:val="18"/>
              </w:rPr>
              <w:t>Tipo / tamaño</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468E954" w14:textId="77777777" w:rsidR="00E4228E" w:rsidRDefault="00095B97">
            <w:r>
              <w:rPr>
                <w:b/>
                <w:bCs/>
                <w:color w:val="FFFFFF"/>
                <w:sz w:val="18"/>
                <w:szCs w:val="18"/>
              </w:rPr>
              <w:t>SO / imagen</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7CBE95F" w14:textId="77777777" w:rsidR="00E4228E" w:rsidRDefault="00095B97">
            <w:r>
              <w:rPr>
                <w:b/>
                <w:bCs/>
                <w:color w:val="FFFFFF"/>
                <w:sz w:val="18"/>
                <w:szCs w:val="18"/>
              </w:rPr>
              <w:t>Su</w:t>
            </w:r>
            <w:r>
              <w:rPr>
                <w:b/>
                <w:bCs/>
                <w:color w:val="FFFFFF"/>
                <w:sz w:val="18"/>
                <w:szCs w:val="18"/>
              </w:rPr>
              <w:t>bred</w:t>
            </w:r>
          </w:p>
        </w:tc>
        <w:tc>
          <w:tcPr>
            <w:tcW w:w="21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4C4C1A4" w14:textId="77777777" w:rsidR="00E4228E" w:rsidRDefault="00095B97">
            <w:r>
              <w:rPr>
                <w:b/>
                <w:bCs/>
                <w:color w:val="FFFFFF"/>
                <w:sz w:val="18"/>
                <w:szCs w:val="18"/>
              </w:rPr>
              <w:t>Función</w:t>
            </w:r>
          </w:p>
        </w:tc>
      </w:tr>
      <w:tr w:rsidR="00E4228E" w14:paraId="736E35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DDD780" w14:textId="77777777" w:rsidR="00E4228E" w:rsidRDefault="00095B97">
            <w:r>
              <w:rPr>
                <w:sz w:val="18"/>
                <w:szCs w:val="18"/>
              </w:rPr>
              <w:t xml:space="preserve">bastion-vm</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14523" w14:textId="77777777" w:rsidR="00E4228E" w:rsidRDefault="00095B97">
            <w:r>
              <w:rPr>
                <w:sz w:val="18"/>
                <w:szCs w:val="18"/>
              </w:rPr>
              <w:t xml:space="preserve">e2-micro (2 vCPU compartidas, 1 GB RAM)</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5F81A" w14:textId="77777777" w:rsidR="00E4228E" w:rsidRDefault="00095B97">
            <w:r>
              <w:rPr>
                <w:sz w:val="18"/>
                <w:szCs w:val="18"/>
              </w:rPr>
              <w:t xml:space="preserve">Debian 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6BD39C" w14:textId="77777777" w:rsidR="00E4228E" w:rsidRDefault="00095B97">
            <w:r>
              <w:rPr>
                <w:sz w:val="18"/>
                <w:szCs w:val="18"/>
              </w:rPr>
              <w:t xml:space="preserve">subnet-public (IP pública efímera)</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20387" w14:textId="77777777" w:rsidR="00E4228E" w:rsidRDefault="00095B97">
            <w:r>
              <w:rPr>
                <w:sz w:val="18"/>
                <w:szCs w:val="18"/>
              </w:rPr>
              <w:t xml:space="preserve">Salto SSH para administración</w:t>
            </w:r>
          </w:p>
        </w:tc>
      </w:tr>
      <w:tr w:rsidR="00E4228E" w14:paraId="736E35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DDD780" w14:textId="77777777" w:rsidR="00E4228E" w:rsidRDefault="00095B97">
            <w:r>
              <w:rPr>
                <w:sz w:val="18"/>
                <w:szCs w:val="18"/>
              </w:rPr>
              <w:t xml:space="preserve">vm-backoffice-01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14523" w14:textId="77777777" w:rsidR="00E4228E" w:rsidRDefault="00095B97">
            <w:r>
              <w:rPr>
                <w:sz w:val="18"/>
                <w:szCs w:val="18"/>
              </w:rPr>
              <w:t xml:space="preserve">e2-small (2 vCPU compartidas, 2 GB RAM)</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5F81A" w14:textId="77777777" w:rsidR="00E4228E" w:rsidRDefault="00095B97">
            <w:r>
              <w:rPr>
                <w:sz w:val="18"/>
                <w:szCs w:val="18"/>
              </w:rPr>
              <w:t xml:space="preserve">Debian 12 + Docker Engine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6BD39C" w14:textId="77777777" w:rsidR="00E4228E" w:rsidRDefault="00095B97">
            <w:r>
              <w:rPr>
                <w:sz w:val="18"/>
                <w:szCs w:val="18"/>
              </w:rPr>
              <w:t xml:space="preserve">subnet-private (sin IP pública)</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20387" w14:textId="77777777" w:rsidR="00E4228E" w:rsidRDefault="00095B97">
            <w:r>
              <w:rPr>
                <w:sz w:val="18"/>
                <w:szCs w:val="18"/>
              </w:rPr>
              <w:t xml:space="preserve">Ejecuta el contenedor del backoffice</w:t>
            </w:r>
          </w:p>
        </w:tc>
      </w:tr>
    </w:tbl>
    <w:p w14:paraId="0FD0EAEF" w14:textId="77777777" w:rsidR="00E4228E" w:rsidRDefault="00095B97">
      <w:pPr>
        <w:spacing w:after="200"/>
        <w:jc w:val="center"/>
      </w:pPr>
      <w:r>
        <w:rPr>
          <w:i/>
          <w:iCs/>
          <w:color w:val="6B7280"/>
          <w:sz w:val="16"/>
          <w:szCs w:val="16"/>
        </w:rPr>
        <w:t>Fuente: Elaboración propia.</w:t>
      </w:r>
    </w:p>
    <w:p w14:paraId="5CD199A1" w14:textId="77777777" w:rsidR="00E4228E" w:rsidRDefault="00095B97">
      <w:pPr>
        <w:pStyle w:val="Ttulo2"/>
      </w:pPr>
      <w:r>
        <w:lastRenderedPageBreak/>
        <w:t>5.4. Almacenamiento y bases de datos</w:t>
      </w:r>
    </w:p>
    <w:p w14:paraId="6FFFA847" w14:textId="77777777" w:rsidR="00E4228E" w:rsidRDefault="00095B97">
      <w:pPr>
        <w:keepNext/>
        <w:spacing w:before="160" w:after="60"/>
      </w:pPr>
      <w:r>
        <w:rPr>
          <w:b/>
          <w:bCs/>
          <w:sz w:val="18"/>
          <w:szCs w:val="18"/>
        </w:rPr>
        <w:t xml:space="preserve">Tabla 14. Recursos de almacenamiento y persistencia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400"/>
        <w:gridCol w:w="1926"/>
      </w:tblGrid>
      <w:tr w:rsidR="00E4228E" w14:paraId="240BE60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DE7901F" w14:textId="77777777" w:rsidR="00E4228E" w:rsidRDefault="00095B97">
            <w:r>
              <w:rPr>
                <w:b/>
                <w:bCs/>
                <w:color w:val="FFFFFF"/>
                <w:sz w:val="18"/>
                <w:szCs w:val="18"/>
              </w:rPr>
              <w:t>Recurso</w:t>
            </w:r>
          </w:p>
        </w:tc>
        <w:tc>
          <w:tcPr>
            <w:tcW w:w="1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790D77D" w14:textId="77777777" w:rsidR="00E4228E" w:rsidRDefault="00095B97">
            <w:r>
              <w:rPr>
                <w:b/>
                <w:bCs/>
                <w:color w:val="FFFFFF"/>
                <w:sz w:val="18"/>
                <w:szCs w:val="18"/>
              </w:rPr>
              <w:t>Tipo</w:t>
            </w:r>
          </w:p>
        </w:tc>
        <w:tc>
          <w:tcPr>
            <w:tcW w:w="1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AA7DBA3" w14:textId="77777777" w:rsidR="00E4228E" w:rsidRDefault="00095B97">
            <w:r>
              <w:rPr>
                <w:b/>
                <w:bCs/>
                <w:color w:val="FFFFFF"/>
                <w:sz w:val="18"/>
                <w:szCs w:val="18"/>
              </w:rPr>
              <w:t>Capacidad / clase</w:t>
            </w:r>
          </w:p>
        </w:tc>
        <w:tc>
          <w:tcPr>
            <w:tcW w:w="1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4A1AE31" w14:textId="77777777" w:rsidR="00E4228E" w:rsidRDefault="00095B97">
            <w:r>
              <w:rPr>
                <w:b/>
                <w:bCs/>
                <w:color w:val="FFFFFF"/>
                <w:sz w:val="18"/>
                <w:szCs w:val="18"/>
              </w:rPr>
              <w:t>Cifrado</w:t>
            </w:r>
          </w:p>
        </w:tc>
        <w:tc>
          <w:tcPr>
            <w:tcW w:w="19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9A46D90" w14:textId="77777777" w:rsidR="00E4228E" w:rsidRDefault="00095B97">
            <w:r>
              <w:rPr>
                <w:b/>
                <w:bCs/>
                <w:color w:val="FFFFFF"/>
                <w:sz w:val="18"/>
                <w:szCs w:val="18"/>
              </w:rPr>
              <w:t>Respaldo</w:t>
            </w:r>
          </w:p>
        </w:tc>
      </w:tr>
      <w:tr w:rsidR="00E4228E" w14:paraId="4390B6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4AE00" w14:textId="77777777" w:rsidR="00E4228E" w:rsidRDefault="00095B97">
            <w:r>
              <w:rPr>
                <w:sz w:val="18"/>
                <w:szCs w:val="18"/>
              </w:rPr>
              <w:t xml:space="preserve">&lt;project_id&gt;-comprobantes-xml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421D3" w14:textId="77777777" w:rsidR="00E4228E" w:rsidRDefault="00095B97">
            <w:r>
              <w:rPr>
                <w:sz w:val="18"/>
                <w:szCs w:val="18"/>
              </w:rPr>
              <w:t xml:space="preserve">Cloud Storage (objetos)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25DD0" w14:textId="77777777" w:rsidR="00E4228E" w:rsidRDefault="00095B97">
            <w:r>
              <w:rPr>
                <w:sz w:val="18"/>
                <w:szCs w:val="18"/>
              </w:rPr>
              <w:t xml:space="preserve">Standard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5DD51" w14:textId="77777777" w:rsidR="00E4228E" w:rsidRDefault="00095B97">
            <w:r>
              <w:rPr>
                <w:sz w:val="18"/>
                <w:szCs w:val="18"/>
              </w:rPr>
              <w:t xml:space="preserve">Sí, por defecto (clave gestionada por Google, AES-256)</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1D81" w14:textId="77777777" w:rsidR="00E4228E" w:rsidRDefault="00095B97">
            <w:r>
              <w:rPr>
                <w:sz w:val="18"/>
                <w:szCs w:val="18"/>
              </w:rPr>
              <w:t xml:space="preserve">Versionado habilitado</w:t>
            </w:r>
          </w:p>
        </w:tc>
      </w:tr>
      <w:tr w:rsidR="00E4228E" w14:paraId="4390B6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4AE00" w14:textId="77777777" w:rsidR="00E4228E" w:rsidRDefault="00095B97">
            <w:r>
              <w:rPr>
                <w:sz w:val="18"/>
                <w:szCs w:val="18"/>
              </w:rPr>
              <w:t xml:space="preserve">&lt;project_id&gt;-comprobantes-pdf</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421D3" w14:textId="77777777" w:rsidR="00E4228E" w:rsidRDefault="00095B97">
            <w:r>
              <w:rPr>
                <w:sz w:val="18"/>
                <w:szCs w:val="18"/>
              </w:rPr>
              <w:t xml:space="preserve">Cloud Storage (objetos)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25DD0" w14:textId="77777777" w:rsidR="00E4228E" w:rsidRDefault="00095B97">
            <w:r>
              <w:rPr>
                <w:sz w:val="18"/>
                <w:szCs w:val="18"/>
              </w:rPr>
              <w:t xml:space="preserve">Standard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5DD51" w14:textId="77777777" w:rsidR="00E4228E" w:rsidRDefault="00095B97">
            <w:r>
              <w:rPr>
                <w:sz w:val="18"/>
                <w:szCs w:val="18"/>
              </w:rPr>
              <w:t xml:space="preserve">Sí, por defecto (clave gestionada por Google, AES-256)</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1D81" w14:textId="77777777" w:rsidR="00E4228E" w:rsidRDefault="00095B97">
            <w:r>
              <w:rPr>
                <w:sz w:val="18"/>
                <w:szCs w:val="18"/>
              </w:rPr>
              <w:t xml:space="preserve">Versionado habilitado</w:t>
            </w:r>
          </w:p>
        </w:tc>
      </w:tr>
      <w:tr w:rsidR="00E4228E" w14:paraId="4390B6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4AE00" w14:textId="77777777" w:rsidR="00E4228E" w:rsidRDefault="00095B97">
            <w:r>
              <w:rPr>
                <w:sz w:val="18"/>
                <w:szCs w:val="18"/>
              </w:rPr>
              <w:t xml:space="preserve">&lt;project_id&gt;-backups-sql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421D3" w14:textId="77777777" w:rsidR="00E4228E" w:rsidRDefault="00095B97">
            <w:r>
              <w:rPr>
                <w:sz w:val="18"/>
                <w:szCs w:val="18"/>
              </w:rPr>
              <w:t xml:space="preserve">Cloud Storage (objetos)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25DD0" w14:textId="77777777" w:rsidR="00E4228E" w:rsidRDefault="00095B97">
            <w:r>
              <w:rPr>
                <w:sz w:val="18"/>
                <w:szCs w:val="18"/>
              </w:rPr>
              <w:t xml:space="preserve">Nearline; eliminación a los 90 días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5DD51" w14:textId="77777777" w:rsidR="00E4228E" w:rsidRDefault="00095B97">
            <w:r>
              <w:rPr>
                <w:sz w:val="18"/>
                <w:szCs w:val="18"/>
              </w:rPr>
              <w:t xml:space="preserve">Sí, por defecto (clave gestionada por Google, AES-256)</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1D81" w14:textId="77777777" w:rsidR="00E4228E" w:rsidRDefault="00095B97">
            <w:r>
              <w:rPr>
                <w:sz w:val="18"/>
                <w:szCs w:val="18"/>
              </w:rPr>
              <w:t xml:space="preserve">Ciclo de vida de 90 días</w:t>
            </w:r>
          </w:p>
        </w:tc>
      </w:tr>
      <w:tr w:rsidR="00E4228E" w14:paraId="4390B6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4AE00" w14:textId="77777777" w:rsidR="00E4228E" w:rsidRDefault="00095B97">
            <w:r>
              <w:rPr>
                <w:sz w:val="18"/>
                <w:szCs w:val="18"/>
              </w:rPr>
              <w:t xml:space="preserve">cloud-sql-facturacion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421D3" w14:textId="77777777" w:rsidR="00E4228E" w:rsidRDefault="00095B97">
            <w:r>
              <w:rPr>
                <w:sz w:val="18"/>
                <w:szCs w:val="18"/>
              </w:rPr>
              <w:t xml:space="preserve">BD relacional PostgreSQL 16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25DD0" w14:textId="77777777" w:rsidR="00E4228E" w:rsidRDefault="00095B97">
            <w:r>
              <w:rPr>
                <w:sz w:val="18"/>
                <w:szCs w:val="18"/>
              </w:rPr>
              <w:t xml:space="preserve">db-f1-micro, IP privada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5DD51" w14:textId="77777777" w:rsidR="00E4228E" w:rsidRDefault="00095B97">
            <w:r>
              <w:rPr>
                <w:sz w:val="18"/>
                <w:szCs w:val="18"/>
              </w:rPr>
              <w:t xml:space="preserve">Sí, por defecto</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1D81" w14:textId="77777777" w:rsidR="00E4228E" w:rsidRDefault="00095B97">
            <w:r>
              <w:rPr>
                <w:sz w:val="18"/>
                <w:szCs w:val="18"/>
              </w:rPr>
              <w:t xml:space="preserve">Respaldo diario (03:00) y PITR</w:t>
            </w:r>
          </w:p>
        </w:tc>
      </w:tr>
      <w:tr w:rsidR="00E4228E" w14:paraId="4390B6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4AE00" w14:textId="77777777" w:rsidR="00E4228E" w:rsidRDefault="00095B97">
            <w:r>
              <w:rPr>
                <w:sz w:val="18"/>
                <w:szCs w:val="18"/>
              </w:rPr>
              <w:t xml:space="preserve">(default)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421D3" w14:textId="77777777" w:rsidR="00E4228E" w:rsidRDefault="00095B97">
            <w:r>
              <w:rPr>
                <w:sz w:val="18"/>
                <w:szCs w:val="18"/>
              </w:rPr>
              <w:t xml:space="preserve">Firestore (BD NoSQL, modo nativo)</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25DD0" w14:textId="77777777" w:rsidR="00E4228E" w:rsidRDefault="00095B97">
            <w:r>
              <w:rPr>
                <w:sz w:val="18"/>
                <w:szCs w:val="18"/>
              </w:rPr>
              <w:t xml:space="preserve">Gestionada, us-central1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5DD51" w14:textId="77777777" w:rsidR="00E4228E" w:rsidRDefault="00095B97">
            <w:r>
              <w:rPr>
                <w:sz w:val="18"/>
                <w:szCs w:val="18"/>
              </w:rPr>
              <w:t xml:space="preserve">Sí, por defecto</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1D81" w14:textId="77777777" w:rsidR="00E4228E" w:rsidRDefault="00095B97">
            <w:r>
              <w:rPr>
                <w:sz w:val="18"/>
                <w:szCs w:val="18"/>
              </w:rPr>
              <w:t xml:space="preserve">Gestionado por Google</w:t>
            </w:r>
          </w:p>
        </w:tc>
      </w:tr>
    </w:tbl>
    <w:p w14:paraId="6BB4032B" w14:textId="77777777" w:rsidR="00E4228E" w:rsidRDefault="00095B97">
      <w:pPr>
        <w:spacing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5648A19C" w14:textId="77777777">
        <w:tblPrEx>
          <w:tblCellMar>
            <w:top w:w="0" w:type="dxa"/>
            <w:bottom w:w="0" w:type="dxa"/>
          </w:tblCellMar>
        </w:tblPrEx>
        <w:trPr>
          <w:trHeight w:val="24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08EF1015" w14:textId="77777777" w:rsidR="00E4228E" w:rsidRDefault="00095B97">
            <w:pPr>
              <w:jc w:val="center"/>
            </w:pPr>
            <w:r>
              <w:rPr>
                <w:color w:val="9CA3AF"/>
                <w:sz w:val="18"/>
                <w:szCs w:val="18"/>
              </w:rPr>
              <w:t xml:space="preserve">[Insertar capturas de la consola: instancias en estado RUNNING (IP interna y sin IP externa en la VM privada), buckets y Cloud SQL sin IP pública]</w:t>
            </w:r>
          </w:p>
        </w:tc>
      </w:tr>
    </w:tbl>
    <w:p w14:paraId="20EC446C" w14:textId="77777777" w:rsidR="00E4228E" w:rsidRDefault="00095B97">
      <w:pPr>
        <w:spacing w:before="120" w:after="40"/>
        <w:jc w:val="center"/>
      </w:pPr>
      <w:r>
        <w:rPr>
          <w:b/>
          <w:bCs/>
          <w:sz w:val="18"/>
          <w:szCs w:val="18"/>
        </w:rPr>
        <w:t xml:space="preserve">Figura 7. Evidencia de cómputo y almacenamiento operativos</w:t>
      </w:r>
    </w:p>
    <w:p w14:paraId="2309B535" w14:textId="77777777" w:rsidR="00E4228E" w:rsidRDefault="00095B97">
      <w:pPr>
        <w:spacing w:after="200"/>
        <w:jc w:val="center"/>
      </w:pPr>
      <w:r>
        <w:rPr>
          <w:i/>
          <w:iCs/>
          <w:color w:val="6B7280"/>
          <w:sz w:val="16"/>
          <w:szCs w:val="16"/>
        </w:rPr>
        <w:t>Fuente: Elaboración propia.</w:t>
      </w:r>
    </w:p>
    <w:p w14:paraId="46798127" w14:textId="77777777" w:rsidR="00E4228E" w:rsidRDefault="00095B97">
      <w:pPr>
        <w:pStyle w:val="Ttulo1"/>
        <w:pageBreakBefore/>
      </w:pPr>
      <w:r>
        <w:lastRenderedPageBreak/>
        <w:t xml:space="preserve">6. </w:t>
      </w:r>
      <w:proofErr w:type="spellStart"/>
      <w:r>
        <w:t>Contenerización</w:t>
      </w:r>
      <w:proofErr w:type="spellEnd"/>
      <w:r>
        <w:t xml:space="preserve"> e Infraestructura como Código</w:t>
      </w:r>
    </w:p>
    <w:p w14:paraId="3E5C9946" w14:textId="77777777" w:rsidR="00E4228E" w:rsidRDefault="00095B97">
      <w:pPr>
        <w:spacing w:after="120"/>
      </w:pPr>
      <w:r>
        <w:rPr>
          <w:b/>
          <w:bCs/>
          <w:color w:val="FFFFFF"/>
          <w:sz w:val="16"/>
          <w:szCs w:val="16"/>
          <w:shd w:val="clear" w:color="auto" w:fill="C8102E"/>
        </w:rPr>
        <w:t xml:space="preserve"> APF2 </w:t>
      </w:r>
      <w:r>
        <w:rPr>
          <w:i/>
          <w:iCs/>
          <w:color w:val="6B7280"/>
          <w:sz w:val="16"/>
          <w:szCs w:val="16"/>
        </w:rPr>
        <w:t xml:space="preserve">   Criterio de rúbrica: </w:t>
      </w:r>
      <w:proofErr w:type="spellStart"/>
      <w:r>
        <w:rPr>
          <w:i/>
          <w:iCs/>
          <w:color w:val="6B7280"/>
          <w:sz w:val="16"/>
          <w:szCs w:val="16"/>
        </w:rPr>
        <w:t>Contenerización</w:t>
      </w:r>
      <w:proofErr w:type="spellEnd"/>
      <w:r>
        <w:rPr>
          <w:i/>
          <w:iCs/>
          <w:color w:val="6B7280"/>
          <w:sz w:val="16"/>
          <w:szCs w:val="16"/>
        </w:rPr>
        <w:t xml:space="preserve"> (Docker) · Repositorio de código y documentación</w:t>
      </w:r>
    </w:p>
    <w:p w14:paraId="0170DFAF" w14:textId="77777777" w:rsidR="00E4228E" w:rsidRDefault="00095B97">
      <w:pPr>
        <w:pStyle w:val="Ttulo2"/>
      </w:pPr>
      <w:r>
        <w:t xml:space="preserve">6.1. </w:t>
      </w:r>
      <w:proofErr w:type="spellStart"/>
      <w:r>
        <w:t>Contenerización</w:t>
      </w:r>
      <w:proofErr w:type="spellEnd"/>
      <w:r>
        <w:t xml:space="preserve"> de componentes</w:t>
      </w:r>
    </w:p>
    <w:p w14:paraId="36856FE6" w14:textId="77777777" w:rsidR="00E4228E" w:rsidRDefault="00095B97">
      <w:pPr>
        <w:spacing w:after="160" w:line="300" w:lineRule="auto"/>
      </w:pPr>
      <w:r>
        <w:t xml:space="preserve">El backoffice (panel de reportería de la PYME que consulta Cloud SQL) se empaqueta como imagen Docker con un build multi-stage de dos etapas: la etapa deps instala solo las dependencias de producción con npm ci --omit=dev y la etapa runtime parte de la misma imagen base ligera (node:20-alpine) y copia únicamente las dependencias y el código fuente. Así se separa la instalación de dependencias de la ejecución, se aprovecha el caché de capas, no se incluyen archivos de desarrollo y el proceso corre con un usuario sin privilegios (node). Como la aplicación no tiene un paso de compilación, la reducción de tamaño frente a un build de una sola etapa es moderada; el beneficio principal es la menor superficie de ataque y un build más rápido.</w:t>
      </w:r>
    </w:p>
    <w:p w14:paraId="36856FE6" w14:textId="77777777" w:rsidR="00E4228E" w:rsidRDefault="00095B97">
      <w:pPr>
        <w:spacing w:after="160" w:line="300" w:lineRule="auto"/>
      </w:pPr>
      <w:r>
        <w:rPr>
          <w:b/>
          <w:bCs/>
        </w:rPr>
        <w:t xml:space="preserve">Variables de entorno:</w:t>
      </w:r>
      <w:r>
        <w:t xml:space="preserve"> DB_HOST, DB_PORT, DB_NAME, DB_USER, DB_PASSWORD y PORT se entregan en tiempo de ejecución (archivo .env local ignorado por Git, docker-compose o Secret Manager en la nube); .env.example documenta los nombres sin valores reales.</w:t>
      </w:r>
    </w:p>
    <w:p w14:paraId="1832826C" w14:textId="77777777" w:rsidR="00E4228E" w:rsidRDefault="00095B97">
      <w:pPr>
        <w:keepNext/>
        <w:spacing w:before="160" w:after="60"/>
      </w:pPr>
      <w:r>
        <w:rPr>
          <w:b/>
          <w:bCs/>
          <w:sz w:val="18"/>
          <w:szCs w:val="18"/>
        </w:rPr>
        <w:t xml:space="preserve">Tabla 15. Imágenes de contenedor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100"/>
        <w:gridCol w:w="1300"/>
        <w:gridCol w:w="1600"/>
        <w:gridCol w:w="1426"/>
      </w:tblGrid>
      <w:tr w:rsidR="00E4228E" w14:paraId="2D6D320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4C22A58" w14:textId="77777777" w:rsidR="00E4228E" w:rsidRDefault="00095B97">
            <w:r>
              <w:rPr>
                <w:b/>
                <w:bCs/>
                <w:color w:val="FFFFFF"/>
                <w:sz w:val="18"/>
                <w:szCs w:val="18"/>
              </w:rPr>
              <w:t>Servicio</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7DF6C41" w14:textId="77777777" w:rsidR="00E4228E" w:rsidRDefault="00095B97">
            <w:r>
              <w:rPr>
                <w:b/>
                <w:bCs/>
                <w:color w:val="FFFFFF"/>
                <w:sz w:val="18"/>
                <w:szCs w:val="18"/>
              </w:rPr>
              <w:t>Imagen base</w:t>
            </w:r>
          </w:p>
        </w:tc>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148BDE0" w14:textId="77777777" w:rsidR="00E4228E" w:rsidRDefault="00095B97">
            <w:proofErr w:type="spellStart"/>
            <w:r>
              <w:rPr>
                <w:b/>
                <w:bCs/>
                <w:color w:val="FFFFFF"/>
                <w:sz w:val="18"/>
                <w:szCs w:val="18"/>
              </w:rPr>
              <w:t>Multi-stage</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EA9000E" w14:textId="77777777" w:rsidR="00E4228E" w:rsidRDefault="00095B97">
            <w:r>
              <w:rPr>
                <w:b/>
                <w:bCs/>
                <w:color w:val="FFFFFF"/>
                <w:sz w:val="18"/>
                <w:szCs w:val="18"/>
              </w:rPr>
              <w:t>Tamaño final</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4741671" w14:textId="77777777" w:rsidR="00E4228E" w:rsidRDefault="00095B97">
            <w:r>
              <w:rPr>
                <w:b/>
                <w:bCs/>
                <w:color w:val="FFFFFF"/>
                <w:sz w:val="18"/>
                <w:szCs w:val="18"/>
              </w:rPr>
              <w:t>Registro</w:t>
            </w:r>
          </w:p>
        </w:tc>
        <w:tc>
          <w:tcPr>
            <w:tcW w:w="14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48DC28B" w14:textId="77777777" w:rsidR="00E4228E" w:rsidRDefault="00095B97">
            <w:r>
              <w:rPr>
                <w:b/>
                <w:bCs/>
                <w:color w:val="FFFFFF"/>
                <w:sz w:val="18"/>
                <w:szCs w:val="18"/>
              </w:rPr>
              <w:t>Puerto</w:t>
            </w:r>
          </w:p>
        </w:tc>
      </w:tr>
      <w:tr w:rsidR="00E4228E" w14:paraId="78CFE3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240C3B" w14:textId="77777777" w:rsidR="00E4228E" w:rsidRDefault="00095B97">
            <w:r>
              <w:rPr>
                <w:sz w:val="18"/>
                <w:szCs w:val="18"/>
              </w:rPr>
              <w:t xml:space="preserve">backoffice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6124A" w14:textId="77777777" w:rsidR="00E4228E" w:rsidRDefault="00095B97">
            <w:r>
              <w:rPr>
                <w:sz w:val="18"/>
                <w:szCs w:val="18"/>
              </w:rPr>
              <w:t xml:space="preserve">node:20-alpine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89F6F" w14:textId="77777777" w:rsidR="00E4228E" w:rsidRDefault="00095B97">
            <w:r>
              <w:rPr>
                <w:sz w:val="18"/>
                <w:szCs w:val="18"/>
              </w:rPr>
              <w:t xml:space="preserve">Sí (2 etapas: deps y runtime)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95D96" w14:textId="77777777" w:rsidR="00E4228E" w:rsidRDefault="00095B97">
            <w:r>
              <w:rPr>
                <w:color w:val="9CA3AF"/>
                <w:sz w:val="18"/>
                <w:szCs w:val="18"/>
              </w:rPr>
              <w:t xml:space="preserve">[Registrar con docker images]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080B7F" w14:textId="77777777" w:rsidR="00E4228E" w:rsidRDefault="00095B97">
            <w:r>
              <w:rPr>
                <w:sz w:val="18"/>
                <w:szCs w:val="18"/>
              </w:rPr>
              <w:t xml:space="preserve">Artifact Registry</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DF655" w14:textId="77777777" w:rsidR="00E4228E" w:rsidRDefault="00095B97">
            <w:r>
              <w:rPr>
                <w:sz w:val="18"/>
                <w:szCs w:val="18"/>
              </w:rPr>
              <w:t xml:space="preserve">8080</w:t>
            </w:r>
          </w:p>
        </w:tc>
      </w:tr>
      <w:tr w:rsidR="00E4228E" w14:paraId="78CFE3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240C3B" w14:textId="77777777" w:rsidR="00E4228E" w:rsidRDefault="00095B97">
            <w:r>
              <w:rPr>
                <w:sz w:val="18"/>
                <w:szCs w:val="18"/>
              </w:rPr>
              <w:t xml:space="preserve">db (solo local)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6124A" w14:textId="77777777" w:rsidR="00E4228E" w:rsidRDefault="00095B97">
            <w:r>
              <w:rPr>
                <w:sz w:val="18"/>
                <w:szCs w:val="18"/>
              </w:rPr>
              <w:t xml:space="preserve">postgres:16-alpine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89F6F" w14:textId="77777777" w:rsidR="00E4228E" w:rsidRDefault="00095B97">
            <w:r>
              <w:rPr>
                <w:sz w:val="18"/>
                <w:szCs w:val="18"/>
              </w:rPr>
              <w:t xml:space="preserve">No aplica (imagen oficial)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95D96" w14:textId="77777777" w:rsidR="00E4228E" w:rsidRDefault="00095B97">
            <w:r>
              <w:rPr>
                <w:color w:val="9CA3AF"/>
                <w:sz w:val="18"/>
                <w:szCs w:val="18"/>
              </w:rPr>
              <w:t xml:space="preserve">[Registrar con docker images]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080B7F" w14:textId="77777777" w:rsidR="00E4228E" w:rsidRDefault="00095B97">
            <w:r>
              <w:rPr>
                <w:sz w:val="18"/>
                <w:szCs w:val="18"/>
              </w:rPr>
              <w:t xml:space="preserve">Docker Hub</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DF655" w14:textId="77777777" w:rsidR="00E4228E" w:rsidRDefault="00095B97">
            <w:r>
              <w:rPr>
                <w:sz w:val="18"/>
                <w:szCs w:val="18"/>
              </w:rPr>
              <w:t xml:space="preserve">5432</w:t>
            </w:r>
          </w:p>
        </w:tc>
      </w:tr>
      <w:tr w:rsidR="00E4228E" w14:paraId="78CFE3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240C3B" w14:textId="77777777" w:rsidR="00E4228E" w:rsidRDefault="00095B97">
            <w:r>
              <w:rPr>
                <w:sz w:val="18"/>
                <w:szCs w:val="18"/>
              </w:rPr>
              <w:t xml:space="preserve">Cloud Run functions (7)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6124A" w14:textId="77777777" w:rsidR="00E4228E" w:rsidRDefault="00095B97">
            <w:r>
              <w:rPr>
                <w:sz w:val="18"/>
                <w:szCs w:val="18"/>
              </w:rPr>
              <w:t xml:space="preserve">Buildpacks de Node.js 20 gestionados por GCP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89F6F" w14:textId="77777777" w:rsidR="00E4228E" w:rsidRDefault="00095B97">
            <w:r>
              <w:rPr>
                <w:sz w:val="18"/>
                <w:szCs w:val="18"/>
              </w:rPr>
              <w:t xml:space="preserve">No aplica (sin Dockerfile propio)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95D96" w14:textId="77777777" w:rsidR="00E4228E" w:rsidRDefault="00095B97">
            <w:r>
              <w:rPr>
                <w:sz w:val="18"/>
                <w:szCs w:val="18"/>
              </w:rPr>
              <w:t xml:space="preserve">Gestionado por GCP</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080B7F" w14:textId="77777777" w:rsidR="00E4228E" w:rsidRDefault="00095B97">
            <w:r>
              <w:rPr>
                <w:sz w:val="18"/>
                <w:szCs w:val="18"/>
              </w:rPr>
              <w:t xml:space="preserve">Gestionado por GCP</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DF655" w14:textId="77777777" w:rsidR="00E4228E" w:rsidRDefault="00095B97">
            <w:r>
              <w:rPr>
                <w:sz w:val="18"/>
                <w:szCs w:val="18"/>
              </w:rPr>
              <w:t xml:space="preserve">8080 (interno)</w:t>
            </w:r>
          </w:p>
        </w:tc>
      </w:tr>
    </w:tbl>
    <w:p w14:paraId="7EB3C28B" w14:textId="77777777" w:rsidR="00E4228E" w:rsidRDefault="00095B97">
      <w:pPr>
        <w:spacing w:after="200"/>
        <w:jc w:val="center"/>
      </w:pPr>
      <w:r>
        <w:rPr>
          <w:i/>
          <w:iCs/>
          <w:color w:val="6B7280"/>
          <w:sz w:val="16"/>
          <w:szCs w:val="16"/>
        </w:rPr>
        <w:t>Fuente: Elaboración propia.</w:t>
      </w:r>
    </w:p>
    <w:p w14:paraId="513B500C" w14:textId="77777777" w:rsidR="00E4228E" w:rsidRDefault="00095B97">
      <w:pPr>
        <w:keepNext/>
        <w:spacing w:before="160" w:after="60"/>
      </w:pPr>
      <w:r>
        <w:rPr>
          <w:b/>
          <w:bCs/>
          <w:sz w:val="18"/>
          <w:szCs w:val="18"/>
        </w:rPr>
        <w:t xml:space="preserve">Código 1. Dockerfile del backoffice (backoffice/Dockerfile)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rsidRPr="00887696" w14:paraId="5BC6C93D"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14:paraId="6B7AB872" w14:textId="77777777" w:rsidR="00E4228E" w:rsidRPr="00887696" w:rsidRDefault="00095B97">
            <w:pPr>
              <w:rPr>
                <w:lang w:val="en-US"/>
              </w:rPr>
            </w:pPr>
            <w:r>
              <w:rPr>
                <w:rFonts w:ascii="Consolas" w:eastAsia="Consolas" w:hAnsi="Consolas" w:cs="Consolas"/>
                <w:sz w:val="17"/>
                <w:szCs w:val="17"/>
                <w:lang w:val="en-US"/>
              </w:rPr>
              <w:t xml:space="preserve"># ---------- Etapa 1: Dependencias ----------</w:t>
            </w:r>
          </w:p>
          <w:p w14:paraId="6B7AB872" w14:textId="77777777" w:rsidR="00E4228E" w:rsidRPr="00887696" w:rsidRDefault="00095B97">
            <w:pPr>
              <w:rPr>
                <w:lang w:val="en-US"/>
              </w:rPr>
            </w:pPr>
            <w:r>
              <w:rPr>
                <w:rFonts w:ascii="Consolas" w:eastAsia="Consolas" w:hAnsi="Consolas" w:cs="Consolas"/>
                <w:sz w:val="17"/>
                <w:szCs w:val="17"/>
                <w:lang w:val="en-US"/>
              </w:rPr>
              <w:t xml:space="preserve">FROM node:20-alpine AS deps</w:t>
            </w:r>
          </w:p>
          <w:p w14:paraId="6B7AB872" w14:textId="77777777" w:rsidR="00E4228E" w:rsidRPr="00887696" w:rsidRDefault="00095B97">
            <w:pPr>
              <w:rPr>
                <w:lang w:val="en-US"/>
              </w:rPr>
            </w:pPr>
            <w:r>
              <w:rPr>
                <w:rFonts w:ascii="Consolas" w:eastAsia="Consolas" w:hAnsi="Consolas" w:cs="Consolas"/>
                <w:sz w:val="17"/>
                <w:szCs w:val="17"/>
                <w:lang w:val="en-US"/>
              </w:rPr>
              <w:t xml:space="preserve">WORKDIR /app</w:t>
            </w:r>
          </w:p>
          <w:p w14:paraId="6B7AB872" w14:textId="77777777" w:rsidR="00E4228E" w:rsidRPr="00887696" w:rsidRDefault="00095B97">
            <w:pPr>
              <w:rPr>
                <w:lang w:val="en-US"/>
              </w:rPr>
            </w:pPr>
            <w:r>
              <w:rPr>
                <w:rFonts w:ascii="Consolas" w:eastAsia="Consolas" w:hAnsi="Consolas" w:cs="Consolas"/>
                <w:sz w:val="17"/>
                <w:szCs w:val="17"/>
                <w:lang w:val="en-US"/>
              </w:rPr>
              <w:t xml:space="preserve">COPY package*.json ./</w:t>
            </w:r>
          </w:p>
          <w:p w14:paraId="6B7AB872" w14:textId="77777777" w:rsidR="00E4228E" w:rsidRPr="00887696" w:rsidRDefault="00095B97">
            <w:pPr>
              <w:rPr>
                <w:lang w:val="en-US"/>
              </w:rPr>
            </w:pPr>
            <w:r>
              <w:rPr>
                <w:rFonts w:ascii="Consolas" w:eastAsia="Consolas" w:hAnsi="Consolas" w:cs="Consolas"/>
                <w:sz w:val="17"/>
                <w:szCs w:val="17"/>
                <w:lang w:val="en-US"/>
              </w:rPr>
              <w:t xml:space="preserve">RUN npm ci --omit=dev</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 ---------- Etapa 2: Runtime (imagen ligera) ----------</w:t>
            </w:r>
          </w:p>
          <w:p w14:paraId="6B7AB872" w14:textId="77777777" w:rsidR="00E4228E" w:rsidRPr="00887696" w:rsidRDefault="00095B97">
            <w:pPr>
              <w:rPr>
                <w:lang w:val="en-US"/>
              </w:rPr>
            </w:pPr>
            <w:r>
              <w:rPr>
                <w:rFonts w:ascii="Consolas" w:eastAsia="Consolas" w:hAnsi="Consolas" w:cs="Consolas"/>
                <w:sz w:val="17"/>
                <w:szCs w:val="17"/>
                <w:lang w:val="en-US"/>
              </w:rPr>
              <w:t xml:space="preserve">FROM node:20-alpine AS runtime</w:t>
            </w:r>
          </w:p>
          <w:p w14:paraId="6B7AB872" w14:textId="77777777" w:rsidR="00E4228E" w:rsidRPr="00887696" w:rsidRDefault="00095B97">
            <w:pPr>
              <w:rPr>
                <w:lang w:val="en-US"/>
              </w:rPr>
            </w:pPr>
            <w:r>
              <w:rPr>
                <w:rFonts w:ascii="Consolas" w:eastAsia="Consolas" w:hAnsi="Consolas" w:cs="Consolas"/>
                <w:sz w:val="17"/>
                <w:szCs w:val="17"/>
                <w:lang w:val="en-US"/>
              </w:rPr>
              <w:t xml:space="preserve">WORKDIR /app</w:t>
            </w:r>
          </w:p>
          <w:p w14:paraId="6B7AB872" w14:textId="77777777" w:rsidR="00E4228E" w:rsidRPr="00887696" w:rsidRDefault="00095B97">
            <w:pPr>
              <w:rPr>
                <w:lang w:val="en-US"/>
              </w:rPr>
            </w:pPr>
            <w:r>
              <w:rPr>
                <w:rFonts w:ascii="Consolas" w:eastAsia="Consolas" w:hAnsi="Consolas" w:cs="Consolas"/>
                <w:sz w:val="17"/>
                <w:szCs w:val="17"/>
                <w:lang w:val="en-US"/>
              </w:rPr>
              <w:t xml:space="preserve">ENV NODE_ENV=production</w:t>
            </w:r>
          </w:p>
          <w:p w14:paraId="6B7AB872" w14:textId="77777777" w:rsidR="00E4228E" w:rsidRPr="00887696" w:rsidRDefault="00095B97">
            <w:pPr>
              <w:rPr>
                <w:lang w:val="en-US"/>
              </w:rPr>
            </w:pPr>
            <w:r>
              <w:rPr>
                <w:rFonts w:ascii="Consolas" w:eastAsia="Consolas" w:hAnsi="Consolas" w:cs="Consolas"/>
                <w:sz w:val="17"/>
                <w:szCs w:val="17"/>
                <w:lang w:val="en-US"/>
              </w:rPr>
              <w:t xml:space="preserve">COPY --from=deps /app/node_modules ./node_modules</w:t>
            </w:r>
          </w:p>
          <w:p w14:paraId="6B7AB872" w14:textId="77777777" w:rsidR="00E4228E" w:rsidRPr="00887696" w:rsidRDefault="00095B97">
            <w:pPr>
              <w:rPr>
                <w:lang w:val="en-US"/>
              </w:rPr>
            </w:pPr>
            <w:r>
              <w:rPr>
                <w:rFonts w:ascii="Consolas" w:eastAsia="Consolas" w:hAnsi="Consolas" w:cs="Consolas"/>
                <w:sz w:val="17"/>
                <w:szCs w:val="17"/>
                <w:lang w:val="en-US"/>
              </w:rPr>
              <w:t xml:space="preserve">COPY package*.json ./</w:t>
            </w:r>
          </w:p>
          <w:p w14:paraId="6B7AB872" w14:textId="77777777" w:rsidR="00E4228E" w:rsidRPr="00887696" w:rsidRDefault="00095B97">
            <w:pPr>
              <w:rPr>
                <w:lang w:val="en-US"/>
              </w:rPr>
            </w:pPr>
            <w:r>
              <w:rPr>
                <w:rFonts w:ascii="Consolas" w:eastAsia="Consolas" w:hAnsi="Consolas" w:cs="Consolas"/>
                <w:sz w:val="17"/>
                <w:szCs w:val="17"/>
                <w:lang w:val="en-US"/>
              </w:rPr>
              <w:t xml:space="preserve">COPY src ./src</w:t>
            </w:r>
          </w:p>
          <w:p w14:paraId="6B7AB872" w14:textId="77777777" w:rsidR="00E4228E" w:rsidRPr="00887696" w:rsidRDefault="00095B97">
            <w:pPr>
              <w:rPr>
                <w:lang w:val="en-US"/>
              </w:rPr>
            </w:pPr>
            <w:r>
              <w:rPr>
                <w:rFonts w:ascii="Consolas" w:eastAsia="Consolas" w:hAnsi="Consolas" w:cs="Consolas"/>
                <w:sz w:val="17"/>
                <w:szCs w:val="17"/>
                <w:lang w:val="en-US"/>
              </w:rPr>
              <w:t xml:space="preserve">EXPOSE 8080</w:t>
            </w:r>
          </w:p>
          <w:p w14:paraId="6B7AB872" w14:textId="77777777" w:rsidR="00E4228E" w:rsidRPr="00887696" w:rsidRDefault="00095B97">
            <w:pPr>
              <w:rPr>
                <w:lang w:val="en-US"/>
              </w:rPr>
            </w:pPr>
            <w:r>
              <w:rPr>
                <w:rFonts w:ascii="Consolas" w:eastAsia="Consolas" w:hAnsi="Consolas" w:cs="Consolas"/>
                <w:sz w:val="17"/>
                <w:szCs w:val="17"/>
                <w:lang w:val="en-US"/>
              </w:rPr>
              <w:t xml:space="preserve">USER node</w:t>
            </w:r>
          </w:p>
          <w:p w14:paraId="6B7AB872" w14:textId="77777777" w:rsidR="00E4228E" w:rsidRPr="00887696" w:rsidRDefault="00095B97">
            <w:pPr>
              <w:rPr>
                <w:lang w:val="en-US"/>
              </w:rPr>
            </w:pPr>
            <w:r>
              <w:rPr>
                <w:rFonts w:ascii="Consolas" w:eastAsia="Consolas" w:hAnsi="Consolas" w:cs="Consolas"/>
                <w:sz w:val="17"/>
                <w:szCs w:val="17"/>
                <w:lang w:val="en-US"/>
              </w:rPr>
              <w:t xml:space="preserve">CMD ["node", "src/server.js"]</w:t>
            </w:r>
          </w:p>
        </w:tc>
      </w:tr>
    </w:tbl>
    <w:p w14:paraId="74231222" w14:textId="77777777" w:rsidR="00E4228E" w:rsidRPr="00887696" w:rsidRDefault="00E4228E">
      <w:pPr>
        <w:spacing w:after="80"/>
        <w:rPr>
          <w:lang w:val="en-US"/>
        </w:rPr>
      </w:pPr>
    </w:p>
    <w:p w14:paraId="007B8E8D" w14:textId="77777777" w:rsidR="00E4228E" w:rsidRDefault="00095B97">
      <w:pPr>
        <w:pStyle w:val="Ttulo2"/>
      </w:pPr>
      <w:r>
        <w:t xml:space="preserve">6.2. Ejecución </w:t>
      </w:r>
      <w:proofErr w:type="spellStart"/>
      <w:r>
        <w:t>multi-contenedor</w:t>
      </w:r>
      <w:proofErr w:type="spellEnd"/>
    </w:p>
    <w:p w14:paraId="36856FE6" w14:textId="77777777" w:rsidR="00E4228E" w:rsidRDefault="00095B97">
      <w:pPr>
        <w:spacing w:after="160" w:line="300" w:lineRule="auto"/>
      </w:pPr>
      <w:r>
        <w:t xml:space="preserve">La verificación local se realiza con Docker Compose (backoffice/docker-compose.yml): el servicio backoffice se construye desde el Dockerfile y el servicio db usa postgres:16-alpine con un volumen persistente (pgdata). db define un healthcheck (pg_isready) y backoffice declara depends_on con condition: service_healthy, de modo que la aplicación arranca solo cuando la base de datos acepta conexiones. Ambos contenedores se comunican por la red interna de Compose usando el nombre de servicio db como host. En la nube, la misma imagen se publica en Artifact Registry y se ejecuta en vm-backoffice-01 con docker run, leyendo la contraseña desde Secret Manager.</w:t>
      </w:r>
    </w:p>
    <w:p w14:paraId="1B325372" w14:textId="77777777" w:rsidR="00E4228E" w:rsidRDefault="00095B97">
      <w:pPr>
        <w:keepNext/>
        <w:spacing w:before="160" w:after="60"/>
      </w:pPr>
      <w:r>
        <w:rPr>
          <w:b/>
          <w:bCs/>
          <w:sz w:val="18"/>
          <w:szCs w:val="18"/>
        </w:rPr>
        <w:t xml:space="preserve">Código 2. docker-compose.yml del backoffice (verificación local multicontenedor)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rsidRPr="00887696" w14:paraId="5BC6C93D"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14:paraId="6B7AB872" w14:textId="77777777" w:rsidR="00E4228E" w:rsidRPr="00887696" w:rsidRDefault="00095B97">
            <w:pPr>
              <w:rPr>
                <w:lang w:val="en-US"/>
              </w:rPr>
            </w:pPr>
            <w:r>
              <w:rPr>
                <w:rFonts w:ascii="Consolas" w:eastAsia="Consolas" w:hAnsi="Consolas" w:cs="Consolas"/>
                <w:sz w:val="17"/>
                <w:szCs w:val="17"/>
                <w:lang w:val="en-US"/>
              </w:rPr>
              <w:t xml:space="preserve">version: "3.9"</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services:</w:t>
            </w:r>
          </w:p>
          <w:p w14:paraId="6B7AB872" w14:textId="77777777" w:rsidR="00E4228E" w:rsidRPr="00887696" w:rsidRDefault="00095B97">
            <w:pPr>
              <w:rPr>
                <w:lang w:val="en-US"/>
              </w:rPr>
            </w:pPr>
            <w:r>
              <w:rPr>
                <w:rFonts w:ascii="Consolas" w:eastAsia="Consolas" w:hAnsi="Consolas" w:cs="Consolas"/>
                <w:sz w:val="17"/>
                <w:szCs w:val="17"/>
                <w:lang w:val="en-US"/>
              </w:rPr>
              <w:t xml:space="preserve">  backoffice:</w:t>
            </w:r>
          </w:p>
          <w:p w14:paraId="6B7AB872" w14:textId="77777777" w:rsidR="00E4228E" w:rsidRPr="00887696" w:rsidRDefault="00095B97">
            <w:pPr>
              <w:rPr>
                <w:lang w:val="en-US"/>
              </w:rPr>
            </w:pPr>
            <w:r>
              <w:rPr>
                <w:rFonts w:ascii="Consolas" w:eastAsia="Consolas" w:hAnsi="Consolas" w:cs="Consolas"/>
                <w:sz w:val="17"/>
                <w:szCs w:val="17"/>
                <w:lang w:val="en-US"/>
              </w:rPr>
              <w:t xml:space="preserve">    build: .</w:t>
            </w:r>
          </w:p>
          <w:p w14:paraId="6B7AB872" w14:textId="77777777" w:rsidR="00E4228E" w:rsidRPr="00887696" w:rsidRDefault="00095B97">
            <w:pPr>
              <w:rPr>
                <w:lang w:val="en-US"/>
              </w:rPr>
            </w:pPr>
            <w:r>
              <w:rPr>
                <w:rFonts w:ascii="Consolas" w:eastAsia="Consolas" w:hAnsi="Consolas" w:cs="Consolas"/>
                <w:sz w:val="17"/>
                <w:szCs w:val="17"/>
                <w:lang w:val="en-US"/>
              </w:rPr>
              <w:t xml:space="preserve">    image: facturacion-backoffice:local</w:t>
            </w:r>
          </w:p>
          <w:p w14:paraId="6B7AB872" w14:textId="77777777" w:rsidR="00E4228E" w:rsidRPr="00887696" w:rsidRDefault="00095B97">
            <w:pPr>
              <w:rPr>
                <w:lang w:val="en-US"/>
              </w:rPr>
            </w:pPr>
            <w:r>
              <w:rPr>
                <w:rFonts w:ascii="Consolas" w:eastAsia="Consolas" w:hAnsi="Consolas" w:cs="Consolas"/>
                <w:sz w:val="17"/>
                <w:szCs w:val="17"/>
                <w:lang w:val="en-US"/>
              </w:rPr>
              <w:t xml:space="preserve">    ports:</w:t>
            </w:r>
          </w:p>
          <w:p w14:paraId="6B7AB872" w14:textId="77777777" w:rsidR="00E4228E" w:rsidRPr="00887696" w:rsidRDefault="00095B97">
            <w:pPr>
              <w:rPr>
                <w:lang w:val="en-US"/>
              </w:rPr>
            </w:pPr>
            <w:r>
              <w:rPr>
                <w:rFonts w:ascii="Consolas" w:eastAsia="Consolas" w:hAnsi="Consolas" w:cs="Consolas"/>
                <w:sz w:val="17"/>
                <w:szCs w:val="17"/>
                <w:lang w:val="en-US"/>
              </w:rPr>
              <w:t xml:space="preserve">      - "8080:8080"</w:t>
            </w:r>
          </w:p>
          <w:p w14:paraId="6B7AB872" w14:textId="77777777" w:rsidR="00E4228E" w:rsidRPr="00887696" w:rsidRDefault="00095B97">
            <w:pPr>
              <w:rPr>
                <w:lang w:val="en-US"/>
              </w:rPr>
            </w:pPr>
            <w:r>
              <w:rPr>
                <w:rFonts w:ascii="Consolas" w:eastAsia="Consolas" w:hAnsi="Consolas" w:cs="Consolas"/>
                <w:sz w:val="17"/>
                <w:szCs w:val="17"/>
                <w:lang w:val="en-US"/>
              </w:rPr>
              <w:t xml:space="preserve">    environment:</w:t>
            </w:r>
          </w:p>
          <w:p w14:paraId="6B7AB872" w14:textId="77777777" w:rsidR="00E4228E" w:rsidRPr="00887696" w:rsidRDefault="00095B97">
            <w:pPr>
              <w:rPr>
                <w:lang w:val="en-US"/>
              </w:rPr>
            </w:pPr>
            <w:r>
              <w:rPr>
                <w:rFonts w:ascii="Consolas" w:eastAsia="Consolas" w:hAnsi="Consolas" w:cs="Consolas"/>
                <w:sz w:val="17"/>
                <w:szCs w:val="17"/>
                <w:lang w:val="en-US"/>
              </w:rPr>
              <w:t xml:space="preserve">      - DB_HOST=db</w:t>
            </w:r>
          </w:p>
          <w:p w14:paraId="6B7AB872" w14:textId="77777777" w:rsidR="00E4228E" w:rsidRPr="00887696" w:rsidRDefault="00095B97">
            <w:pPr>
              <w:rPr>
                <w:lang w:val="en-US"/>
              </w:rPr>
            </w:pPr>
            <w:r>
              <w:rPr>
                <w:rFonts w:ascii="Consolas" w:eastAsia="Consolas" w:hAnsi="Consolas" w:cs="Consolas"/>
                <w:sz w:val="17"/>
                <w:szCs w:val="17"/>
                <w:lang w:val="en-US"/>
              </w:rPr>
              <w:t xml:space="preserve">      - DB_PORT=5432</w:t>
            </w:r>
          </w:p>
          <w:p w14:paraId="6B7AB872" w14:textId="77777777" w:rsidR="00E4228E" w:rsidRPr="00887696" w:rsidRDefault="00095B97">
            <w:pPr>
              <w:rPr>
                <w:lang w:val="en-US"/>
              </w:rPr>
            </w:pPr>
            <w:r>
              <w:rPr>
                <w:rFonts w:ascii="Consolas" w:eastAsia="Consolas" w:hAnsi="Consolas" w:cs="Consolas"/>
                <w:sz w:val="17"/>
                <w:szCs w:val="17"/>
                <w:lang w:val="en-US"/>
              </w:rPr>
              <w:t xml:space="preserve">      - DB_NAME=facturacion</w:t>
            </w:r>
          </w:p>
          <w:p w14:paraId="6B7AB872" w14:textId="77777777" w:rsidR="00E4228E" w:rsidRPr="00887696" w:rsidRDefault="00095B97">
            <w:pPr>
              <w:rPr>
                <w:lang w:val="en-US"/>
              </w:rPr>
            </w:pPr>
            <w:r>
              <w:rPr>
                <w:rFonts w:ascii="Consolas" w:eastAsia="Consolas" w:hAnsi="Consolas" w:cs="Consolas"/>
                <w:sz w:val="17"/>
                <w:szCs w:val="17"/>
                <w:lang w:val="en-US"/>
              </w:rPr>
              <w:t xml:space="preserve">      - DB_USER=${DB_USER:-app_user}</w:t>
            </w:r>
          </w:p>
          <w:p w14:paraId="6B7AB872" w14:textId="77777777" w:rsidR="00E4228E" w:rsidRPr="00887696" w:rsidRDefault="00095B97">
            <w:pPr>
              <w:rPr>
                <w:lang w:val="en-US"/>
              </w:rPr>
            </w:pPr>
            <w:r>
              <w:rPr>
                <w:rFonts w:ascii="Consolas" w:eastAsia="Consolas" w:hAnsi="Consolas" w:cs="Consolas"/>
                <w:sz w:val="17"/>
                <w:szCs w:val="17"/>
                <w:lang w:val="en-US"/>
              </w:rPr>
              <w:t xml:space="preserve">      - DB_PASSWORD=${DB_PASSWORD:-changeme}</w:t>
            </w:r>
          </w:p>
          <w:p w14:paraId="6B7AB872" w14:textId="77777777" w:rsidR="00E4228E" w:rsidRPr="00887696" w:rsidRDefault="00095B97">
            <w:pPr>
              <w:rPr>
                <w:lang w:val="en-US"/>
              </w:rPr>
            </w:pPr>
            <w:r>
              <w:rPr>
                <w:rFonts w:ascii="Consolas" w:eastAsia="Consolas" w:hAnsi="Consolas" w:cs="Consolas"/>
                <w:sz w:val="17"/>
                <w:szCs w:val="17"/>
                <w:lang w:val="en-US"/>
              </w:rPr>
              <w:t xml:space="preserve">      - PORT=8080</w:t>
            </w:r>
          </w:p>
          <w:p w14:paraId="6B7AB872" w14:textId="77777777" w:rsidR="00E4228E" w:rsidRPr="00887696" w:rsidRDefault="00095B97">
            <w:pPr>
              <w:rPr>
                <w:lang w:val="en-US"/>
              </w:rPr>
            </w:pPr>
            <w:r>
              <w:rPr>
                <w:rFonts w:ascii="Consolas" w:eastAsia="Consolas" w:hAnsi="Consolas" w:cs="Consolas"/>
                <w:sz w:val="17"/>
                <w:szCs w:val="17"/>
                <w:lang w:val="en-US"/>
              </w:rPr>
              <w:t xml:space="preserve">    depends_on:</w:t>
            </w:r>
          </w:p>
          <w:p w14:paraId="6B7AB872" w14:textId="77777777" w:rsidR="00E4228E" w:rsidRPr="00887696" w:rsidRDefault="00095B97">
            <w:pPr>
              <w:rPr>
                <w:lang w:val="en-US"/>
              </w:rPr>
            </w:pPr>
            <w:r>
              <w:rPr>
                <w:rFonts w:ascii="Consolas" w:eastAsia="Consolas" w:hAnsi="Consolas" w:cs="Consolas"/>
                <w:sz w:val="17"/>
                <w:szCs w:val="17"/>
                <w:lang w:val="en-US"/>
              </w:rPr>
              <w:t xml:space="preserve">      db:</w:t>
            </w:r>
          </w:p>
          <w:p w14:paraId="6B7AB872" w14:textId="77777777" w:rsidR="00E4228E" w:rsidRPr="00887696" w:rsidRDefault="00095B97">
            <w:pPr>
              <w:rPr>
                <w:lang w:val="en-US"/>
              </w:rPr>
            </w:pPr>
            <w:r>
              <w:rPr>
                <w:rFonts w:ascii="Consolas" w:eastAsia="Consolas" w:hAnsi="Consolas" w:cs="Consolas"/>
                <w:sz w:val="17"/>
                <w:szCs w:val="17"/>
                <w:lang w:val="en-US"/>
              </w:rPr>
              <w:t xml:space="preserve">        condition: service_healthy</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  db:</w:t>
            </w:r>
          </w:p>
          <w:p w14:paraId="6B7AB872" w14:textId="77777777" w:rsidR="00E4228E" w:rsidRPr="00887696" w:rsidRDefault="00095B97">
            <w:pPr>
              <w:rPr>
                <w:lang w:val="en-US"/>
              </w:rPr>
            </w:pPr>
            <w:r>
              <w:rPr>
                <w:rFonts w:ascii="Consolas" w:eastAsia="Consolas" w:hAnsi="Consolas" w:cs="Consolas"/>
                <w:sz w:val="17"/>
                <w:szCs w:val="17"/>
                <w:lang w:val="en-US"/>
              </w:rPr>
              <w:t xml:space="preserve">    image: postgres:16-alpine</w:t>
            </w:r>
          </w:p>
          <w:p w14:paraId="6B7AB872" w14:textId="77777777" w:rsidR="00E4228E" w:rsidRPr="00887696" w:rsidRDefault="00095B97">
            <w:pPr>
              <w:rPr>
                <w:lang w:val="en-US"/>
              </w:rPr>
            </w:pPr>
            <w:r>
              <w:rPr>
                <w:rFonts w:ascii="Consolas" w:eastAsia="Consolas" w:hAnsi="Consolas" w:cs="Consolas"/>
                <w:sz w:val="17"/>
                <w:szCs w:val="17"/>
                <w:lang w:val="en-US"/>
              </w:rPr>
              <w:t xml:space="preserve">    environment:</w:t>
            </w:r>
          </w:p>
          <w:p w14:paraId="6B7AB872" w14:textId="77777777" w:rsidR="00E4228E" w:rsidRPr="00887696" w:rsidRDefault="00095B97">
            <w:pPr>
              <w:rPr>
                <w:lang w:val="en-US"/>
              </w:rPr>
            </w:pPr>
            <w:r>
              <w:rPr>
                <w:rFonts w:ascii="Consolas" w:eastAsia="Consolas" w:hAnsi="Consolas" w:cs="Consolas"/>
                <w:sz w:val="17"/>
                <w:szCs w:val="17"/>
                <w:lang w:val="en-US"/>
              </w:rPr>
              <w:t xml:space="preserve">      - POSTGRES_DB=facturacion</w:t>
            </w:r>
          </w:p>
          <w:p w14:paraId="6B7AB872" w14:textId="77777777" w:rsidR="00E4228E" w:rsidRPr="00887696" w:rsidRDefault="00095B97">
            <w:pPr>
              <w:rPr>
                <w:lang w:val="en-US"/>
              </w:rPr>
            </w:pPr>
            <w:r>
              <w:rPr>
                <w:rFonts w:ascii="Consolas" w:eastAsia="Consolas" w:hAnsi="Consolas" w:cs="Consolas"/>
                <w:sz w:val="17"/>
                <w:szCs w:val="17"/>
                <w:lang w:val="en-US"/>
              </w:rPr>
              <w:t xml:space="preserve">      - POSTGRES_USER=${DB_USER:-app_user}</w:t>
            </w:r>
          </w:p>
          <w:p w14:paraId="6B7AB872" w14:textId="77777777" w:rsidR="00E4228E" w:rsidRPr="00887696" w:rsidRDefault="00095B97">
            <w:pPr>
              <w:rPr>
                <w:lang w:val="en-US"/>
              </w:rPr>
            </w:pPr>
            <w:r>
              <w:rPr>
                <w:rFonts w:ascii="Consolas" w:eastAsia="Consolas" w:hAnsi="Consolas" w:cs="Consolas"/>
                <w:sz w:val="17"/>
                <w:szCs w:val="17"/>
                <w:lang w:val="en-US"/>
              </w:rPr>
              <w:t xml:space="preserve">      - POSTGRES_PASSWORD=${DB_PASSWORD:-changeme}</w:t>
            </w:r>
          </w:p>
          <w:p w14:paraId="6B7AB872" w14:textId="77777777" w:rsidR="00E4228E" w:rsidRPr="00887696" w:rsidRDefault="00095B97">
            <w:pPr>
              <w:rPr>
                <w:lang w:val="en-US"/>
              </w:rPr>
            </w:pPr>
            <w:r>
              <w:rPr>
                <w:rFonts w:ascii="Consolas" w:eastAsia="Consolas" w:hAnsi="Consolas" w:cs="Consolas"/>
                <w:sz w:val="17"/>
                <w:szCs w:val="17"/>
                <w:lang w:val="en-US"/>
              </w:rPr>
              <w:t xml:space="preserve">    volumes:</w:t>
            </w:r>
          </w:p>
          <w:p w14:paraId="6B7AB872" w14:textId="77777777" w:rsidR="00E4228E" w:rsidRPr="00887696" w:rsidRDefault="00095B97">
            <w:pPr>
              <w:rPr>
                <w:lang w:val="en-US"/>
              </w:rPr>
            </w:pPr>
            <w:r>
              <w:rPr>
                <w:rFonts w:ascii="Consolas" w:eastAsia="Consolas" w:hAnsi="Consolas" w:cs="Consolas"/>
                <w:sz w:val="17"/>
                <w:szCs w:val="17"/>
                <w:lang w:val="en-US"/>
              </w:rPr>
              <w:t xml:space="preserve">      - pgdata:/var/lib/postgresql/data</w:t>
            </w:r>
          </w:p>
          <w:p w14:paraId="6B7AB872" w14:textId="77777777" w:rsidR="00E4228E" w:rsidRPr="00887696" w:rsidRDefault="00095B97">
            <w:pPr>
              <w:rPr>
                <w:lang w:val="en-US"/>
              </w:rPr>
            </w:pPr>
            <w:r>
              <w:rPr>
                <w:rFonts w:ascii="Consolas" w:eastAsia="Consolas" w:hAnsi="Consolas" w:cs="Consolas"/>
                <w:sz w:val="17"/>
                <w:szCs w:val="17"/>
                <w:lang w:val="en-US"/>
              </w:rPr>
              <w:t xml:space="preserve">    healthcheck:</w:t>
            </w:r>
          </w:p>
          <w:p w14:paraId="6B7AB872" w14:textId="77777777" w:rsidR="00E4228E" w:rsidRPr="00887696" w:rsidRDefault="00095B97">
            <w:pPr>
              <w:rPr>
                <w:lang w:val="en-US"/>
              </w:rPr>
            </w:pPr>
            <w:r>
              <w:rPr>
                <w:rFonts w:ascii="Consolas" w:eastAsia="Consolas" w:hAnsi="Consolas" w:cs="Consolas"/>
                <w:sz w:val="17"/>
                <w:szCs w:val="17"/>
                <w:lang w:val="en-US"/>
              </w:rPr>
              <w:t xml:space="preserve">      test: ["CMD-SHELL", "pg_isready -U ${DB_USER:-app_user}"]</w:t>
            </w:r>
          </w:p>
          <w:p w14:paraId="6B7AB872" w14:textId="77777777" w:rsidR="00E4228E" w:rsidRPr="00887696" w:rsidRDefault="00095B97">
            <w:pPr>
              <w:rPr>
                <w:lang w:val="en-US"/>
              </w:rPr>
            </w:pPr>
            <w:r>
              <w:rPr>
                <w:rFonts w:ascii="Consolas" w:eastAsia="Consolas" w:hAnsi="Consolas" w:cs="Consolas"/>
                <w:sz w:val="17"/>
                <w:szCs w:val="17"/>
                <w:lang w:val="en-US"/>
              </w:rPr>
              <w:t xml:space="preserve">      interval: 5s</w:t>
            </w:r>
          </w:p>
          <w:p w14:paraId="6B7AB872" w14:textId="77777777" w:rsidR="00E4228E" w:rsidRPr="00887696" w:rsidRDefault="00095B97">
            <w:pPr>
              <w:rPr>
                <w:lang w:val="en-US"/>
              </w:rPr>
            </w:pPr>
            <w:r>
              <w:rPr>
                <w:rFonts w:ascii="Consolas" w:eastAsia="Consolas" w:hAnsi="Consolas" w:cs="Consolas"/>
                <w:sz w:val="17"/>
                <w:szCs w:val="17"/>
                <w:lang w:val="en-US"/>
              </w:rPr>
              <w:t xml:space="preserve">      timeout: 5s</w:t>
            </w:r>
          </w:p>
          <w:p w14:paraId="6B7AB872" w14:textId="77777777" w:rsidR="00E4228E" w:rsidRPr="00887696" w:rsidRDefault="00095B97">
            <w:pPr>
              <w:rPr>
                <w:lang w:val="en-US"/>
              </w:rPr>
            </w:pPr>
            <w:r>
              <w:rPr>
                <w:rFonts w:ascii="Consolas" w:eastAsia="Consolas" w:hAnsi="Consolas" w:cs="Consolas"/>
                <w:sz w:val="17"/>
                <w:szCs w:val="17"/>
                <w:lang w:val="en-US"/>
              </w:rPr>
              <w:t xml:space="preserve">      retries: 5</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volumes:</w:t>
            </w:r>
          </w:p>
          <w:p w14:paraId="6B7AB872" w14:textId="77777777" w:rsidR="00E4228E" w:rsidRPr="00887696" w:rsidRDefault="00095B97">
            <w:pPr>
              <w:rPr>
                <w:lang w:val="en-US"/>
              </w:rPr>
            </w:pPr>
            <w:r>
              <w:rPr>
                <w:rFonts w:ascii="Consolas" w:eastAsia="Consolas" w:hAnsi="Consolas" w:cs="Consolas"/>
                <w:sz w:val="17"/>
                <w:szCs w:val="17"/>
                <w:lang w:val="en-US"/>
              </w:rPr>
              <w:t xml:space="preserve">  pgdata:</w:t>
            </w:r>
          </w:p>
        </w:tc>
      </w:tr>
    </w:tbl>
    <w:p w14:paraId="36856FE6" w14:textId="77777777" w:rsidR="00E4228E" w:rsidRDefault="00095B97">
      <w:pPr>
        <w:spacing w:after="16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5648A19C" w14:textId="77777777">
        <w:tblPrEx>
          <w:tblCellMar>
            <w:top w:w="0" w:type="dxa"/>
            <w:bottom w:w="0" w:type="dxa"/>
          </w:tblCellMar>
        </w:tblPrEx>
        <w:trPr>
          <w:trHeight w:val="24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08EF1015" w14:textId="77777777" w:rsidR="00E4228E" w:rsidRDefault="00095B97">
            <w:pPr>
              <w:jc w:val="center"/>
            </w:pPr>
            <w:r>
              <w:rPr>
                <w:color w:val="9CA3AF"/>
                <w:sz w:val="18"/>
                <w:szCs w:val="18"/>
              </w:rPr>
              <w:t xml:space="preserve">[Insertar captura de "docker compose ps" y de los logs: contenedores backoffice y db en ejecución, y respuesta de /health]</w:t>
            </w:r>
          </w:p>
        </w:tc>
      </w:tr>
    </w:tbl>
    <w:p w14:paraId="4463C341" w14:textId="77777777" w:rsidR="00E4228E" w:rsidRDefault="00095B97">
      <w:pPr>
        <w:spacing w:before="120" w:after="40"/>
        <w:jc w:val="center"/>
      </w:pPr>
      <w:r>
        <w:rPr>
          <w:b/>
          <w:bCs/>
          <w:sz w:val="18"/>
          <w:szCs w:val="18"/>
        </w:rPr>
        <w:t xml:space="preserve">Figura 8. Ejecución local multicontenedor (Docker Compose)</w:t>
      </w:r>
    </w:p>
    <w:p w14:paraId="424670AA" w14:textId="77777777" w:rsidR="00E4228E" w:rsidRDefault="00095B97">
      <w:pPr>
        <w:spacing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5648A19C" w14:textId="77777777">
        <w:tblPrEx>
          <w:tblCellMar>
            <w:top w:w="0" w:type="dxa"/>
            <w:bottom w:w="0" w:type="dxa"/>
          </w:tblCellMar>
        </w:tblPrEx>
        <w:trPr>
          <w:trHeight w:val="24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08EF1015" w14:textId="77777777" w:rsidR="00E4228E" w:rsidRDefault="00095B97">
            <w:pPr>
              <w:jc w:val="center"/>
            </w:pPr>
            <w:r>
              <w:rPr>
                <w:color w:val="9CA3AF"/>
                <w:sz w:val="18"/>
                <w:szCs w:val="18"/>
              </w:rPr>
              <w:t xml:space="preserve">[Insertar captura de "docker ps" en vm-backoffice-01 y de la respuesta de /health desde el bastión]</w:t>
            </w:r>
          </w:p>
        </w:tc>
      </w:tr>
    </w:tbl>
    <w:p w14:paraId="4463C341" w14:textId="77777777" w:rsidR="00E4228E" w:rsidRDefault="00095B97">
      <w:pPr>
        <w:spacing w:before="120" w:after="40"/>
        <w:jc w:val="center"/>
      </w:pPr>
      <w:r>
        <w:rPr>
          <w:b/>
          <w:bCs/>
          <w:sz w:val="18"/>
          <w:szCs w:val="18"/>
        </w:rPr>
        <w:t xml:space="preserve">Figura 9. Ejecución del contenedor en vm-backoffice-01 (nube)</w:t>
      </w:r>
    </w:p>
    <w:p w14:paraId="5C669C53" w14:textId="77777777" w:rsidR="00E4228E" w:rsidRDefault="00095B97">
      <w:pPr>
        <w:spacing w:after="200"/>
        <w:jc w:val="center"/>
      </w:pPr>
      <w:r>
        <w:rPr>
          <w:i/>
          <w:iCs/>
          <w:color w:val="6B7280"/>
          <w:sz w:val="16"/>
          <w:szCs w:val="16"/>
        </w:rPr>
        <w:t>Fuente: Elaboración propia.</w:t>
      </w:r>
    </w:p>
    <w:p w14:paraId="235CF609" w14:textId="77777777" w:rsidR="00E4228E" w:rsidRDefault="00095B97">
      <w:pPr>
        <w:pStyle w:val="Ttulo2"/>
      </w:pPr>
      <w:r>
        <w:t>6.3. Infraestructura como Código (</w:t>
      </w:r>
      <w:proofErr w:type="spellStart"/>
      <w:r>
        <w:t>IaC</w:t>
      </w:r>
      <w:proofErr w:type="spellEnd"/>
      <w:r>
        <w:t>)</w:t>
      </w:r>
    </w:p>
    <w:p w14:paraId="1B325372" w14:textId="77777777" w:rsidR="00E4228E" w:rsidRDefault="00095B97">
      <w:pPr>
        <w:keepNext/>
        <w:spacing w:before="160" w:after="60"/>
      </w:pPr>
      <w:r>
        <w:rPr>
          <w:b/>
          <w:bCs/>
          <w:sz w:val="18"/>
          <w:szCs w:val="18"/>
        </w:rPr>
        <w:t xml:space="preserve">Tabla 16. Archivos de Infraestructura como Código y recursos que aprovisionan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026"/>
      </w:tblGrid>
      <w:tr w:rsidR="00E4228E" w14:paraId="03D03788"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9E276CA" w14:textId="77777777" w:rsidR="00E4228E" w:rsidRDefault="00095B97">
            <w:r>
              <w:rPr>
                <w:b/>
                <w:bCs/>
                <w:color w:val="FFFFFF"/>
                <w:sz w:val="18"/>
                <w:szCs w:val="18"/>
              </w:rPr>
              <w:lastRenderedPageBreak/>
              <w:t>Archivo / módulo</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FF420E2" w14:textId="77777777" w:rsidR="00E4228E" w:rsidRDefault="00095B97">
            <w:r>
              <w:rPr>
                <w:b/>
                <w:bCs/>
                <w:color w:val="FFFFFF"/>
                <w:sz w:val="18"/>
                <w:szCs w:val="18"/>
              </w:rPr>
              <w:t>Herramienta</w:t>
            </w:r>
          </w:p>
        </w:tc>
        <w:tc>
          <w:tcPr>
            <w:tcW w:w="40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39E87E5" w14:textId="77777777" w:rsidR="00E4228E" w:rsidRDefault="00095B97">
            <w:r>
              <w:rPr>
                <w:b/>
                <w:bCs/>
                <w:color w:val="FFFFFF"/>
                <w:sz w:val="18"/>
                <w:szCs w:val="18"/>
              </w:rPr>
              <w:t>Recursos que aprovisiona</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infra/terraform/provider.tf y variables.tf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 (proveedores google, google-beta y archive)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Configuración de proveedores y variables (project_id, region, zone, admin_ip, db_password, kms_suffix, alert_email, sunat_fail_rate)</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infra/terraform/network.tf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VPC, subredes pública y privada, Cloud Router, Cloud NAT, rango de peering y Serverless VPC Access Connector</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infra/terraform/firewall.tf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4 reglas de firewall: SSH al bastión, SSH bastión→backoffice, aplicación 8080 desde el bastión y denegación explícita</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infra/terraform/compute.tf y scripts/install-docker.sh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 + Bash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bastion-vm, vm-backoffice-01 (con Docker instalado por startup script) y repositorio de Artifact Registry</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infra/terraform/storage.tf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3 buckets de Cloud Storage, Cloud SQL (IP privada) con su base y usuario, y Firestore</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infra/terraform/security.tf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Key ring y llave asimétrica de Cloud KMS; secreto db-password en Secret Manager</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infra/terraform/iam.tf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Cuentas de servicio (sa-backoffice, sa-functions, sa-workflow, sa-api, sa-sync, sa-gateway y sa-push) con roles de mínimo privilegio</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infra/terraform/serverless.tf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7 Cloud Run functions (empaquetadas con archive_file), bucket de código fuente y permisos de invocación por función</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infra/terraform/messaging.tf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Topics comprobantes-eventos y comprobantes-dlq, suscripción push con reintentos y DLQ, y permisos del agente de Pub/Sub</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infra/terraform/workflow.tf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Workflow proceso-facturacion, con las URL de las funciones inyectadas en el YAML</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infra/terraform/gateway.tf y api/openapi.yaml.tftpl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 + OpenAPI 2.0</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API Gateway con API key, cuota de 600 solicitudes/min y ruta /health</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infra/terraform/monitoring.tf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Canal de correo, 6 políticas de alerta, uptime check, métrica basada en logs y dashboard</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infra/terraform/outputs.tf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Terraform</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IPs, buckets, URL del gateway, URL de las funciones, cuentas de servicio y llave KMS</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workflows/proceso-facturacion.workflow.yaml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Cloud Workflows (YAML)</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Orquestación del flujo con reintentos, registro en Firestore, evento y DLQ</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backoffice/Dockerfile y docker-compose.yml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Docker / Compose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Imagen del backoffice y ejecución multicontenedor local</w:t>
            </w:r>
          </w:p>
        </w:tc>
      </w:tr>
      <w:tr w:rsidR="00E4228E" w14:paraId="0C9E769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F1FFD" w14:textId="77777777" w:rsidR="00E4228E" w:rsidRDefault="00095B97">
            <w:r>
              <w:rPr>
                <w:sz w:val="18"/>
                <w:szCs w:val="18"/>
              </w:rPr>
              <w:t xml:space="preserve">tests/load y tests/resilience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B26F8" w14:textId="77777777" w:rsidR="00E4228E" w:rsidRDefault="00095B97">
            <w:r>
              <w:rPr>
                <w:sz w:val="18"/>
                <w:szCs w:val="18"/>
              </w:rPr>
              <w:t xml:space="preserve">k6, Bash y Python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CDD0" w14:textId="77777777" w:rsidR="00E4228E" w:rsidRDefault="00095B97">
            <w:r>
              <w:rPr>
                <w:sz w:val="18"/>
                <w:szCs w:val="18"/>
              </w:rPr>
              <w:t xml:space="preserve">Pruebas de carga (PC01 a PC03), de resiliencia (PR01 a PR03) y cálculo del p95 de Workflows</w:t>
            </w:r>
          </w:p>
        </w:tc>
      </w:tr>
    </w:tbl>
    <w:p w14:paraId="5C669C53" w14:textId="77777777" w:rsidR="00E4228E" w:rsidRDefault="00095B97">
      <w:pPr>
        <w:spacing w:after="200"/>
        <w:jc w:val="center"/>
      </w:pPr>
      <w:r>
        <w:rPr>
          <w:i/>
          <w:iCs/>
          <w:color w:val="6B7280"/>
          <w:sz w:val="16"/>
          <w:szCs w:val="16"/>
        </w:rPr>
        <w:t>Fuente: Elaboración propia.</w:t>
      </w:r>
    </w:p>
    <w:p w14:paraId="18617018" w14:textId="77777777" w:rsidR="00E4228E" w:rsidRDefault="00095B97">
      <w:pPr>
        <w:pStyle w:val="Ttulo2"/>
      </w:pPr>
      <w:r>
        <w:t>6.4. Repositorio de código</w:t>
      </w:r>
    </w:p>
    <w:p w14:paraId="001414DB" w14:textId="77777777" w:rsidR="00E4228E" w:rsidRPr="00887696" w:rsidRDefault="00095B97">
      <w:pPr>
        <w:rPr>
          <w:lang w:val="en-US"/>
        </w:rPr>
      </w:pPr>
      <w:r w:rsidRPr="00887696">
        <w:rPr>
          <w:b/>
          <w:bCs/>
          <w:lang w:val="en-US"/>
        </w:rPr>
        <w:t xml:space="preserve">URL: </w:t>
      </w:r>
      <w:r w:rsidRPr="00887696">
        <w:rPr>
          <w:color w:val="9CA3AF"/>
          <w:lang w:val="en-US"/>
        </w:rPr>
        <w:t>[https://github</w:t>
      </w:r>
      <w:r w:rsidRPr="00887696">
        <w:rPr>
          <w:color w:val="9CA3AF"/>
          <w:lang w:val="en-US"/>
        </w:rPr>
        <w:t>.com/organizacion/proyecto]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404273B7"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14:paraId="1D70D03B" w14:textId="77777777" w:rsidR="00E4228E" w:rsidRDefault="00095B97">
            <w:r>
              <w:rPr>
                <w:rFonts w:ascii="Consolas" w:eastAsia="Consolas" w:hAnsi="Consolas" w:cs="Consolas"/>
                <w:sz w:val="17"/>
                <w:szCs w:val="17"/>
              </w:rPr>
              <w:t xml:space="preserve">facturacion-electronica-cloud/</w:t>
            </w:r>
          </w:p>
          <w:p w14:paraId="1D70D03B" w14:textId="77777777" w:rsidR="00E4228E" w:rsidRDefault="00095B97">
            <w:r>
              <w:rPr>
                <w:rFonts w:ascii="Consolas" w:eastAsia="Consolas" w:hAnsi="Consolas" w:cs="Consolas"/>
                <w:sz w:val="17"/>
                <w:szCs w:val="17"/>
              </w:rPr>
              <w:t xml:space="preserve">├── README.md · .gitignore</w:t>
            </w:r>
          </w:p>
          <w:p w14:paraId="1D70D03B" w14:textId="77777777" w:rsidR="00E4228E" w:rsidRDefault="00095B97">
            <w:r>
              <w:rPr>
                <w:rFonts w:ascii="Consolas" w:eastAsia="Consolas" w:hAnsi="Consolas" w:cs="Consolas"/>
                <w:sz w:val="17"/>
                <w:szCs w:val="17"/>
              </w:rPr>
              <w:t xml:space="preserve">├── docs/                         # informe técnico y diagramas</w:t>
            </w:r>
          </w:p>
          <w:p w14:paraId="1D70D03B" w14:textId="77777777" w:rsidR="00E4228E" w:rsidRDefault="00095B97">
            <w:r>
              <w:rPr>
                <w:rFonts w:ascii="Consolas" w:eastAsia="Consolas" w:hAnsi="Consolas" w:cs="Consolas"/>
                <w:sz w:val="17"/>
                <w:szCs w:val="17"/>
              </w:rPr>
              <w:t xml:space="preserve">├── infra/terraform/              # Infraestructura como Código</w:t>
            </w:r>
          </w:p>
          <w:p w14:paraId="1D70D03B" w14:textId="77777777" w:rsidR="00E4228E" w:rsidRDefault="00095B97">
            <w:r>
              <w:rPr>
                <w:rFonts w:ascii="Consolas" w:eastAsia="Consolas" w:hAnsi="Consolas" w:cs="Consolas"/>
                <w:sz w:val="17"/>
                <w:szCs w:val="17"/>
              </w:rPr>
              <w:t xml:space="preserve">│   ├── provider.tf · variables.tf · outputs.tf</w:t>
            </w:r>
          </w:p>
          <w:p w14:paraId="1D70D03B" w14:textId="77777777" w:rsidR="00E4228E" w:rsidRDefault="00095B97">
            <w:r>
              <w:rPr>
                <w:rFonts w:ascii="Consolas" w:eastAsia="Consolas" w:hAnsi="Consolas" w:cs="Consolas"/>
                <w:sz w:val="17"/>
                <w:szCs w:val="17"/>
              </w:rPr>
              <w:t xml:space="preserve">│   ├── network.tf · firewall.tf · compute.tf · storage.tf</w:t>
            </w:r>
          </w:p>
          <w:p w14:paraId="1D70D03B" w14:textId="77777777" w:rsidR="00E4228E" w:rsidRDefault="00095B97">
            <w:r>
              <w:rPr>
                <w:rFonts w:ascii="Consolas" w:eastAsia="Consolas" w:hAnsi="Consolas" w:cs="Consolas"/>
                <w:sz w:val="17"/>
                <w:szCs w:val="17"/>
              </w:rPr>
              <w:t xml:space="preserve">│   ├── security.tf · iam.tf</w:t>
            </w:r>
          </w:p>
          <w:p w14:paraId="1D70D03B" w14:textId="77777777" w:rsidR="00E4228E" w:rsidRDefault="00095B97">
            <w:r>
              <w:rPr>
                <w:rFonts w:ascii="Consolas" w:eastAsia="Consolas" w:hAnsi="Consolas" w:cs="Consolas"/>
                <w:sz w:val="17"/>
                <w:szCs w:val="17"/>
              </w:rPr>
              <w:t xml:space="preserve">│   ├── serverless.tf · messaging.tf · workflow.tf</w:t>
            </w:r>
          </w:p>
          <w:p w14:paraId="1D70D03B" w14:textId="77777777" w:rsidR="00E4228E" w:rsidRDefault="00095B97">
            <w:r>
              <w:rPr>
                <w:rFonts w:ascii="Consolas" w:eastAsia="Consolas" w:hAnsi="Consolas" w:cs="Consolas"/>
                <w:sz w:val="17"/>
                <w:szCs w:val="17"/>
              </w:rPr>
              <w:t xml:space="preserve">│   ├── gateway.tf · monitoring.tf</w:t>
            </w:r>
          </w:p>
          <w:p w14:paraId="1D70D03B" w14:textId="77777777" w:rsidR="00E4228E" w:rsidRDefault="00095B97">
            <w:r>
              <w:rPr>
                <w:rFonts w:ascii="Consolas" w:eastAsia="Consolas" w:hAnsi="Consolas" w:cs="Consolas"/>
                <w:sz w:val="17"/>
                <w:szCs w:val="17"/>
              </w:rPr>
              <w:t xml:space="preserve">│   └── scripts/install-docker.sh</w:t>
            </w:r>
          </w:p>
          <w:p w14:paraId="1D70D03B" w14:textId="77777777" w:rsidR="00E4228E" w:rsidRDefault="00095B97">
            <w:r>
              <w:rPr>
                <w:rFonts w:ascii="Consolas" w:eastAsia="Consolas" w:hAnsi="Consolas" w:cs="Consolas"/>
                <w:sz w:val="17"/>
                <w:szCs w:val="17"/>
              </w:rPr>
              <w:t xml:space="preserve">├── api/openapi.yaml.tftpl        # definición de la API (API Gateway)</w:t>
            </w:r>
          </w:p>
          <w:p w14:paraId="1D70D03B" w14:textId="77777777" w:rsidR="00E4228E" w:rsidRDefault="00095B97">
            <w:r>
              <w:rPr>
                <w:rFonts w:ascii="Consolas" w:eastAsia="Consolas" w:hAnsi="Consolas" w:cs="Consolas"/>
                <w:sz w:val="17"/>
                <w:szCs w:val="17"/>
              </w:rPr>
              <w:t xml:space="preserve">├── functions/                    # 7 Cloud Run functions (index.js, test.js)</w:t>
            </w:r>
          </w:p>
          <w:p w14:paraId="1D70D03B" w14:textId="77777777" w:rsidR="00E4228E" w:rsidRDefault="00095B97">
            <w:r>
              <w:rPr>
                <w:rFonts w:ascii="Consolas" w:eastAsia="Consolas" w:hAnsi="Consolas" w:cs="Consolas"/>
                <w:sz w:val="17"/>
                <w:szCs w:val="17"/>
              </w:rPr>
              <w:t xml:space="preserve">│   ├── validar-comprobante/ · firmar-generar-xml/</w:t>
            </w:r>
          </w:p>
          <w:p w14:paraId="1D70D03B" w14:textId="77777777" w:rsidR="00E4228E" w:rsidRDefault="00095B97">
            <w:r>
              <w:rPr>
                <w:rFonts w:ascii="Consolas" w:eastAsia="Consolas" w:hAnsi="Consolas" w:cs="Consolas"/>
                <w:sz w:val="17"/>
                <w:szCs w:val="17"/>
              </w:rPr>
              <w:t xml:space="preserve">│   ├── enviar-sunat/ · generar-pdf/ · notificar-cliente/</w:t>
            </w:r>
          </w:p>
          <w:p w14:paraId="1D70D03B" w14:textId="77777777" w:rsidR="00E4228E" w:rsidRDefault="00095B97">
            <w:r>
              <w:rPr>
                <w:rFonts w:ascii="Consolas" w:eastAsia="Consolas" w:hAnsi="Consolas" w:cs="Consolas"/>
                <w:sz w:val="17"/>
                <w:szCs w:val="17"/>
              </w:rPr>
              <w:t xml:space="preserve">│   └── api-emision/ · sincronizar-reportes/</w:t>
            </w:r>
          </w:p>
          <w:p w14:paraId="1D70D03B" w14:textId="77777777" w:rsidR="00E4228E" w:rsidRDefault="00095B97">
            <w:r>
              <w:rPr>
                <w:rFonts w:ascii="Consolas" w:eastAsia="Consolas" w:hAnsi="Consolas" w:cs="Consolas"/>
                <w:sz w:val="17"/>
                <w:szCs w:val="17"/>
              </w:rPr>
              <w:t xml:space="preserve">├── backoffice/                   # componente contenerizado</w:t>
            </w:r>
          </w:p>
          <w:p w14:paraId="1D70D03B" w14:textId="77777777" w:rsidR="00E4228E" w:rsidRDefault="00095B97">
            <w:r>
              <w:rPr>
                <w:rFonts w:ascii="Consolas" w:eastAsia="Consolas" w:hAnsi="Consolas" w:cs="Consolas"/>
                <w:sz w:val="17"/>
                <w:szCs w:val="17"/>
              </w:rPr>
              <w:t xml:space="preserve">│   ├── Dockerfile · docker-compose.yml · .env.example</w:t>
            </w:r>
          </w:p>
          <w:p w14:paraId="1D70D03B" w14:textId="77777777" w:rsidR="00E4228E" w:rsidRDefault="00095B97">
            <w:r>
              <w:rPr>
                <w:rFonts w:ascii="Consolas" w:eastAsia="Consolas" w:hAnsi="Consolas" w:cs="Consolas"/>
                <w:sz w:val="17"/>
                <w:szCs w:val="17"/>
              </w:rPr>
              <w:t xml:space="preserve">│   └── src/ (server.js, db.js, routes/)</w:t>
            </w:r>
          </w:p>
          <w:p w14:paraId="1D70D03B" w14:textId="77777777" w:rsidR="00E4228E" w:rsidRDefault="00095B97">
            <w:r>
              <w:rPr>
                <w:rFonts w:ascii="Consolas" w:eastAsia="Consolas" w:hAnsi="Consolas" w:cs="Consolas"/>
                <w:sz w:val="17"/>
                <w:szCs w:val="17"/>
              </w:rPr>
              <w:t xml:space="preserve">├── workflows/proceso-facturacion.workflow.yaml</w:t>
            </w:r>
          </w:p>
          <w:p w14:paraId="1D70D03B" w14:textId="77777777" w:rsidR="00E4228E" w:rsidRDefault="00095B97">
            <w:r>
              <w:rPr>
                <w:rFonts w:ascii="Consolas" w:eastAsia="Consolas" w:hAnsi="Consolas" w:cs="Consolas"/>
                <w:sz w:val="17"/>
                <w:szCs w:val="17"/>
              </w:rPr>
              <w:t xml:space="preserve">└── tests/</w:t>
            </w:r>
          </w:p>
          <w:p w14:paraId="1D70D03B" w14:textId="77777777" w:rsidR="00E4228E" w:rsidRDefault="00095B97">
            <w:r>
              <w:rPr>
                <w:rFonts w:ascii="Consolas" w:eastAsia="Consolas" w:hAnsi="Consolas" w:cs="Consolas"/>
                <w:sz w:val="17"/>
                <w:szCs w:val="17"/>
              </w:rPr>
              <w:t xml:space="preserve">    ├── load/ (k6-emision.js, calcular-p95.py)</w:t>
            </w:r>
          </w:p>
          <w:p w14:paraId="1D70D03B" w14:textId="77777777" w:rsidR="00E4228E" w:rsidRDefault="00095B97">
            <w:r>
              <w:rPr>
                <w:rFonts w:ascii="Consolas" w:eastAsia="Consolas" w:hAnsi="Consolas" w:cs="Consolas"/>
                <w:sz w:val="17"/>
                <w:szCs w:val="17"/>
              </w:rPr>
              <w:t xml:space="preserve">    └── resilience/ (pr01, pr02 y pr03)</w:t>
            </w:r>
          </w:p>
        </w:tc>
      </w:tr>
    </w:tbl>
    <w:p w14:paraId="36856FE6" w14:textId="77777777" w:rsidR="00E4228E" w:rsidRDefault="00095B97">
      <w:pPr>
        <w:spacing w:after="160" w:line="300" w:lineRule="auto"/>
      </w:pPr>
      <w:r>
        <w:rPr>
          <w:b/>
          <w:bCs/>
        </w:rPr>
        <w:t xml:space="preserve">Buenas prácticas:</w:t>
      </w:r>
      <w:r>
        <w:t xml:space="preserve"> se usa Conventional Commits (feat, fix, infra, docs, chore), una rama por funcionalidad (feat/&lt;módulo&gt;) y Pull Requests revisados por al menos un compañero antes de integrar a main, para mantener trazabilidad entre requerimiento, código y responsable. Nunca se versionan credenciales: .gitignore excluye .env, *.tfstate y *.tfvars, y el repositorio solo contiene .env.example.</w:t>
      </w:r>
    </w:p>
    <w:p w14:paraId="505E0A52" w14:textId="77777777" w:rsidR="00E4228E" w:rsidRDefault="00095B97">
      <w:pPr>
        <w:pStyle w:val="Ttulo1"/>
        <w:pageBreakBefore/>
      </w:pPr>
      <w:r>
        <w:lastRenderedPageBreak/>
        <w:t>7. Seguridad y conectividad</w:t>
      </w:r>
    </w:p>
    <w:p w14:paraId="42BED9A2" w14:textId="77777777" w:rsidR="00E4228E" w:rsidRDefault="00095B97">
      <w:pPr>
        <w:spacing w:after="120"/>
      </w:pPr>
      <w:r>
        <w:rPr>
          <w:b/>
          <w:bCs/>
          <w:color w:val="FFFFFF"/>
          <w:sz w:val="16"/>
          <w:szCs w:val="16"/>
          <w:shd w:val="clear" w:color="auto" w:fill="C8102E"/>
        </w:rPr>
        <w:t xml:space="preserve"> APF2 / PF </w:t>
      </w:r>
      <w:r>
        <w:rPr>
          <w:i/>
          <w:iCs/>
          <w:color w:val="6B7280"/>
          <w:sz w:val="16"/>
          <w:szCs w:val="16"/>
        </w:rPr>
        <w:t xml:space="preserve">   Criterio de rúbrica: Diseño de red (mínimo privilegio) · Arquitectura segura</w:t>
      </w:r>
    </w:p>
    <w:p w14:paraId="2EB000A2" w14:textId="77777777" w:rsidR="00E4228E" w:rsidRDefault="00095B97">
      <w:pPr>
        <w:pStyle w:val="Ttulo2"/>
      </w:pPr>
      <w:r>
        <w:t xml:space="preserve">7.1. Reglas de firewall / Security </w:t>
      </w:r>
      <w:proofErr w:type="spellStart"/>
      <w:r>
        <w:t>Groups</w:t>
      </w:r>
      <w:proofErr w:type="spellEnd"/>
    </w:p>
    <w:p w14:paraId="0E9785E3" w14:textId="77777777" w:rsidR="00E4228E" w:rsidRDefault="00095B97">
      <w:pPr>
        <w:keepNext/>
        <w:spacing w:before="160" w:after="60"/>
      </w:pPr>
      <w:r>
        <w:rPr>
          <w:b/>
          <w:bCs/>
          <w:sz w:val="18"/>
          <w:szCs w:val="18"/>
        </w:rPr>
        <w:t xml:space="preserve">Tabla 17. Reglas de Security Groups / NSG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600"/>
        <w:gridCol w:w="1800"/>
        <w:gridCol w:w="2826"/>
      </w:tblGrid>
      <w:tr w:rsidR="00E4228E" w14:paraId="0085AF3A"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5F80DA9" w14:textId="77777777" w:rsidR="00E4228E" w:rsidRDefault="00095B97">
            <w:r>
              <w:rPr>
                <w:b/>
                <w:bCs/>
                <w:color w:val="FFFFFF"/>
                <w:sz w:val="18"/>
                <w:szCs w:val="18"/>
              </w:rPr>
              <w:t xml:space="preserve">Security </w:t>
            </w:r>
            <w:proofErr w:type="spellStart"/>
            <w:r>
              <w:rPr>
                <w:b/>
                <w:bCs/>
                <w:color w:val="FFFFFF"/>
                <w:sz w:val="18"/>
                <w:szCs w:val="18"/>
              </w:rPr>
              <w:t>Group</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830EF12" w14:textId="77777777" w:rsidR="00E4228E" w:rsidRDefault="00095B97">
            <w:r>
              <w:rPr>
                <w:b/>
                <w:bCs/>
                <w:color w:val="FFFFFF"/>
                <w:sz w:val="18"/>
                <w:szCs w:val="18"/>
              </w:rPr>
              <w:t>Direcc</w:t>
            </w:r>
            <w:r>
              <w:rPr>
                <w:b/>
                <w:bCs/>
                <w:color w:val="FFFFFF"/>
                <w:sz w:val="18"/>
                <w:szCs w:val="18"/>
              </w:rPr>
              <w:t>ión</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8508E36" w14:textId="77777777" w:rsidR="00E4228E" w:rsidRDefault="00095B97">
            <w:r>
              <w:rPr>
                <w:b/>
                <w:bCs/>
                <w:color w:val="FFFFFF"/>
                <w:sz w:val="18"/>
                <w:szCs w:val="18"/>
              </w:rPr>
              <w:t>Protocolo / puerto</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56C6D16" w14:textId="77777777" w:rsidR="00E4228E" w:rsidRDefault="00095B97">
            <w:r>
              <w:rPr>
                <w:b/>
                <w:bCs/>
                <w:color w:val="FFFFFF"/>
                <w:sz w:val="18"/>
                <w:szCs w:val="18"/>
              </w:rPr>
              <w:t>Origen / destino</w:t>
            </w:r>
          </w:p>
        </w:tc>
        <w:tc>
          <w:tcPr>
            <w:tcW w:w="28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BA192B2" w14:textId="77777777" w:rsidR="00E4228E" w:rsidRDefault="00095B97">
            <w:r>
              <w:rPr>
                <w:b/>
                <w:bCs/>
                <w:color w:val="FFFFFF"/>
                <w:sz w:val="18"/>
                <w:szCs w:val="18"/>
              </w:rPr>
              <w:t>Justificación</w:t>
            </w:r>
          </w:p>
        </w:tc>
      </w:tr>
      <w:tr w:rsidR="00E4228E" w14:paraId="765343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00197" w14:textId="77777777" w:rsidR="00E4228E" w:rsidRDefault="00095B97">
            <w:r>
              <w:rPr>
                <w:sz w:val="18"/>
                <w:szCs w:val="18"/>
              </w:rPr>
              <w:t xml:space="preserve">fw-allow-ssh-bastion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B634" w14:textId="77777777" w:rsidR="00E4228E" w:rsidRDefault="00095B97">
            <w:r>
              <w:rPr>
                <w:sz w:val="18"/>
                <w:szCs w:val="18"/>
              </w:rPr>
              <w:t xml:space="preserve">Entrada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FBEA6" w14:textId="77777777" w:rsidR="00E4228E" w:rsidRDefault="00095B97">
            <w:r>
              <w:rPr>
                <w:sz w:val="18"/>
                <w:szCs w:val="18"/>
              </w:rPr>
              <w:t xml:space="preserve">TCP 22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1A8B1" w14:textId="77777777" w:rsidR="00E4228E" w:rsidRDefault="00095B97">
            <w:r>
              <w:rPr>
                <w:sz w:val="18"/>
                <w:szCs w:val="18"/>
              </w:rPr>
              <w:t xml:space="preserve">IP fija del administrador (admin_ip /32) → etiqueta bastion</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16599" w14:textId="77777777" w:rsidR="00E4228E" w:rsidRDefault="00095B97">
            <w:r>
              <w:rPr>
                <w:sz w:val="18"/>
                <w:szCs w:val="18"/>
              </w:rPr>
              <w:t xml:space="preserve">Único punto de entrada administrativo, restringido a una IP</w:t>
            </w:r>
          </w:p>
        </w:tc>
      </w:tr>
      <w:tr w:rsidR="00E4228E" w14:paraId="765343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00197" w14:textId="77777777" w:rsidR="00E4228E" w:rsidRDefault="00095B97">
            <w:r>
              <w:rPr>
                <w:sz w:val="18"/>
                <w:szCs w:val="18"/>
              </w:rPr>
              <w:t xml:space="preserve">fw-allow-ssh-bastion-to-backoffice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B634" w14:textId="77777777" w:rsidR="00E4228E" w:rsidRDefault="00095B97">
            <w:r>
              <w:rPr>
                <w:sz w:val="18"/>
                <w:szCs w:val="18"/>
              </w:rPr>
              <w:t xml:space="preserve">Entrada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FBEA6" w14:textId="77777777" w:rsidR="00E4228E" w:rsidRDefault="00095B97">
            <w:r>
              <w:rPr>
                <w:sz w:val="18"/>
                <w:szCs w:val="18"/>
              </w:rPr>
              <w:t xml:space="preserve">TCP 22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1A8B1" w14:textId="77777777" w:rsidR="00E4228E" w:rsidRDefault="00095B97">
            <w:r>
              <w:rPr>
                <w:sz w:val="18"/>
                <w:szCs w:val="18"/>
              </w:rPr>
              <w:t xml:space="preserve">Etiqueta bastion → etiqueta backoffice</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16599" w14:textId="77777777" w:rsidR="00E4228E" w:rsidRDefault="00095B97">
            <w:r>
              <w:rPr>
                <w:sz w:val="18"/>
                <w:szCs w:val="18"/>
              </w:rPr>
              <w:t xml:space="preserve">Administrar la VM privada solo desde el bastión</w:t>
            </w:r>
          </w:p>
        </w:tc>
      </w:tr>
      <w:tr w:rsidR="00E4228E" w14:paraId="765343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00197" w14:textId="77777777" w:rsidR="00E4228E" w:rsidRDefault="00095B97">
            <w:r>
              <w:rPr>
                <w:sz w:val="18"/>
                <w:szCs w:val="18"/>
              </w:rPr>
              <w:t xml:space="preserve">fw-allow-app-from-bastion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B634" w14:textId="77777777" w:rsidR="00E4228E" w:rsidRDefault="00095B97">
            <w:r>
              <w:rPr>
                <w:sz w:val="18"/>
                <w:szCs w:val="18"/>
              </w:rPr>
              <w:t xml:space="preserve">Entrada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FBEA6" w14:textId="77777777" w:rsidR="00E4228E" w:rsidRDefault="00095B97">
            <w:r>
              <w:rPr>
                <w:sz w:val="18"/>
                <w:szCs w:val="18"/>
              </w:rPr>
              <w:t xml:space="preserve">TCP 8080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1A8B1" w14:textId="77777777" w:rsidR="00E4228E" w:rsidRDefault="00095B97">
            <w:r>
              <w:rPr>
                <w:sz w:val="18"/>
                <w:szCs w:val="18"/>
              </w:rPr>
              <w:t xml:space="preserve">Etiqueta bastion → etiqueta backoffice</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16599" w14:textId="77777777" w:rsidR="00E4228E" w:rsidRDefault="00095B97">
            <w:r>
              <w:rPr>
                <w:sz w:val="18"/>
                <w:szCs w:val="18"/>
              </w:rPr>
              <w:t xml:space="preserve">Acceso a la aplicación mediante túnel SSH desde el bastión</w:t>
            </w:r>
          </w:p>
        </w:tc>
      </w:tr>
      <w:tr w:rsidR="00E4228E" w14:paraId="765343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00197" w14:textId="77777777" w:rsidR="00E4228E" w:rsidRDefault="00095B97">
            <w:r>
              <w:rPr>
                <w:sz w:val="18"/>
                <w:szCs w:val="18"/>
              </w:rPr>
              <w:t xml:space="preserve">fw-deny-all</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B634" w14:textId="77777777" w:rsidR="00E4228E" w:rsidRDefault="00095B97">
            <w:r>
              <w:rPr>
                <w:sz w:val="18"/>
                <w:szCs w:val="18"/>
              </w:rPr>
              <w:t xml:space="preserve">Entrada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FBEA6" w14:textId="77777777" w:rsidR="00E4228E" w:rsidRDefault="00095B97">
            <w:r>
              <w:rPr>
                <w:sz w:val="18"/>
                <w:szCs w:val="18"/>
              </w:rPr>
              <w:t xml:space="preserve">Todos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1A8B1" w14:textId="77777777" w:rsidR="00E4228E" w:rsidRDefault="00095B97">
            <w:r>
              <w:rPr>
                <w:sz w:val="18"/>
                <w:szCs w:val="18"/>
              </w:rPr>
              <w:t xml:space="preserve">0.0.0.0/0 → todos los recursos (prioridad 65534)</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16599" w14:textId="77777777" w:rsidR="00E4228E" w:rsidRDefault="00095B97">
            <w:r>
              <w:rPr>
                <w:sz w:val="18"/>
                <w:szCs w:val="18"/>
              </w:rPr>
              <w:t xml:space="preserve">Denegar de forma explícita todo lo no permitido</w:t>
            </w:r>
          </w:p>
        </w:tc>
      </w:tr>
      <w:tr w:rsidR="00E4228E" w14:paraId="765343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00197" w14:textId="77777777" w:rsidR="00E4228E" w:rsidRDefault="00095B97">
            <w:r>
              <w:rPr>
                <w:sz w:val="18"/>
                <w:szCs w:val="18"/>
              </w:rPr>
              <w:t xml:space="preserve">Cloud SQL (sin regla de ingreso)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B634" w14:textId="77777777" w:rsidR="00E4228E" w:rsidRDefault="00095B97">
            <w:r>
              <w:rPr>
                <w:sz w:val="18"/>
                <w:szCs w:val="18"/>
              </w:rPr>
              <w:t xml:space="preserve">Entrada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FBEA6" w14:textId="77777777" w:rsidR="00E4228E" w:rsidRDefault="00095B97">
            <w:r>
              <w:rPr>
                <w:sz w:val="18"/>
                <w:szCs w:val="18"/>
              </w:rPr>
              <w:t xml:space="preserve">TCP 5432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1A8B1" w14:textId="77777777" w:rsidR="00E4228E" w:rsidRDefault="00095B97">
            <w:r>
              <w:rPr>
                <w:sz w:val="18"/>
                <w:szCs w:val="18"/>
              </w:rPr>
              <w:t xml:space="preserve">VM backoffice y conector serverless → Cloud SQL (IP privada)</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16599" w14:textId="77777777" w:rsidR="00E4228E" w:rsidRDefault="00095B97">
            <w:r>
              <w:rPr>
                <w:sz w:val="18"/>
                <w:szCs w:val="18"/>
              </w:rPr>
              <w:t xml:space="preserve">La instancia no tiene IP pública: solo es alcanzable desde la red privada</w:t>
            </w:r>
          </w:p>
        </w:tc>
      </w:tr>
    </w:tbl>
    <w:p w14:paraId="1F612A74" w14:textId="77777777" w:rsidR="00E4228E" w:rsidRDefault="00095B97">
      <w:pPr>
        <w:spacing w:after="200"/>
        <w:jc w:val="center"/>
      </w:pPr>
      <w:r>
        <w:rPr>
          <w:i/>
          <w:iCs/>
          <w:color w:val="6B7280"/>
          <w:sz w:val="16"/>
          <w:szCs w:val="16"/>
        </w:rPr>
        <w:t>Fuente: Elaboración propia.</w:t>
      </w:r>
    </w:p>
    <w:p w14:paraId="36856FE6" w14:textId="77777777" w:rsidR="00E4228E" w:rsidRDefault="00095B97">
      <w:pPr>
        <w:spacing w:after="160" w:line="300" w:lineRule="auto"/>
      </w:pPr>
      <w:r>
        <w:t xml:space="preserve">GCP evalúa las reglas por prioridad: las de permiso (1000) prevalecen sobre la denegación explícita (65534). Las reglas hacen referencia a etiquetas de red en lugar de rangos IP siempre que es posible. La salida (egress) se mantiene en su valor por defecto (permitida); restringirla a destinos concretos queda como mejora futura.</w:t>
      </w:r>
    </w:p>
    <w:p w14:paraId="6DA66447" w14:textId="77777777" w:rsidR="00E4228E" w:rsidRDefault="00095B97">
      <w:pPr>
        <w:pStyle w:val="Ttulo2"/>
      </w:pPr>
      <w:r>
        <w:t>7.2. Gestión de identidades y accesos (IAM)</w:t>
      </w:r>
    </w:p>
    <w:p w14:paraId="1B325372" w14:textId="77777777" w:rsidR="00E4228E" w:rsidRDefault="00095B97">
      <w:pPr>
        <w:keepNext/>
        <w:spacing w:before="160" w:after="60"/>
      </w:pPr>
      <w:r>
        <w:rPr>
          <w:b/>
          <w:bCs/>
          <w:sz w:val="18"/>
          <w:szCs w:val="18"/>
        </w:rPr>
        <w:t xml:space="preserve">Tabla 18. Identidades y permisos IAM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00"/>
        <w:gridCol w:w="2226"/>
      </w:tblGrid>
      <w:tr w:rsidR="00E4228E" w14:paraId="02EB556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361E437" w14:textId="77777777" w:rsidR="00E4228E" w:rsidRDefault="00095B97">
            <w:r>
              <w:rPr>
                <w:b/>
                <w:bCs/>
                <w:color w:val="FFFFFF"/>
                <w:sz w:val="18"/>
                <w:szCs w:val="18"/>
              </w:rPr>
              <w:t>Rol / identidad</w:t>
            </w:r>
          </w:p>
        </w:tc>
        <w:tc>
          <w:tcPr>
            <w:tcW w:w="2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D7CE586" w14:textId="77777777" w:rsidR="00E4228E" w:rsidRDefault="00095B97">
            <w:r>
              <w:rPr>
                <w:b/>
                <w:bCs/>
                <w:color w:val="FFFFFF"/>
                <w:sz w:val="18"/>
                <w:szCs w:val="18"/>
              </w:rPr>
              <w:t>Asignado a</w:t>
            </w:r>
          </w:p>
        </w:tc>
        <w:tc>
          <w:tcPr>
            <w:tcW w:w="2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B7E33D3" w14:textId="77777777" w:rsidR="00E4228E" w:rsidRDefault="00095B97">
            <w:r>
              <w:rPr>
                <w:b/>
                <w:bCs/>
                <w:color w:val="FFFFFF"/>
                <w:sz w:val="18"/>
                <w:szCs w:val="18"/>
              </w:rPr>
              <w:t>Permisos (políticas)</w:t>
            </w:r>
          </w:p>
        </w:tc>
        <w:tc>
          <w:tcPr>
            <w:tcW w:w="22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3970017" w14:textId="77777777" w:rsidR="00E4228E" w:rsidRDefault="00095B97">
            <w:r>
              <w:rPr>
                <w:b/>
                <w:bCs/>
                <w:color w:val="FFFFFF"/>
                <w:sz w:val="18"/>
                <w:szCs w:val="18"/>
              </w:rPr>
              <w:t>Justificación</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sa-backoffice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VM vm-backoffice-01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cloudsql.client, artifactregistry.reader, logging.logWriter, monitoring.metricWriter y secretmanager.secretAccessor (solo sobre db-password)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Conectarse a Cloud SQL, descargar la imagen, enviar logs y métricas y leer su secreto, sin permisos de administración</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sa-functions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5 funciones del flujo</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cloudkms.signerVerifier (solo sobre la llave de firma) y storage.objectAdmin (solo en los buckets XML y PDF)</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Firmar y guardar comprobantes, limitado a sus propios recursos</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sa-workflow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Cloud Workflows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run.invoker sobre las 5 funciones del flujo, datastore.user, pubsub.publisher en los 2 topics y logging.logWriter</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Orquestar el flujo, registrar el estado y publicar eventos</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sa-api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Función api-emision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workflows.invoker (a nivel de proyecto; mejora: restringirlo al workflow)</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Iniciar ejecuciones del workflow</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sa-sync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Función sincronizar-reportes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secretmanager.secretAccessor (solo sobre db-password)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Leer la contraseña para escribir en Cloud SQL</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sa-gateway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API Gateway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run.invoker solo sobre api-emision</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Invocar únicamente la función de entrada</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sa-push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Suscripción push de Pub/Sub</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run.invoker solo sobre sincronizar-reportes (el agente de Pub/Sub recibe serviceAccountTokenCreator sobre esta cuenta)</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Entregar eventos solo a su función consumidora</w:t>
            </w:r>
          </w:p>
        </w:tc>
      </w:tr>
      <w:tr w:rsidR="00E4228E" w14:paraId="6DF707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7C15" w14:textId="77777777" w:rsidR="00E4228E" w:rsidRDefault="00095B97">
            <w:r>
              <w:rPr>
                <w:sz w:val="18"/>
                <w:szCs w:val="18"/>
              </w:rPr>
              <w:t xml:space="preserve">Editor del proyecto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CEA6E" w14:textId="77777777" w:rsidR="00E4228E" w:rsidRDefault="00095B97">
            <w:r>
              <w:rPr>
                <w:sz w:val="18"/>
                <w:szCs w:val="18"/>
              </w:rPr>
              <w:t xml:space="preserve">Integrantes del equipo (Aldo, Edson, Anderson y Rubi)</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A3C4D" w14:textId="77777777" w:rsidR="00E4228E" w:rsidRPr="00887696" w:rsidRDefault="00095B97">
            <w:pPr>
              <w:rPr>
                <w:lang w:val="en-US"/>
              </w:rPr>
            </w:pPr>
            <w:r>
              <w:rPr>
                <w:sz w:val="18"/>
                <w:szCs w:val="18"/>
              </w:rPr>
              <w:t xml:space="preserve">roles/editor</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8349C" w14:textId="77777777" w:rsidR="00E4228E" w:rsidRDefault="00095B97">
            <w:r>
              <w:rPr>
                <w:sz w:val="18"/>
                <w:szCs w:val="18"/>
              </w:rPr>
              <w:t xml:space="preserve">Permite desplegar y revisar recursos durante el desarrollo; se recomienda reducirlo a roles específicos al cierre del proyecto</w:t>
            </w:r>
          </w:p>
        </w:tc>
      </w:tr>
    </w:tbl>
    <w:p w14:paraId="5C669C53" w14:textId="77777777" w:rsidR="00E4228E" w:rsidRDefault="00095B97">
      <w:pPr>
        <w:spacing w:after="200"/>
        <w:jc w:val="center"/>
      </w:pPr>
      <w:r>
        <w:rPr>
          <w:i/>
          <w:iCs/>
          <w:color w:val="6B7280"/>
          <w:sz w:val="16"/>
          <w:szCs w:val="16"/>
        </w:rPr>
        <w:t>Fuente: Elaboración propia.</w:t>
      </w:r>
    </w:p>
    <w:p w14:paraId="3F0C3BC9" w14:textId="77777777" w:rsidR="00E4228E" w:rsidRDefault="00095B97">
      <w:pPr>
        <w:pStyle w:val="Ttulo2"/>
      </w:pPr>
      <w:r>
        <w:t>7.3. Cifrado, llaves y certificados</w:t>
      </w:r>
    </w:p>
    <w:p w14:paraId="69E55C05" w14:textId="77777777" w:rsidR="00E4228E" w:rsidRDefault="00095B97">
      <w:pPr>
        <w:spacing w:after="160" w:line="300" w:lineRule="auto"/>
      </w:pPr>
      <w:r>
        <w:rPr>
          <w:b/>
          <w:bCs/>
        </w:rPr>
        <w:t xml:space="preserve">Cifrado en tránsito:</w:t>
      </w:r>
      <w:r>
        <w:t xml:space="preserve"> el API Gateway expone solo HTTPS (TLS 1.2 o superior) y la comunicación entre servicios gestionados de Google viaja cifrada; el acceso administrativo usa SSH con llaves y la conexión a Cloud SQL se realiza por IP privada, sin exposición a Internet.</w:t>
      </w:r>
    </w:p>
    <w:p w14:paraId="36856FE6" w14:textId="77777777" w:rsidR="00E4228E" w:rsidRDefault="00095B97">
      <w:pPr>
        <w:spacing w:after="160" w:line="300" w:lineRule="auto"/>
      </w:pPr>
      <w:r>
        <w:rPr>
          <w:b/>
          <w:bCs/>
        </w:rPr>
        <w:t xml:space="preserve">Cifrado en reposo:</w:t>
      </w:r>
      <w:r>
        <w:t xml:space="preserve"> Cloud Storage, Cloud SQL, Firestore y los discos de las VMs se cifran por defecto con claves gestionadas por Google (AES-256). Para la firma digital se aprovisiona en Cloud KMS una llave asimétrica RSA-2048 (key-firma-comprobantes) cuyo uso queda restringido a sa-functions; la función firmar-generar-xml firma con ella cuando KMS_KEY_VERSION está definida (en la nube) y usa un hash SHA-256 de respaldo en pruebas locales.</w:t>
      </w:r>
    </w:p>
    <w:p w14:paraId="36856FE6" w14:textId="77777777" w:rsidR="00E4228E" w:rsidRDefault="00095B97">
      <w:pPr>
        <w:spacing w:after="160" w:line="300" w:lineRule="auto"/>
      </w:pPr>
      <w:r>
        <w:rPr>
          <w:b/>
          <w:bCs/>
        </w:rPr>
        <w:t xml:space="preserve">Gestión de secretos:</w:t>
      </w:r>
      <w:r>
        <w:t xml:space="preserve"> la contraseña de la base de datos se guarda en Secret Manager (secreto db-password) y solo puede leerla sa-backoffice. En la VM se obtiene en tiempo de ejecución con: gcloud secrets versions access latest --secret=db-password. Los archivos .env no se versionan y el estado de Terraform (que contiene valores sensibles) se excluye del repositorio con *.tfstate en .gitignore.</w:t>
      </w:r>
    </w:p>
    <w:p w14:paraId="1F081BD6" w14:textId="77777777" w:rsidR="00E4228E" w:rsidRDefault="00095B97">
      <w:pPr>
        <w:pStyle w:val="Ttulo2"/>
      </w:pPr>
      <w:r>
        <w:t>7.4. Conectividad externa</w:t>
      </w:r>
    </w:p>
    <w:p w14:paraId="2110756B" w14:textId="77777777" w:rsidR="00E4228E" w:rsidRDefault="00095B97">
      <w:pPr>
        <w:spacing w:after="160" w:line="300" w:lineRule="auto"/>
      </w:pPr>
      <w:r>
        <w:rPr>
          <w:b/>
          <w:bCs/>
        </w:rPr>
        <w:t xml:space="preserve">Acceso administrativo:</w:t>
      </w:r>
      <w:r>
        <w:t xml:space="preserve"> SSH al bastión desde una IP fija; como mejora se plantea Identity-Aware Proxy (IAP) para eliminar la IP pública del bastión.</w:t>
      </w:r>
    </w:p>
    <w:p w14:paraId="36856FE6" w14:textId="77777777" w:rsidR="00E4228E" w:rsidRDefault="00095B97">
      <w:pPr>
        <w:spacing w:after="160" w:line="300" w:lineRule="auto"/>
      </w:pPr>
      <w:r>
        <w:rPr>
          <w:b/>
          <w:bCs/>
        </w:rPr>
        <w:t xml:space="preserve">Salida a Internet:</w:t>
      </w:r>
      <w:r>
        <w:t xml:space="preserve"> la subred privada sale únicamente mediante Cloud NAT (solo tráfico saliente); para integrar la SUNAT real se podría reservar una IP estática para el NAT.</w:t>
      </w:r>
    </w:p>
    <w:p w14:paraId="36856FE6" w14:textId="77777777" w:rsidR="00E4228E" w:rsidRDefault="00095B97">
      <w:pPr>
        <w:spacing w:after="160" w:line="300" w:lineRule="auto"/>
      </w:pPr>
      <w:r>
        <w:rPr>
          <w:b/>
          <w:bCs/>
        </w:rPr>
        <w:t xml:space="preserve">Servicios de Google:</w:t>
      </w:r>
      <w:r>
        <w:t xml:space="preserve"> Cloud SQL se conecta por peering de servicios privados (Private Services Access) y las VMs usan Private Google Access para llegar a Artifact Registry y Secret Manager sin salir a Internet.</w:t>
      </w:r>
    </w:p>
    <w:p w14:paraId="36856FE6" w14:textId="77777777" w:rsidR="00E4228E" w:rsidRDefault="00095B97">
      <w:pPr>
        <w:spacing w:after="160" w:line="300" w:lineRule="auto"/>
      </w:pPr>
      <w:r>
        <w:rPr>
          <w:b/>
          <w:bCs/>
        </w:rPr>
        <w:t xml:space="preserve">API y DNS:</w:t>
      </w:r>
      <w:r>
        <w:t xml:space="preserve"> el API Gateway exige API key en POST /comprobantes y aplica una cuota de 600 solicitudes por minuto (api/openapi.yaml.tftpl); /health es público para el uptime check. JWT queda como mejora (requiere un proveedor de identidad). No se requiere VPN site-to-site, CDN ni DNS propio.</w:t>
      </w:r>
    </w:p>
    <w:p w14:paraId="0F7553E7" w14:textId="77777777" w:rsidR="00E4228E" w:rsidRDefault="00095B97">
      <w:pPr>
        <w:pStyle w:val="Ttulo1"/>
        <w:pageBreakBefore/>
      </w:pPr>
      <w:r>
        <w:lastRenderedPageBreak/>
        <w:t>8. Orquestación e integración de servicios</w:t>
      </w:r>
    </w:p>
    <w:p w14:paraId="23208A14" w14:textId="77777777" w:rsidR="00E4228E" w:rsidRDefault="00095B97">
      <w:pPr>
        <w:spacing w:after="120"/>
      </w:pPr>
      <w:r>
        <w:rPr>
          <w:b/>
          <w:bCs/>
          <w:color w:val="FFFFFF"/>
          <w:sz w:val="16"/>
          <w:szCs w:val="16"/>
          <w:shd w:val="clear" w:color="auto" w:fill="C8102E"/>
        </w:rPr>
        <w:t xml:space="preserve"> APF3 </w:t>
      </w:r>
      <w:r>
        <w:rPr>
          <w:i/>
          <w:iCs/>
          <w:color w:val="6B7280"/>
          <w:sz w:val="16"/>
          <w:szCs w:val="16"/>
        </w:rPr>
        <w:t xml:space="preserve">   Criterio de rúbrica: Orquestación y despliegue avanzado · Integración y comunicación </w:t>
      </w:r>
      <w:proofErr w:type="spellStart"/>
      <w:r>
        <w:rPr>
          <w:i/>
          <w:iCs/>
          <w:color w:val="6B7280"/>
          <w:sz w:val="16"/>
          <w:szCs w:val="16"/>
        </w:rPr>
        <w:t>inter-servicios</w:t>
      </w:r>
      <w:proofErr w:type="spellEnd"/>
    </w:p>
    <w:p w14:paraId="5831A7D5" w14:textId="77777777" w:rsidR="00E4228E" w:rsidRDefault="00095B97">
      <w:pPr>
        <w:pBdr>
          <w:left w:val="single" w:sz="18" w:space="6" w:color="C8102E"/>
        </w:pBdr>
        <w:shd w:val="clear" w:color="auto" w:fill="F3F4F6"/>
        <w:spacing w:before="60" w:after="160" w:line="276" w:lineRule="auto"/>
        <w:ind w:left="120" w:right="120"/>
      </w:pPr>
      <w:r>
        <w:rPr>
          <w:b/>
          <w:bCs/>
          <w:color w:val="C8102E"/>
          <w:sz w:val="19"/>
          <w:szCs w:val="19"/>
        </w:rPr>
        <w:t xml:space="preserve">Estado: </w:t>
      </w:r>
      <w:r>
        <w:rPr>
          <w:i/>
          <w:iCs/>
          <w:color w:val="4B5563"/>
          <w:sz w:val="19"/>
          <w:szCs w:val="19"/>
        </w:rPr>
        <w:t>diseño y código listos en el repositorio; las capturas de ejecución se completan en el APF3.</w:t>
      </w:r>
    </w:p>
    <w:p w14:paraId="325DEDD8" w14:textId="77777777" w:rsidR="00E4228E" w:rsidRDefault="00095B97">
      <w:pPr>
        <w:pStyle w:val="Ttulo2"/>
      </w:pPr>
      <w:r>
        <w:t>8.1. Plataforma de orquestación</w:t>
      </w:r>
    </w:p>
    <w:p w14:paraId="36856FE6" w14:textId="77777777" w:rsidR="00E4228E" w:rsidRDefault="00095B97">
      <w:pPr>
        <w:spacing w:after="160" w:line="300" w:lineRule="auto"/>
      </w:pPr>
      <w:r>
        <w:t xml:space="preserve">La capa serverless se orquesta con Cloud Workflows (workflow proceso-facturacion). El API Gateway recibe POST /comprobantes con API key y cuota de 600 solicitudes por minuto y lo enruta a la función api-emision, que inicia la ejecución del workflow y responde 202 con el identificador de ejecución. El workflow invoca en secuencia cinco funciones con autenticación OIDC (validar, firmar y guardar el XML, enviar a la SUNAT simulada, generar y guardar el PDF, y notificar), registra el estado en Firestore mediante el conector nativo y publica un evento en Pub/Sub. Una suscripción push entrega ese evento a sincronizar-reportes, que escribe en Cloud SQL a través del Serverless VPC Access Connector. Cada función solo puede ser invocada por su cliente autorizado, y todos los recursos se crean con Terraform (serverless.tf, messaging.tf, workflow.tf y gateway.tf).</w:t>
      </w:r>
    </w:p>
    <w:p w14:paraId="65776D6C" w14:textId="77777777" w:rsidR="00E4228E" w:rsidRDefault="00095B97">
      <w:pPr>
        <w:keepNext/>
        <w:spacing w:before="160" w:after="60"/>
      </w:pPr>
      <w:r>
        <w:rPr>
          <w:b/>
          <w:bCs/>
          <w:sz w:val="18"/>
          <w:szCs w:val="18"/>
        </w:rPr>
        <w:t xml:space="preserve">Tabla 19. Recursos de orquestación desplegados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500"/>
        <w:gridCol w:w="1600"/>
        <w:gridCol w:w="2026"/>
      </w:tblGrid>
      <w:tr w:rsidR="00E4228E" w14:paraId="0E75DFF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1ADC73D" w14:textId="77777777" w:rsidR="00E4228E" w:rsidRDefault="00095B97">
            <w:r>
              <w:rPr>
                <w:b/>
                <w:bCs/>
                <w:color w:val="FFFFFF"/>
                <w:sz w:val="18"/>
                <w:szCs w:val="18"/>
              </w:rPr>
              <w:t>Recurso</w:t>
            </w:r>
          </w:p>
        </w:tc>
        <w:tc>
          <w:tcPr>
            <w:tcW w:w="22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2C1446D" w14:textId="77777777" w:rsidR="00E4228E" w:rsidRDefault="00095B97">
            <w:r>
              <w:rPr>
                <w:b/>
                <w:bCs/>
                <w:color w:val="FFFFFF"/>
                <w:sz w:val="18"/>
                <w:szCs w:val="18"/>
              </w:rPr>
              <w:t>Tipo (</w:t>
            </w:r>
            <w:proofErr w:type="spellStart"/>
            <w:r>
              <w:rPr>
                <w:b/>
                <w:bCs/>
                <w:color w:val="FFFFFF"/>
                <w:sz w:val="18"/>
                <w:szCs w:val="18"/>
              </w:rPr>
              <w:t>Deployment</w:t>
            </w:r>
            <w:proofErr w:type="spellEnd"/>
            <w:r>
              <w:rPr>
                <w:b/>
                <w:bCs/>
                <w:color w:val="FFFFFF"/>
                <w:sz w:val="18"/>
                <w:szCs w:val="18"/>
              </w:rPr>
              <w:t xml:space="preserve"> / </w:t>
            </w:r>
            <w:proofErr w:type="spellStart"/>
            <w:r>
              <w:rPr>
                <w:b/>
                <w:bCs/>
                <w:color w:val="FFFFFF"/>
                <w:sz w:val="18"/>
                <w:szCs w:val="18"/>
              </w:rPr>
              <w:t>Function</w:t>
            </w:r>
            <w:proofErr w:type="spellEnd"/>
            <w:r>
              <w:rPr>
                <w:b/>
                <w:bCs/>
                <w:color w:val="FFFFFF"/>
                <w:sz w:val="18"/>
                <w:szCs w:val="18"/>
              </w:rPr>
              <w:t xml:space="preserve"> / Job…)</w:t>
            </w:r>
          </w:p>
        </w:tc>
        <w:tc>
          <w:tcPr>
            <w:tcW w:w="15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B6AFE8F" w14:textId="77777777" w:rsidR="00E4228E" w:rsidRDefault="00095B97">
            <w:r>
              <w:rPr>
                <w:b/>
                <w:bCs/>
                <w:color w:val="FFFFFF"/>
                <w:sz w:val="18"/>
                <w:szCs w:val="18"/>
              </w:rPr>
              <w:t>Réplicas / memoria</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2B4A29E" w14:textId="77777777" w:rsidR="00E4228E" w:rsidRDefault="00095B97">
            <w:proofErr w:type="spellStart"/>
            <w:r>
              <w:rPr>
                <w:b/>
                <w:bCs/>
                <w:color w:val="FFFFFF"/>
                <w:sz w:val="18"/>
                <w:szCs w:val="18"/>
              </w:rPr>
              <w:t>Namespace</w:t>
            </w:r>
            <w:proofErr w:type="spellEnd"/>
            <w:r>
              <w:rPr>
                <w:b/>
                <w:bCs/>
                <w:color w:val="FFFFFF"/>
                <w:sz w:val="18"/>
                <w:szCs w:val="18"/>
              </w:rPr>
              <w:t xml:space="preserve"> / ámbito</w:t>
            </w:r>
          </w:p>
        </w:tc>
        <w:tc>
          <w:tcPr>
            <w:tcW w:w="20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6CF6C2D" w14:textId="77777777" w:rsidR="00E4228E" w:rsidRDefault="00095B97">
            <w:r>
              <w:rPr>
                <w:b/>
                <w:bCs/>
                <w:color w:val="FFFFFF"/>
                <w:sz w:val="18"/>
                <w:szCs w:val="18"/>
              </w:rPr>
              <w:t>Descripción</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api-facturacion / gw-facturacion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API Gateway (OpenAPI 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Gestionado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us-central1; API key y cuota de 600/min</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Punto de entrada: POST /comprobantes y GET /health</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api-emision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0–20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Invocable solo por sa-gateway</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Valida el cuerpo mínimo e inicia el workflow (202)</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proceso-facturacion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Workflows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Gestionado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us-central1; ejecuta como sa-workflow</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Orquesta el flujo con reintentos y envío a la DLQ</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validar-comprobante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0–20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Invocable solo por sa-workflow</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Valida la estructura UBL 2.1 (400 = rechazo de negocio)</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firmar-generar-xml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0–20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Solo sa-workflow; usa Cloud KMS y Cloud Storage</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Genera el XML, lo firma y lo guarda</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enviar-sunat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0–20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Invocable solo por sa-workflow</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SUNAT simulada: devuelve el CDR (con perilla de fallas para pruebas)</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generar-pdf</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0–20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Solo sa-workflow; usa Cloud Storage</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Genera el PDF y lo guarda en el bucket</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notificar-cliente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0–20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Invocable solo por sa-workflow</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Envía la notificación al emisor y al receptor</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comprobantes-eventos y comprobantes-dlq</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Pub/Sub (2 topics)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Gestionado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Proyecto</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Eventos de comprobantes procesados y mensajes fallidos</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sub-sincronizar-reportes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Suscripción push de Pub/Sub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Reintentos de 10 a 600 s; 5 intentos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Entrega con OIDC (sa-push); DLQ propia</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Entrega los eventos a sincronizar-reportes</w:t>
            </w:r>
          </w:p>
        </w:tc>
      </w:tr>
      <w:tr w:rsidR="00E4228E" w14:paraId="4A659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D52CE" w14:textId="77777777" w:rsidR="00E4228E" w:rsidRDefault="00095B97">
            <w:r>
              <w:rPr>
                <w:sz w:val="18"/>
                <w:szCs w:val="18"/>
              </w:rPr>
              <w:t xml:space="preserve">sincronizar-reportes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8766" w14:textId="77777777" w:rsidR="00E4228E" w:rsidRDefault="00095B97">
            <w:r>
              <w:rPr>
                <w:sz w:val="18"/>
                <w:szCs w:val="18"/>
              </w:rPr>
              <w:t xml:space="preserve">Cloud Run function + conector VPC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105F" w14:textId="77777777" w:rsidR="00E4228E" w:rsidRDefault="00095B97">
            <w:r>
              <w:rPr>
                <w:sz w:val="18"/>
                <w:szCs w:val="18"/>
              </w:rPr>
              <w:t xml:space="preserve">256 MiB; 0–5 instancias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9EED2" w14:textId="77777777" w:rsidR="00E4228E" w:rsidRDefault="00095B97">
            <w:r>
              <w:rPr>
                <w:sz w:val="18"/>
                <w:szCs w:val="18"/>
              </w:rPr>
              <w:t xml:space="preserve">Solo sa-push; egress privado</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BADC2" w14:textId="77777777" w:rsidR="00E4228E" w:rsidRDefault="00095B97">
            <w:r>
              <w:rPr>
                <w:sz w:val="18"/>
                <w:szCs w:val="18"/>
              </w:rPr>
              <w:t xml:space="preserve">Upsert idempotente en Cloud SQL</w:t>
            </w:r>
          </w:p>
        </w:tc>
      </w:tr>
    </w:tbl>
    <w:p w14:paraId="1F231D75" w14:textId="77777777" w:rsidR="00E4228E" w:rsidRDefault="00095B97">
      <w:pPr>
        <w:spacing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74D37861" w14:textId="77777777">
        <w:tblPrEx>
          <w:tblCellMar>
            <w:top w:w="0" w:type="dxa"/>
            <w:bottom w:w="0" w:type="dxa"/>
          </w:tblCellMar>
        </w:tblPrEx>
        <w:trPr>
          <w:trHeight w:val="26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212DCB0D" w14:textId="77777777" w:rsidR="00E4228E" w:rsidRDefault="00095B97">
            <w:pPr>
              <w:jc w:val="center"/>
            </w:pPr>
            <w:r>
              <w:rPr>
                <w:color w:val="9CA3AF"/>
                <w:sz w:val="18"/>
                <w:szCs w:val="18"/>
              </w:rPr>
              <w:t xml:space="preserve">[Insertar captura de la consola de GCP: Cloud Workflows (proceso-facturacion), Cloud Run (7 funciones), Pub/Sub (topics y suscripciones) y API Gateway]</w:t>
            </w:r>
          </w:p>
        </w:tc>
      </w:tr>
    </w:tbl>
    <w:p w14:paraId="6FBE0617" w14:textId="77777777" w:rsidR="00E4228E" w:rsidRDefault="00095B97">
      <w:pPr>
        <w:spacing w:before="120" w:after="40"/>
        <w:jc w:val="center"/>
      </w:pPr>
      <w:r>
        <w:rPr>
          <w:b/>
          <w:bCs/>
          <w:sz w:val="18"/>
          <w:szCs w:val="18"/>
        </w:rPr>
        <w:t xml:space="preserve">Figura 10. Estado del clúster / plataforma de orquestación</w:t>
      </w:r>
    </w:p>
    <w:p w14:paraId="67FC8D13" w14:textId="77777777" w:rsidR="00E4228E" w:rsidRDefault="00095B97">
      <w:pPr>
        <w:spacing w:after="200"/>
        <w:jc w:val="center"/>
      </w:pPr>
      <w:r>
        <w:rPr>
          <w:i/>
          <w:iCs/>
          <w:color w:val="6B7280"/>
          <w:sz w:val="16"/>
          <w:szCs w:val="16"/>
        </w:rPr>
        <w:t>Fuente: Elaboración propia.</w:t>
      </w:r>
    </w:p>
    <w:p w14:paraId="5EBD0152" w14:textId="77777777" w:rsidR="00E4228E" w:rsidRDefault="00095B97">
      <w:pPr>
        <w:pStyle w:val="Ttulo2"/>
      </w:pPr>
      <w:r>
        <w:t>8.2. Integración y flujo de comunicación</w:t>
      </w:r>
    </w:p>
    <w:p w14:paraId="36856FE6" w14:textId="77777777" w:rsidR="00E4228E" w:rsidRDefault="00095B97">
      <w:pPr>
        <w:spacing w:after="160" w:line="300" w:lineRule="auto"/>
      </w:pPr>
      <w:r>
        <w:t xml:space="preserve">Desde el punto de vista del cliente el flujo es asíncrono: la API responde 202 en cuanto el workflow inicia y el procesamiento continúa en segundo plano. Un comprobante inválido (HTTP 400 de validar-comprobante) termina como RECHAZADO sin reintentos; las fallas transitorias (5xx y tiempos de espera) se reintentan con retroceso exponencial (3 a 4 reintentos según el paso); y cualquier falla no controlada publica el comprobante y el error en comprobantes-dlq para su reproceso. La sincronización con Cloud SQL es idempotente (upsert por RUC, serie y número), por lo que un reintento de Pub/Sub no duplica registros.</w:t>
      </w:r>
    </w:p>
    <w:p>
      <w:pPr>
        <w:keepNext/>
        <w:jc w:val="center"/>
      </w:pPr>
      <w:r>
        <w:drawing>
          <wp:inline xmlns:a="http://schemas.openxmlformats.org/drawingml/2006/main" xmlns:pic="http://schemas.openxmlformats.org/drawingml/2006/picture">
            <wp:extent cx="5486400" cy="3901440"/>
            <wp:docPr id="7" name="Picture 7"/>
            <wp:cNvGraphicFramePr>
              <a:graphicFrameLocks noChangeAspect="1"/>
            </wp:cNvGraphicFramePr>
            <a:graphic>
              <a:graphicData uri="http://schemas.openxmlformats.org/drawingml/2006/picture">
                <pic:pic>
                  <pic:nvPicPr>
                    <pic:cNvPr id="0" name="secuencia.png"/>
                    <pic:cNvPicPr/>
                  </pic:nvPicPr>
                  <pic:blipFill>
                    <a:blip r:embed="rId19"/>
                    <a:stretch>
                      <a:fillRect/>
                    </a:stretch>
                  </pic:blipFill>
                  <pic:spPr>
                    <a:xfrm>
                      <a:off x="0" y="0"/>
                      <a:ext cx="5486400" cy="3901440"/>
                    </a:xfrm>
                    <a:prstGeom prst="rect"/>
                  </pic:spPr>
                </pic:pic>
              </a:graphicData>
            </a:graphic>
          </wp:inline>
        </w:drawing>
      </w:r>
    </w:p>
    <w:p w14:paraId="171C8117" w14:textId="77777777" w:rsidR="00E4228E" w:rsidRDefault="00095B97">
      <w:pPr>
        <w:spacing w:before="120" w:after="40"/>
        <w:jc w:val="center"/>
      </w:pPr>
      <w:r>
        <w:rPr>
          <w:b/>
          <w:bCs/>
          <w:sz w:val="18"/>
          <w:szCs w:val="18"/>
        </w:rPr>
        <w:t xml:space="preserve">Figura 11. Diagrama de secuencia del flujo principal</w:t>
      </w:r>
    </w:p>
    <w:p w14:paraId="3B9100F5" w14:textId="77777777" w:rsidR="00E4228E" w:rsidRDefault="00095B97">
      <w:pPr>
        <w:spacing w:after="200"/>
        <w:jc w:val="center"/>
      </w:pPr>
      <w:r>
        <w:rPr>
          <w:i/>
          <w:iCs/>
          <w:color w:val="6B7280"/>
          <w:sz w:val="16"/>
          <w:szCs w:val="16"/>
        </w:rPr>
        <w:t>Fuente: Elaboración propia.</w:t>
      </w:r>
    </w:p>
    <w:p w14:paraId="44DE9A49" w14:textId="77777777" w:rsidR="00E4228E" w:rsidRDefault="00095B97">
      <w:pPr>
        <w:keepNext/>
        <w:spacing w:before="160" w:after="60"/>
      </w:pPr>
      <w:r>
        <w:rPr>
          <w:b/>
          <w:bCs/>
          <w:sz w:val="18"/>
          <w:szCs w:val="18"/>
        </w:rPr>
        <w:t xml:space="preserve">Tabla 20. Interfaces entre servicios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600"/>
        <w:gridCol w:w="1800"/>
        <w:gridCol w:w="2226"/>
      </w:tblGrid>
      <w:tr w:rsidR="00E4228E" w14:paraId="2FAD40C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AD1AFD9" w14:textId="77777777" w:rsidR="00E4228E" w:rsidRDefault="00095B97">
            <w:r>
              <w:rPr>
                <w:b/>
                <w:bCs/>
                <w:color w:val="FFFFFF"/>
                <w:sz w:val="18"/>
                <w:szCs w:val="18"/>
              </w:rPr>
              <w:t>Origen</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953DCB1" w14:textId="77777777" w:rsidR="00E4228E" w:rsidRDefault="00095B97">
            <w:r>
              <w:rPr>
                <w:b/>
                <w:bCs/>
                <w:color w:val="FFFFFF"/>
                <w:sz w:val="18"/>
                <w:szCs w:val="18"/>
              </w:rPr>
              <w:t>Destino</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146495E" w14:textId="77777777" w:rsidR="00E4228E" w:rsidRDefault="00095B97">
            <w:r>
              <w:rPr>
                <w:b/>
                <w:bCs/>
                <w:color w:val="FFFFFF"/>
                <w:sz w:val="18"/>
                <w:szCs w:val="18"/>
              </w:rPr>
              <w:t>Protocolo</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0797788" w14:textId="77777777" w:rsidR="00E4228E" w:rsidRDefault="00095B97">
            <w:r>
              <w:rPr>
                <w:b/>
                <w:bCs/>
                <w:color w:val="FFFFFF"/>
                <w:sz w:val="18"/>
                <w:szCs w:val="18"/>
              </w:rPr>
              <w:t>Síncrono / asíncrono</w:t>
            </w:r>
          </w:p>
        </w:tc>
        <w:tc>
          <w:tcPr>
            <w:tcW w:w="22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EEB9B2E" w14:textId="77777777" w:rsidR="00E4228E" w:rsidRDefault="00095B97">
            <w:r>
              <w:rPr>
                <w:b/>
                <w:bCs/>
                <w:color w:val="FFFFFF"/>
                <w:sz w:val="18"/>
                <w:szCs w:val="18"/>
              </w:rPr>
              <w:t>Manejo de errores</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Cliente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API Gateway</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HTTPS / REST con API key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401 sin clave válida; 429 al superar la cuota; el cliente reintenta</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API Gateway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api-emision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HTTPS con OIDC (sa-gateway)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Tiempo máximo de 30 s; un error 5xx se informa al cliente</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api-emision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Cloud Workflows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API de ejecuciones de Workflows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Asíncrono (responde 202)</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Error al iniciar: 502 al cliente; reintentos del cliente de Google</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Cloud Workflows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Funciones del flujo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HTTPS con OIDC (sa-workflow)</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Reintento exponencial ante 5xx o tiempo de espera; 400 = rechazo sin reintento</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Funciones del flujo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Cloud KMS y Cloud Storage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API de Google (gRPC / HTTPS)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Reintentos del cliente de Google; error 500 si falla la firma</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Cloud Workflows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Firestore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Conector nativo (patch)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Upsert idempotente: un reintento no duplica el documento</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Cloud Workflows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Pub/Sub (comprobantes-eventos)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Conector nativo (publish)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Asíncrono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Reintento del conector; el evento queda en el topic</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Pub/Sub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sincronizar-reportes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Push HTTPS con OIDC (sa-push)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Asíncrono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Retroceso de 10 a 600 s; tras 5 intentos pasa a comprobantes-dlq</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sincronizar-reportes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Cloud SQL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TCP 5432 por el conector VPC</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Upsert idempotente; 500 para que Pub/Sub reintente</w:t>
            </w:r>
          </w:p>
        </w:tc>
      </w:tr>
      <w:tr w:rsidR="00E4228E" w14:paraId="78D4979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BD383" w14:textId="77777777" w:rsidR="00E4228E" w:rsidRDefault="00095B97">
            <w:r>
              <w:rPr>
                <w:sz w:val="18"/>
                <w:szCs w:val="18"/>
              </w:rPr>
              <w:t xml:space="preserve">Cloud Workflows (error)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E16AB" w14:textId="77777777" w:rsidR="00E4228E" w:rsidRDefault="00095B97">
            <w:r>
              <w:rPr>
                <w:sz w:val="18"/>
                <w:szCs w:val="18"/>
              </w:rPr>
              <w:t xml:space="preserve">Pub/Sub (comprobantes-dlq)</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5BEF" w14:textId="77777777" w:rsidR="00E4228E" w:rsidRDefault="00095B97">
            <w:r>
              <w:rPr>
                <w:sz w:val="18"/>
                <w:szCs w:val="18"/>
              </w:rPr>
              <w:t xml:space="preserve">Conector nativo (publish)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BDA69" w14:textId="77777777" w:rsidR="00E4228E" w:rsidRDefault="00095B97">
            <w:r>
              <w:rPr>
                <w:sz w:val="18"/>
                <w:szCs w:val="18"/>
              </w:rPr>
              <w:t xml:space="preserve">Asíncrono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6A7EB" w14:textId="77777777" w:rsidR="00E4228E" w:rsidRDefault="00095B97">
            <w:r>
              <w:rPr>
                <w:sz w:val="18"/>
                <w:szCs w:val="18"/>
              </w:rPr>
              <w:t xml:space="preserve">Guarda comprobante y error para reproceso manual; alerta por correo</w:t>
            </w:r>
          </w:p>
        </w:tc>
      </w:tr>
    </w:tbl>
    <w:p w14:paraId="11ED3B59" w14:textId="77777777" w:rsidR="00E4228E" w:rsidRDefault="00095B97">
      <w:pPr>
        <w:spacing w:after="200"/>
        <w:jc w:val="center"/>
      </w:pPr>
      <w:r>
        <w:rPr>
          <w:i/>
          <w:iCs/>
          <w:color w:val="6B7280"/>
          <w:sz w:val="16"/>
          <w:szCs w:val="16"/>
        </w:rPr>
        <w:t>Fuente: Elaboración propia.</w:t>
      </w:r>
    </w:p>
    <w:p w14:paraId="1B325372" w14:textId="77777777" w:rsidR="00E4228E" w:rsidRDefault="00095B97">
      <w:pPr>
        <w:keepNext/>
        <w:spacing w:before="160" w:after="60"/>
      </w:pPr>
      <w:r>
        <w:rPr>
          <w:b/>
          <w:bCs/>
          <w:sz w:val="18"/>
          <w:szCs w:val="18"/>
        </w:rPr>
        <w:t xml:space="preserve">Código 3. Fragmento del workflow: reintentos y envío a la DLQ</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rsidRPr="00887696" w14:paraId="5BC6C93D"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14:paraId="6B7AB872" w14:textId="77777777" w:rsidR="00E4228E" w:rsidRPr="00887696" w:rsidRDefault="00095B97">
            <w:pPr>
              <w:rPr>
                <w:lang w:val="en-US"/>
              </w:rPr>
            </w:pPr>
            <w:r>
              <w:rPr>
                <w:rFonts w:ascii="Consolas" w:eastAsia="Consolas" w:hAnsi="Consolas" w:cs="Consolas"/>
                <w:sz w:val="17"/>
                <w:szCs w:val="17"/>
                <w:lang w:val="en-US"/>
              </w:rPr>
              <w:t xml:space="preserve">main:</w:t>
            </w:r>
          </w:p>
          <w:p w14:paraId="6B7AB872" w14:textId="77777777" w:rsidR="00E4228E" w:rsidRPr="00887696" w:rsidRDefault="00095B97">
            <w:pPr>
              <w:rPr>
                <w:lang w:val="en-US"/>
              </w:rPr>
            </w:pPr>
            <w:r>
              <w:rPr>
                <w:rFonts w:ascii="Consolas" w:eastAsia="Consolas" w:hAnsi="Consolas" w:cs="Consolas"/>
                <w:sz w:val="17"/>
                <w:szCs w:val="17"/>
                <w:lang w:val="en-US"/>
              </w:rPr>
              <w:t xml:space="preserve">  params: [input]</w:t>
            </w:r>
          </w:p>
          <w:p w14:paraId="6B7AB872" w14:textId="77777777" w:rsidR="00E4228E" w:rsidRPr="00887696" w:rsidRDefault="00095B97">
            <w:pPr>
              <w:rPr>
                <w:lang w:val="en-US"/>
              </w:rPr>
            </w:pPr>
            <w:r>
              <w:rPr>
                <w:rFonts w:ascii="Consolas" w:eastAsia="Consolas" w:hAnsi="Consolas" w:cs="Consolas"/>
                <w:sz w:val="17"/>
                <w:szCs w:val="17"/>
                <w:lang w:val="en-US"/>
              </w:rPr>
              <w:t xml:space="preserve">  steps:</w:t>
            </w:r>
          </w:p>
          <w:p w14:paraId="6B7AB872" w14:textId="77777777" w:rsidR="00E4228E" w:rsidRPr="00887696" w:rsidRDefault="00095B97">
            <w:pPr>
              <w:rPr>
                <w:lang w:val="en-US"/>
              </w:rPr>
            </w:pPr>
            <w:r>
              <w:rPr>
                <w:rFonts w:ascii="Consolas" w:eastAsia="Consolas" w:hAnsi="Consolas" w:cs="Consolas"/>
                <w:sz w:val="17"/>
                <w:szCs w:val="17"/>
                <w:lang w:val="en-US"/>
              </w:rPr>
              <w:t xml:space="preserve">    - ejecutar:</w:t>
            </w:r>
          </w:p>
          <w:p w14:paraId="6B7AB872" w14:textId="77777777" w:rsidR="00E4228E" w:rsidRPr="00887696" w:rsidRDefault="00095B97">
            <w:pPr>
              <w:rPr>
                <w:lang w:val="en-US"/>
              </w:rPr>
            </w:pPr>
            <w:r>
              <w:rPr>
                <w:rFonts w:ascii="Consolas" w:eastAsia="Consolas" w:hAnsi="Consolas" w:cs="Consolas"/>
                <w:sz w:val="17"/>
                <w:szCs w:val="17"/>
                <w:lang w:val="en-US"/>
              </w:rPr>
              <w:t xml:space="preserve">        try:</w:t>
            </w:r>
          </w:p>
          <w:p w14:paraId="6B7AB872" w14:textId="77777777" w:rsidR="00E4228E" w:rsidRPr="00887696" w:rsidRDefault="00095B97">
            <w:pPr>
              <w:rPr>
                <w:lang w:val="en-US"/>
              </w:rPr>
            </w:pPr>
            <w:r>
              <w:rPr>
                <w:rFonts w:ascii="Consolas" w:eastAsia="Consolas" w:hAnsi="Consolas" w:cs="Consolas"/>
                <w:sz w:val="17"/>
                <w:szCs w:val="17"/>
                <w:lang w:val="en-US"/>
              </w:rPr>
              <w:t xml:space="preserve">          call: procesar</w:t>
            </w:r>
          </w:p>
          <w:p w14:paraId="6B7AB872" w14:textId="77777777" w:rsidR="00E4228E" w:rsidRPr="00887696" w:rsidRDefault="00095B97">
            <w:pPr>
              <w:rPr>
                <w:lang w:val="en-US"/>
              </w:rPr>
            </w:pPr>
            <w:r>
              <w:rPr>
                <w:rFonts w:ascii="Consolas" w:eastAsia="Consolas" w:hAnsi="Consolas" w:cs="Consolas"/>
                <w:sz w:val="17"/>
                <w:szCs w:val="17"/>
                <w:lang w:val="en-US"/>
              </w:rPr>
              <w:t xml:space="preserve">          args:</w:t>
            </w:r>
          </w:p>
          <w:p w14:paraId="6B7AB872" w14:textId="77777777" w:rsidR="00E4228E" w:rsidRPr="00887696" w:rsidRDefault="00095B97">
            <w:pPr>
              <w:rPr>
                <w:lang w:val="en-US"/>
              </w:rPr>
            </w:pPr>
            <w:r>
              <w:rPr>
                <w:rFonts w:ascii="Consolas" w:eastAsia="Consolas" w:hAnsi="Consolas" w:cs="Consolas"/>
                <w:sz w:val="17"/>
                <w:szCs w:val="17"/>
                <w:lang w:val="en-US"/>
              </w:rPr>
              <w:t xml:space="preserve">            comprobante: ${input}</w:t>
            </w:r>
          </w:p>
          <w:p w14:paraId="6B7AB872" w14:textId="77777777" w:rsidR="00E4228E" w:rsidRPr="00887696" w:rsidRDefault="00095B97">
            <w:pPr>
              <w:rPr>
                <w:lang w:val="en-US"/>
              </w:rPr>
            </w:pPr>
            <w:r>
              <w:rPr>
                <w:rFonts w:ascii="Consolas" w:eastAsia="Consolas" w:hAnsi="Consolas" w:cs="Consolas"/>
                <w:sz w:val="17"/>
                <w:szCs w:val="17"/>
                <w:lang w:val="en-US"/>
              </w:rPr>
              <w:t xml:space="preserve">          result: resultado</w:t>
            </w:r>
          </w:p>
          <w:p w14:paraId="6B7AB872" w14:textId="77777777" w:rsidR="00E4228E" w:rsidRPr="00887696" w:rsidRDefault="00095B97">
            <w:pPr>
              <w:rPr>
                <w:lang w:val="en-US"/>
              </w:rPr>
            </w:pPr>
            <w:r>
              <w:rPr>
                <w:rFonts w:ascii="Consolas" w:eastAsia="Consolas" w:hAnsi="Consolas" w:cs="Consolas"/>
                <w:sz w:val="17"/>
                <w:szCs w:val="17"/>
                <w:lang w:val="en-US"/>
              </w:rPr>
              <w:t xml:space="preserve">        except:</w:t>
            </w:r>
          </w:p>
          <w:p w14:paraId="6B7AB872" w14:textId="77777777" w:rsidR="00E4228E" w:rsidRPr="00887696" w:rsidRDefault="00095B97">
            <w:pPr>
              <w:rPr>
                <w:lang w:val="en-US"/>
              </w:rPr>
            </w:pPr>
            <w:r>
              <w:rPr>
                <w:rFonts w:ascii="Consolas" w:eastAsia="Consolas" w:hAnsi="Consolas" w:cs="Consolas"/>
                <w:sz w:val="17"/>
                <w:szCs w:val="17"/>
                <w:lang w:val="en-US"/>
              </w:rPr>
              <w:t xml:space="preserve">          as: e</w:t>
            </w:r>
          </w:p>
          <w:p w14:paraId="6B7AB872" w14:textId="77777777" w:rsidR="00E4228E" w:rsidRPr="00887696" w:rsidRDefault="00095B97">
            <w:pPr>
              <w:rPr>
                <w:lang w:val="en-US"/>
              </w:rPr>
            </w:pPr>
            <w:r>
              <w:rPr>
                <w:rFonts w:ascii="Consolas" w:eastAsia="Consolas" w:hAnsi="Consolas" w:cs="Consolas"/>
                <w:sz w:val="17"/>
                <w:szCs w:val="17"/>
                <w:lang w:val="en-US"/>
              </w:rPr>
              <w:t xml:space="preserve">          steps:</w:t>
            </w:r>
          </w:p>
          <w:p w14:paraId="6B7AB872" w14:textId="77777777" w:rsidR="00E4228E" w:rsidRPr="00887696" w:rsidRDefault="00095B97">
            <w:pPr>
              <w:rPr>
                <w:lang w:val="en-US"/>
              </w:rPr>
            </w:pPr>
            <w:r>
              <w:rPr>
                <w:rFonts w:ascii="Consolas" w:eastAsia="Consolas" w:hAnsi="Consolas" w:cs="Consolas"/>
                <w:sz w:val="17"/>
                <w:szCs w:val="17"/>
                <w:lang w:val="en-US"/>
              </w:rPr>
              <w:t xml:space="preserve">            - publicar_dlq:</w:t>
            </w:r>
          </w:p>
          <w:p w14:paraId="6B7AB872" w14:textId="77777777" w:rsidR="00E4228E" w:rsidRPr="00887696" w:rsidRDefault="00095B97">
            <w:pPr>
              <w:rPr>
                <w:lang w:val="en-US"/>
              </w:rPr>
            </w:pPr>
            <w:r>
              <w:rPr>
                <w:rFonts w:ascii="Consolas" w:eastAsia="Consolas" w:hAnsi="Consolas" w:cs="Consolas"/>
                <w:sz w:val="17"/>
                <w:szCs w:val="17"/>
                <w:lang w:val="en-US"/>
              </w:rPr>
              <w:t xml:space="preserve">                call: googleapis.pubsub.v1.projects.topics.publish</w:t>
            </w:r>
          </w:p>
          <w:p w14:paraId="6B7AB872" w14:textId="77777777" w:rsidR="00E4228E" w:rsidRPr="00887696" w:rsidRDefault="00095B97">
            <w:pPr>
              <w:rPr>
                <w:lang w:val="en-US"/>
              </w:rPr>
            </w:pPr>
            <w:r>
              <w:rPr>
                <w:rFonts w:ascii="Consolas" w:eastAsia="Consolas" w:hAnsi="Consolas" w:cs="Consolas"/>
                <w:sz w:val="17"/>
                <w:szCs w:val="17"/>
                <w:lang w:val="en-US"/>
              </w:rPr>
              <w:t xml:space="preserve">                args:</w:t>
            </w:r>
          </w:p>
          <w:p w14:paraId="6B7AB872" w14:textId="77777777" w:rsidR="00E4228E" w:rsidRPr="00887696" w:rsidRDefault="00095B97">
            <w:pPr>
              <w:rPr>
                <w:lang w:val="en-US"/>
              </w:rPr>
            </w:pPr>
            <w:r>
              <w:rPr>
                <w:rFonts w:ascii="Consolas" w:eastAsia="Consolas" w:hAnsi="Consolas" w:cs="Consolas"/>
                <w:sz w:val="17"/>
                <w:szCs w:val="17"/>
                <w:lang w:val="en-US"/>
              </w:rPr>
              <w:t xml:space="preserve">                  topic: ${"projects/" + sys.get_env("GOOGLE_CLOUD_PROJECT_ID") + "/topics/comprobantes-dlq"}</w:t>
            </w:r>
          </w:p>
          <w:p w14:paraId="6B7AB872" w14:textId="77777777" w:rsidR="00E4228E" w:rsidRPr="00887696" w:rsidRDefault="00095B97">
            <w:pPr>
              <w:rPr>
                <w:lang w:val="en-US"/>
              </w:rPr>
            </w:pPr>
            <w:r>
              <w:rPr>
                <w:rFonts w:ascii="Consolas" w:eastAsia="Consolas" w:hAnsi="Consolas" w:cs="Consolas"/>
                <w:sz w:val="17"/>
                <w:szCs w:val="17"/>
                <w:lang w:val="en-US"/>
              </w:rPr>
              <w:t xml:space="preserve">                  body:</w:t>
            </w:r>
          </w:p>
          <w:p w14:paraId="6B7AB872" w14:textId="77777777" w:rsidR="00E4228E" w:rsidRPr="00887696" w:rsidRDefault="00095B97">
            <w:pPr>
              <w:rPr>
                <w:lang w:val="en-US"/>
              </w:rPr>
            </w:pPr>
            <w:r>
              <w:rPr>
                <w:rFonts w:ascii="Consolas" w:eastAsia="Consolas" w:hAnsi="Consolas" w:cs="Consolas"/>
                <w:sz w:val="17"/>
                <w:szCs w:val="17"/>
                <w:lang w:val="en-US"/>
              </w:rPr>
              <w:t xml:space="preserve">                    messages:</w:t>
            </w:r>
          </w:p>
          <w:p w14:paraId="6B7AB872" w14:textId="77777777" w:rsidR="00E4228E" w:rsidRPr="00887696" w:rsidRDefault="00095B97">
            <w:pPr>
              <w:rPr>
                <w:lang w:val="en-US"/>
              </w:rPr>
            </w:pPr>
            <w:r>
              <w:rPr>
                <w:rFonts w:ascii="Consolas" w:eastAsia="Consolas" w:hAnsi="Consolas" w:cs="Consolas"/>
                <w:sz w:val="17"/>
                <w:szCs w:val="17"/>
                <w:lang w:val="en-US"/>
              </w:rPr>
              <w:t xml:space="preserve">                      - data: '${base64.encode(json.encode({"comprobante": input, "error": e}))}'</w:t>
            </w:r>
          </w:p>
          <w:p w14:paraId="6B7AB872" w14:textId="77777777" w:rsidR="00E4228E" w:rsidRPr="00887696" w:rsidRDefault="00095B97">
            <w:pPr>
              <w:rPr>
                <w:lang w:val="en-US"/>
              </w:rPr>
            </w:pPr>
            <w:r>
              <w:rPr>
                <w:rFonts w:ascii="Consolas" w:eastAsia="Consolas" w:hAnsi="Consolas" w:cs="Consolas"/>
                <w:sz w:val="17"/>
                <w:szCs w:val="17"/>
                <w:lang w:val="en-US"/>
              </w:rPr>
              <w:t xml:space="preserve">            - fin_error:</w:t>
            </w:r>
          </w:p>
          <w:p w14:paraId="6B7AB872" w14:textId="77777777" w:rsidR="00E4228E" w:rsidRPr="00887696" w:rsidRDefault="00095B97">
            <w:pPr>
              <w:rPr>
                <w:lang w:val="en-US"/>
              </w:rPr>
            </w:pPr>
            <w:r>
              <w:rPr>
                <w:rFonts w:ascii="Consolas" w:eastAsia="Consolas" w:hAnsi="Consolas" w:cs="Consolas"/>
                <w:sz w:val="17"/>
                <w:szCs w:val="17"/>
                <w:lang w:val="en-US"/>
              </w:rPr>
              <w:t xml:space="preserve">                return:</w:t>
            </w:r>
          </w:p>
          <w:p w14:paraId="6B7AB872" w14:textId="77777777" w:rsidR="00E4228E" w:rsidRPr="00887696" w:rsidRDefault="00095B97">
            <w:pPr>
              <w:rPr>
                <w:lang w:val="en-US"/>
              </w:rPr>
            </w:pPr>
            <w:r>
              <w:rPr>
                <w:rFonts w:ascii="Consolas" w:eastAsia="Consolas" w:hAnsi="Consolas" w:cs="Consolas"/>
                <w:sz w:val="17"/>
                <w:szCs w:val="17"/>
                <w:lang w:val="en-US"/>
              </w:rPr>
              <w:t xml:space="preserve">                  estado: "ERROR"</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    - enviar_sunat:</w:t>
            </w:r>
          </w:p>
          <w:p w14:paraId="6B7AB872" w14:textId="77777777" w:rsidR="00E4228E" w:rsidRPr="00887696" w:rsidRDefault="00095B97">
            <w:pPr>
              <w:rPr>
                <w:lang w:val="en-US"/>
              </w:rPr>
            </w:pPr>
            <w:r>
              <w:rPr>
                <w:rFonts w:ascii="Consolas" w:eastAsia="Consolas" w:hAnsi="Consolas" w:cs="Consolas"/>
                <w:sz w:val="17"/>
                <w:szCs w:val="17"/>
                <w:lang w:val="en-US"/>
              </w:rPr>
              <w:t xml:space="preserve">        try:</w:t>
            </w:r>
          </w:p>
          <w:p w14:paraId="6B7AB872" w14:textId="77777777" w:rsidR="00E4228E" w:rsidRPr="00887696" w:rsidRDefault="00095B97">
            <w:pPr>
              <w:rPr>
                <w:lang w:val="en-US"/>
              </w:rPr>
            </w:pPr>
            <w:r>
              <w:rPr>
                <w:rFonts w:ascii="Consolas" w:eastAsia="Consolas" w:hAnsi="Consolas" w:cs="Consolas"/>
                <w:sz w:val="17"/>
                <w:szCs w:val="17"/>
                <w:lang w:val="en-US"/>
              </w:rPr>
              <w:t xml:space="preserve">          call: http.post</w:t>
            </w:r>
          </w:p>
          <w:p w14:paraId="6B7AB872" w14:textId="77777777" w:rsidR="00E4228E" w:rsidRPr="00887696" w:rsidRDefault="00095B97">
            <w:pPr>
              <w:rPr>
                <w:lang w:val="en-US"/>
              </w:rPr>
            </w:pPr>
            <w:r>
              <w:rPr>
                <w:rFonts w:ascii="Consolas" w:eastAsia="Consolas" w:hAnsi="Consolas" w:cs="Consolas"/>
                <w:sz w:val="17"/>
                <w:szCs w:val="17"/>
                <w:lang w:val="en-US"/>
              </w:rPr>
              <w:t xml:space="preserve">          args:</w:t>
            </w:r>
          </w:p>
          <w:p w14:paraId="6B7AB872" w14:textId="77777777" w:rsidR="00E4228E" w:rsidRPr="00887696" w:rsidRDefault="00095B97">
            <w:pPr>
              <w:rPr>
                <w:lang w:val="en-US"/>
              </w:rPr>
            </w:pPr>
            <w:r>
              <w:rPr>
                <w:rFonts w:ascii="Consolas" w:eastAsia="Consolas" w:hAnsi="Consolas" w:cs="Consolas"/>
                <w:sz w:val="17"/>
                <w:szCs w:val="17"/>
                <w:lang w:val="en-US"/>
              </w:rPr>
              <w:t xml:space="preserve">            url: __SUNAT_URL__</w:t>
            </w:r>
          </w:p>
          <w:p w14:paraId="6B7AB872" w14:textId="77777777" w:rsidR="00E4228E" w:rsidRPr="00887696" w:rsidRDefault="00095B97">
            <w:pPr>
              <w:rPr>
                <w:lang w:val="en-US"/>
              </w:rPr>
            </w:pPr>
            <w:r>
              <w:rPr>
                <w:rFonts w:ascii="Consolas" w:eastAsia="Consolas" w:hAnsi="Consolas" w:cs="Consolas"/>
                <w:sz w:val="17"/>
                <w:szCs w:val="17"/>
                <w:lang w:val="en-US"/>
              </w:rPr>
              <w:t xml:space="preserve">            auth:</w:t>
            </w:r>
          </w:p>
          <w:p w14:paraId="6B7AB872" w14:textId="77777777" w:rsidR="00E4228E" w:rsidRPr="00887696" w:rsidRDefault="00095B97">
            <w:pPr>
              <w:rPr>
                <w:lang w:val="en-US"/>
              </w:rPr>
            </w:pPr>
            <w:r>
              <w:rPr>
                <w:rFonts w:ascii="Consolas" w:eastAsia="Consolas" w:hAnsi="Consolas" w:cs="Consolas"/>
                <w:sz w:val="17"/>
                <w:szCs w:val="17"/>
                <w:lang w:val="en-US"/>
              </w:rPr>
              <w:t xml:space="preserve">              type: OIDC</w:t>
            </w:r>
          </w:p>
          <w:p w14:paraId="6B7AB872" w14:textId="77777777" w:rsidR="00E4228E" w:rsidRPr="00887696" w:rsidRDefault="00095B97">
            <w:pPr>
              <w:rPr>
                <w:lang w:val="en-US"/>
              </w:rPr>
            </w:pPr>
            <w:r>
              <w:rPr>
                <w:rFonts w:ascii="Consolas" w:eastAsia="Consolas" w:hAnsi="Consolas" w:cs="Consolas"/>
                <w:sz w:val="17"/>
                <w:szCs w:val="17"/>
                <w:lang w:val="en-US"/>
              </w:rPr>
              <w:t xml:space="preserve">            body: ${firmado.body}</w:t>
            </w:r>
          </w:p>
          <w:p w14:paraId="6B7AB872" w14:textId="77777777" w:rsidR="00E4228E" w:rsidRPr="00887696" w:rsidRDefault="00095B97">
            <w:pPr>
              <w:rPr>
                <w:lang w:val="en-US"/>
              </w:rPr>
            </w:pPr>
            <w:r>
              <w:rPr>
                <w:rFonts w:ascii="Consolas" w:eastAsia="Consolas" w:hAnsi="Consolas" w:cs="Consolas"/>
                <w:sz w:val="17"/>
                <w:szCs w:val="17"/>
                <w:lang w:val="en-US"/>
              </w:rPr>
              <w:t xml:space="preserve">          result: respuestaSunat</w:t>
            </w:r>
          </w:p>
          <w:p w14:paraId="6B7AB872" w14:textId="77777777" w:rsidR="00E4228E" w:rsidRPr="00887696" w:rsidRDefault="00095B97">
            <w:pPr>
              <w:rPr>
                <w:lang w:val="en-US"/>
              </w:rPr>
            </w:pPr>
            <w:r>
              <w:rPr>
                <w:rFonts w:ascii="Consolas" w:eastAsia="Consolas" w:hAnsi="Consolas" w:cs="Consolas"/>
                <w:sz w:val="17"/>
                <w:szCs w:val="17"/>
                <w:lang w:val="en-US"/>
              </w:rPr>
              <w:t xml:space="preserve">        retry:</w:t>
            </w:r>
          </w:p>
          <w:p w14:paraId="6B7AB872" w14:textId="77777777" w:rsidR="00E4228E" w:rsidRPr="00887696" w:rsidRDefault="00095B97">
            <w:pPr>
              <w:rPr>
                <w:lang w:val="en-US"/>
              </w:rPr>
            </w:pPr>
            <w:r>
              <w:rPr>
                <w:rFonts w:ascii="Consolas" w:eastAsia="Consolas" w:hAnsi="Consolas" w:cs="Consolas"/>
                <w:sz w:val="17"/>
                <w:szCs w:val="17"/>
                <w:lang w:val="en-US"/>
              </w:rPr>
              <w:t xml:space="preserve">          predicate: ${http.default_retry_predicate}</w:t>
            </w:r>
          </w:p>
          <w:p w14:paraId="6B7AB872" w14:textId="77777777" w:rsidR="00E4228E" w:rsidRPr="00887696" w:rsidRDefault="00095B97">
            <w:pPr>
              <w:rPr>
                <w:lang w:val="en-US"/>
              </w:rPr>
            </w:pPr>
            <w:r>
              <w:rPr>
                <w:rFonts w:ascii="Consolas" w:eastAsia="Consolas" w:hAnsi="Consolas" w:cs="Consolas"/>
                <w:sz w:val="17"/>
                <w:szCs w:val="17"/>
                <w:lang w:val="en-US"/>
              </w:rPr>
              <w:t xml:space="preserve">          max_retries: 4</w:t>
            </w:r>
          </w:p>
          <w:p w14:paraId="6B7AB872" w14:textId="77777777" w:rsidR="00E4228E" w:rsidRPr="00887696" w:rsidRDefault="00095B97">
            <w:pPr>
              <w:rPr>
                <w:lang w:val="en-US"/>
              </w:rPr>
            </w:pPr>
            <w:r>
              <w:rPr>
                <w:rFonts w:ascii="Consolas" w:eastAsia="Consolas" w:hAnsi="Consolas" w:cs="Consolas"/>
                <w:sz w:val="17"/>
                <w:szCs w:val="17"/>
                <w:lang w:val="en-US"/>
              </w:rPr>
              <w:t xml:space="preserve">          backoff:</w:t>
            </w:r>
          </w:p>
          <w:p w14:paraId="6B7AB872" w14:textId="77777777" w:rsidR="00E4228E" w:rsidRPr="00887696" w:rsidRDefault="00095B97">
            <w:pPr>
              <w:rPr>
                <w:lang w:val="en-US"/>
              </w:rPr>
            </w:pPr>
            <w:r>
              <w:rPr>
                <w:rFonts w:ascii="Consolas" w:eastAsia="Consolas" w:hAnsi="Consolas" w:cs="Consolas"/>
                <w:sz w:val="17"/>
                <w:szCs w:val="17"/>
                <w:lang w:val="en-US"/>
              </w:rPr>
              <w:t xml:space="preserve">            initial_delay: 2</w:t>
            </w:r>
          </w:p>
          <w:p w14:paraId="6B7AB872" w14:textId="77777777" w:rsidR="00E4228E" w:rsidRPr="00887696" w:rsidRDefault="00095B97">
            <w:pPr>
              <w:rPr>
                <w:lang w:val="en-US"/>
              </w:rPr>
            </w:pPr>
            <w:r>
              <w:rPr>
                <w:rFonts w:ascii="Consolas" w:eastAsia="Consolas" w:hAnsi="Consolas" w:cs="Consolas"/>
                <w:sz w:val="17"/>
                <w:szCs w:val="17"/>
                <w:lang w:val="en-US"/>
              </w:rPr>
              <w:t xml:space="preserve">            max_delay: 30</w:t>
            </w:r>
          </w:p>
          <w:p w14:paraId="6B7AB872" w14:textId="77777777" w:rsidR="00E4228E" w:rsidRPr="00887696" w:rsidRDefault="00095B97">
            <w:pPr>
              <w:rPr>
                <w:lang w:val="en-US"/>
              </w:rPr>
            </w:pPr>
            <w:r>
              <w:rPr>
                <w:rFonts w:ascii="Consolas" w:eastAsia="Consolas" w:hAnsi="Consolas" w:cs="Consolas"/>
                <w:sz w:val="17"/>
                <w:szCs w:val="17"/>
                <w:lang w:val="en-US"/>
              </w:rPr>
              <w:t xml:space="preserve">            multiplier: 2</w:t>
            </w:r>
          </w:p>
        </w:tc>
      </w:tr>
    </w:tbl>
    <w:p w14:paraId="550A7F67" w14:textId="77777777" w:rsidR="00E4228E" w:rsidRDefault="00095B97">
      <w:pPr>
        <w:pStyle w:val="Ttulo1"/>
        <w:pageBreakBefore/>
      </w:pPr>
      <w:r>
        <w:lastRenderedPageBreak/>
        <w:t>9. Escalabilidad y monitoreo</w:t>
      </w:r>
    </w:p>
    <w:p w14:paraId="0EC6637E" w14:textId="77777777" w:rsidR="00E4228E" w:rsidRDefault="00095B97">
      <w:pPr>
        <w:spacing w:after="120"/>
      </w:pPr>
      <w:r>
        <w:rPr>
          <w:b/>
          <w:bCs/>
          <w:color w:val="FFFFFF"/>
          <w:sz w:val="16"/>
          <w:szCs w:val="16"/>
          <w:shd w:val="clear" w:color="auto" w:fill="C8102E"/>
        </w:rPr>
        <w:t xml:space="preserve"> APF3 </w:t>
      </w:r>
      <w:r>
        <w:rPr>
          <w:i/>
          <w:iCs/>
          <w:color w:val="6B7280"/>
          <w:sz w:val="16"/>
          <w:szCs w:val="16"/>
        </w:rPr>
        <w:t xml:space="preserve">   Criterio de rúbrica: Escalabilidad y elasticidad · Sistema de monitoreo y telemetría</w:t>
      </w:r>
    </w:p>
    <w:p w14:paraId="5831A7D5" w14:textId="77777777" w:rsidR="00E4228E" w:rsidRDefault="00095B97">
      <w:pPr>
        <w:pBdr>
          <w:left w:val="single" w:sz="18" w:space="6" w:color="C8102E"/>
        </w:pBdr>
        <w:shd w:val="clear" w:color="auto" w:fill="F3F4F6"/>
        <w:spacing w:before="60" w:after="160" w:line="276" w:lineRule="auto"/>
        <w:ind w:left="120" w:right="120"/>
      </w:pPr>
      <w:r>
        <w:rPr>
          <w:b/>
          <w:bCs/>
          <w:color w:val="C8102E"/>
          <w:sz w:val="19"/>
          <w:szCs w:val="19"/>
        </w:rPr>
        <w:t xml:space="preserve">Estado: </w:t>
      </w:r>
      <w:r>
        <w:rPr>
          <w:i/>
          <w:iCs/>
          <w:color w:val="4B5563"/>
          <w:sz w:val="19"/>
          <w:szCs w:val="19"/>
        </w:rPr>
        <w:t>diseño y código listos en el repositorio; las capturas y mediciones se completan en el APF3.</w:t>
      </w:r>
    </w:p>
    <w:p w14:paraId="6BE3A0C7" w14:textId="77777777" w:rsidR="00E4228E" w:rsidRDefault="00095B97">
      <w:pPr>
        <w:pStyle w:val="Ttulo2"/>
      </w:pPr>
      <w:r>
        <w:t xml:space="preserve">9.1. Políticas de </w:t>
      </w:r>
      <w:proofErr w:type="spellStart"/>
      <w:r>
        <w:t>autoescalado</w:t>
      </w:r>
      <w:proofErr w:type="spellEnd"/>
    </w:p>
    <w:p w14:paraId="36856FE6" w14:textId="77777777" w:rsidR="00E4228E" w:rsidRDefault="00095B97">
      <w:pPr>
        <w:spacing w:after="160" w:line="300" w:lineRule="auto"/>
      </w:pPr>
      <w:r>
        <w:t xml:space="preserve">Las Cloud Run functions escalan automáticamente desde 0 hasta un máximo por función: 20 instancias en las funciones del flujo y en api-emision, y 5 en sincronizar-reportes para no saturar las conexiones de Cloud SQL (cada instancia usa como máximo 2). Con el mínimo en 0 no hay costo en inactividad. El Serverless VPC Access Connector se mantiene entre 2 y 3 instancias. La VM de backoffice y Cloud SQL no se autoescalan: se dimensionan manualmente y se vigilan con alertas de CPU.</w:t>
      </w:r>
    </w:p>
    <w:p w14:paraId="7526412A" w14:textId="77777777" w:rsidR="00E4228E" w:rsidRDefault="00095B97">
      <w:pPr>
        <w:keepNext/>
        <w:spacing w:before="160" w:after="60"/>
      </w:pPr>
      <w:r>
        <w:rPr>
          <w:b/>
          <w:bCs/>
          <w:sz w:val="18"/>
          <w:szCs w:val="18"/>
        </w:rPr>
        <w:t xml:space="preserve">Tabla 21. Políticas de escalado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100"/>
        <w:gridCol w:w="800"/>
        <w:gridCol w:w="800"/>
        <w:gridCol w:w="1926"/>
      </w:tblGrid>
      <w:tr w:rsidR="00E4228E" w14:paraId="00BB8368"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79ED068" w14:textId="77777777" w:rsidR="00E4228E" w:rsidRDefault="00095B97">
            <w:r>
              <w:rPr>
                <w:b/>
                <w:bCs/>
                <w:color w:val="FFFFFF"/>
                <w:sz w:val="18"/>
                <w:szCs w:val="18"/>
              </w:rPr>
              <w:t>Componente</w:t>
            </w:r>
          </w:p>
        </w:tc>
        <w:tc>
          <w:tcPr>
            <w:tcW w:w="1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2AE1235" w14:textId="77777777" w:rsidR="00E4228E" w:rsidRDefault="00095B97">
            <w:r>
              <w:rPr>
                <w:b/>
                <w:bCs/>
                <w:color w:val="FFFFFF"/>
                <w:sz w:val="18"/>
                <w:szCs w:val="18"/>
              </w:rPr>
              <w:t>Mecanismo</w:t>
            </w:r>
          </w:p>
        </w:tc>
        <w:tc>
          <w:tcPr>
            <w:tcW w:w="1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AFD285C" w14:textId="77777777" w:rsidR="00E4228E" w:rsidRDefault="00095B97">
            <w:r>
              <w:rPr>
                <w:b/>
                <w:bCs/>
                <w:color w:val="FFFFFF"/>
                <w:sz w:val="18"/>
                <w:szCs w:val="18"/>
              </w:rPr>
              <w:t>Métrica</w:t>
            </w:r>
          </w:p>
        </w:tc>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D02389B" w14:textId="77777777" w:rsidR="00E4228E" w:rsidRDefault="00095B97">
            <w:r>
              <w:rPr>
                <w:b/>
                <w:bCs/>
                <w:color w:val="FFFFFF"/>
                <w:sz w:val="18"/>
                <w:szCs w:val="18"/>
              </w:rPr>
              <w:t>Umbral</w:t>
            </w:r>
          </w:p>
        </w:tc>
        <w:tc>
          <w:tcPr>
            <w:tcW w:w="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9423AFF" w14:textId="77777777" w:rsidR="00E4228E" w:rsidRDefault="00095B97">
            <w:r>
              <w:rPr>
                <w:b/>
                <w:bCs/>
                <w:color w:val="FFFFFF"/>
                <w:sz w:val="18"/>
                <w:szCs w:val="18"/>
              </w:rPr>
              <w:t>Mín.</w:t>
            </w:r>
          </w:p>
        </w:tc>
        <w:tc>
          <w:tcPr>
            <w:tcW w:w="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CDE1450" w14:textId="77777777" w:rsidR="00E4228E" w:rsidRDefault="00095B97">
            <w:r>
              <w:rPr>
                <w:b/>
                <w:bCs/>
                <w:color w:val="FFFFFF"/>
                <w:sz w:val="18"/>
                <w:szCs w:val="18"/>
              </w:rPr>
              <w:t>Máx.</w:t>
            </w:r>
          </w:p>
        </w:tc>
        <w:tc>
          <w:tcPr>
            <w:tcW w:w="19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EBE2C70" w14:textId="77777777" w:rsidR="00E4228E" w:rsidRDefault="00095B97">
            <w:proofErr w:type="spellStart"/>
            <w:r>
              <w:rPr>
                <w:b/>
                <w:bCs/>
                <w:color w:val="FFFFFF"/>
                <w:sz w:val="18"/>
                <w:szCs w:val="18"/>
              </w:rPr>
              <w:t>Cooldown</w:t>
            </w:r>
            <w:proofErr w:type="spellEnd"/>
          </w:p>
        </w:tc>
      </w:tr>
      <w:tr w:rsidR="00E4228E" w14:paraId="1A5E1E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E188" w14:textId="77777777" w:rsidR="00E4228E" w:rsidRDefault="00095B97">
            <w:r>
              <w:rPr>
                <w:sz w:val="18"/>
                <w:szCs w:val="18"/>
              </w:rPr>
              <w:t xml:space="preserve">Funciones del flujo (5) y api-emision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4F373" w14:textId="77777777" w:rsidR="00E4228E" w:rsidRDefault="00095B97">
            <w:r>
              <w:rPr>
                <w:sz w:val="18"/>
                <w:szCs w:val="18"/>
              </w:rPr>
              <w:t xml:space="preserve">Autoescalado de Cloud Run (gestionado)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C6E56" w14:textId="77777777" w:rsidR="00E4228E" w:rsidRDefault="00095B97">
            <w:r>
              <w:rPr>
                <w:sz w:val="18"/>
                <w:szCs w:val="18"/>
              </w:rPr>
              <w:t xml:space="preserve">Solicitudes concurrentes por instancia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BC73" w14:textId="77777777" w:rsidR="00E4228E" w:rsidRDefault="00095B97">
            <w:r>
              <w:rPr>
                <w:sz w:val="18"/>
                <w:szCs w:val="18"/>
              </w:rPr>
              <w:t xml:space="preserve">Gestionado por GCP</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74E23" w14:textId="77777777" w:rsidR="00E4228E" w:rsidRDefault="00095B97">
            <w:r>
              <w:rPr>
                <w:sz w:val="18"/>
                <w:szCs w:val="18"/>
              </w:rPr>
              <w:t xml:space="preserve">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D5DB3" w14:textId="77777777" w:rsidR="00E4228E" w:rsidRDefault="00095B97">
            <w:r>
              <w:rPr>
                <w:sz w:val="18"/>
                <w:szCs w:val="18"/>
              </w:rPr>
              <w:t xml:space="preserve">20</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4C5B" w14:textId="77777777" w:rsidR="00E4228E" w:rsidRDefault="00095B97">
            <w:r>
              <w:rPr>
                <w:sz w:val="18"/>
                <w:szCs w:val="18"/>
              </w:rPr>
              <w:t xml:space="preserve">Gestionado por GCP</w:t>
            </w:r>
          </w:p>
        </w:tc>
      </w:tr>
      <w:tr w:rsidR="00E4228E" w14:paraId="1A5E1E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E188" w14:textId="77777777" w:rsidR="00E4228E" w:rsidRDefault="00095B97">
            <w:r>
              <w:rPr>
                <w:sz w:val="18"/>
                <w:szCs w:val="18"/>
              </w:rPr>
              <w:t xml:space="preserve">sincronizar-reportes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4F373" w14:textId="77777777" w:rsidR="00E4228E" w:rsidRDefault="00095B97">
            <w:r>
              <w:rPr>
                <w:sz w:val="18"/>
                <w:szCs w:val="18"/>
              </w:rPr>
              <w:t xml:space="preserve">Autoescalado de Cloud Run con tope bajo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C6E56" w14:textId="77777777" w:rsidR="00E4228E" w:rsidRDefault="00095B97">
            <w:r>
              <w:rPr>
                <w:sz w:val="18"/>
                <w:szCs w:val="18"/>
              </w:rPr>
              <w:t xml:space="preserve">Solicitudes concurrentes por instancia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BC73" w14:textId="77777777" w:rsidR="00E4228E" w:rsidRDefault="00095B97">
            <w:r>
              <w:rPr>
                <w:sz w:val="18"/>
                <w:szCs w:val="18"/>
              </w:rPr>
              <w:t xml:space="preserve">Gestionado por GCP</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74E23" w14:textId="77777777" w:rsidR="00E4228E" w:rsidRDefault="00095B97">
            <w:r>
              <w:rPr>
                <w:sz w:val="18"/>
                <w:szCs w:val="18"/>
              </w:rPr>
              <w:t xml:space="preserve">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D5DB3" w14:textId="77777777" w:rsidR="00E4228E" w:rsidRDefault="00095B97">
            <w:r>
              <w:rPr>
                <w:sz w:val="18"/>
                <w:szCs w:val="18"/>
              </w:rPr>
              <w:t xml:space="preserve">5</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4C5B" w14:textId="77777777" w:rsidR="00E4228E" w:rsidRDefault="00095B97">
            <w:r>
              <w:rPr>
                <w:sz w:val="18"/>
                <w:szCs w:val="18"/>
              </w:rPr>
              <w:t xml:space="preserve">Gestionado por GCP</w:t>
            </w:r>
          </w:p>
        </w:tc>
      </w:tr>
      <w:tr w:rsidR="00E4228E" w14:paraId="1A5E1E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E188" w14:textId="77777777" w:rsidR="00E4228E" w:rsidRDefault="00095B97">
            <w:r>
              <w:rPr>
                <w:sz w:val="18"/>
                <w:szCs w:val="18"/>
              </w:rPr>
              <w:t xml:space="preserve">Serverless VPC Access Connector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4F373" w14:textId="77777777" w:rsidR="00E4228E" w:rsidRDefault="00095B97">
            <w:r>
              <w:rPr>
                <w:sz w:val="18"/>
                <w:szCs w:val="18"/>
              </w:rPr>
              <w:t xml:space="preserve">Autoescalado por tráfico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C6E56" w14:textId="77777777" w:rsidR="00E4228E" w:rsidRDefault="00095B97">
            <w:r>
              <w:rPr>
                <w:sz w:val="18"/>
                <w:szCs w:val="18"/>
              </w:rPr>
              <w:t xml:space="preserve">Throughput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BC73" w14:textId="77777777" w:rsidR="00E4228E" w:rsidRDefault="00095B97">
            <w:r>
              <w:rPr>
                <w:sz w:val="18"/>
                <w:szCs w:val="18"/>
              </w:rPr>
              <w:t xml:space="preserve">Gestionado por GCP</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74E23" w14:textId="77777777" w:rsidR="00E4228E" w:rsidRDefault="00095B97">
            <w:r>
              <w:rPr>
                <w:sz w:val="18"/>
                <w:szCs w:val="18"/>
              </w:rPr>
              <w:t xml:space="preserve">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D5DB3" w14:textId="77777777" w:rsidR="00E4228E" w:rsidRDefault="00095B97">
            <w:r>
              <w:rPr>
                <w:sz w:val="18"/>
                <w:szCs w:val="18"/>
              </w:rPr>
              <w:t xml:space="preserve">3</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4C5B" w14:textId="77777777" w:rsidR="00E4228E" w:rsidRDefault="00095B97">
            <w:r>
              <w:rPr>
                <w:sz w:val="18"/>
                <w:szCs w:val="18"/>
              </w:rPr>
              <w:t xml:space="preserve">Gestionado por GCP</w:t>
            </w:r>
          </w:p>
        </w:tc>
      </w:tr>
      <w:tr w:rsidR="00E4228E" w14:paraId="1A5E1E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E188" w14:textId="77777777" w:rsidR="00E4228E" w:rsidRDefault="00095B97">
            <w:r>
              <w:rPr>
                <w:sz w:val="18"/>
                <w:szCs w:val="18"/>
              </w:rPr>
              <w:t xml:space="preserve">Cloud Workflows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4F373" w14:textId="77777777" w:rsidR="00E4228E" w:rsidRDefault="00095B97">
            <w:r>
              <w:rPr>
                <w:sz w:val="18"/>
                <w:szCs w:val="18"/>
              </w:rPr>
              <w:t xml:space="preserve">Gestionado, sin configuración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C6E56" w14:textId="77777777" w:rsidR="00E4228E" w:rsidRDefault="00095B97">
            <w:r>
              <w:rPr>
                <w:sz w:val="18"/>
                <w:szCs w:val="18"/>
              </w:rPr>
              <w:t xml:space="preserve">Ejecuciones concurrentes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BC73" w14:textId="77777777" w:rsidR="00E4228E" w:rsidRDefault="00095B97">
            <w:r>
              <w:rPr>
                <w:sz w:val="18"/>
                <w:szCs w:val="18"/>
              </w:rPr>
              <w:t xml:space="preserve">Cuota del servicio</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74E23" w14:textId="77777777" w:rsidR="00E4228E" w:rsidRDefault="00095B97">
            <w:r>
              <w:rPr>
                <w:sz w:val="18"/>
                <w:szCs w:val="18"/>
              </w:rPr>
              <w:t xml:space="preserv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D5DB3" w14:textId="77777777" w:rsidR="00E4228E" w:rsidRDefault="00095B97">
            <w:r>
              <w:rPr>
                <w:sz w:val="18"/>
                <w:szCs w:val="18"/>
              </w:rPr>
              <w:t xml:space="preserve">—</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4C5B" w14:textId="77777777" w:rsidR="00E4228E" w:rsidRDefault="00095B97">
            <w:r>
              <w:rPr>
                <w:sz w:val="18"/>
                <w:szCs w:val="18"/>
              </w:rPr>
              <w:t xml:space="preserve">—</w:t>
            </w:r>
          </w:p>
        </w:tc>
      </w:tr>
      <w:tr w:rsidR="00E4228E" w14:paraId="1A5E1E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E188" w14:textId="77777777" w:rsidR="00E4228E" w:rsidRDefault="00095B97">
            <w:r>
              <w:rPr>
                <w:sz w:val="18"/>
                <w:szCs w:val="18"/>
              </w:rPr>
              <w:t xml:space="preserve">vm-backoffice-01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4F373" w14:textId="77777777" w:rsidR="00E4228E" w:rsidRDefault="00095B97">
            <w:r>
              <w:rPr>
                <w:sz w:val="18"/>
                <w:szCs w:val="18"/>
              </w:rPr>
              <w:t xml:space="preserve">Sin autoescalado; escalado vertical manual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C6E56" w14:textId="77777777" w:rsidR="00E4228E" w:rsidRDefault="00095B97">
            <w:r>
              <w:rPr>
                <w:sz w:val="18"/>
                <w:szCs w:val="18"/>
              </w:rPr>
              <w:t xml:space="preserve">CPU</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BC73" w14:textId="77777777" w:rsidR="00E4228E" w:rsidRDefault="00095B97">
            <w:r>
              <w:rPr>
                <w:sz w:val="18"/>
                <w:szCs w:val="18"/>
              </w:rPr>
              <w:t xml:space="preserve">Alerta al 85% por 5 min</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74E23" w14:textId="77777777" w:rsidR="00E4228E" w:rsidRDefault="00095B97">
            <w:r>
              <w:rPr>
                <w:sz w:val="18"/>
                <w:szCs w:val="18"/>
              </w:rPr>
              <w:t xml:space="preserve">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D5DB3" w14:textId="77777777" w:rsidR="00E4228E" w:rsidRDefault="00095B97">
            <w:r>
              <w:rPr>
                <w:sz w:val="18"/>
                <w:szCs w:val="18"/>
              </w:rPr>
              <w:t xml:space="preserve">1</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4C5B" w14:textId="77777777" w:rsidR="00E4228E" w:rsidRDefault="00095B97">
            <w:r>
              <w:rPr>
                <w:sz w:val="18"/>
                <w:szCs w:val="18"/>
              </w:rPr>
              <w:t xml:space="preserve">Manual</w:t>
            </w:r>
          </w:p>
        </w:tc>
      </w:tr>
      <w:tr w:rsidR="00E4228E" w14:paraId="1A5E1E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E188" w14:textId="77777777" w:rsidR="00E4228E" w:rsidRDefault="00095B97">
            <w:r>
              <w:rPr>
                <w:sz w:val="18"/>
                <w:szCs w:val="18"/>
              </w:rPr>
              <w:t xml:space="preserve">Cloud SQL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4F373" w14:textId="77777777" w:rsidR="00E4228E" w:rsidRDefault="00095B97">
            <w:r>
              <w:rPr>
                <w:sz w:val="18"/>
                <w:szCs w:val="18"/>
              </w:rPr>
              <w:t xml:space="preserve">Sin autoescalado; escalado vertical manual (tier)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C6E56" w14:textId="77777777" w:rsidR="00E4228E" w:rsidRDefault="00095B97">
            <w:r>
              <w:rPr>
                <w:sz w:val="18"/>
                <w:szCs w:val="18"/>
              </w:rPr>
              <w:t xml:space="preserve">CPU</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BC73" w14:textId="77777777" w:rsidR="00E4228E" w:rsidRDefault="00095B97">
            <w:r>
              <w:rPr>
                <w:sz w:val="18"/>
                <w:szCs w:val="18"/>
              </w:rPr>
              <w:t xml:space="preserve">Alerta al 85% por 5 min</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74E23" w14:textId="77777777" w:rsidR="00E4228E" w:rsidRDefault="00095B97">
            <w:r>
              <w:rPr>
                <w:sz w:val="18"/>
                <w:szCs w:val="18"/>
              </w:rPr>
              <w:t xml:space="preserve">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D5DB3" w14:textId="77777777" w:rsidR="00E4228E" w:rsidRDefault="00095B97">
            <w:r>
              <w:rPr>
                <w:sz w:val="18"/>
                <w:szCs w:val="18"/>
              </w:rPr>
              <w:t xml:space="preserve">1</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4C5B" w14:textId="77777777" w:rsidR="00E4228E" w:rsidRDefault="00095B97">
            <w:r>
              <w:rPr>
                <w:sz w:val="18"/>
                <w:szCs w:val="18"/>
              </w:rPr>
              <w:t xml:space="preserve">Manual</w:t>
            </w:r>
          </w:p>
        </w:tc>
      </w:tr>
    </w:tbl>
    <w:p w14:paraId="022D0266" w14:textId="77777777" w:rsidR="00E4228E" w:rsidRDefault="00095B97">
      <w:pPr>
        <w:spacing w:after="200"/>
        <w:jc w:val="center"/>
      </w:pPr>
      <w:r>
        <w:rPr>
          <w:i/>
          <w:iCs/>
          <w:color w:val="6B7280"/>
          <w:sz w:val="16"/>
          <w:szCs w:val="16"/>
        </w:rPr>
        <w:t>Fuente: Elaboración propia.</w:t>
      </w:r>
    </w:p>
    <w:p w14:paraId="1B325372" w14:textId="77777777" w:rsidR="00E4228E" w:rsidRDefault="00095B97">
      <w:pPr>
        <w:keepNext/>
        <w:spacing w:before="160" w:after="60"/>
      </w:pPr>
      <w:r>
        <w:rPr>
          <w:b/>
          <w:bCs/>
          <w:sz w:val="18"/>
          <w:szCs w:val="18"/>
        </w:rPr>
        <w:t xml:space="preserve">Código 4. Configuración de autoescalado de las funciones (serverless.tf)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rsidRPr="00887696" w14:paraId="5BC6C93D"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14:paraId="6B7AB872" w14:textId="77777777" w:rsidR="00E4228E" w:rsidRPr="00887696" w:rsidRDefault="00095B97">
            <w:pPr>
              <w:rPr>
                <w:lang w:val="en-US"/>
              </w:rPr>
            </w:pPr>
            <w:r>
              <w:rPr>
                <w:rFonts w:ascii="Consolas" w:eastAsia="Consolas" w:hAnsi="Consolas" w:cs="Consolas"/>
                <w:sz w:val="17"/>
                <w:szCs w:val="17"/>
                <w:lang w:val="en-US"/>
              </w:rPr>
              <w:t xml:space="preserve">  # Autoescalado (Capítulo 9): de 0 a max instancias; el costo es 0 en inactividad</w:t>
            </w:r>
          </w:p>
          <w:p w14:paraId="6B7AB872" w14:textId="77777777" w:rsidR="00E4228E" w:rsidRPr="00887696" w:rsidRDefault="00095B97">
            <w:pPr>
              <w:rPr>
                <w:lang w:val="en-US"/>
              </w:rPr>
            </w:pPr>
            <w:r>
              <w:rPr>
                <w:rFonts w:ascii="Consolas" w:eastAsia="Consolas" w:hAnsi="Consolas" w:cs="Consolas"/>
                <w:sz w:val="17"/>
                <w:szCs w:val="17"/>
                <w:lang w:val="en-US"/>
              </w:rPr>
              <w:t xml:space="preserve">  service_config {</w:t>
            </w:r>
          </w:p>
          <w:p w14:paraId="6B7AB872" w14:textId="77777777" w:rsidR="00E4228E" w:rsidRPr="00887696" w:rsidRDefault="00095B97">
            <w:pPr>
              <w:rPr>
                <w:lang w:val="en-US"/>
              </w:rPr>
            </w:pPr>
            <w:r>
              <w:rPr>
                <w:rFonts w:ascii="Consolas" w:eastAsia="Consolas" w:hAnsi="Consolas" w:cs="Consolas"/>
                <w:sz w:val="17"/>
                <w:szCs w:val="17"/>
                <w:lang w:val="en-US"/>
              </w:rPr>
              <w:t xml:space="preserve">    min_instance_count    = 0</w:t>
            </w:r>
          </w:p>
          <w:p w14:paraId="6B7AB872" w14:textId="77777777" w:rsidR="00E4228E" w:rsidRPr="00887696" w:rsidRDefault="00095B97">
            <w:pPr>
              <w:rPr>
                <w:lang w:val="en-US"/>
              </w:rPr>
            </w:pPr>
            <w:r>
              <w:rPr>
                <w:rFonts w:ascii="Consolas" w:eastAsia="Consolas" w:hAnsi="Consolas" w:cs="Consolas"/>
                <w:sz w:val="17"/>
                <w:szCs w:val="17"/>
                <w:lang w:val="en-US"/>
              </w:rPr>
              <w:t xml:space="preserve">    max_instance_count    = each.value.max</w:t>
            </w:r>
          </w:p>
          <w:p w14:paraId="6B7AB872" w14:textId="77777777" w:rsidR="00E4228E" w:rsidRPr="00887696" w:rsidRDefault="00095B97">
            <w:pPr>
              <w:rPr>
                <w:lang w:val="en-US"/>
              </w:rPr>
            </w:pPr>
            <w:r>
              <w:rPr>
                <w:rFonts w:ascii="Consolas" w:eastAsia="Consolas" w:hAnsi="Consolas" w:cs="Consolas"/>
                <w:sz w:val="17"/>
                <w:szCs w:val="17"/>
                <w:lang w:val="en-US"/>
              </w:rPr>
              <w:t xml:space="preserve">    available_memory      = "256M"</w:t>
            </w:r>
          </w:p>
          <w:p w14:paraId="6B7AB872" w14:textId="77777777" w:rsidR="00E4228E" w:rsidRPr="00887696" w:rsidRDefault="00095B97">
            <w:pPr>
              <w:rPr>
                <w:lang w:val="en-US"/>
              </w:rPr>
            </w:pPr>
            <w:r>
              <w:rPr>
                <w:rFonts w:ascii="Consolas" w:eastAsia="Consolas" w:hAnsi="Consolas" w:cs="Consolas"/>
                <w:sz w:val="17"/>
                <w:szCs w:val="17"/>
                <w:lang w:val="en-US"/>
              </w:rPr>
              <w:t xml:space="preserve">    timeout_seconds       = 60</w:t>
            </w:r>
          </w:p>
          <w:p w14:paraId="6B7AB872" w14:textId="77777777" w:rsidR="00E4228E" w:rsidRPr="00887696" w:rsidRDefault="00095B97">
            <w:pPr>
              <w:rPr>
                <w:lang w:val="en-US"/>
              </w:rPr>
            </w:pPr>
            <w:r>
              <w:rPr>
                <w:rFonts w:ascii="Consolas" w:eastAsia="Consolas" w:hAnsi="Consolas" w:cs="Consolas"/>
                <w:sz w:val="17"/>
                <w:szCs w:val="17"/>
                <w:lang w:val="en-US"/>
              </w:rPr>
              <w:t xml:space="preserve">    service_account_email = each.value.sa</w:t>
            </w:r>
          </w:p>
          <w:p w14:paraId="6B7AB872" w14:textId="77777777" w:rsidR="00E4228E" w:rsidRPr="00887696" w:rsidRDefault="00095B97">
            <w:pPr>
              <w:rPr>
                <w:lang w:val="en-US"/>
              </w:rPr>
            </w:pPr>
            <w:r>
              <w:rPr>
                <w:rFonts w:ascii="Consolas" w:eastAsia="Consolas" w:hAnsi="Consolas" w:cs="Consolas"/>
                <w:sz w:val="17"/>
                <w:szCs w:val="17"/>
                <w:lang w:val="en-US"/>
              </w:rPr>
              <w:t xml:space="preserve">    ingress_settings      = "ALLOW_ALL" # acceso protegido por IAM (solo el invocador autorizado)</w:t>
            </w:r>
          </w:p>
          <w:p w14:paraId="6B7AB872" w14:textId="77777777" w:rsidR="00E4228E" w:rsidRPr="00887696" w:rsidRDefault="00095B97">
            <w:pPr>
              <w:rPr>
                <w:lang w:val="en-US"/>
              </w:rPr>
            </w:pPr>
            <w:r>
              <w:rPr>
                <w:rFonts w:ascii="Consolas" w:eastAsia="Consolas" w:hAnsi="Consolas" w:cs="Consolas"/>
                <w:sz w:val="17"/>
                <w:szCs w:val="17"/>
                <w:lang w:val="en-US"/>
              </w:rPr>
              <w:t xml:space="preserve">    environment_variables = each.value.env</w:t>
            </w:r>
          </w:p>
          <w:p w14:paraId="6B7AB872" w14:textId="77777777" w:rsidR="00E4228E" w:rsidRPr="00887696" w:rsidRDefault="00095B97">
            <w:pPr>
              <w:rPr>
                <w:lang w:val="en-US"/>
              </w:rPr>
            </w:pPr>
            <w:r>
              <w:rPr>
                <w:rFonts w:ascii="Consolas" w:eastAsia="Consolas" w:hAnsi="Consolas" w:cs="Consolas"/>
                <w:sz w:val="17"/>
                <w:szCs w:val="17"/>
                <w:lang w:val="en-US"/>
              </w:rPr>
              <w:t xml:space="preserve">    vpc_connector                 = each.value.vpc ? google_vpc_access_connector.connector.id : null</w:t>
            </w:r>
          </w:p>
          <w:p w14:paraId="6B7AB872" w14:textId="77777777" w:rsidR="00E4228E" w:rsidRPr="00887696" w:rsidRDefault="00095B97">
            <w:pPr>
              <w:rPr>
                <w:lang w:val="en-US"/>
              </w:rPr>
            </w:pPr>
            <w:r>
              <w:rPr>
                <w:rFonts w:ascii="Consolas" w:eastAsia="Consolas" w:hAnsi="Consolas" w:cs="Consolas"/>
                <w:sz w:val="17"/>
                <w:szCs w:val="17"/>
                <w:lang w:val="en-US"/>
              </w:rPr>
              <w:t xml:space="preserve">    vpc_connector_egress_settings = each.value.vpc ? "PRIVATE_RANGES_ONLY" : null</w:t>
            </w:r>
          </w:p>
          <w:p w14:paraId="6B7AB872" w14:textId="77777777" w:rsidR="00E4228E" w:rsidRPr="00887696" w:rsidRDefault="00095B97">
            <w:pPr>
              <w:rPr>
                <w:lang w:val="en-US"/>
              </w:rPr>
            </w:pPr>
            <w:r>
              <w:rPr>
                <w:rFonts w:ascii="Consolas" w:eastAsia="Consolas" w:hAnsi="Consolas" w:cs="Consolas"/>
                <w:sz w:val="17"/>
                <w:szCs w:val="17"/>
                <w:lang w:val="en-US"/>
              </w:rPr>
              <w:t xml:space="preserve">    dynamic "secret_environment_variables" {</w:t>
            </w:r>
          </w:p>
          <w:p w14:paraId="6B7AB872" w14:textId="77777777" w:rsidR="00E4228E" w:rsidRPr="00887696" w:rsidRDefault="00095B97">
            <w:pPr>
              <w:rPr>
                <w:lang w:val="en-US"/>
              </w:rPr>
            </w:pPr>
            <w:r>
              <w:rPr>
                <w:rFonts w:ascii="Consolas" w:eastAsia="Consolas" w:hAnsi="Consolas" w:cs="Consolas"/>
                <w:sz w:val="17"/>
                <w:szCs w:val="17"/>
                <w:lang w:val="en-US"/>
              </w:rPr>
              <w:t xml:space="preserve">      for_each = each.value.secret ? [1] : []</w:t>
            </w:r>
          </w:p>
          <w:p w14:paraId="6B7AB872" w14:textId="77777777" w:rsidR="00E4228E" w:rsidRPr="00887696" w:rsidRDefault="00095B97">
            <w:pPr>
              <w:rPr>
                <w:lang w:val="en-US"/>
              </w:rPr>
            </w:pPr>
            <w:r>
              <w:rPr>
                <w:rFonts w:ascii="Consolas" w:eastAsia="Consolas" w:hAnsi="Consolas" w:cs="Consolas"/>
                <w:sz w:val="17"/>
                <w:szCs w:val="17"/>
                <w:lang w:val="en-US"/>
              </w:rPr>
              <w:t xml:space="preserve">      content {</w:t>
            </w:r>
          </w:p>
          <w:p w14:paraId="6B7AB872" w14:textId="77777777" w:rsidR="00E4228E" w:rsidRPr="00887696" w:rsidRDefault="00095B97">
            <w:pPr>
              <w:rPr>
                <w:lang w:val="en-US"/>
              </w:rPr>
            </w:pPr>
            <w:r>
              <w:rPr>
                <w:rFonts w:ascii="Consolas" w:eastAsia="Consolas" w:hAnsi="Consolas" w:cs="Consolas"/>
                <w:sz w:val="17"/>
                <w:szCs w:val="17"/>
                <w:lang w:val="en-US"/>
              </w:rPr>
              <w:t xml:space="preserve">        key        = "DB_PASSWORD"</w:t>
            </w:r>
          </w:p>
          <w:p w14:paraId="6B7AB872" w14:textId="77777777" w:rsidR="00E4228E" w:rsidRPr="00887696" w:rsidRDefault="00095B97">
            <w:pPr>
              <w:rPr>
                <w:lang w:val="en-US"/>
              </w:rPr>
            </w:pPr>
            <w:r>
              <w:rPr>
                <w:rFonts w:ascii="Consolas" w:eastAsia="Consolas" w:hAnsi="Consolas" w:cs="Consolas"/>
                <w:sz w:val="17"/>
                <w:szCs w:val="17"/>
                <w:lang w:val="en-US"/>
              </w:rPr>
              <w:t xml:space="preserve">        project_id = var.project_id</w:t>
            </w:r>
          </w:p>
          <w:p w14:paraId="6B7AB872" w14:textId="77777777" w:rsidR="00E4228E" w:rsidRPr="00887696" w:rsidRDefault="00095B97">
            <w:pPr>
              <w:rPr>
                <w:lang w:val="en-US"/>
              </w:rPr>
            </w:pPr>
            <w:r>
              <w:rPr>
                <w:rFonts w:ascii="Consolas" w:eastAsia="Consolas" w:hAnsi="Consolas" w:cs="Consolas"/>
                <w:sz w:val="17"/>
                <w:szCs w:val="17"/>
                <w:lang w:val="en-US"/>
              </w:rPr>
              <w:t xml:space="preserve">        secret     = google_secret_manager_secret.db_password.secret_id</w:t>
            </w:r>
          </w:p>
          <w:p w14:paraId="6B7AB872" w14:textId="77777777" w:rsidR="00E4228E" w:rsidRPr="00887696" w:rsidRDefault="00095B97">
            <w:pPr>
              <w:rPr>
                <w:lang w:val="en-US"/>
              </w:rPr>
            </w:pPr>
            <w:r>
              <w:rPr>
                <w:rFonts w:ascii="Consolas" w:eastAsia="Consolas" w:hAnsi="Consolas" w:cs="Consolas"/>
                <w:sz w:val="17"/>
                <w:szCs w:val="17"/>
                <w:lang w:val="en-US"/>
              </w:rPr>
              <w:t xml:space="preserve">        version    = "latest"</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p w14:paraId="6B7AB872" w14:textId="77777777" w:rsidR="00E4228E" w:rsidRPr="00887696" w:rsidRDefault="00095B97">
            <w:pPr>
              <w:rPr>
                <w:lang w:val="en-US"/>
              </w:rPr>
            </w:pPr>
            <w:r>
              <w:rPr>
                <w:rFonts w:ascii="Consolas" w:eastAsia="Consolas" w:hAnsi="Consolas" w:cs="Consolas"/>
                <w:sz w:val="17"/>
                <w:szCs w:val="17"/>
                <w:lang w:val="en-US"/>
              </w:rPr>
              <w:t xml:space="preserve">  }</w:t>
            </w:r>
          </w:p>
        </w:tc>
      </w:tr>
    </w:tbl>
    <w:p w14:paraId="13C1BCD4" w14:textId="77777777" w:rsidR="00E4228E" w:rsidRDefault="00095B97">
      <w:pPr>
        <w:pStyle w:val="Ttulo2"/>
      </w:pPr>
      <w:r>
        <w:t xml:space="preserve">9.2. </w:t>
      </w:r>
      <w:proofErr w:type="spellStart"/>
      <w:r>
        <w:t>Stack</w:t>
      </w:r>
      <w:proofErr w:type="spellEnd"/>
      <w:r>
        <w:t xml:space="preserve"> de </w:t>
      </w:r>
      <w:proofErr w:type="spellStart"/>
      <w:r>
        <w:t>observabilidad</w:t>
      </w:r>
      <w:proofErr w:type="spellEnd"/>
    </w:p>
    <w:p w14:paraId="36856FE6" w14:textId="77777777" w:rsidR="00E4228E" w:rsidRDefault="00095B97">
      <w:pPr>
        <w:spacing w:after="160" w:line="300" w:lineRule="auto"/>
      </w:pPr>
      <w:r>
        <w:t xml:space="preserve">La observabilidad usa Cloud Monitoring y Cloud Logging, definidos en monitoring.tf: un uptime check de /health a través del API Gateway, seis políticas de alerta con aviso por correo (errores 5xx, latencia p95, mensajes en la DLQ, CPU de Cloud SQL, CPU de la VM y falla del uptime check), una métrica basada en logs de negocio (CDR aceptados) y un dashboard con siete paneles.</w:t>
      </w:r>
    </w:p>
    <w:p w14:paraId="63421B79" w14:textId="77777777" w:rsidR="00E4228E" w:rsidRDefault="00095B97">
      <w:pPr>
        <w:keepNext/>
        <w:spacing w:before="160" w:after="60"/>
      </w:pPr>
      <w:r>
        <w:rPr>
          <w:b/>
          <w:bCs/>
          <w:sz w:val="18"/>
          <w:szCs w:val="18"/>
        </w:rPr>
        <w:t xml:space="preserve">Tabla 22. Métricas monitoreadas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1700"/>
        <w:gridCol w:w="1826"/>
      </w:tblGrid>
      <w:tr w:rsidR="00E4228E" w14:paraId="476630B0"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A24D595" w14:textId="77777777" w:rsidR="00E4228E" w:rsidRDefault="00095B97">
            <w:r>
              <w:rPr>
                <w:b/>
                <w:bCs/>
                <w:color w:val="FFFFFF"/>
                <w:sz w:val="18"/>
                <w:szCs w:val="18"/>
              </w:rPr>
              <w:t>Métrica</w:t>
            </w:r>
          </w:p>
        </w:tc>
        <w:tc>
          <w:tcPr>
            <w:tcW w:w="19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222B328" w14:textId="77777777" w:rsidR="00E4228E" w:rsidRDefault="00095B97">
            <w:r>
              <w:rPr>
                <w:b/>
                <w:bCs/>
                <w:color w:val="FFFFFF"/>
                <w:sz w:val="18"/>
                <w:szCs w:val="18"/>
              </w:rPr>
              <w:t>Tipo (infra / app / negocio)</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83FF374" w14:textId="77777777" w:rsidR="00E4228E" w:rsidRDefault="00095B97">
            <w:r>
              <w:rPr>
                <w:b/>
                <w:bCs/>
                <w:color w:val="FFFFFF"/>
                <w:sz w:val="18"/>
                <w:szCs w:val="18"/>
              </w:rPr>
              <w:t>Fuente</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86B6E9A" w14:textId="77777777" w:rsidR="00E4228E" w:rsidRDefault="00095B97">
            <w:r>
              <w:rPr>
                <w:b/>
                <w:bCs/>
                <w:color w:val="FFFFFF"/>
                <w:sz w:val="18"/>
                <w:szCs w:val="18"/>
              </w:rPr>
              <w:t>Umbral de alerta</w:t>
            </w:r>
          </w:p>
        </w:tc>
        <w:tc>
          <w:tcPr>
            <w:tcW w:w="18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C7ECC09" w14:textId="77777777" w:rsidR="00E4228E" w:rsidRDefault="00095B97">
            <w:r>
              <w:rPr>
                <w:b/>
                <w:bCs/>
                <w:color w:val="FFFFFF"/>
                <w:sz w:val="18"/>
                <w:szCs w:val="18"/>
              </w:rPr>
              <w:t>Canal de notificación</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Respuestas 5xx de las funciones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Aplicación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run.googleapis.com/request_count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&gt; 5 en 5 min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Correo</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Latencia de las funciones (p95)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Aplicación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run.googleapis.com/request_latencies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&gt; 5 000 ms durante 5 min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Correo</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Instancias activas de las funciones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Infraestructura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run.googleapis.com/container/instance_count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Sin alerta (evidencia el autoescalado)</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Dashboard</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CPU de la VM de backoffice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Infraestructura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compute.googleapis.com/instance/cpu/utilization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&gt; 85% durante 5 min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Correo</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CPU de Cloud SQL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Infraestructura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cloudsql.googleapis.com/database/cpu/utilization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&gt; 85% durante 5 min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Correo</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Mensajes sin procesar en la DLQ</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Aplicación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pubsub.googleapis.com/subscription/num_undelivered_messages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&gt; 0 durante 1 min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Correo</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Disponibilidad de /health (RNF01)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Aplicación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Uptime check uptime-api-gateway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Falla de la verificación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Correo</w:t>
            </w:r>
          </w:p>
        </w:tc>
      </w:tr>
      <w:tr w:rsidR="00E4228E" w14:paraId="7BBDA3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6AB5A" w14:textId="77777777" w:rsidR="00E4228E" w:rsidRDefault="00095B97">
            <w:r>
              <w:rPr>
                <w:sz w:val="18"/>
                <w:szCs w:val="18"/>
              </w:rPr>
              <w:t xml:space="preserve">CDR aceptados por minuto</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86640" w14:textId="77777777" w:rsidR="00E4228E" w:rsidRDefault="00095B97">
            <w:r>
              <w:rPr>
                <w:sz w:val="18"/>
                <w:szCs w:val="18"/>
              </w:rPr>
              <w:t xml:space="preserve">Negocio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774D2" w14:textId="77777777" w:rsidR="00E4228E" w:rsidRDefault="00095B97">
            <w:r>
              <w:rPr>
                <w:sz w:val="18"/>
                <w:szCs w:val="18"/>
              </w:rPr>
              <w:t xml:space="preserve">Métrica basada en logs cdr_aceptados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998BF" w14:textId="77777777" w:rsidR="00E4228E" w:rsidRDefault="00095B97">
            <w:r>
              <w:rPr>
                <w:sz w:val="18"/>
                <w:szCs w:val="18"/>
              </w:rPr>
              <w:t xml:space="preserve">Sin alerta (indicador de volumen)</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A5FD" w14:textId="77777777" w:rsidR="00E4228E" w:rsidRDefault="00095B97">
            <w:r>
              <w:rPr>
                <w:sz w:val="18"/>
                <w:szCs w:val="18"/>
              </w:rPr>
              <w:t xml:space="preserve">Dashboard</w:t>
            </w:r>
          </w:p>
        </w:tc>
      </w:tr>
    </w:tbl>
    <w:p w14:paraId="3188F043" w14:textId="77777777" w:rsidR="00E4228E" w:rsidRDefault="00095B97">
      <w:pPr>
        <w:spacing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640E101C" w14:textId="77777777">
        <w:tblPrEx>
          <w:tblCellMar>
            <w:top w:w="0" w:type="dxa"/>
            <w:bottom w:w="0" w:type="dxa"/>
          </w:tblCellMar>
        </w:tblPrEx>
        <w:trPr>
          <w:trHeight w:val="26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6D760797" w14:textId="77777777" w:rsidR="00E4228E" w:rsidRDefault="00095B97">
            <w:pPr>
              <w:jc w:val="center"/>
            </w:pPr>
            <w:r>
              <w:rPr>
                <w:color w:val="9CA3AF"/>
                <w:sz w:val="18"/>
                <w:szCs w:val="18"/>
              </w:rPr>
              <w:t xml:space="preserve">[Insertar captura del dashboard "Facturación Electrónica Serverless" de Cloud Monitoring durante una prueba de carga]</w:t>
            </w:r>
          </w:p>
        </w:tc>
      </w:tr>
    </w:tbl>
    <w:p w14:paraId="0A8CDD83" w14:textId="77777777" w:rsidR="00E4228E" w:rsidRDefault="00095B97">
      <w:pPr>
        <w:spacing w:before="120" w:after="40"/>
        <w:jc w:val="center"/>
      </w:pPr>
      <w:r>
        <w:rPr>
          <w:b/>
          <w:bCs/>
          <w:sz w:val="18"/>
          <w:szCs w:val="18"/>
        </w:rPr>
        <w:t xml:space="preserve">Figura 12. Dashboard de monitoreo</w:t>
      </w:r>
    </w:p>
    <w:p w14:paraId="591AAE2D" w14:textId="77777777" w:rsidR="00E4228E" w:rsidRDefault="00095B97">
      <w:pPr>
        <w:spacing w:after="200"/>
        <w:jc w:val="center"/>
      </w:pPr>
      <w:r>
        <w:rPr>
          <w:i/>
          <w:iCs/>
          <w:color w:val="6B7280"/>
          <w:sz w:val="16"/>
          <w:szCs w:val="16"/>
        </w:rPr>
        <w:t>Fuente: Elaboración propia.</w:t>
      </w:r>
    </w:p>
    <w:p w14:paraId="6F98C80A" w14:textId="77777777" w:rsidR="00E4228E" w:rsidRDefault="00095B97">
      <w:pPr>
        <w:pStyle w:val="Ttulo1"/>
        <w:pageBreakBefore/>
      </w:pPr>
      <w:r>
        <w:lastRenderedPageBreak/>
        <w:t>10. Pruebas de carga, resiliencia y tolerancia a fallos</w:t>
      </w:r>
    </w:p>
    <w:p w14:paraId="533F23B7" w14:textId="77777777" w:rsidR="00E4228E" w:rsidRDefault="00095B97">
      <w:pPr>
        <w:spacing w:after="120"/>
      </w:pPr>
      <w:r>
        <w:rPr>
          <w:b/>
          <w:bCs/>
          <w:color w:val="FFFFFF"/>
          <w:sz w:val="16"/>
          <w:szCs w:val="16"/>
          <w:shd w:val="clear" w:color="auto" w:fill="C8102E"/>
        </w:rPr>
        <w:t xml:space="preserve"> PF </w:t>
      </w:r>
      <w:r>
        <w:rPr>
          <w:i/>
          <w:iCs/>
          <w:color w:val="6B7280"/>
          <w:sz w:val="16"/>
          <w:szCs w:val="16"/>
        </w:rPr>
        <w:t xml:space="preserve">   Criterio de rúbrica: Pruebas de carga, resiliencia y tolerancia a fallos</w:t>
      </w:r>
    </w:p>
    <w:p w14:paraId="5831A7D5" w14:textId="77777777" w:rsidR="00E4228E" w:rsidRDefault="00095B97">
      <w:pPr>
        <w:pBdr>
          <w:left w:val="single" w:sz="18" w:space="6" w:color="C8102E"/>
        </w:pBdr>
        <w:shd w:val="clear" w:color="auto" w:fill="F3F4F6"/>
        <w:spacing w:before="60" w:after="160" w:line="276" w:lineRule="auto"/>
        <w:ind w:left="120" w:right="120"/>
      </w:pPr>
      <w:r>
        <w:rPr>
          <w:b/>
          <w:bCs/>
          <w:color w:val="C8102E"/>
          <w:sz w:val="19"/>
          <w:szCs w:val="19"/>
        </w:rPr>
        <w:t xml:space="preserve">Estado: </w:t>
      </w:r>
      <w:r>
        <w:rPr>
          <w:i/>
          <w:iCs/>
          <w:color w:val="4B5563"/>
          <w:sz w:val="19"/>
          <w:szCs w:val="19"/>
        </w:rPr>
        <w:t>plan de pruebas y scripts listos en el repositorio; los resultados medidos se registran al ejecutarlas.</w:t>
      </w:r>
    </w:p>
    <w:p w14:paraId="3849F587" w14:textId="77777777" w:rsidR="00E4228E" w:rsidRDefault="00095B97">
      <w:pPr>
        <w:pStyle w:val="Ttulo2"/>
      </w:pPr>
      <w:r>
        <w:t>10.1. Plan de pruebas</w:t>
      </w:r>
    </w:p>
    <w:p w14:paraId="085D11EA" w14:textId="77777777" w:rsidR="00E4228E" w:rsidRDefault="00095B97">
      <w:pPr>
        <w:keepNext/>
        <w:spacing w:before="160" w:after="60"/>
      </w:pPr>
      <w:r>
        <w:rPr>
          <w:b/>
          <w:bCs/>
          <w:sz w:val="18"/>
          <w:szCs w:val="18"/>
        </w:rPr>
        <w:t xml:space="preserve">Tabla 23. Escenarios de 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700"/>
        <w:gridCol w:w="1700"/>
        <w:gridCol w:w="2226"/>
      </w:tblGrid>
      <w:tr w:rsidR="00E4228E" w14:paraId="19D0032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584F7A0" w14:textId="77777777" w:rsidR="00E4228E" w:rsidRDefault="00095B97">
            <w:r>
              <w:rPr>
                <w:b/>
                <w:bCs/>
                <w:color w:val="FFFFFF"/>
                <w:sz w:val="18"/>
                <w:szCs w:val="18"/>
              </w:rPr>
              <w:t>ID</w:t>
            </w:r>
          </w:p>
        </w:tc>
        <w:tc>
          <w:tcPr>
            <w:tcW w:w="2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91CA91E" w14:textId="77777777" w:rsidR="00E4228E" w:rsidRDefault="00095B97">
            <w:r>
              <w:rPr>
                <w:b/>
                <w:bCs/>
                <w:color w:val="FFFFFF"/>
                <w:sz w:val="18"/>
                <w:szCs w:val="18"/>
              </w:rPr>
              <w:t>Escenario</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B909E45" w14:textId="77777777" w:rsidR="00E4228E" w:rsidRDefault="00095B97">
            <w:r>
              <w:rPr>
                <w:b/>
                <w:bCs/>
                <w:color w:val="FFFFFF"/>
                <w:sz w:val="18"/>
                <w:szCs w:val="18"/>
              </w:rPr>
              <w:t>Herramienta</w:t>
            </w:r>
          </w:p>
        </w:tc>
        <w:tc>
          <w:tcPr>
            <w:tcW w:w="1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61483A6" w14:textId="77777777" w:rsidR="00E4228E" w:rsidRDefault="00095B97">
            <w:r>
              <w:rPr>
                <w:b/>
                <w:bCs/>
                <w:color w:val="FFFFFF"/>
                <w:sz w:val="18"/>
                <w:szCs w:val="18"/>
              </w:rPr>
              <w:t>Requerimiento verificado</w:t>
            </w:r>
          </w:p>
        </w:tc>
        <w:tc>
          <w:tcPr>
            <w:tcW w:w="22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C0B5531" w14:textId="77777777" w:rsidR="00E4228E" w:rsidRDefault="00095B97">
            <w:r>
              <w:rPr>
                <w:b/>
                <w:bCs/>
                <w:color w:val="FFFFFF"/>
                <w:sz w:val="18"/>
                <w:szCs w:val="18"/>
              </w:rPr>
              <w:t>Criterio de aceptación</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PC01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Carga sostenida: 500 comprobantes/min durante 10 min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k6 (tests/load/k6-emision.js, ESCENARIO=PC01)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RNF02 y RNF03</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API p95 &lt; 2 s, errores &lt; 1% y flujo completo p95 &lt; 5 s (calcular-p95.py)</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PC02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Estrés progresivo hasta 1 500 comprobantes/min en 9 min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k6 (ESCENARIO=PC02)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RNF07</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Las funciones escalan sin superar 20 instancias y con errores &lt; 1%</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PC03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Pico súbito de 50 a 1 500 comprobantes/min en 30 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k6 (ESCENARIO=PC03)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RNF01 y RNF02</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Ningún comprobante se pierde (termina en SUCCEEDED o en la DLQ) y errores &lt; 1%</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PR01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Falla simulada de vm-backoffice-01 (detener y reiniciar)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gcloud + pr01-falla-vm.sh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RNF05 (RTO)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/health responde nuevamente en menos de 30 min</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PR02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SUNAT simulada no disponible (SUNAT_FAIL_RATE=1)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pr02-falla-sunat.sh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RNF01</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Reintentos del workflow y llegada de los comprobantes a la DLQ con alerta</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PR03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Restauración de Cloud SQL a un punto en el tiempo (PITR)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gcloud sql instances clone (pr03-restaurar-pitr.sh)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RNF04 (RPO)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Datos recuperados con una antigüedad menor a 15 min</w:t>
            </w:r>
          </w:p>
        </w:tc>
      </w:tr>
      <w:tr w:rsidR="00E4228E" w14:paraId="19B6BA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EA05" w14:textId="77777777" w:rsidR="00E4228E" w:rsidRDefault="00095B97">
            <w:r>
              <w:rPr>
                <w:sz w:val="18"/>
                <w:szCs w:val="18"/>
              </w:rPr>
              <w:t xml:space="preserve">AL01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A446" w14:textId="77777777" w:rsidR="00E4228E" w:rsidRDefault="00095B97">
            <w:r>
              <w:rPr>
                <w:sz w:val="18"/>
                <w:szCs w:val="18"/>
              </w:rPr>
              <w:t xml:space="preserve">Verificación de las alertas (5xx, DLQ y CPU)</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4DED5" w14:textId="77777777" w:rsidR="00E4228E" w:rsidRDefault="00095B97">
            <w:r>
              <w:rPr>
                <w:sz w:val="18"/>
                <w:szCs w:val="18"/>
              </w:rPr>
              <w:t xml:space="preserve">Cloud Monitoring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55D36" w14:textId="77777777" w:rsidR="00E4228E" w:rsidRDefault="00095B97">
            <w:r>
              <w:rPr>
                <w:sz w:val="18"/>
                <w:szCs w:val="18"/>
              </w:rPr>
              <w:t xml:space="preserve">RNF01</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58D33" w14:textId="77777777" w:rsidR="00E4228E" w:rsidRDefault="00095B97">
            <w:r>
              <w:rPr>
                <w:sz w:val="18"/>
                <w:szCs w:val="18"/>
              </w:rPr>
              <w:t xml:space="preserve">La alerta llega por correo en menos de 5 min</w:t>
            </w:r>
          </w:p>
        </w:tc>
      </w:tr>
    </w:tbl>
    <w:p w14:paraId="79BECFBC" w14:textId="77777777" w:rsidR="00E4228E" w:rsidRDefault="00095B97">
      <w:pPr>
        <w:spacing w:after="200"/>
        <w:jc w:val="center"/>
      </w:pPr>
      <w:r>
        <w:rPr>
          <w:i/>
          <w:iCs/>
          <w:color w:val="6B7280"/>
          <w:sz w:val="16"/>
          <w:szCs w:val="16"/>
        </w:rPr>
        <w:t>Fuente: Elaboración propia.</w:t>
      </w:r>
    </w:p>
    <w:p w14:paraId="283448A6" w14:textId="77777777" w:rsidR="00E4228E" w:rsidRDefault="00095B97">
      <w:pPr>
        <w:pStyle w:val="Ttulo2"/>
      </w:pPr>
      <w:r>
        <w:t>10.2. Resultados de las pruebas de carga</w:t>
      </w:r>
    </w:p>
    <w:p w14:paraId="36856FE6" w14:textId="77777777" w:rsidR="00E4228E" w:rsidRDefault="00095B97">
      <w:pPr>
        <w:spacing w:after="160" w:line="300" w:lineRule="auto"/>
      </w:pPr>
      <w:r>
        <w:t xml:space="preserve">Los escenarios se ejecutan con k6 (tests/load/k6-emision.js) contra el API Gateway, y el tiempo de procesamiento extremo a extremo se calcula con tests/load/calcular-p95.py a partir de las ejecuciones de Cloud Workflows. Los valores medidos reemplazan los marcadores [medir] de la tabla.</w:t>
      </w:r>
    </w:p>
    <w:p w14:paraId="70169F76" w14:textId="77777777" w:rsidR="00E4228E" w:rsidRDefault="00095B97">
      <w:pPr>
        <w:keepNext/>
        <w:spacing w:before="160" w:after="60"/>
      </w:pPr>
      <w:r>
        <w:rPr>
          <w:b/>
          <w:bCs/>
          <w:sz w:val="18"/>
          <w:szCs w:val="18"/>
        </w:rPr>
        <w:t xml:space="preserve">Tabla 24. Resultados de pruebas de carga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000"/>
        <w:gridCol w:w="1000"/>
        <w:gridCol w:w="1000"/>
        <w:gridCol w:w="1326"/>
        <w:gridCol w:w="1000"/>
        <w:gridCol w:w="1000"/>
        <w:gridCol w:w="1600"/>
      </w:tblGrid>
      <w:tr w:rsidR="00E4228E" w14:paraId="7961299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EF05F30" w14:textId="77777777" w:rsidR="00E4228E" w:rsidRDefault="00095B97">
            <w:r>
              <w:rPr>
                <w:b/>
                <w:bCs/>
                <w:color w:val="FFFFFF"/>
                <w:sz w:val="18"/>
                <w:szCs w:val="18"/>
              </w:rPr>
              <w:t>Escenario</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6808EE0" w14:textId="77777777" w:rsidR="00E4228E" w:rsidRDefault="00095B97">
            <w:r>
              <w:rPr>
                <w:b/>
                <w:bCs/>
                <w:color w:val="FFFFFF"/>
                <w:sz w:val="18"/>
                <w:szCs w:val="18"/>
              </w:rPr>
              <w:t>Usuarios</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CF60A6F" w14:textId="77777777" w:rsidR="00E4228E" w:rsidRDefault="00095B97">
            <w:r>
              <w:rPr>
                <w:b/>
                <w:bCs/>
                <w:color w:val="FFFFFF"/>
                <w:sz w:val="18"/>
                <w:szCs w:val="18"/>
              </w:rPr>
              <w:t>Duración</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5FAFCBF" w14:textId="77777777" w:rsidR="00E4228E" w:rsidRDefault="00095B97">
            <w:proofErr w:type="spellStart"/>
            <w:r>
              <w:rPr>
                <w:b/>
                <w:bCs/>
                <w:color w:val="FFFFFF"/>
                <w:sz w:val="18"/>
                <w:szCs w:val="18"/>
              </w:rPr>
              <w:t>Req</w:t>
            </w:r>
            <w:proofErr w:type="spellEnd"/>
            <w:r>
              <w:rPr>
                <w:b/>
                <w:bCs/>
                <w:color w:val="FFFFFF"/>
                <w:sz w:val="18"/>
                <w:szCs w:val="18"/>
              </w:rPr>
              <w:t>/s</w:t>
            </w:r>
          </w:p>
        </w:tc>
        <w:tc>
          <w:tcPr>
            <w:tcW w:w="13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8BEFC9C" w14:textId="77777777" w:rsidR="00E4228E" w:rsidRDefault="00095B97">
            <w:r>
              <w:rPr>
                <w:b/>
                <w:bCs/>
                <w:color w:val="FFFFFF"/>
                <w:sz w:val="18"/>
                <w:szCs w:val="18"/>
              </w:rPr>
              <w:t xml:space="preserve">Latencia </w:t>
            </w:r>
            <w:proofErr w:type="spellStart"/>
            <w:r>
              <w:rPr>
                <w:b/>
                <w:bCs/>
                <w:color w:val="FFFFFF"/>
                <w:sz w:val="18"/>
                <w:szCs w:val="18"/>
              </w:rPr>
              <w:t>prom</w:t>
            </w:r>
            <w:proofErr w:type="spellEnd"/>
            <w:r>
              <w:rPr>
                <w:b/>
                <w:bCs/>
                <w:color w:val="FFFFFF"/>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1EDC29D" w14:textId="77777777" w:rsidR="00E4228E" w:rsidRDefault="00095B97">
            <w:r>
              <w:rPr>
                <w:b/>
                <w:bCs/>
                <w:color w:val="FFFFFF"/>
                <w:sz w:val="18"/>
                <w:szCs w:val="18"/>
              </w:rPr>
              <w:t>p95</w:t>
            </w:r>
          </w:p>
        </w:tc>
        <w:tc>
          <w:tcPr>
            <w:tcW w:w="1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94FE7FC" w14:textId="77777777" w:rsidR="00E4228E" w:rsidRDefault="00095B97">
            <w:r>
              <w:rPr>
                <w:b/>
                <w:bCs/>
                <w:color w:val="FFFFFF"/>
                <w:sz w:val="18"/>
                <w:szCs w:val="18"/>
              </w:rPr>
              <w:t>Errores</w:t>
            </w:r>
          </w:p>
        </w:tc>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9839E6A" w14:textId="77777777" w:rsidR="00E4228E" w:rsidRDefault="00095B97">
            <w:r>
              <w:rPr>
                <w:b/>
                <w:bCs/>
                <w:color w:val="FFFFFF"/>
                <w:sz w:val="18"/>
                <w:szCs w:val="18"/>
              </w:rPr>
              <w:t>¿Cumple?</w:t>
            </w:r>
          </w:p>
        </w:tc>
      </w:tr>
      <w:tr w:rsidR="00E4228E" w14:paraId="0CEF08E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65576" w14:textId="77777777" w:rsidR="00E4228E" w:rsidRDefault="00095B97">
            <w:r>
              <w:rPr>
                <w:sz w:val="18"/>
                <w:szCs w:val="18"/>
              </w:rPr>
              <w:t xml:space="preserve">PC01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95938" w14:textId="77777777" w:rsidR="00E4228E" w:rsidRDefault="00095B97">
            <w:r>
              <w:rPr>
                <w:sz w:val="18"/>
                <w:szCs w:val="18"/>
              </w:rPr>
              <w:t xml:space="preserve">≈ 8.3 req/s (500/min)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0B2E0" w14:textId="77777777" w:rsidR="00E4228E" w:rsidRDefault="00095B97">
            <w:r>
              <w:rPr>
                <w:sz w:val="18"/>
                <w:szCs w:val="18"/>
              </w:rPr>
              <w:t xml:space="preserve">10 min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B2D32" w14:textId="77777777" w:rsidR="00E4228E" w:rsidRDefault="00095B97">
            <w:r>
              <w:rPr>
                <w:color w:val="9CA3AF"/>
                <w:sz w:val="18"/>
                <w:szCs w:val="18"/>
              </w:rPr>
              <w:t xml:space="preserve">[medir]</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18744" w14:textId="77777777" w:rsidR="00E4228E" w:rsidRDefault="00095B97">
            <w:r>
              <w:rPr>
                <w:color w:val="9CA3AF"/>
                <w:sz w:val="18"/>
                <w:szCs w:val="18"/>
              </w:rPr>
              <w:t xml:space="preserve">[medir]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F2D12" w14:textId="77777777" w:rsidR="00E4228E" w:rsidRDefault="00095B97">
            <w:r>
              <w:rPr>
                <w:color w:val="9CA3AF"/>
                <w:sz w:val="18"/>
                <w:szCs w:val="18"/>
              </w:rPr>
              <w:t xml:space="preserve">[medir]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0DEA2" w14:textId="77777777" w:rsidR="00E4228E" w:rsidRDefault="00095B97">
            <w:r>
              <w:rPr>
                <w:color w:val="9CA3AF"/>
                <w:sz w:val="18"/>
                <w:szCs w:val="18"/>
              </w:rPr>
              <w:t xml:space="preserve">[medir]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9D78D" w14:textId="77777777" w:rsidR="00E4228E" w:rsidRDefault="00095B97">
            <w:r>
              <w:rPr>
                <w:color w:val="9CA3AF"/>
                <w:sz w:val="18"/>
                <w:szCs w:val="18"/>
              </w:rPr>
              <w:t xml:space="preserve">[Sí/No]</w:t>
            </w:r>
          </w:p>
        </w:tc>
      </w:tr>
      <w:tr w:rsidR="00E4228E" w14:paraId="0CEF08E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65576" w14:textId="77777777" w:rsidR="00E4228E" w:rsidRDefault="00095B97">
            <w:r>
              <w:rPr>
                <w:sz w:val="18"/>
                <w:szCs w:val="18"/>
              </w:rPr>
              <w:t xml:space="preserve">PC02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95938" w14:textId="77777777" w:rsidR="00E4228E" w:rsidRDefault="00095B97">
            <w:r>
              <w:rPr>
                <w:sz w:val="18"/>
                <w:szCs w:val="18"/>
              </w:rPr>
              <w:t xml:space="preserve">100 → 1 500 comprobantes/min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0B2E0" w14:textId="77777777" w:rsidR="00E4228E" w:rsidRDefault="00095B97">
            <w:r>
              <w:rPr>
                <w:sz w:val="18"/>
                <w:szCs w:val="18"/>
              </w:rPr>
              <w:t xml:space="preserve">9 min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B2D32" w14:textId="77777777" w:rsidR="00E4228E" w:rsidRDefault="00095B97">
            <w:r>
              <w:rPr>
                <w:color w:val="9CA3AF"/>
                <w:sz w:val="18"/>
                <w:szCs w:val="18"/>
              </w:rPr>
              <w:t xml:space="preserve">[medir]</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18744" w14:textId="77777777" w:rsidR="00E4228E" w:rsidRDefault="00095B97">
            <w:r>
              <w:rPr>
                <w:color w:val="9CA3AF"/>
                <w:sz w:val="18"/>
                <w:szCs w:val="18"/>
              </w:rPr>
              <w:t xml:space="preserve">[medir]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F2D12" w14:textId="77777777" w:rsidR="00E4228E" w:rsidRDefault="00095B97">
            <w:r>
              <w:rPr>
                <w:color w:val="9CA3AF"/>
                <w:sz w:val="18"/>
                <w:szCs w:val="18"/>
              </w:rPr>
              <w:t xml:space="preserve">[medir]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0DEA2" w14:textId="77777777" w:rsidR="00E4228E" w:rsidRDefault="00095B97">
            <w:r>
              <w:rPr>
                <w:color w:val="9CA3AF"/>
                <w:sz w:val="18"/>
                <w:szCs w:val="18"/>
              </w:rPr>
              <w:t xml:space="preserve">[medir]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9D78D" w14:textId="77777777" w:rsidR="00E4228E" w:rsidRDefault="00095B97">
            <w:r>
              <w:rPr>
                <w:color w:val="9CA3AF"/>
                <w:sz w:val="18"/>
                <w:szCs w:val="18"/>
              </w:rPr>
              <w:t xml:space="preserve">[Sí/No]</w:t>
            </w:r>
          </w:p>
        </w:tc>
      </w:tr>
      <w:tr w:rsidR="00E4228E" w14:paraId="0CEF08E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65576" w14:textId="77777777" w:rsidR="00E4228E" w:rsidRDefault="00095B97">
            <w:r>
              <w:rPr>
                <w:sz w:val="18"/>
                <w:szCs w:val="18"/>
              </w:rPr>
              <w:t xml:space="preserve">PC03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95938" w14:textId="77777777" w:rsidR="00E4228E" w:rsidRDefault="00095B97">
            <w:r>
              <w:rPr>
                <w:sz w:val="18"/>
                <w:szCs w:val="18"/>
              </w:rPr>
              <w:t xml:space="preserve">50 → 1 500 comprobantes/min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0B2E0" w14:textId="77777777" w:rsidR="00E4228E" w:rsidRDefault="00095B97">
            <w:r>
              <w:rPr>
                <w:sz w:val="18"/>
                <w:szCs w:val="18"/>
              </w:rPr>
              <w:t xml:space="preserve">5 min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B2D32" w14:textId="77777777" w:rsidR="00E4228E" w:rsidRDefault="00095B97">
            <w:r>
              <w:rPr>
                <w:color w:val="9CA3AF"/>
                <w:sz w:val="18"/>
                <w:szCs w:val="18"/>
              </w:rPr>
              <w:t xml:space="preserve">[medir]</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18744" w14:textId="77777777" w:rsidR="00E4228E" w:rsidRDefault="00095B97">
            <w:r>
              <w:rPr>
                <w:color w:val="9CA3AF"/>
                <w:sz w:val="18"/>
                <w:szCs w:val="18"/>
              </w:rPr>
              <w:t xml:space="preserve">[medir]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F2D12" w14:textId="77777777" w:rsidR="00E4228E" w:rsidRDefault="00095B97">
            <w:r>
              <w:rPr>
                <w:color w:val="9CA3AF"/>
                <w:sz w:val="18"/>
                <w:szCs w:val="18"/>
              </w:rPr>
              <w:t xml:space="preserve">[medir]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0DEA2" w14:textId="77777777" w:rsidR="00E4228E" w:rsidRDefault="00095B97">
            <w:r>
              <w:rPr>
                <w:color w:val="9CA3AF"/>
                <w:sz w:val="18"/>
                <w:szCs w:val="18"/>
              </w:rPr>
              <w:t xml:space="preserve">[medir]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9D78D" w14:textId="77777777" w:rsidR="00E4228E" w:rsidRDefault="00095B97">
            <w:r>
              <w:rPr>
                <w:color w:val="9CA3AF"/>
                <w:sz w:val="18"/>
                <w:szCs w:val="18"/>
              </w:rPr>
              <w:t xml:space="preserve">[Sí/No]</w:t>
            </w:r>
          </w:p>
        </w:tc>
      </w:tr>
    </w:tbl>
    <w:p w14:paraId="32D75652" w14:textId="77777777" w:rsidR="00E4228E" w:rsidRDefault="00095B97">
      <w:pPr>
        <w:spacing w:after="200"/>
        <w:jc w:val="center"/>
      </w:pPr>
      <w:r>
        <w:rPr>
          <w:i/>
          <w:iCs/>
          <w:color w:val="6B7280"/>
          <w:sz w:val="16"/>
          <w:szCs w:val="16"/>
        </w:rPr>
        <w:t>Fuente: Elaboración propia.</w:t>
      </w:r>
    </w:p>
    <w:p w14:paraId="0A174BD4" w14:textId="77777777" w:rsidR="00E4228E" w:rsidRDefault="00095B97">
      <w:pPr>
        <w:pStyle w:val="Ttulo2"/>
      </w:pPr>
      <w:r>
        <w:t xml:space="preserve">10.3. Evidencia de </w:t>
      </w:r>
      <w:proofErr w:type="spellStart"/>
      <w:r>
        <w:t>autoescalado</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2758B31A" w14:textId="77777777">
        <w:tblPrEx>
          <w:tblCellMar>
            <w:top w:w="0" w:type="dxa"/>
            <w:bottom w:w="0" w:type="dxa"/>
          </w:tblCellMar>
        </w:tblPrEx>
        <w:trPr>
          <w:trHeight w:val="26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3AC4B4CB" w14:textId="77777777" w:rsidR="00E4228E" w:rsidRDefault="00095B97">
            <w:pPr>
              <w:jc w:val="center"/>
            </w:pPr>
            <w:r>
              <w:rPr>
                <w:color w:val="9CA3AF"/>
                <w:sz w:val="18"/>
                <w:szCs w:val="18"/>
              </w:rPr>
              <w:t xml:space="preserve">[Insertar gráfico del dashboard "Instancias activas" durante PC02]</w:t>
            </w:r>
          </w:p>
        </w:tc>
      </w:tr>
    </w:tbl>
    <w:p w14:paraId="10DBC0BE" w14:textId="77777777" w:rsidR="00E4228E" w:rsidRDefault="00095B97">
      <w:pPr>
        <w:spacing w:before="120" w:after="40"/>
        <w:jc w:val="center"/>
      </w:pPr>
      <w:r>
        <w:rPr>
          <w:b/>
          <w:bCs/>
          <w:sz w:val="18"/>
          <w:szCs w:val="18"/>
        </w:rPr>
        <w:t xml:space="preserve">Figura 13. Comportamiento del autoescalado durante la prueba de carga</w:t>
      </w:r>
    </w:p>
    <w:p w14:paraId="597DF9C3" w14:textId="77777777" w:rsidR="00E4228E" w:rsidRDefault="00095B97">
      <w:pPr>
        <w:spacing w:after="200"/>
        <w:jc w:val="center"/>
      </w:pPr>
      <w:r>
        <w:rPr>
          <w:i/>
          <w:iCs/>
          <w:color w:val="6B7280"/>
          <w:sz w:val="16"/>
          <w:szCs w:val="16"/>
        </w:rPr>
        <w:t>Fuente: Elaboración propia.</w:t>
      </w:r>
    </w:p>
    <w:p w14:paraId="50E38548" w14:textId="77777777" w:rsidR="00E4228E" w:rsidRDefault="00095B97">
      <w:pPr>
        <w:pStyle w:val="Ttulo2"/>
      </w:pPr>
      <w:r>
        <w:t>10.4. Prueba de tolerancia a fallos</w:t>
      </w:r>
    </w:p>
    <w:p w14:paraId="36856FE6" w14:textId="77777777" w:rsidR="00E4228E" w:rsidRDefault="00095B97">
      <w:pPr>
        <w:spacing w:after="160" w:line="300" w:lineRule="auto"/>
      </w:pPr>
      <w:r>
        <w:t xml:space="preserve">La prueba PR01 detiene la VM de backoffice y mide el tiempo hasta que /health vuelve a responder (tests/resilience/pr01-falla-vm.sh). El contenedor se ejecuta con --restart unless-stopped, por lo que debe iniciar solo al arrancar la VM. Además, PR02 (SUNAT no disponible) verifica los reintentos y la DLQ, y PR03 valida el RPO con la restauración a un punto en el tiempo.</w:t>
      </w:r>
    </w:p>
    <w:p w14:paraId="2BAA4DFE" w14:textId="77777777" w:rsidR="00E4228E" w:rsidRDefault="00095B97">
      <w:pPr>
        <w:keepNext/>
        <w:spacing w:before="160" w:after="60"/>
      </w:pPr>
      <w:r>
        <w:rPr>
          <w:b/>
          <w:bCs/>
          <w:sz w:val="18"/>
          <w:szCs w:val="18"/>
        </w:rPr>
        <w:t xml:space="preserve">Tabla 25. Línea de tiempo de la falla simulada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26"/>
        <w:gridCol w:w="3000"/>
      </w:tblGrid>
      <w:tr w:rsidR="00E4228E" w14:paraId="3316A372"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F7ECB83" w14:textId="77777777" w:rsidR="00E4228E" w:rsidRDefault="00095B97">
            <w:r>
              <w:rPr>
                <w:b/>
                <w:bCs/>
                <w:color w:val="FFFFFF"/>
                <w:sz w:val="18"/>
                <w:szCs w:val="18"/>
              </w:rPr>
              <w:t>Hora</w:t>
            </w:r>
          </w:p>
        </w:tc>
        <w:tc>
          <w:tcPr>
            <w:tcW w:w="44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E5229F1" w14:textId="77777777" w:rsidR="00E4228E" w:rsidRDefault="00095B97">
            <w:r>
              <w:rPr>
                <w:b/>
                <w:bCs/>
                <w:color w:val="FFFFFF"/>
                <w:sz w:val="18"/>
                <w:szCs w:val="18"/>
              </w:rPr>
              <w:t>Evento</w:t>
            </w:r>
          </w:p>
        </w:tc>
        <w:tc>
          <w:tcPr>
            <w:tcW w:w="3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11FFC16" w14:textId="77777777" w:rsidR="00E4228E" w:rsidRDefault="00095B97">
            <w:r>
              <w:rPr>
                <w:b/>
                <w:bCs/>
                <w:color w:val="FFFFFF"/>
                <w:sz w:val="18"/>
                <w:szCs w:val="18"/>
              </w:rPr>
              <w:t>Evidencia</w:t>
            </w:r>
          </w:p>
        </w:tc>
      </w:tr>
      <w:tr w:rsidR="00E4228E" w14:paraId="1BE6A9B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922E3" w14:textId="77777777" w:rsidR="00E4228E" w:rsidRDefault="00095B97">
            <w:r>
              <w:rPr>
                <w:color w:val="9CA3AF"/>
                <w:sz w:val="18"/>
                <w:szCs w:val="18"/>
              </w:rPr>
              <w:t xml:space="preserve">[hh:mm:ss]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C031B" w14:textId="77777777" w:rsidR="00E4228E" w:rsidRDefault="00095B97">
            <w:r>
              <w:rPr>
                <w:sz w:val="18"/>
                <w:szCs w:val="18"/>
              </w:rPr>
              <w:t xml:space="preserve">Se detiene vm-backoffice-01 (gcloud compute instances stop)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DFF5D5" w14:textId="77777777" w:rsidR="00E4228E" w:rsidRDefault="00095B97">
            <w:r>
              <w:rPr>
                <w:color w:val="9CA3AF"/>
                <w:sz w:val="18"/>
                <w:szCs w:val="18"/>
              </w:rPr>
              <w:t xml:space="preserve">[Salida del script]</w:t>
            </w:r>
          </w:p>
        </w:tc>
      </w:tr>
      <w:tr w:rsidR="00E4228E" w14:paraId="1BE6A9B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922E3" w14:textId="77777777" w:rsidR="00E4228E" w:rsidRDefault="00095B97">
            <w:r>
              <w:rPr>
                <w:color w:val="9CA3AF"/>
                <w:sz w:val="18"/>
                <w:szCs w:val="18"/>
              </w:rPr>
              <w:t xml:space="preserve">[hh:mm:ss]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C031B" w14:textId="77777777" w:rsidR="00E4228E" w:rsidRDefault="00095B97">
            <w:r>
              <w:rPr>
                <w:sz w:val="18"/>
                <w:szCs w:val="18"/>
              </w:rPr>
              <w:t xml:space="preserve">Se confirma la caída: la instancia aparece TERMINATED y /health no responde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DFF5D5" w14:textId="77777777" w:rsidR="00E4228E" w:rsidRDefault="00095B97">
            <w:r>
              <w:rPr>
                <w:color w:val="9CA3AF"/>
                <w:sz w:val="18"/>
                <w:szCs w:val="18"/>
              </w:rPr>
              <w:t xml:space="preserve">[Captura de la consola]</w:t>
            </w:r>
          </w:p>
        </w:tc>
      </w:tr>
      <w:tr w:rsidR="00E4228E" w14:paraId="1BE6A9B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922E3" w14:textId="77777777" w:rsidR="00E4228E" w:rsidRDefault="00095B97">
            <w:r>
              <w:rPr>
                <w:color w:val="9CA3AF"/>
                <w:sz w:val="18"/>
                <w:szCs w:val="18"/>
              </w:rPr>
              <w:t xml:space="preserve">[hh:mm:ss]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C031B" w14:textId="77777777" w:rsidR="00E4228E" w:rsidRDefault="00095B97">
            <w:r>
              <w:rPr>
                <w:sz w:val="18"/>
                <w:szCs w:val="18"/>
              </w:rPr>
              <w:t xml:space="preserve">Se inicia la VM y el contenedor arranca solo (--restart unless-stopped)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DFF5D5" w14:textId="77777777" w:rsidR="00E4228E" w:rsidRDefault="00095B97">
            <w:r>
              <w:rPr>
                <w:color w:val="9CA3AF"/>
                <w:sz w:val="18"/>
                <w:szCs w:val="18"/>
              </w:rPr>
              <w:t xml:space="preserve">[Captura / log]</w:t>
            </w:r>
          </w:p>
        </w:tc>
      </w:tr>
      <w:tr w:rsidR="00E4228E" w14:paraId="1BE6A9B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922E3" w14:textId="77777777" w:rsidR="00E4228E" w:rsidRDefault="00095B97">
            <w:r>
              <w:rPr>
                <w:color w:val="9CA3AF"/>
                <w:sz w:val="18"/>
                <w:szCs w:val="18"/>
              </w:rPr>
              <w:t xml:space="preserve">[hh:mm:ss]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C031B" w14:textId="77777777" w:rsidR="00E4228E" w:rsidRDefault="00095B97">
            <w:r>
              <w:rPr>
                <w:sz w:val="18"/>
                <w:szCs w:val="18"/>
              </w:rPr>
              <w:t xml:space="preserve">/health responde nuevamente; se calcula el tiempo de recuperación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DFF5D5" w14:textId="77777777" w:rsidR="00E4228E" w:rsidRDefault="00095B97">
            <w:r>
              <w:rPr>
                <w:color w:val="9CA3AF"/>
                <w:sz w:val="18"/>
                <w:szCs w:val="18"/>
              </w:rPr>
              <w:t xml:space="preserve">[Salida del script, en segundos]</w:t>
            </w:r>
          </w:p>
        </w:tc>
      </w:tr>
    </w:tbl>
    <w:p w14:paraId="1FF6DEB6" w14:textId="77777777" w:rsidR="00E4228E" w:rsidRDefault="00095B97">
      <w:pPr>
        <w:spacing w:after="200"/>
        <w:jc w:val="center"/>
      </w:pPr>
      <w:r>
        <w:rPr>
          <w:i/>
          <w:iCs/>
          <w:color w:val="6B7280"/>
          <w:sz w:val="16"/>
          <w:szCs w:val="16"/>
        </w:rPr>
        <w:t>Fuente: Elaboración propia.</w:t>
      </w:r>
    </w:p>
    <w:p w14:paraId="5CCAA7AF" w14:textId="77777777" w:rsidR="00E4228E" w:rsidRDefault="00095B97">
      <w:pPr>
        <w:pStyle w:val="Ttulo2"/>
      </w:pPr>
      <w:r>
        <w:t>10.5. Alertas automatizadas</w:t>
      </w:r>
    </w:p>
    <w:p w14:paraId="36856FE6" w14:textId="77777777" w:rsidR="00E4228E" w:rsidRDefault="00095B97">
      <w:pPr>
        <w:spacing w:after="160" w:line="300" w:lineRule="auto"/>
      </w:pPr>
      <w:r>
        <w:t xml:space="preserve">Para verificar las alertas se provoca PR02 (mensajes en la DLQ y respuestas 5xx) y se confirma que el correo llega en menos de 5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14:paraId="58DBBF68" w14:textId="77777777">
        <w:tblPrEx>
          <w:tblCellMar>
            <w:top w:w="0" w:type="dxa"/>
            <w:bottom w:w="0" w:type="dxa"/>
          </w:tblCellMar>
        </w:tblPrEx>
        <w:trPr>
          <w:trHeight w:val="26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658FCDEC" w14:textId="77777777" w:rsidR="00E4228E" w:rsidRDefault="00095B97">
            <w:pPr>
              <w:jc w:val="center"/>
            </w:pPr>
            <w:r>
              <w:rPr>
                <w:color w:val="9CA3AF"/>
                <w:sz w:val="18"/>
                <w:szCs w:val="18"/>
              </w:rPr>
              <w:t xml:space="preserve">[Insertar captura de la alerta recibida por correo (mensajes en la DLQ o errores 5xx)]</w:t>
            </w:r>
          </w:p>
        </w:tc>
      </w:tr>
    </w:tbl>
    <w:p w14:paraId="014AEF79" w14:textId="77777777" w:rsidR="00E4228E" w:rsidRDefault="00095B97">
      <w:pPr>
        <w:spacing w:before="120" w:after="40"/>
        <w:jc w:val="center"/>
      </w:pPr>
      <w:r>
        <w:rPr>
          <w:b/>
          <w:bCs/>
          <w:sz w:val="18"/>
          <w:szCs w:val="18"/>
        </w:rPr>
        <w:t xml:space="preserve">Figura 14. Alerta disparada durante las pruebas</w:t>
      </w:r>
    </w:p>
    <w:p w14:paraId="32D19DA5" w14:textId="77777777" w:rsidR="00E4228E" w:rsidRDefault="00095B97">
      <w:pPr>
        <w:spacing w:after="200"/>
        <w:jc w:val="center"/>
      </w:pPr>
      <w:r>
        <w:rPr>
          <w:i/>
          <w:iCs/>
          <w:color w:val="6B7280"/>
          <w:sz w:val="16"/>
          <w:szCs w:val="16"/>
        </w:rPr>
        <w:t>Fuente: Elaboración propia.</w:t>
      </w:r>
    </w:p>
    <w:p w14:paraId="2E998E9F" w14:textId="77777777" w:rsidR="00E4228E" w:rsidRDefault="00095B97">
      <w:pPr>
        <w:pStyle w:val="Ttulo1"/>
        <w:pageBreakBefore/>
      </w:pPr>
      <w:r>
        <w:lastRenderedPageBreak/>
        <w:t>11. Gestión de costos (</w:t>
      </w:r>
      <w:proofErr w:type="spellStart"/>
      <w:r>
        <w:t>FinOps</w:t>
      </w:r>
      <w:proofErr w:type="spellEnd"/>
      <w:r>
        <w:t>)</w:t>
      </w:r>
    </w:p>
    <w:p w14:paraId="54013A45" w14:textId="77777777" w:rsidR="00E4228E" w:rsidRDefault="00095B97">
      <w:pPr>
        <w:spacing w:after="120"/>
      </w:pPr>
      <w:r>
        <w:rPr>
          <w:b/>
          <w:bCs/>
          <w:color w:val="FFFFFF"/>
          <w:sz w:val="16"/>
          <w:szCs w:val="16"/>
          <w:shd w:val="clear" w:color="auto" w:fill="C8102E"/>
        </w:rPr>
        <w:t xml:space="preserve"> APF1 (</w:t>
      </w:r>
      <w:proofErr w:type="spellStart"/>
      <w:r>
        <w:rPr>
          <w:b/>
          <w:bCs/>
          <w:color w:val="FFFFFF"/>
          <w:sz w:val="16"/>
          <w:szCs w:val="16"/>
          <w:shd w:val="clear" w:color="auto" w:fill="C8102E"/>
        </w:rPr>
        <w:t>prelim</w:t>
      </w:r>
      <w:proofErr w:type="spellEnd"/>
      <w:r>
        <w:rPr>
          <w:b/>
          <w:bCs/>
          <w:color w:val="FFFFFF"/>
          <w:sz w:val="16"/>
          <w:szCs w:val="16"/>
          <w:shd w:val="clear" w:color="auto" w:fill="C8102E"/>
        </w:rPr>
        <w:t xml:space="preserve">.) / PF </w:t>
      </w:r>
      <w:r>
        <w:rPr>
          <w:i/>
          <w:iCs/>
          <w:color w:val="6B7280"/>
          <w:sz w:val="16"/>
          <w:szCs w:val="16"/>
        </w:rPr>
        <w:t xml:space="preserve">   Criterio de rúbrica: Monitoreo integral, auditoría y gestión de costos </w:t>
      </w:r>
      <w:proofErr w:type="spellStart"/>
      <w:r>
        <w:rPr>
          <w:i/>
          <w:iCs/>
          <w:color w:val="6B7280"/>
          <w:sz w:val="16"/>
          <w:szCs w:val="16"/>
        </w:rPr>
        <w:t>FinOps</w:t>
      </w:r>
      <w:proofErr w:type="spellEnd"/>
    </w:p>
    <w:p w14:paraId="4E255CB8" w14:textId="77777777" w:rsidR="00E4228E" w:rsidRDefault="00095B97">
      <w:pPr>
        <w:pStyle w:val="Ttulo2"/>
      </w:pPr>
      <w:r>
        <w:t>11.1. Estimación de costos mensuales</w:t>
      </w:r>
    </w:p>
    <w:p w14:paraId="36856FE6" w14:textId="77777777" w:rsidR="00E4228E" w:rsidRDefault="00095B97">
      <w:pPr>
        <w:spacing w:after="160" w:line="300" w:lineRule="auto"/>
      </w:pPr>
      <w:r>
        <w:t xml:space="preserve">Estimación preliminar a partir de las listas de precios públicas de GCP para us-central1 (valores aproximados y redondeados). Debe contrastarse con la Google Cloud Pricing Calculator (cloud.google.com/products/calculator) antes del APF3.</w:t>
      </w:r>
    </w:p>
    <w:p w14:paraId="0C536C6F" w14:textId="77777777" w:rsidR="00E4228E" w:rsidRDefault="00095B97">
      <w:pPr>
        <w:keepNext/>
        <w:spacing w:before="160" w:after="60"/>
      </w:pPr>
      <w:r>
        <w:rPr>
          <w:b/>
          <w:bCs/>
          <w:sz w:val="18"/>
          <w:szCs w:val="18"/>
        </w:rPr>
        <w:t xml:space="preserve">Tabla 26. Estimación de costos mensuales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26"/>
        <w:gridCol w:w="2000"/>
      </w:tblGrid>
      <w:tr w:rsidR="00E4228E" w14:paraId="51F8804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7738309" w14:textId="77777777" w:rsidR="00E4228E" w:rsidRDefault="00095B97">
            <w:r>
              <w:rPr>
                <w:b/>
                <w:bCs/>
                <w:color w:val="FFFFFF"/>
                <w:sz w:val="18"/>
                <w:szCs w:val="18"/>
              </w:rPr>
              <w:t>Servicio</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576F0A0" w14:textId="77777777" w:rsidR="00E4228E" w:rsidRDefault="00095B97">
            <w:r>
              <w:rPr>
                <w:b/>
                <w:bCs/>
                <w:color w:val="FFFFFF"/>
                <w:sz w:val="18"/>
                <w:szCs w:val="18"/>
              </w:rPr>
              <w:t>Configuración</w:t>
            </w:r>
          </w:p>
        </w:tc>
        <w:tc>
          <w:tcPr>
            <w:tcW w:w="22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EF9E372" w14:textId="77777777" w:rsidR="00E4228E" w:rsidRDefault="00095B97">
            <w:r>
              <w:rPr>
                <w:b/>
                <w:bCs/>
                <w:color w:val="FFFFFF"/>
                <w:sz w:val="18"/>
                <w:szCs w:val="18"/>
              </w:rPr>
              <w:t>Supuesto de uso</w:t>
            </w:r>
          </w:p>
        </w:tc>
        <w:tc>
          <w:tcPr>
            <w:tcW w:w="2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3976488" w14:textId="77777777" w:rsidR="00E4228E" w:rsidRDefault="00095B97">
            <w:r>
              <w:rPr>
                <w:b/>
                <w:bCs/>
                <w:color w:val="FFFFFF"/>
                <w:sz w:val="18"/>
                <w:szCs w:val="18"/>
              </w:rPr>
              <w:t>Costo mensual (USD)</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Compute Engine – vm-backoffice-01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e2-small, disco de 20 GB</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730 h/mes (24/7)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 12 – 14</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Compute Engine – bastion-vm</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e2-micro, disco de 10 GB</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730 h/mes; puede cubrirse con el nivel gratuito (1 e2-micro en us-central1)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 0 – 7</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Cloud SQL PostgreSQL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db-f1-micro, 10 GB SSD, respaldos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730 h/mes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 10 – 13</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Serverless VPC Access Connector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2 instancias mínimas (e2-micro)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730 h/mes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 12</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Cloud NAT + Cloud Router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1 gateway</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730 h/mes y 1 GB de tráfico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 1 – 2</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Cloud Storage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3 buckets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Menos de 5 GB y pocas operaciones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&lt; 1</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Cloud KMS y Secret Manager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1 llave y 1 secreto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Uso bajo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&lt; 1</w:t>
            </w:r>
          </w:p>
        </w:tc>
      </w:tr>
      <w:tr w:rsidR="00E4228E" w14:paraId="159891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D4F6C" w14:textId="77777777" w:rsidR="00E4228E" w:rsidRDefault="00095B97">
            <w:r>
              <w:rPr>
                <w:sz w:val="18"/>
                <w:szCs w:val="18"/>
              </w:rPr>
              <w:t xml:space="preserve">Cloud Run functions, Workflows, Pub/Sub, Firestore y API Gateway</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CCE35" w14:textId="77777777" w:rsidR="00E4228E" w:rsidRDefault="00095B97">
            <w:r>
              <w:rPr>
                <w:sz w:val="18"/>
                <w:szCs w:val="18"/>
              </w:rPr>
              <w:t xml:space="preserve">Consumo bajo</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F9748" w14:textId="77777777" w:rsidR="00E4228E" w:rsidRDefault="00095B97">
            <w:r>
              <w:rPr>
                <w:sz w:val="18"/>
                <w:szCs w:val="18"/>
              </w:rPr>
              <w:t xml:space="preserve">Menos de 100 000 invocaciones/mes (dentro de los niveles gratuitos)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5855" w14:textId="77777777" w:rsidR="00E4228E" w:rsidRDefault="00095B97">
            <w:r>
              <w:rPr>
                <w:sz w:val="18"/>
                <w:szCs w:val="18"/>
              </w:rPr>
              <w:t xml:space="preserve">≈ 0</w:t>
            </w:r>
          </w:p>
        </w:tc>
      </w:tr>
      <w:tr w:rsidR="00E4228E" w14:paraId="6E649C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41395" w14:textId="77777777" w:rsidR="00E4228E" w:rsidRDefault="00095B97">
            <w:r>
              <w:rPr>
                <w:b/>
                <w:bCs/>
                <w:sz w:val="18"/>
                <w:szCs w:val="18"/>
              </w:rPr>
              <w:t xml:space="preserve">TOTAL (24/7)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00037" w14:textId="77777777" w:rsidR="00E4228E" w:rsidRDefault="00E4228E"/>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50397" w14:textId="77777777" w:rsidR="00E4228E" w:rsidRDefault="00E4228E"/>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3787E0" w14:textId="77777777" w:rsidR="00E4228E" w:rsidRDefault="00095B97">
            <w:r>
              <w:rPr>
                <w:b/>
                <w:bCs/>
                <w:sz w:val="18"/>
                <w:szCs w:val="18"/>
              </w:rPr>
              <w:t xml:space="preserve">≈ 36 – 50</w:t>
            </w:r>
          </w:p>
        </w:tc>
      </w:tr>
    </w:tbl>
    <w:p w14:paraId="24CC2C08" w14:textId="77777777" w:rsidR="00E4228E" w:rsidRDefault="00095B97">
      <w:pPr>
        <w:spacing w:after="200"/>
        <w:jc w:val="center"/>
      </w:pPr>
      <w:r>
        <w:rPr>
          <w:i/>
          <w:iCs/>
          <w:color w:val="6B7280"/>
          <w:sz w:val="16"/>
          <w:szCs w:val="16"/>
        </w:rPr>
        <w:t>Fuente: Elaboración propia.</w:t>
      </w:r>
    </w:p>
    <w:p w14:paraId="36856FE6" w14:textId="77777777" w:rsidR="00E4228E" w:rsidRDefault="00095B97">
      <w:pPr>
        <w:spacing w:after="160" w:line="300" w:lineRule="auto"/>
      </w:pPr>
      <w:r>
        <w:t xml:space="preserve">La estimación supone todos los recursos encendidos las 24 horas. Como el equipo aplica terraform destroy al terminar cada sesión de pruebas, el gasto real esperado es una fracción de este monto y queda cubierto por el crédito del Free Trial (US$ 300).</w:t>
      </w:r>
    </w:p>
    <w:p w14:paraId="47C1F976" w14:textId="77777777" w:rsidR="00E4228E" w:rsidRDefault="00095B97">
      <w:pPr>
        <w:pStyle w:val="Ttulo2"/>
      </w:pPr>
      <w:r>
        <w:t xml:space="preserve">11.2. Costo total de propiedad (TCO): </w:t>
      </w:r>
      <w:proofErr w:type="spellStart"/>
      <w:r>
        <w:t>on</w:t>
      </w:r>
      <w:proofErr w:type="spellEnd"/>
      <w:r>
        <w:t xml:space="preserve">-premise vs. </w:t>
      </w:r>
      <w:proofErr w:type="spellStart"/>
      <w:r>
        <w:t>cloud</w:t>
      </w:r>
      <w:proofErr w:type="spellEnd"/>
    </w:p>
    <w:p w14:paraId="36856FE6" w14:textId="77777777" w:rsidR="00E4228E" w:rsidRDefault="00095B97">
      <w:pPr>
        <w:spacing w:after="160" w:line="300" w:lineRule="auto"/>
      </w:pPr>
      <w:r>
        <w:t xml:space="preserve">Comparativo a tres años (36 meses) de la plataforma de emisión. </w:t>
      </w:r>
      <w:r>
        <w:rPr>
          <w:b/>
          <w:bCs/>
        </w:rPr>
        <w:t xml:space="preserve">Todas las cifras son supuestos del equipo, no cotizaciones reales</w:t>
      </w:r>
      <w:r>
        <w:t xml:space="preserve">; deben ajustarse con proveedores y con el reporte de Facturación de GCP. El costo cloud usa el punto medio de la estimación de la sección 11.1 (≈ US$ 43 al mes con los recursos encendidos las 24 horas).</w:t>
      </w:r>
    </w:p>
    <w:p w14:paraId="778BF370" w14:textId="77777777" w:rsidR="00E4228E" w:rsidRDefault="00095B97">
      <w:pPr>
        <w:keepNext/>
        <w:spacing w:before="160" w:after="60"/>
      </w:pPr>
      <w:r>
        <w:rPr>
          <w:b/>
          <w:bCs/>
          <w:sz w:val="18"/>
          <w:szCs w:val="18"/>
        </w:rPr>
        <w:t xml:space="preserve">Tabla 27. Comparativo TCO a 3 años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626"/>
      </w:tblGrid>
      <w:tr w:rsidR="00E4228E" w14:paraId="02DF439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4F070C25" w14:textId="77777777" w:rsidR="00E4228E" w:rsidRDefault="00095B97">
            <w:r>
              <w:rPr>
                <w:b/>
                <w:bCs/>
                <w:color w:val="FFFFFF"/>
                <w:sz w:val="18"/>
                <w:szCs w:val="18"/>
              </w:rPr>
              <w:t>Concepto</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C69B60A" w14:textId="77777777" w:rsidR="00E4228E" w:rsidRDefault="00095B97">
            <w:proofErr w:type="spellStart"/>
            <w:r>
              <w:rPr>
                <w:b/>
                <w:bCs/>
                <w:color w:val="FFFFFF"/>
                <w:sz w:val="18"/>
                <w:szCs w:val="18"/>
              </w:rPr>
              <w:t>On</w:t>
            </w:r>
            <w:proofErr w:type="spellEnd"/>
            <w:r>
              <w:rPr>
                <w:b/>
                <w:bCs/>
                <w:color w:val="FFFFFF"/>
                <w:sz w:val="18"/>
                <w:szCs w:val="18"/>
              </w:rPr>
              <w:t>-premise (USD)</w:t>
            </w:r>
          </w:p>
        </w:tc>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E798C3A" w14:textId="77777777" w:rsidR="00E4228E" w:rsidRDefault="00095B97">
            <w:r>
              <w:rPr>
                <w:b/>
                <w:bCs/>
                <w:color w:val="FFFFFF"/>
                <w:sz w:val="18"/>
                <w:szCs w:val="18"/>
              </w:rPr>
              <w:t>Cloud (USD)</w:t>
            </w:r>
          </w:p>
        </w:tc>
        <w:tc>
          <w:tcPr>
            <w:tcW w:w="26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8056ACD" w14:textId="77777777" w:rsidR="00E4228E" w:rsidRDefault="00095B97">
            <w:r>
              <w:rPr>
                <w:b/>
                <w:bCs/>
                <w:color w:val="FFFFFF"/>
                <w:sz w:val="18"/>
                <w:szCs w:val="18"/>
              </w:rPr>
              <w:t>Observaciones</w:t>
            </w:r>
          </w:p>
        </w:tc>
      </w:tr>
      <w:tr w:rsidR="00E4228E" w14:paraId="36EE18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0E147" w14:textId="77777777" w:rsidR="00E4228E" w:rsidRDefault="00095B97">
            <w:r>
              <w:rPr>
                <w:sz w:val="18"/>
                <w:szCs w:val="18"/>
              </w:rPr>
              <w:t xml:space="preserve">Hardware / servidores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F5070" w14:textId="77777777" w:rsidR="00E4228E" w:rsidRDefault="00095B97">
            <w:r>
              <w:rPr>
                <w:sz w:val="18"/>
                <w:szCs w:val="18"/>
              </w:rPr>
              <w:t xml:space="preserve">3 500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DBBE5" w14:textId="77777777" w:rsidR="00E4228E" w:rsidRDefault="00095B97">
            <w:r>
              <w:rPr>
                <w:sz w:val="18"/>
                <w:szCs w:val="18"/>
              </w:rPr>
              <w:t xml:space="preserve">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E068C" w14:textId="77777777" w:rsidR="00E4228E" w:rsidRDefault="00095B97">
            <w:r>
              <w:rPr>
                <w:sz w:val="18"/>
                <w:szCs w:val="18"/>
              </w:rPr>
              <w:t xml:space="preserve">Un servidor de gama media y UPS; en cloud no hay compra de hardware</w:t>
            </w:r>
          </w:p>
        </w:tc>
      </w:tr>
      <w:tr w:rsidR="00E4228E" w14:paraId="36EE18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0E147" w14:textId="77777777" w:rsidR="00E4228E" w:rsidRDefault="00095B97">
            <w:r>
              <w:rPr>
                <w:sz w:val="18"/>
                <w:szCs w:val="18"/>
              </w:rPr>
              <w:t xml:space="preserve">Licencias y software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F5070" w14:textId="77777777" w:rsidR="00E4228E" w:rsidRDefault="00095B97">
            <w:r>
              <w:rPr>
                <w:sz w:val="18"/>
                <w:szCs w:val="18"/>
              </w:rPr>
              <w:t xml:space="preserve">600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DBBE5" w14:textId="77777777" w:rsidR="00E4228E" w:rsidRDefault="00095B97">
            <w:r>
              <w:rPr>
                <w:sz w:val="18"/>
                <w:szCs w:val="18"/>
              </w:rPr>
              <w:t xml:space="preserve">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E068C" w14:textId="77777777" w:rsidR="00E4228E" w:rsidRDefault="00095B97">
            <w:r>
              <w:rPr>
                <w:sz w:val="18"/>
                <w:szCs w:val="18"/>
              </w:rPr>
              <w:t xml:space="preserve">Antivirus y software de respaldo; la solución cloud usa servicios gestionados y software libre</w:t>
            </w:r>
          </w:p>
        </w:tc>
      </w:tr>
      <w:tr w:rsidR="00E4228E" w14:paraId="36EE18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0E147" w14:textId="77777777" w:rsidR="00E4228E" w:rsidRDefault="00095B97">
            <w:r>
              <w:rPr>
                <w:sz w:val="18"/>
                <w:szCs w:val="18"/>
              </w:rPr>
              <w:t xml:space="preserve">Energía, conectividad y espacio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F5070" w14:textId="77777777" w:rsidR="00E4228E" w:rsidRDefault="00095B97">
            <w:r>
              <w:rPr>
                <w:sz w:val="18"/>
                <w:szCs w:val="18"/>
              </w:rPr>
              <w:t xml:space="preserve">1 440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DBBE5" w14:textId="77777777" w:rsidR="00E4228E" w:rsidRDefault="00095B97">
            <w:r>
              <w:rPr>
                <w:sz w:val="18"/>
                <w:szCs w:val="18"/>
              </w:rPr>
              <w:t xml:space="preserve">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E068C" w14:textId="77777777" w:rsidR="00E4228E" w:rsidRDefault="00095B97">
            <w:r>
              <w:rPr>
                <w:sz w:val="18"/>
                <w:szCs w:val="18"/>
              </w:rPr>
              <w:t xml:space="preserve">≈ US$ 40 al mes durante 36 meses; en cloud está incluido en el precio de los servicios</w:t>
            </w:r>
          </w:p>
        </w:tc>
      </w:tr>
      <w:tr w:rsidR="00E4228E" w14:paraId="36EE18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0E147" w14:textId="77777777" w:rsidR="00E4228E" w:rsidRDefault="00095B97">
            <w:r>
              <w:rPr>
                <w:sz w:val="18"/>
                <w:szCs w:val="18"/>
              </w:rPr>
              <w:t xml:space="preserve">Personal de TI (administración)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F5070" w14:textId="77777777" w:rsidR="00E4228E" w:rsidRDefault="00095B97">
            <w:r>
              <w:rPr>
                <w:sz w:val="18"/>
                <w:szCs w:val="18"/>
              </w:rPr>
              <w:t xml:space="preserve">3 240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DBBE5" w14:textId="77777777" w:rsidR="00E4228E" w:rsidRDefault="00095B97">
            <w:r>
              <w:rPr>
                <w:sz w:val="18"/>
                <w:szCs w:val="18"/>
              </w:rPr>
              <w:t xml:space="preserve">970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E068C" w14:textId="77777777" w:rsidR="00E4228E" w:rsidRDefault="00095B97">
            <w:r>
              <w:rPr>
                <w:sz w:val="18"/>
                <w:szCs w:val="18"/>
              </w:rPr>
              <w:t xml:space="preserve">On-premise: 10% de un administrador (≈ US$ 90/mes). Cloud: 3% (≈ US$ 27/mes) para operar la plataforma</w:t>
            </w:r>
          </w:p>
        </w:tc>
      </w:tr>
      <w:tr w:rsidR="00E4228E" w14:paraId="36EE18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0E147" w14:textId="77777777" w:rsidR="00E4228E" w:rsidRDefault="00095B97">
            <w:r>
              <w:rPr>
                <w:sz w:val="18"/>
                <w:szCs w:val="18"/>
              </w:rPr>
              <w:t xml:space="preserve">Respaldo y recuperación ante desastres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F5070" w14:textId="77777777" w:rsidR="00E4228E" w:rsidRDefault="00095B97">
            <w:r>
              <w:rPr>
                <w:sz w:val="18"/>
                <w:szCs w:val="18"/>
              </w:rPr>
              <w:t xml:space="preserve">600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DBBE5" w14:textId="77777777" w:rsidR="00E4228E" w:rsidRDefault="00095B97">
            <w:r>
              <w:rPr>
                <w:sz w:val="18"/>
                <w:szCs w:val="18"/>
              </w:rPr>
              <w:t xml:space="preserve">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E068C" w14:textId="77777777" w:rsidR="00E4228E" w:rsidRDefault="00095B97">
            <w:r>
              <w:rPr>
                <w:sz w:val="18"/>
                <w:szCs w:val="18"/>
              </w:rPr>
              <w:t xml:space="preserve">Disco externo y copia remota; en cloud: PITR, versionado y respaldos incluidos en el servicio</w:t>
            </w:r>
          </w:p>
        </w:tc>
      </w:tr>
      <w:tr w:rsidR="00E4228E" w14:paraId="36EE18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0E147" w14:textId="77777777" w:rsidR="00E4228E" w:rsidRDefault="00095B97">
            <w:r>
              <w:rPr>
                <w:sz w:val="18"/>
                <w:szCs w:val="18"/>
              </w:rPr>
              <w:t xml:space="preserve">Servicios cloud (24/7)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F5070" w14:textId="77777777" w:rsidR="00E4228E" w:rsidRDefault="00095B97">
            <w:r>
              <w:rPr>
                <w:sz w:val="18"/>
                <w:szCs w:val="18"/>
              </w:rPr>
              <w:t xml:space="preserve">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DBBE5" w14:textId="77777777" w:rsidR="00E4228E" w:rsidRDefault="00095B97">
            <w:r>
              <w:rPr>
                <w:sz w:val="18"/>
                <w:szCs w:val="18"/>
              </w:rPr>
              <w:t xml:space="preserve">1 550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E068C" w14:textId="77777777" w:rsidR="00E4228E" w:rsidRDefault="00095B97">
            <w:r>
              <w:rPr>
                <w:sz w:val="18"/>
                <w:szCs w:val="18"/>
              </w:rPr>
              <w:t xml:space="preserve">≈ US$ 43/mes × 36 meses</w:t>
            </w:r>
          </w:p>
        </w:tc>
      </w:tr>
      <w:tr w:rsidR="00E4228E" w14:paraId="2F3436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F436DC8" w14:textId="77777777" w:rsidR="00E4228E" w:rsidRDefault="00095B97">
            <w:r>
              <w:rPr>
                <w:b/>
                <w:bCs/>
                <w:sz w:val="18"/>
                <w:szCs w:val="18"/>
              </w:rPr>
              <w:t xml:space="preserve">TOTAL a 3 años</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48D76906" w14:textId="77777777" w:rsidR="00E4228E" w:rsidRDefault="00095B97">
            <w:r>
              <w:rPr>
                <w:b/>
                <w:bCs/>
                <w:sz w:val="18"/>
                <w:szCs w:val="18"/>
              </w:rPr>
              <w:t xml:space="preserve">9 380</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AE4DD14" w14:textId="77777777" w:rsidR="00E4228E" w:rsidRDefault="00095B97">
            <w:r>
              <w:rPr>
                <w:b/>
                <w:bCs/>
                <w:sz w:val="18"/>
                <w:szCs w:val="18"/>
              </w:rPr>
              <w:t xml:space="preserve">2 520</w:t>
            </w:r>
          </w:p>
        </w:tc>
        <w:tc>
          <w:tcPr>
            <w:tcW w:w="26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09021033" w14:textId="77777777" w:rsidR="00E4228E" w:rsidRDefault="00095B97">
            <w:r>
              <w:rPr>
                <w:b/>
                <w:bCs/>
                <w:sz w:val="18"/>
                <w:szCs w:val="18"/>
              </w:rPr>
              <w:t xml:space="preserve">Ahorro estimado ≈ 73%</w:t>
            </w:r>
          </w:p>
        </w:tc>
      </w:tr>
    </w:tbl>
    <w:p w14:paraId="01176735" w14:textId="77777777" w:rsidR="00E4228E" w:rsidRDefault="00095B97">
      <w:pPr>
        <w:spacing w:after="200"/>
        <w:jc w:val="center"/>
      </w:pPr>
      <w:r>
        <w:rPr>
          <w:i/>
          <w:iCs/>
          <w:color w:val="6B7280"/>
          <w:sz w:val="16"/>
          <w:szCs w:val="16"/>
        </w:rPr>
        <w:t>Fuente: Elaboración propia.</w:t>
      </w:r>
    </w:p>
    <w:p w14:paraId="79DF1DAA" w14:textId="77777777" w:rsidR="00E4228E" w:rsidRDefault="00095B97">
      <w:pPr>
        <w:pStyle w:val="Ttulo2"/>
      </w:pPr>
      <w:r>
        <w:t>11.3. Costos reales vs. estimados</w:t>
      </w:r>
    </w:p>
    <w:p w14:paraId="36856FE6" w14:textId="77777777" w:rsidR="00E4228E" w:rsidRDefault="00095B97">
      <w:pPr>
        <w:spacing w:after="160" w:line="300" w:lineRule="auto"/>
      </w:pPr>
      <w:r>
        <w:t xml:space="preserve">Al cerrar cada sesión de pruebas se registra el costo acumulado del reporte de Facturación de GCP (agrupado por servicio) y se compara con la estimación de la sección 11.1 (US$ 36 a 50 mensuales con los recursos encendidos las 24 horas). Se espera un costo real menor, porque los recursos se destruyen al terminar cada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4228E" w:rsidRPr="00887696" w14:paraId="1E209421" w14:textId="77777777">
        <w:tblPrEx>
          <w:tblCellMar>
            <w:top w:w="0" w:type="dxa"/>
            <w:bottom w:w="0" w:type="dxa"/>
          </w:tblCellMar>
        </w:tblPrEx>
        <w:trPr>
          <w:trHeight w:val="2600"/>
        </w:trPr>
        <w:tc>
          <w:tcPr>
            <w:tcW w:w="9026" w:type="dxa"/>
            <w:tcBorders>
              <w:top w:val="dashed" w:sz="6" w:space="0" w:color="BFBFBF"/>
              <w:left w:val="dashed" w:sz="6" w:space="0" w:color="BFBFBF"/>
              <w:bottom w:val="dashed" w:sz="6" w:space="0" w:color="BFBFBF"/>
              <w:right w:val="dashed" w:sz="6" w:space="0" w:color="BFBFBF"/>
            </w:tcBorders>
            <w:shd w:val="clear" w:color="auto" w:fill="FCFCFC"/>
            <w:vAlign w:val="center"/>
          </w:tcPr>
          <w:p w14:paraId="3742F0E7" w14:textId="77777777" w:rsidR="00E4228E" w:rsidRPr="00887696" w:rsidRDefault="00095B97">
            <w:pPr>
              <w:jc w:val="center"/>
              <w:rPr>
                <w:lang w:val="en-US"/>
              </w:rPr>
            </w:pPr>
            <w:r>
              <w:rPr>
                <w:color w:val="9CA3AF"/>
                <w:sz w:val="18"/>
                <w:szCs w:val="18"/>
              </w:rPr>
              <w:t xml:space="preserve">[Insertar captura del reporte de Facturación de GCP: costo por servicio durante el proyecto]</w:t>
            </w:r>
          </w:p>
        </w:tc>
      </w:tr>
    </w:tbl>
    <w:p w14:paraId="62DF7108" w14:textId="77777777" w:rsidR="00E4228E" w:rsidRDefault="00095B97">
      <w:pPr>
        <w:spacing w:before="120" w:after="40"/>
        <w:jc w:val="center"/>
      </w:pPr>
      <w:r>
        <w:rPr>
          <w:b/>
          <w:bCs/>
          <w:sz w:val="18"/>
          <w:szCs w:val="18"/>
        </w:rPr>
        <w:t xml:space="preserve">Figura 15. Reporte de costos reales del proyecto</w:t>
      </w:r>
    </w:p>
    <w:p w14:paraId="31001ED7" w14:textId="77777777" w:rsidR="00E4228E" w:rsidRDefault="00095B97">
      <w:pPr>
        <w:spacing w:after="200"/>
        <w:jc w:val="center"/>
      </w:pPr>
      <w:r>
        <w:rPr>
          <w:i/>
          <w:iCs/>
          <w:color w:val="6B7280"/>
          <w:sz w:val="16"/>
          <w:szCs w:val="16"/>
        </w:rPr>
        <w:t>Fuente: Elaboración propia.</w:t>
      </w:r>
    </w:p>
    <w:p w14:paraId="6CABFD43" w14:textId="77777777" w:rsidR="00E4228E" w:rsidRDefault="00095B97">
      <w:pPr>
        <w:pStyle w:val="Ttulo2"/>
      </w:pPr>
      <w:r>
        <w:lastRenderedPageBreak/>
        <w:t>11.4. Medidas de optimización</w:t>
      </w:r>
    </w:p>
    <w:p w14:paraId="5E5D43B1" w14:textId="77777777" w:rsidR="00E4228E" w:rsidRDefault="00095B97">
      <w:pPr>
        <w:pStyle w:val="Prrafodelista"/>
        <w:numPr>
          <w:ilvl w:val="0"/>
          <w:numId w:val="2"/>
        </w:numPr>
        <w:spacing w:after="60" w:line="288" w:lineRule="auto"/>
      </w:pPr>
      <w:r>
        <w:t xml:space="preserve">Destruir los recursos con terraform destroy al terminar cada sesión de pruebas: Cloud SQL, Cloud NAT y el conector facturan por hora aunque no haya tráfico.</w:t>
      </w:r>
    </w:p>
    <w:p w14:paraId="5E5D43B1" w14:textId="77777777" w:rsidR="00E4228E" w:rsidRDefault="00095B97">
      <w:pPr>
        <w:pStyle w:val="Prrafodelista"/>
        <w:numPr>
          <w:ilvl w:val="0"/>
          <w:numId w:val="2"/>
        </w:numPr>
        <w:spacing w:after="60" w:line="288" w:lineRule="auto"/>
      </w:pPr>
      <w:r>
        <w:t xml:space="preserve">Mantener el mínimo de instancias de las funciones serverless en 0, de modo que el cómputo no genere costo en inactividad.</w:t>
      </w:r>
    </w:p>
    <w:p w14:paraId="5E5D43B1" w14:textId="77777777" w:rsidR="00E4228E" w:rsidRDefault="00095B97">
      <w:pPr>
        <w:pStyle w:val="Prrafodelista"/>
        <w:numPr>
          <w:ilvl w:val="0"/>
          <w:numId w:val="2"/>
        </w:numPr>
        <w:spacing w:after="60" w:line="288" w:lineRule="auto"/>
      </w:pPr>
      <w:r>
        <w:t xml:space="preserve">Usar tamaños de máquina pequeños (e2-micro, e2-small, db-f1-micro) y políticas de ciclo de vida en Cloud Storage (respaldos a Nearline y eliminación a los 90 días).</w:t>
      </w:r>
    </w:p>
    <w:p w14:paraId="5E5D43B1" w14:textId="77777777" w:rsidR="00E4228E" w:rsidRDefault="00095B97">
      <w:pPr>
        <w:pStyle w:val="Prrafodelista"/>
        <w:numPr>
          <w:ilvl w:val="0"/>
          <w:numId w:val="2"/>
        </w:numPr>
        <w:spacing w:after="60" w:line="288" w:lineRule="auto"/>
      </w:pPr>
      <w:r>
        <w:t xml:space="preserve">Configurar alertas de presupuesto al 50%, 90% y 100% en Facturación de GCP.</w:t>
      </w:r>
    </w:p>
    <w:p w14:paraId="5E5D43B1" w14:textId="77777777" w:rsidR="00E4228E" w:rsidRDefault="00095B97">
      <w:pPr>
        <w:pStyle w:val="Prrafodelista"/>
        <w:numPr>
          <w:ilvl w:val="0"/>
          <w:numId w:val="2"/>
        </w:numPr>
        <w:spacing w:after="60" w:line="288" w:lineRule="auto"/>
      </w:pPr>
      <w:r>
        <w:t xml:space="preserve">Evaluar eliminar el Serverless VPC Access Connector cuando no se necesite acceso privado desde las funciones, por su costo fijo.</w:t>
      </w:r>
    </w:p>
    <w:p w14:paraId="759E3E5B" w14:textId="77777777" w:rsidR="00E4228E" w:rsidRDefault="00095B97">
      <w:pPr>
        <w:pStyle w:val="Ttulo1"/>
        <w:pageBreakBefore/>
      </w:pPr>
      <w:r>
        <w:lastRenderedPageBreak/>
        <w:t>12. Manual de despliegue</w:t>
      </w:r>
    </w:p>
    <w:p w14:paraId="52CB16AE" w14:textId="77777777" w:rsidR="00E4228E" w:rsidRDefault="00095B97">
      <w:pPr>
        <w:spacing w:after="120"/>
      </w:pPr>
      <w:r>
        <w:rPr>
          <w:b/>
          <w:bCs/>
          <w:color w:val="FFFFFF"/>
          <w:sz w:val="16"/>
          <w:szCs w:val="16"/>
          <w:shd w:val="clear" w:color="auto" w:fill="C8102E"/>
        </w:rPr>
        <w:t xml:space="preserve"> PF </w:t>
      </w:r>
      <w:r>
        <w:rPr>
          <w:i/>
          <w:iCs/>
          <w:color w:val="6B7280"/>
          <w:sz w:val="16"/>
          <w:szCs w:val="16"/>
        </w:rPr>
        <w:t xml:space="preserve">   Criterio de rúbrica: Informe técnico final y repositorio </w:t>
      </w:r>
      <w:proofErr w:type="spellStart"/>
      <w:r>
        <w:rPr>
          <w:i/>
          <w:iCs/>
          <w:color w:val="6B7280"/>
          <w:sz w:val="16"/>
          <w:szCs w:val="16"/>
        </w:rPr>
        <w:t>IaC</w:t>
      </w:r>
      <w:proofErr w:type="spellEnd"/>
      <w:r>
        <w:rPr>
          <w:i/>
          <w:iCs/>
          <w:color w:val="6B7280"/>
          <w:sz w:val="16"/>
          <w:szCs w:val="16"/>
        </w:rPr>
        <w:t xml:space="preserve"> (reproducible)</w:t>
      </w:r>
    </w:p>
    <w:p w14:paraId="1897B478" w14:textId="77777777" w:rsidR="00E4228E" w:rsidRDefault="00095B97">
      <w:pPr>
        <w:pStyle w:val="Ttulo2"/>
      </w:pPr>
      <w:r>
        <w:t>12.1. Prerrequisitos</w:t>
      </w:r>
    </w:p>
    <w:p w14:paraId="5E5D43B1" w14:textId="77777777" w:rsidR="00E4228E" w:rsidRDefault="00095B97">
      <w:pPr>
        <w:pStyle w:val="Prrafodelista"/>
        <w:numPr>
          <w:ilvl w:val="0"/>
          <w:numId w:val="2"/>
        </w:numPr>
        <w:spacing w:after="60" w:line="288" w:lineRule="auto"/>
      </w:pPr>
      <w:r>
        <w:t xml:space="preserve">Cuenta de Google con el Free Trial de GCP activo y un proyecto con facturación habilitada; rol Propietario o Editor.</w:t>
      </w:r>
    </w:p>
    <w:p w14:paraId="5E5D43B1" w14:textId="77777777" w:rsidR="00E4228E" w:rsidRDefault="00095B97">
      <w:pPr>
        <w:pStyle w:val="Prrafodelista"/>
        <w:numPr>
          <w:ilvl w:val="0"/>
          <w:numId w:val="2"/>
        </w:numPr>
        <w:spacing w:after="60" w:line="288" w:lineRule="auto"/>
      </w:pPr>
      <w:r>
        <w:t xml:space="preserve">APIs habilitadas: Compute Engine, Cloud SQL Admin, Cloud Storage, Service Networking, Serverless VPC Access, Artifact Registry, Cloud Firestore, Cloud Key Management Service, Secret Manager, Identity and Access Management (IAM), Cloud Resource Manager, Cloud Functions, Cloud Build, Cloud Run Admin, Pub/Sub, Workflows y Workflow Executions, API Gateway, Service Management, Service Control, API Keys y Cloud Monitoring.</w:t>
      </w:r>
    </w:p>
    <w:p w14:paraId="5E5D43B1" w14:textId="77777777" w:rsidR="00E4228E" w:rsidRDefault="00095B97">
      <w:pPr>
        <w:pStyle w:val="Prrafodelista"/>
        <w:numPr>
          <w:ilvl w:val="0"/>
          <w:numId w:val="2"/>
        </w:numPr>
        <w:spacing w:after="60" w:line="288" w:lineRule="auto"/>
      </w:pPr>
      <w:r>
        <w:t xml:space="preserve">Herramientas: Cloud Shell (gcloud y Terraform ya instalados) o gcloud CLI y Terraform ≥ 1.5; Docker Desktop para la verificación local; Git y Node.js 20 para las pruebas de las funciones; k6 para las pruebas de carga.</w:t>
      </w:r>
    </w:p>
    <w:p w14:paraId="27D8629B" w14:textId="77777777" w:rsidR="00E4228E" w:rsidRDefault="00095B97">
      <w:pPr>
        <w:pStyle w:val="Ttulo2"/>
      </w:pPr>
      <w:r>
        <w:t>12.2. Procedimiento de despliegue</w:t>
      </w:r>
    </w:p>
    <w:p w14:paraId="1B325372" w14:textId="77777777" w:rsidR="00E4228E" w:rsidRDefault="00095B97">
      <w:pPr>
        <w:keepNext/>
        <w:spacing w:before="160" w:after="60"/>
      </w:pPr>
      <w:r>
        <w:rPr>
          <w:b/>
          <w:bCs/>
          <w:sz w:val="18"/>
          <w:szCs w:val="18"/>
        </w:rPr>
        <w:t xml:space="preserve">Tabla 28. Procedimiento de despliegue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3326"/>
        <w:gridCol w:w="2400"/>
      </w:tblGrid>
      <w:tr w:rsidR="00E4228E" w14:paraId="3907634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34B9C64" w14:textId="77777777" w:rsidR="00E4228E" w:rsidRDefault="00095B97">
            <w:r>
              <w:rPr>
                <w:b/>
                <w:bCs/>
                <w:color w:val="FFFFFF"/>
                <w:sz w:val="18"/>
                <w:szCs w:val="18"/>
              </w:rPr>
              <w:t>Paso</w:t>
            </w:r>
          </w:p>
        </w:tc>
        <w:tc>
          <w:tcPr>
            <w:tcW w:w="26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76BB7820" w14:textId="77777777" w:rsidR="00E4228E" w:rsidRDefault="00095B97">
            <w:r>
              <w:rPr>
                <w:b/>
                <w:bCs/>
                <w:color w:val="FFFFFF"/>
                <w:sz w:val="18"/>
                <w:szCs w:val="18"/>
              </w:rPr>
              <w:t>Acción</w:t>
            </w:r>
          </w:p>
        </w:tc>
        <w:tc>
          <w:tcPr>
            <w:tcW w:w="33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0FC4EA0" w14:textId="77777777" w:rsidR="00E4228E" w:rsidRDefault="00095B97">
            <w:r>
              <w:rPr>
                <w:b/>
                <w:bCs/>
                <w:color w:val="FFFFFF"/>
                <w:sz w:val="18"/>
                <w:szCs w:val="18"/>
              </w:rPr>
              <w:t>Comando / referencia</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3A61124A" w14:textId="77777777" w:rsidR="00E4228E" w:rsidRDefault="00095B97">
            <w:r>
              <w:rPr>
                <w:b/>
                <w:bCs/>
                <w:color w:val="FFFFFF"/>
                <w:sz w:val="18"/>
                <w:szCs w:val="18"/>
              </w:rPr>
              <w:t>Resultado esperado</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Clonar el repositorio</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git clone &lt;URL_DEL_REPOSITORIO&gt; &amp;&amp; cd facturacion-electronica-cloud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Carpeta del proyecto disponible en Cloud Shell</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Autenticarse y seleccionar el proyecto</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gcloud auth login &amp;&amp; gcloud config set project &lt;PROJECT_ID&gt;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Proyecto activo en gcloud</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Definir variables sensibles (no se versionan)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export TF_VAR_db_password="&lt;CONTRASEÑA&gt;" TF_VAR_alert_email="&lt;CORREO&gt;"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Variables disponibles solo en la sesión</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Aprovisionar toda la infraestructura (≈ 15–25 min; Cloud SQL es lo más lento)</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cd infra/terraform &amp;&amp; terraform init &amp;&amp; terraform apply -var="project_id=&lt;PROJECT_ID&gt;" -var="admin_ip=&lt;TU_IP&gt;/32"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Outputs con gateway_url, api_managed_service, function_urls, IP del bastión, buckets y cuentas de servicio</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Habilitar la API administrada y crear la API key</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gcloud services enable $(terraform output -raw api_managed_service); gcloud services api-keys create --display-name=clave-demo --api-target=service=$(terraform output -raw api_managed_service)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Clave para el encabezado x-api-key</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Prueba de humo del flujo completo</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curl $(terraform output -raw gateway_url)/health; curl -X POST $(terraform output -raw gateway_url)/comprobantes -H "x-api-key: &lt;CLAVE&gt;" -H "Content-Type: application/json" -d @../../tests/load/comprobante-ejemplo.json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/health responde 200; el POST responde 202 con la ejecución; gcloud workflows executions list proceso-facturacion --location=us-central1 muestra SUCCEEDED</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7</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Verificar red y recursos</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gcloud compute networks list; gcloud compute instances list; gcloud sql instances list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VPC, 2 VMs y Cloud SQL con IP privada</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8</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Verificar el backoffice en local</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cd backoffice &amp;&amp; cp .env.example .env &amp;&amp; docker compose up --build; luego curl http://localhost:8080/health</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Contenedores backoffice y db en ejecución; /health responde "ok"</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9</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Publicar la imagen en Artifact Registry</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gcloud auth configure-docker us-central1-docker.pkg.dev; docker build -t us-central1-docker.pkg.dev/&lt;PROJECT_ID&gt;/backoffice/backoffice:latest backoffice/; docker push us-central1-docker.pkg.dev/&lt;PROJECT_ID&gt;/backoffice/backoffice:latest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Imagen visible en Artifact Registry</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10</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Ejecutar el contenedor en la VM privada (acceso por el bastión)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gcloud compute ssh bastion-vm → ssh a vm-backoffice-01 → export DB_PASSWORD=$(gcloud secrets versions access latest --secret=db-password) → docker run -d --restart unless-stopped -p 8080:8080 -e DB_HOST=&lt;IP_PRIVADA_CLOUD_SQL&gt; -e DB_PORT=5432 -e DB_NAME=facturacion -e DB_USER=app_user -e DB_PASSWORD="$DB_PASSWORD" &lt;IMAGEN&gt;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docker ps muestra el backoffice y /health responde desde el bastión</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11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Probar las funciones localmente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cd functions/&lt;función&gt; &amp;&amp; npm install &amp;&amp; npm test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"Todas las pruebas pasaron correctamente."</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12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Ejecutar las pruebas de carga</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k6 run -e BASE_URL=&lt;gateway_url&gt; -e API_KEY=&lt;CLAVE&gt; -e ESCENARIO=PC01 tests/load/k6-emision.js; gcloud workflows executions list proceso-facturacion --location=us-central1 --limit=1000 --format="value(startTime,endTime,state)" | python3 tests/load/calcular-p95.py</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Resumen de k6 y p95 de la duración del flujo (meta &lt; 5 s)</w:t>
            </w:r>
          </w:p>
        </w:tc>
      </w:tr>
      <w:tr w:rsidR="00E4228E" w14:paraId="052180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255B" w14:textId="77777777" w:rsidR="00E4228E" w:rsidRDefault="00095B97">
            <w:r>
              <w:rPr>
                <w:sz w:val="18"/>
                <w:szCs w:val="18"/>
              </w:rPr>
              <w:t xml:space="preserve">13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E0559" w14:textId="77777777" w:rsidR="00E4228E" w:rsidRDefault="00095B97">
            <w:r>
              <w:rPr>
                <w:sz w:val="18"/>
                <w:szCs w:val="18"/>
              </w:rPr>
              <w:t xml:space="preserve">Ejecutar las pruebas de resiliencia</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19C0" w14:textId="77777777" w:rsidR="00E4228E" w:rsidRDefault="00095B97">
            <w:r>
              <w:rPr>
                <w:sz w:val="18"/>
                <w:szCs w:val="18"/>
              </w:rPr>
              <w:t xml:space="preserve">tests/resilience/pr01-falla-vm.sh, pr02-falla-sunat.sh y pr03-restaurar-pitr.sh</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9C50" w14:textId="77777777" w:rsidR="00E4228E" w:rsidRDefault="00095B97">
            <w:r>
              <w:rPr>
                <w:sz w:val="18"/>
                <w:szCs w:val="18"/>
              </w:rPr>
              <w:t xml:space="preserve">Tiempos de recuperación, mensajes en la DLQ y restauración PITR registrados</w:t>
            </w:r>
          </w:p>
        </w:tc>
      </w:tr>
    </w:tbl>
    <w:p w14:paraId="5C669C53" w14:textId="77777777" w:rsidR="00E4228E" w:rsidRDefault="00095B97">
      <w:pPr>
        <w:spacing w:after="200"/>
        <w:jc w:val="center"/>
      </w:pPr>
      <w:r>
        <w:rPr>
          <w:i/>
          <w:iCs/>
          <w:color w:val="6B7280"/>
          <w:sz w:val="16"/>
          <w:szCs w:val="16"/>
        </w:rPr>
        <w:t>Fuente: Elaboración propia.</w:t>
      </w:r>
    </w:p>
    <w:p w14:paraId="45B246B8" w14:textId="77777777" w:rsidR="00E4228E" w:rsidRDefault="00095B97">
      <w:pPr>
        <w:pStyle w:val="Ttulo2"/>
      </w:pPr>
      <w:r>
        <w:t>12.3. Eliminación de recursos</w:t>
      </w:r>
    </w:p>
    <w:p w14:paraId="0A5433F0" w14:textId="77777777" w:rsidR="00E4228E" w:rsidRDefault="00095B97">
      <w:pPr>
        <w:spacing w:after="160" w:line="300" w:lineRule="auto"/>
      </w:pPr>
      <w:r>
        <w:t xml:space="preserve">Desde infra/terraform ejecutar terraform destroy -var="project_id=&lt;PROJECT_ID&gt;" -var="admin_ip=&lt;TU_IP&gt;/32" -var="alert_email=&lt;CORREO&gt;" (con TF_VAR_db_password definida). Los buckets (force_destroy), Firestore (deletion_policy = DELETE) y Cloud SQL (deletion_protection = false) se eliminan con el comando, junto con las funciones, el workflow, Pub/Sub, API Gateway, las alertas y el repositorio de Artifact Registry.</w:t>
      </w:r>
    </w:p>
    <w:p w14:paraId="36856FE6" w14:textId="77777777" w:rsidR="00E4228E" w:rsidRDefault="00095B97">
      <w:pPr>
        <w:spacing w:after="160" w:line="300" w:lineRule="auto"/>
      </w:pPr>
      <w:r>
        <w:rPr>
          <w:b/>
          <w:bCs/>
        </w:rPr>
        <w:t xml:space="preserve">Excepciones:</w:t>
      </w:r>
      <w:r>
        <w:t xml:space="preserve"> el key ring y la llave de Cloud KMS no pueden eliminarse de GCP; si se vuelve a desplegar tras un destroy, cambiar la variable kms_suffix. Finalmente, verificar en Facturación que no queden recursos activos y eliminar el proyecto si ya no se usará.</w:t>
      </w:r>
    </w:p>
    <w:p w14:paraId="5B593B67" w14:textId="77777777" w:rsidR="00E4228E" w:rsidRDefault="00095B97">
      <w:pPr>
        <w:pStyle w:val="Ttulo1"/>
        <w:pageBreakBefore/>
      </w:pPr>
      <w:r>
        <w:lastRenderedPageBreak/>
        <w:t>13. Resultados, lecciones aprendidas y conclusiones</w:t>
      </w:r>
    </w:p>
    <w:p w14:paraId="0948C79F" w14:textId="77777777" w:rsidR="00E4228E" w:rsidRDefault="00095B97">
      <w:pPr>
        <w:spacing w:after="120"/>
      </w:pPr>
      <w:r>
        <w:rPr>
          <w:b/>
          <w:bCs/>
          <w:color w:val="FFFFFF"/>
          <w:sz w:val="16"/>
          <w:szCs w:val="16"/>
          <w:shd w:val="clear" w:color="auto" w:fill="C8102E"/>
        </w:rPr>
        <w:t xml:space="preserve"> PF </w:t>
      </w:r>
      <w:r>
        <w:rPr>
          <w:i/>
          <w:iCs/>
          <w:color w:val="6B7280"/>
          <w:sz w:val="16"/>
          <w:szCs w:val="16"/>
        </w:rPr>
        <w:t xml:space="preserve">   Criterio de rúbrica: Informe técnico final</w:t>
      </w:r>
    </w:p>
    <w:p w14:paraId="5831A7D5" w14:textId="77777777" w:rsidR="00E4228E" w:rsidRDefault="00095B97">
      <w:pPr>
        <w:pBdr>
          <w:left w:val="single" w:sz="18" w:space="6" w:color="C8102E"/>
        </w:pBdr>
        <w:shd w:val="clear" w:color="auto" w:fill="F3F4F6"/>
        <w:spacing w:before="60" w:after="160" w:line="276" w:lineRule="auto"/>
        <w:ind w:left="120" w:right="120"/>
      </w:pPr>
      <w:r>
        <w:rPr>
          <w:b/>
          <w:bCs/>
          <w:color w:val="C8102E"/>
          <w:sz w:val="19"/>
          <w:szCs w:val="19"/>
        </w:rPr>
        <w:t xml:space="preserve">Estado: </w:t>
      </w:r>
      <w:r>
        <w:rPr>
          <w:i/>
          <w:iCs/>
          <w:color w:val="4B5563"/>
          <w:sz w:val="19"/>
          <w:szCs w:val="19"/>
        </w:rPr>
        <w:t>borrador a completar con los resultados medidos en las pruebas (Capítulo 10) y con el reporte de costos (Capítulo 11).</w:t>
      </w:r>
    </w:p>
    <w:p w14:paraId="481ED323" w14:textId="77777777" w:rsidR="00E4228E" w:rsidRDefault="00095B97">
      <w:pPr>
        <w:pStyle w:val="Ttulo2"/>
      </w:pPr>
      <w:r>
        <w:t>13.1. Resultados obtenidos</w:t>
      </w:r>
    </w:p>
    <w:p w14:paraId="6F0E9E74" w14:textId="77777777" w:rsidR="00E4228E" w:rsidRDefault="00095B97">
      <w:pPr>
        <w:keepNext/>
        <w:spacing w:before="160" w:after="60"/>
      </w:pPr>
      <w:r>
        <w:rPr>
          <w:b/>
          <w:bCs/>
          <w:sz w:val="18"/>
          <w:szCs w:val="18"/>
        </w:rPr>
        <w:t xml:space="preserve">Tabla 29. Cumplimiento de objetivos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800"/>
        <w:gridCol w:w="2026"/>
      </w:tblGrid>
      <w:tr w:rsidR="00E4228E" w14:paraId="2F945A7D"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1EE1C13A" w14:textId="77777777" w:rsidR="00E4228E" w:rsidRDefault="00095B97">
            <w:r>
              <w:rPr>
                <w:b/>
                <w:bCs/>
                <w:color w:val="FFFFFF"/>
                <w:sz w:val="18"/>
                <w:szCs w:val="18"/>
              </w:rPr>
              <w:t>Objetivo / RNF</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5BE95ED" w14:textId="77777777" w:rsidR="00E4228E" w:rsidRDefault="00095B97">
            <w:r>
              <w:rPr>
                <w:b/>
                <w:bCs/>
                <w:color w:val="FFFFFF"/>
                <w:sz w:val="18"/>
                <w:szCs w:val="18"/>
              </w:rPr>
              <w:t>Meta</w:t>
            </w:r>
          </w:p>
        </w:tc>
        <w:tc>
          <w:tcPr>
            <w:tcW w:w="28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0B8A865C" w14:textId="77777777" w:rsidR="00E4228E" w:rsidRDefault="00095B97">
            <w:r>
              <w:rPr>
                <w:b/>
                <w:bCs/>
                <w:color w:val="FFFFFF"/>
                <w:sz w:val="18"/>
                <w:szCs w:val="18"/>
              </w:rPr>
              <w:t>Resultado obtenido</w:t>
            </w:r>
          </w:p>
        </w:tc>
        <w:tc>
          <w:tcPr>
            <w:tcW w:w="20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C51220E" w14:textId="77777777" w:rsidR="00E4228E" w:rsidRDefault="00095B97">
            <w:r>
              <w:rPr>
                <w:b/>
                <w:bCs/>
                <w:color w:val="FFFFFF"/>
                <w:sz w:val="18"/>
                <w:szCs w:val="18"/>
              </w:rPr>
              <w:t>Estado</w:t>
            </w:r>
          </w:p>
        </w:tc>
      </w:tr>
      <w:tr w:rsidR="00E4228E" w14:paraId="78888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03A5C" w14:textId="77777777" w:rsidR="00E4228E" w:rsidRDefault="00095B97">
            <w:r>
              <w:rPr>
                <w:sz w:val="18"/>
                <w:szCs w:val="18"/>
              </w:rPr>
              <w:t xml:space="preserve">OE1 – Red virtual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BCA2B" w14:textId="77777777" w:rsidR="00E4228E" w:rsidRDefault="00095B97">
            <w:r>
              <w:rPr>
                <w:sz w:val="18"/>
                <w:szCs w:val="18"/>
              </w:rPr>
              <w:t xml:space="preserve">Sin IP pública en backoffice y Cloud SQL; 0 reglas abiertas a 0.0.0.0/0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98ED" w14:textId="77777777" w:rsidR="00E4228E" w:rsidRDefault="00095B97">
            <w:r>
              <w:rPr>
                <w:color w:val="9CA3AF"/>
                <w:sz w:val="18"/>
                <w:szCs w:val="18"/>
              </w:rPr>
              <w:t xml:space="preserve">[Registrar con las capturas de las secciones 5.1 a 5.4]</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2BCFA" w14:textId="77777777" w:rsidR="00E4228E" w:rsidRDefault="00095B97">
            <w:r>
              <w:rPr>
                <w:color w:val="9CA3AF"/>
                <w:sz w:val="18"/>
                <w:szCs w:val="18"/>
              </w:rPr>
              <w:t xml:space="preserve">[Pendiente]</w:t>
            </w:r>
          </w:p>
        </w:tc>
      </w:tr>
      <w:tr w:rsidR="00E4228E" w14:paraId="78888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03A5C" w14:textId="77777777" w:rsidR="00E4228E" w:rsidRDefault="00095B97">
            <w:r>
              <w:rPr>
                <w:sz w:val="18"/>
                <w:szCs w:val="18"/>
              </w:rPr>
              <w:t xml:space="preserve">OE2 – Contenerización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BCA2B" w14:textId="77777777" w:rsidR="00E4228E" w:rsidRDefault="00095B97">
            <w:r>
              <w:rPr>
                <w:sz w:val="18"/>
                <w:szCs w:val="18"/>
              </w:rPr>
              <w:t xml:space="preserve">Imagen &lt; 200 MB; ejecución local y en la nube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98ED" w14:textId="77777777" w:rsidR="00E4228E" w:rsidRDefault="00095B97">
            <w:r>
              <w:rPr>
                <w:color w:val="9CA3AF"/>
                <w:sz w:val="18"/>
                <w:szCs w:val="18"/>
              </w:rPr>
              <w:t xml:space="preserve">[Registrar tamaño de imagen y capturas de la sección 6]</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2BCFA" w14:textId="77777777" w:rsidR="00E4228E" w:rsidRDefault="00095B97">
            <w:r>
              <w:rPr>
                <w:color w:val="9CA3AF"/>
                <w:sz w:val="18"/>
                <w:szCs w:val="18"/>
              </w:rPr>
              <w:t xml:space="preserve">[Pendiente]</w:t>
            </w:r>
          </w:p>
        </w:tc>
      </w:tr>
      <w:tr w:rsidR="00E4228E" w14:paraId="78888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03A5C" w14:textId="77777777" w:rsidR="00E4228E" w:rsidRDefault="00095B97">
            <w:r>
              <w:rPr>
                <w:sz w:val="18"/>
                <w:szCs w:val="18"/>
              </w:rPr>
              <w:t xml:space="preserve">OE3 – Flujo de extremo a extremo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BCA2B" w14:textId="77777777" w:rsidR="00E4228E" w:rsidRDefault="00095B97">
            <w:r>
              <w:rPr>
                <w:sz w:val="18"/>
                <w:szCs w:val="18"/>
              </w:rPr>
              <w:t xml:space="preserve">p95 &lt; 5 s con 500 comprobantes/min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98ED" w14:textId="77777777" w:rsidR="00E4228E" w:rsidRDefault="00095B97">
            <w:r>
              <w:rPr>
                <w:color w:val="9CA3AF"/>
                <w:sz w:val="18"/>
                <w:szCs w:val="18"/>
              </w:rPr>
              <w:t xml:space="preserve">[Registrar resultados de PC01]</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2BCFA" w14:textId="77777777" w:rsidR="00E4228E" w:rsidRDefault="00095B97">
            <w:r>
              <w:rPr>
                <w:color w:val="9CA3AF"/>
                <w:sz w:val="18"/>
                <w:szCs w:val="18"/>
              </w:rPr>
              <w:t xml:space="preserve">[Pendiente]</w:t>
            </w:r>
          </w:p>
        </w:tc>
      </w:tr>
      <w:tr w:rsidR="00E4228E" w14:paraId="78888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03A5C" w14:textId="77777777" w:rsidR="00E4228E" w:rsidRDefault="00095B97">
            <w:r>
              <w:rPr>
                <w:sz w:val="18"/>
                <w:szCs w:val="18"/>
              </w:rPr>
              <w:t xml:space="preserve">OE4 – Costo variable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BCA2B" w14:textId="77777777" w:rsidR="00E4228E" w:rsidRDefault="00095B97">
            <w:r>
              <w:rPr>
                <w:sz w:val="18"/>
                <w:szCs w:val="18"/>
              </w:rPr>
              <w:t xml:space="preserve">Costo real ≤ estimación (US$ 36 a 50 al mes)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98ED" w14:textId="77777777" w:rsidR="00E4228E" w:rsidRDefault="00095B97">
            <w:r>
              <w:rPr>
                <w:color w:val="9CA3AF"/>
                <w:sz w:val="18"/>
                <w:szCs w:val="18"/>
              </w:rPr>
              <w:t xml:space="preserve">[Registrar el costo del reporte de Facturación]</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2BCFA" w14:textId="77777777" w:rsidR="00E4228E" w:rsidRDefault="00095B97">
            <w:r>
              <w:rPr>
                <w:color w:val="9CA3AF"/>
                <w:sz w:val="18"/>
                <w:szCs w:val="18"/>
              </w:rPr>
              <w:t xml:space="preserve">[Pendiente]</w:t>
            </w:r>
          </w:p>
        </w:tc>
      </w:tr>
      <w:tr w:rsidR="00E4228E" w14:paraId="78888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03A5C" w14:textId="77777777" w:rsidR="00E4228E" w:rsidRDefault="00095B97">
            <w:r>
              <w:rPr>
                <w:sz w:val="18"/>
                <w:szCs w:val="18"/>
              </w:rPr>
              <w:t xml:space="preserve">OE5 – Disponibilidad y tolerancia a fallos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BCA2B" w14:textId="77777777" w:rsidR="00E4228E" w:rsidRDefault="00095B97">
            <w:r>
              <w:rPr>
                <w:sz w:val="18"/>
                <w:szCs w:val="18"/>
              </w:rPr>
              <w:t xml:space="preserve">≥ 99.9%; error &lt; 1%; RTO &lt; 30 min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98ED" w14:textId="77777777" w:rsidR="00E4228E" w:rsidRDefault="00095B97">
            <w:r>
              <w:rPr>
                <w:color w:val="9CA3AF"/>
                <w:sz w:val="18"/>
                <w:szCs w:val="18"/>
              </w:rPr>
              <w:t xml:space="preserve">[Registrar resultados de PC03, PR01 y PR02]</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2BCFA" w14:textId="77777777" w:rsidR="00E4228E" w:rsidRDefault="00095B97">
            <w:r>
              <w:rPr>
                <w:color w:val="9CA3AF"/>
                <w:sz w:val="18"/>
                <w:szCs w:val="18"/>
              </w:rPr>
              <w:t xml:space="preserve">[Pendiente]</w:t>
            </w:r>
          </w:p>
        </w:tc>
      </w:tr>
      <w:tr w:rsidR="00E4228E" w14:paraId="78888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03A5C" w14:textId="77777777" w:rsidR="00E4228E" w:rsidRDefault="00095B97">
            <w:r>
              <w:rPr>
                <w:sz w:val="18"/>
                <w:szCs w:val="18"/>
              </w:rPr>
              <w:t xml:space="preserve">RNF04 – RPO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BCA2B" w14:textId="77777777" w:rsidR="00E4228E" w:rsidRDefault="00095B97">
            <w:r>
              <w:rPr>
                <w:sz w:val="18"/>
                <w:szCs w:val="18"/>
              </w:rPr>
              <w:t xml:space="preserve">&lt; 15 min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98ED" w14:textId="77777777" w:rsidR="00E4228E" w:rsidRDefault="00095B97">
            <w:r>
              <w:rPr>
                <w:color w:val="9CA3AF"/>
                <w:sz w:val="18"/>
                <w:szCs w:val="18"/>
              </w:rPr>
              <w:t xml:space="preserve">[Registrar el resultado de PR03]</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2BCFA" w14:textId="77777777" w:rsidR="00E4228E" w:rsidRDefault="00095B97">
            <w:r>
              <w:rPr>
                <w:color w:val="9CA3AF"/>
                <w:sz w:val="18"/>
                <w:szCs w:val="18"/>
              </w:rPr>
              <w:t xml:space="preserve">[Pendiente]</w:t>
            </w:r>
          </w:p>
        </w:tc>
      </w:tr>
    </w:tbl>
    <w:p w14:paraId="19028F83" w14:textId="77777777" w:rsidR="00E4228E" w:rsidRDefault="00095B97">
      <w:pPr>
        <w:spacing w:after="200"/>
        <w:jc w:val="center"/>
      </w:pPr>
      <w:r>
        <w:rPr>
          <w:i/>
          <w:iCs/>
          <w:color w:val="6B7280"/>
          <w:sz w:val="16"/>
          <w:szCs w:val="16"/>
        </w:rPr>
        <w:t>Fuente: Elaboración propia.</w:t>
      </w:r>
    </w:p>
    <w:p w14:paraId="124859AD" w14:textId="77777777" w:rsidR="00E4228E" w:rsidRDefault="00095B97">
      <w:pPr>
        <w:pStyle w:val="Ttulo2"/>
      </w:pPr>
      <w:r>
        <w:t>13.2. Lecciones aprendidas</w:t>
      </w:r>
    </w:p>
    <w:p w14:paraId="36856FE6" w14:textId="77777777" w:rsidR="00E4228E" w:rsidRDefault="00095B97">
      <w:pPr>
        <w:spacing w:after="160" w:line="300" w:lineRule="auto"/>
      </w:pPr>
      <w:r>
        <w:t xml:space="preserve">Lecciones surgidas durante el diseño del APF2; se ampliarán con las del despliegue y las pruebas.</w:t>
      </w:r>
    </w:p>
    <w:p w14:paraId="1B325372" w14:textId="77777777" w:rsidR="00E4228E" w:rsidRDefault="00095B97">
      <w:pPr>
        <w:keepNext/>
        <w:spacing w:before="160" w:after="60"/>
      </w:pPr>
      <w:r>
        <w:rPr>
          <w:b/>
          <w:bCs/>
          <w:sz w:val="18"/>
          <w:szCs w:val="18"/>
        </w:rPr>
        <w:t xml:space="preserve">Tabla 30. Lecciones aprendidas del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400"/>
        <w:gridCol w:w="2326"/>
      </w:tblGrid>
      <w:tr w:rsidR="00E4228E" w14:paraId="2851463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21BE387" w14:textId="77777777" w:rsidR="00E4228E" w:rsidRDefault="00095B97">
            <w:r>
              <w:rPr>
                <w:b/>
                <w:bCs/>
                <w:color w:val="FFFFFF"/>
                <w:sz w:val="18"/>
                <w:szCs w:val="18"/>
              </w:rPr>
              <w:t>Situación / problema</w:t>
            </w:r>
          </w:p>
        </w:tc>
        <w:tc>
          <w:tcPr>
            <w:tcW w:w="20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62F48B95" w14:textId="77777777" w:rsidR="00E4228E" w:rsidRDefault="00095B97">
            <w:r>
              <w:rPr>
                <w:b/>
                <w:bCs/>
                <w:color w:val="FFFFFF"/>
                <w:sz w:val="18"/>
                <w:szCs w:val="18"/>
              </w:rPr>
              <w:t>Causa</w:t>
            </w:r>
          </w:p>
        </w:tc>
        <w:tc>
          <w:tcPr>
            <w:tcW w:w="2400"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5A9BAF4A" w14:textId="77777777" w:rsidR="00E4228E" w:rsidRDefault="00095B97">
            <w:r>
              <w:rPr>
                <w:b/>
                <w:bCs/>
                <w:color w:val="FFFFFF"/>
                <w:sz w:val="18"/>
                <w:szCs w:val="18"/>
              </w:rPr>
              <w:t>Solución aplicada</w:t>
            </w:r>
          </w:p>
        </w:tc>
        <w:tc>
          <w:tcPr>
            <w:tcW w:w="2326" w:type="dxa"/>
            <w:tcBorders>
              <w:top w:val="single" w:sz="4" w:space="0" w:color="BFBFBF"/>
              <w:left w:val="single" w:sz="4" w:space="0" w:color="BFBFBF"/>
              <w:bottom w:val="single" w:sz="4" w:space="0" w:color="BFBFBF"/>
              <w:right w:val="single" w:sz="4" w:space="0" w:color="BFBFBF"/>
            </w:tcBorders>
            <w:shd w:val="clear" w:color="auto" w:fill="2B2B2B"/>
            <w:tcMar>
              <w:top w:w="60" w:type="dxa"/>
              <w:left w:w="100" w:type="dxa"/>
              <w:bottom w:w="60" w:type="dxa"/>
              <w:right w:w="100" w:type="dxa"/>
            </w:tcMar>
            <w:vAlign w:val="center"/>
          </w:tcPr>
          <w:p w14:paraId="21A093C2" w14:textId="77777777" w:rsidR="00E4228E" w:rsidRDefault="00095B97">
            <w:r>
              <w:rPr>
                <w:b/>
                <w:bCs/>
                <w:color w:val="FFFFFF"/>
                <w:sz w:val="18"/>
                <w:szCs w:val="18"/>
              </w:rPr>
              <w:t>Aprendizaje</w:t>
            </w:r>
          </w:p>
        </w:tc>
      </w:tr>
      <w:tr w:rsidR="00E4228E" w14:paraId="1DFBD6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F12BB" w14:textId="77777777" w:rsidR="00E4228E" w:rsidRDefault="00095B97">
            <w:r>
              <w:rPr>
                <w:sz w:val="18"/>
                <w:szCs w:val="18"/>
              </w:rPr>
              <w:t xml:space="preserve">Una regla de firewall permitía HTTPS (443) desde la IP del administrador hacia una VM sin IP pública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E619B" w14:textId="77777777" w:rsidR="00E4228E" w:rsidRDefault="00095B97">
            <w:r>
              <w:rPr>
                <w:sz w:val="18"/>
                <w:szCs w:val="18"/>
              </w:rPr>
              <w:t xml:space="preserve">La regla se diseñó sin considerar que la VM privada no es alcanzable desde Internet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350B2" w14:textId="77777777" w:rsidR="00E4228E" w:rsidRDefault="00095B97">
            <w:r>
              <w:rPr>
                <w:sz w:val="18"/>
                <w:szCs w:val="18"/>
              </w:rPr>
              <w:t xml:space="preserve">Se reemplazó por acceso al puerto 8080 solo desde el bastión (túnel SSH)</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BB140" w14:textId="77777777" w:rsidR="00E4228E" w:rsidRDefault="00095B97">
            <w:r>
              <w:rPr>
                <w:sz w:val="18"/>
                <w:szCs w:val="18"/>
              </w:rPr>
              <w:t xml:space="preserve">Verificar que cada regla de firewall tenga un camino de red real hasta el recurso</w:t>
            </w:r>
          </w:p>
        </w:tc>
      </w:tr>
      <w:tr w:rsidR="00E4228E" w14:paraId="1DFBD6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F12BB" w14:textId="77777777" w:rsidR="00E4228E" w:rsidRDefault="00095B97">
            <w:r>
              <w:rPr>
                <w:sz w:val="18"/>
                <w:szCs w:val="18"/>
              </w:rPr>
              <w:t xml:space="preserve">Las tablas de ruteo se documentaron como en AWS (una por subred)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E619B" w14:textId="77777777" w:rsidR="00E4228E" w:rsidRDefault="00095B97">
            <w:r>
              <w:rPr>
                <w:sz w:val="18"/>
                <w:szCs w:val="18"/>
              </w:rPr>
              <w:t xml:space="preserve">En GCP las rutas pertenecen a la VPC y la salida de la subred privada depende de Cloud NAT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350B2" w14:textId="77777777" w:rsidR="00E4228E" w:rsidRDefault="00095B97">
            <w:r>
              <w:rPr>
                <w:sz w:val="18"/>
                <w:szCs w:val="18"/>
              </w:rPr>
              <w:t xml:space="preserve">Se documentaron las rutas del sistema, Cloud NAT y el peering de servicios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BB140" w14:textId="77777777" w:rsidR="00E4228E" w:rsidRDefault="00095B97">
            <w:r>
              <w:rPr>
                <w:sz w:val="18"/>
                <w:szCs w:val="18"/>
              </w:rPr>
              <w:t xml:space="preserve">Cada proveedor modela la red de forma distinta; validar con la documentación oficial</w:t>
            </w:r>
          </w:p>
        </w:tc>
      </w:tr>
      <w:tr w:rsidR="00E4228E" w14:paraId="1DFBD6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F12BB" w14:textId="77777777" w:rsidR="00E4228E" w:rsidRDefault="00095B97">
            <w:r>
              <w:rPr>
                <w:sz w:val="18"/>
                <w:szCs w:val="18"/>
              </w:rPr>
              <w:t xml:space="preserve">Cloud Workflows no podía escribir en la VM privada del backoffice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E619B" w14:textId="77777777" w:rsidR="00E4228E" w:rsidRDefault="00095B97">
            <w:r>
              <w:rPr>
                <w:sz w:val="18"/>
                <w:szCs w:val="18"/>
              </w:rPr>
              <w:t xml:space="preserve">Workflows es un servicio gestionado que no está dentro de la VPC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350B2" w14:textId="77777777" w:rsidR="00E4228E" w:rsidRDefault="00095B97">
            <w:r>
              <w:rPr>
                <w:sz w:val="18"/>
                <w:szCs w:val="18"/>
              </w:rPr>
              <w:t xml:space="preserve">Se usó Firestore, Pub/Sub y una función con conector VPC para llegar a Cloud SQL</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BB140" w14:textId="77777777" w:rsidR="00E4228E" w:rsidRDefault="00095B97">
            <w:r>
              <w:rPr>
                <w:sz w:val="18"/>
                <w:szCs w:val="18"/>
              </w:rPr>
              <w:t xml:space="preserve">La integración con la red privada se diseña desde la arquitectura, no al final</w:t>
            </w:r>
          </w:p>
        </w:tc>
      </w:tr>
      <w:tr w:rsidR="00E4228E" w14:paraId="1DFBD6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F12BB" w14:textId="77777777" w:rsidR="00E4228E" w:rsidRDefault="00095B97">
            <w:r>
              <w:rPr>
                <w:sz w:val="18"/>
                <w:szCs w:val="18"/>
              </w:rPr>
              <w:t xml:space="preserve">El key ring de Cloud KMS no se elimina con terraform destroy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E619B" w14:textId="77777777" w:rsidR="00E4228E" w:rsidRDefault="00095B97">
            <w:r>
              <w:rPr>
                <w:sz w:val="18"/>
                <w:szCs w:val="18"/>
              </w:rPr>
              <w:t xml:space="preserve">Es una limitación del servicio</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350B2" w14:textId="77777777" w:rsidR="00E4228E" w:rsidRDefault="00095B97">
            <w:r>
              <w:rPr>
                <w:sz w:val="18"/>
                <w:szCs w:val="18"/>
              </w:rPr>
              <w:t xml:space="preserve">Variable kms_suffix para volver a crearlo con otro nombre</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BB140" w14:textId="77777777" w:rsidR="00E4228E" w:rsidRDefault="00095B97">
            <w:r>
              <w:rPr>
                <w:sz w:val="18"/>
                <w:szCs w:val="18"/>
              </w:rPr>
              <w:t xml:space="preserve">Revisar el ciclo de vida de cada recurso antes de automatizar su destrucción</w:t>
            </w:r>
          </w:p>
        </w:tc>
      </w:tr>
      <w:tr w:rsidR="00E4228E" w14:paraId="1DFBD6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F12BB" w14:textId="77777777" w:rsidR="00E4228E" w:rsidRDefault="00095B97">
            <w:r>
              <w:rPr>
                <w:sz w:val="18"/>
                <w:szCs w:val="18"/>
              </w:rPr>
              <w:t xml:space="preserve">El multi-stage build casi no reduce el tamaño de la imagen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E619B" w14:textId="77777777" w:rsidR="00E4228E" w:rsidRDefault="00095B97">
            <w:r>
              <w:rPr>
                <w:sz w:val="18"/>
                <w:szCs w:val="18"/>
              </w:rPr>
              <w:t xml:space="preserve">La aplicación no tiene un paso de compilación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350B2" w14:textId="77777777" w:rsidR="00E4228E" w:rsidRDefault="00095B97">
            <w:r>
              <w:rPr>
                <w:sz w:val="18"/>
                <w:szCs w:val="18"/>
              </w:rPr>
              <w:t xml:space="preserve">Se documentó el beneficio real: caché de capas, menor superficie y usuario sin privilegios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BB140" w14:textId="77777777" w:rsidR="00E4228E" w:rsidRDefault="00095B97">
            <w:r>
              <w:rPr>
                <w:sz w:val="18"/>
                <w:szCs w:val="18"/>
              </w:rPr>
              <w:t xml:space="preserve">No atribuir beneficios sin medirlos</w:t>
            </w:r>
          </w:p>
        </w:tc>
      </w:tr>
    </w:tbl>
    <w:p w14:paraId="5C669C53" w14:textId="77777777" w:rsidR="00E4228E" w:rsidRDefault="00095B97">
      <w:pPr>
        <w:spacing w:after="200"/>
        <w:jc w:val="center"/>
      </w:pPr>
      <w:r>
        <w:rPr>
          <w:i/>
          <w:iCs/>
          <w:color w:val="6B7280"/>
          <w:sz w:val="16"/>
          <w:szCs w:val="16"/>
        </w:rPr>
        <w:t>Fuente: Elaboración propia.</w:t>
      </w:r>
    </w:p>
    <w:p w14:paraId="00117A8A" w14:textId="77777777" w:rsidR="00E4228E" w:rsidRDefault="00095B97">
      <w:pPr>
        <w:pStyle w:val="Ttulo2"/>
      </w:pPr>
      <w:r>
        <w:t>13.3. Conclusiones</w:t>
      </w:r>
    </w:p>
    <w:p w14:paraId="36856FE6" w14:textId="77777777" w:rsidR="00E4228E" w:rsidRDefault="00095B97">
      <w:pPr>
        <w:spacing w:after="160" w:line="300" w:lineRule="auto"/>
      </w:pPr>
      <w:r>
        <w:rPr>
          <w:b/>
          <w:bCs/>
        </w:rPr>
        <w:t xml:space="preserve">Conclusión 1 (OE1):</w:t>
      </w:r>
      <w:r>
        <w:t xml:space="preserve"> la red separa una subred pública mínima (solo el bastión) de una subred privada sin IP pública para el backoffice y Cloud SQL, con Cloud NAT para la salida y cuatro reglas de firewall de mínimo privilegio definidas en Terraform. Se confirma con las capturas de las secciones 5.2 y 5.4.</w:t>
      </w:r>
    </w:p>
    <w:p w14:paraId="36856FE6" w14:textId="77777777" w:rsidR="00E4228E" w:rsidRDefault="00095B97">
      <w:pPr>
        <w:spacing w:after="160" w:line="300" w:lineRule="auto"/>
      </w:pPr>
      <w:r>
        <w:rPr>
          <w:b/>
          <w:bCs/>
        </w:rPr>
        <w:t xml:space="preserve">Conclusión 2 (OE2):</w:t>
      </w:r>
      <w:r>
        <w:t xml:space="preserve"> el backoffice se empaqueta con un build de dos etapas, se ejecuta sin privilegios de root y se verifica con Docker Compose y en la VM; el beneficio real del multi-stage es la menor superficie de ataque más que el tamaño. El tamaño final se registra en la tabla de la sección 6.1.</w:t>
      </w:r>
    </w:p>
    <w:p w14:paraId="36856FE6" w14:textId="77777777" w:rsidR="00E4228E" w:rsidRDefault="00095B97">
      <w:pPr>
        <w:spacing w:after="160" w:line="300" w:lineRule="auto"/>
      </w:pPr>
      <w:r>
        <w:rPr>
          <w:b/>
          <w:bCs/>
        </w:rPr>
        <w:t xml:space="preserve">Conclusión 3 (OE3):</w:t>
      </w:r>
      <w:r>
        <w:t xml:space="preserve"> el flujo de extremo a extremo está orquestado con reintentos exponenciales, DLQ y sincronización asíncrona e idempotente con Cloud SQL. El cumplimiento de p95 &lt; 5 s a 500 comprobantes por minuto se confirma con la prueba PC01 (sección 10.2).</w:t>
      </w:r>
    </w:p>
    <w:p w14:paraId="36856FE6" w14:textId="77777777" w:rsidR="00E4228E" w:rsidRDefault="00095B97">
      <w:pPr>
        <w:spacing w:after="160" w:line="300" w:lineRule="auto"/>
      </w:pPr>
      <w:r>
        <w:rPr>
          <w:b/>
          <w:bCs/>
        </w:rPr>
        <w:t xml:space="preserve">Conclusión 4 (OE4):</w:t>
      </w:r>
      <w:r>
        <w:t xml:space="preserve"> el cómputo serverless escala a cero y el costo estimado con los recursos encendidos las 24 horas es de US$ 36 a 50 al mes; bajo los supuestos declarados, el TCO a tres años es cerca de 73% menor que el de una solución on-premise. Se confirma con el reporte de Facturación (sección 11.3).</w:t>
      </w:r>
    </w:p>
    <w:p w14:paraId="36856FE6" w14:textId="77777777" w:rsidR="00E4228E" w:rsidRDefault="00095B97">
      <w:pPr>
        <w:spacing w:after="160" w:line="300" w:lineRule="auto"/>
      </w:pPr>
      <w:r>
        <w:rPr>
          <w:b/>
          <w:bCs/>
        </w:rPr>
        <w:t xml:space="preserve">Conclusión 5 (OE5):</w:t>
      </w:r>
      <w:r>
        <w:t xml:space="preserve"> se definieron un uptime check, seis alertas, respaldo con recuperación a un punto en el tiempo y las pruebas PR01 a PR03. La disponibilidad de al menos 99.9%, el RTO menor a 30 min y el RPO menor a 15 min se confirman con las pruebas de las secciones 10.2 y 10.4.</w:t>
      </w:r>
    </w:p>
    <w:p w14:paraId="0C90C493" w14:textId="77777777" w:rsidR="00E4228E" w:rsidRDefault="00095B97">
      <w:pPr>
        <w:pStyle w:val="Ttulo2"/>
      </w:pPr>
      <w:r>
        <w:t>13.4. Recomendaciones y trabajo futuro</w:t>
      </w:r>
    </w:p>
    <w:p w14:paraId="5E5D43B1" w14:textId="77777777" w:rsidR="00E4228E" w:rsidRDefault="00095B97">
      <w:pPr>
        <w:pStyle w:val="Prrafodelista"/>
        <w:numPr>
          <w:ilvl w:val="0"/>
          <w:numId w:val="2"/>
        </w:numPr>
        <w:spacing w:after="60" w:line="288" w:lineRule="auto"/>
      </w:pPr>
      <w:r>
        <w:t xml:space="preserve">Reemplazar la IP pública del bastión por Identity-Aware Proxy (IAP) para el acceso administrativo.</w:t>
      </w:r>
    </w:p>
    <w:p w14:paraId="5E5D43B1" w14:textId="77777777" w:rsidR="00E4228E" w:rsidRDefault="00095B97">
      <w:pPr>
        <w:pStyle w:val="Prrafodelista"/>
        <w:numPr>
          <w:ilvl w:val="0"/>
          <w:numId w:val="2"/>
        </w:numPr>
        <w:spacing w:after="60" w:line="288" w:lineRule="auto"/>
      </w:pPr>
      <w:r>
        <w:t xml:space="preserve">Restringir el tráfico de salida (egress) y reservar una IP estática para Cloud NAT al integrar la SUNAT real.</w:t>
      </w:r>
    </w:p>
    <w:p w14:paraId="5E5D43B1" w14:textId="77777777" w:rsidR="00E4228E" w:rsidRDefault="00095B97">
      <w:pPr>
        <w:pStyle w:val="Prrafodelista"/>
        <w:numPr>
          <w:ilvl w:val="0"/>
          <w:numId w:val="2"/>
        </w:numPr>
        <w:spacing w:after="60" w:line="288" w:lineRule="auto"/>
      </w:pPr>
      <w:r>
        <w:t xml:space="preserve">Integrar el ambiente Beta o Producción de la SUNAT (o un OSE) con un certificado digital válido, en lugar del servicio simulado.</w:t>
      </w:r>
    </w:p>
    <w:p w14:paraId="5E5D43B1" w14:textId="77777777" w:rsidR="00E4228E" w:rsidRDefault="00095B97">
      <w:pPr>
        <w:pStyle w:val="Prrafodelista"/>
        <w:numPr>
          <w:ilvl w:val="0"/>
          <w:numId w:val="2"/>
        </w:numPr>
        <w:spacing w:after="60" w:line="288" w:lineRule="auto"/>
      </w:pPr>
      <w:r>
        <w:t xml:space="preserve">Habilitar alta disponibilidad de Cloud SQL (multi-zona) y mover el backoffice a Cloud Run o a un grupo de instancias gestionado.</w:t>
      </w:r>
    </w:p>
    <w:p w14:paraId="5E5D43B1" w14:textId="77777777" w:rsidR="00E4228E" w:rsidRDefault="00095B97">
      <w:pPr>
        <w:pStyle w:val="Prrafodelista"/>
        <w:numPr>
          <w:ilvl w:val="0"/>
          <w:numId w:val="2"/>
        </w:numPr>
        <w:spacing w:after="60" w:line="288" w:lineRule="auto"/>
      </w:pPr>
      <w:r>
        <w:t xml:space="preserve">Incorporar CI/CD (Cloud Build) con pruebas automáticas y revisión de los planes de Terraform antes de aplicarlos.</w:t>
      </w:r>
    </w:p>
    <w:p w14:paraId="5E5D43B1" w14:textId="77777777" w:rsidR="00E4228E" w:rsidRDefault="00095B97">
      <w:pPr>
        <w:pStyle w:val="Prrafodelista"/>
        <w:numPr>
          <w:ilvl w:val="0"/>
          <w:numId w:val="2"/>
        </w:numPr>
        <w:spacing w:after="60" w:line="288" w:lineRule="auto"/>
      </w:pPr>
      <w:r>
        <w:t xml:space="preserve">Usar claves de cifrado administradas por el cliente (CMEK) y JWT con un proveedor de identidad para autenticar a los usuarios de la PYME.</w:t>
      </w:r>
    </w:p>
    <w:p w14:paraId="191C3B88" w14:textId="77777777" w:rsidR="00E4228E" w:rsidRDefault="00095B97">
      <w:pPr>
        <w:pStyle w:val="Ttulo1"/>
        <w:pageBreakBefore/>
      </w:pPr>
      <w:r>
        <w:lastRenderedPageBreak/>
        <w:t>Referencias</w:t>
      </w:r>
    </w:p>
    <w:p w14:paraId="36856FE6" w14:textId="77777777" w:rsidR="00E4228E" w:rsidRDefault="00095B97">
      <w:pPr>
        <w:spacing w:after="160" w:line="300" w:lineRule="auto"/>
      </w:pPr>
      <w:r>
        <w:t xml:space="preserve">Conventional Commits. (s. f.). Conventional Commits 1.0.0. https://www.conventionalcommits.org/</w:t>
      </w:r>
    </w:p>
    <w:p w14:paraId="36856FE6" w14:textId="77777777" w:rsidR="00E4228E" w:rsidRDefault="00095B97">
      <w:pPr>
        <w:spacing w:after="160" w:line="300" w:lineRule="auto"/>
      </w:pPr>
      <w:r>
        <w:t xml:space="preserve">Docker Inc. (s. f.). Multi-stage builds. Docker Docs. https://docs.docker.com/build/building/multi-stage/</w:t>
      </w:r>
    </w:p>
    <w:p w14:paraId="36856FE6" w14:textId="77777777" w:rsidR="00E4228E" w:rsidRDefault="00095B97">
      <w:pPr>
        <w:spacing w:after="160" w:line="300" w:lineRule="auto"/>
      </w:pPr>
      <w:r>
        <w:t xml:space="preserve">Google Cloud. (s. f.). API Gateway documentation. https://cloud.google.com/api-gateway/docs</w:t>
      </w:r>
    </w:p>
    <w:p w14:paraId="36856FE6" w14:textId="77777777" w:rsidR="00E4228E" w:rsidRDefault="00095B97">
      <w:pPr>
        <w:spacing w:after="160" w:line="300" w:lineRule="auto"/>
      </w:pPr>
      <w:r>
        <w:t xml:space="preserve">Google Cloud. (s. f.). Cloud NAT overview. https://cloud.google.com/nat/docs/overview</w:t>
      </w:r>
    </w:p>
    <w:p w14:paraId="36856FE6" w14:textId="77777777" w:rsidR="00E4228E" w:rsidRDefault="00095B97">
      <w:pPr>
        <w:spacing w:after="160" w:line="300" w:lineRule="auto"/>
      </w:pPr>
      <w:r>
        <w:t xml:space="preserve">Google Cloud. (s. f.). Cloud Run functions documentation. https://cloud.google.com/functions/docs</w:t>
      </w:r>
    </w:p>
    <w:p w14:paraId="36856FE6" w14:textId="77777777" w:rsidR="00E4228E" w:rsidRDefault="00095B97">
      <w:pPr>
        <w:spacing w:after="160" w:line="300" w:lineRule="auto"/>
      </w:pPr>
      <w:r>
        <w:t xml:space="preserve">Google Cloud. (s. f.). Configure private IP for Cloud SQL. https://cloud.google.com/sql/docs/postgres/private-ip</w:t>
      </w:r>
    </w:p>
    <w:p w14:paraId="36856FE6" w14:textId="77777777" w:rsidR="00E4228E" w:rsidRDefault="00095B97">
      <w:pPr>
        <w:spacing w:after="160" w:line="300" w:lineRule="auto"/>
      </w:pPr>
      <w:r>
        <w:t xml:space="preserve">Google Cloud. (s. f.). Handle message failures with dead-letter topics. Pub/Sub documentation. https://cloud.google.com/pubsub/docs/dead-letter-topics</w:t>
      </w:r>
    </w:p>
    <w:p w14:paraId="36856FE6" w14:textId="77777777" w:rsidR="00E4228E" w:rsidRDefault="00095B97">
      <w:pPr>
        <w:spacing w:after="160" w:line="300" w:lineRule="auto"/>
      </w:pPr>
      <w:r>
        <w:t xml:space="preserve">Google Cloud. (s. f.). Serverless VPC Access. https://cloud.google.com/vpc/docs/serverless-vpc-access</w:t>
      </w:r>
    </w:p>
    <w:p w14:paraId="36856FE6" w14:textId="77777777" w:rsidR="00E4228E" w:rsidRDefault="00095B97">
      <w:pPr>
        <w:spacing w:after="160" w:line="300" w:lineRule="auto"/>
      </w:pPr>
      <w:r>
        <w:t xml:space="preserve">Google Cloud. (s. f.). VPC firewall rules overview. https://cloud.google.com/firewall/docs/firewalls</w:t>
      </w:r>
    </w:p>
    <w:p w14:paraId="36856FE6" w14:textId="77777777" w:rsidR="00E4228E" w:rsidRDefault="00095B97">
      <w:pPr>
        <w:spacing w:after="160" w:line="300" w:lineRule="auto"/>
      </w:pPr>
      <w:r>
        <w:t xml:space="preserve">Google Cloud. (s. f.). VPC networks. https://cloud.google.com/vpc/docs/vpc</w:t>
      </w:r>
    </w:p>
    <w:p w14:paraId="36856FE6" w14:textId="77777777" w:rsidR="00E4228E" w:rsidRDefault="00095B97">
      <w:pPr>
        <w:spacing w:after="160" w:line="300" w:lineRule="auto"/>
      </w:pPr>
      <w:r>
        <w:t xml:space="preserve">Google Cloud. (s. f.). Workflows overview. https://cloud.google.com/workflows/docs/overview</w:t>
      </w:r>
    </w:p>
    <w:p w14:paraId="36856FE6" w14:textId="77777777" w:rsidR="00E4228E" w:rsidRDefault="00095B97">
      <w:pPr>
        <w:spacing w:after="160" w:line="300" w:lineRule="auto"/>
      </w:pPr>
      <w:r>
        <w:t xml:space="preserve">Grafana Labs. (s. f.). k6 documentation. https://grafana.com/docs/k6/latest/</w:t>
      </w:r>
    </w:p>
    <w:p w14:paraId="36856FE6" w14:textId="77777777" w:rsidR="00E4228E" w:rsidRDefault="00095B97">
      <w:pPr>
        <w:spacing w:after="160" w:line="300" w:lineRule="auto"/>
      </w:pPr>
      <w:r>
        <w:t xml:space="preserve">HashiCorp. (s. f.). Terraform Google provider documentation. https://registry.terraform.io/providers/hashicorp/google/latest/docs</w:t>
      </w:r>
    </w:p>
    <w:p w14:paraId="36856FE6" w14:textId="77777777" w:rsidR="00E4228E" w:rsidRDefault="00095B97">
      <w:pPr>
        <w:spacing w:after="160" w:line="300" w:lineRule="auto"/>
      </w:pPr>
      <w:r>
        <w:t xml:space="preserve">OASIS. (2013). Universal Business Language Version 2.1. http://docs.oasis-open.org/ubl/UBL-2.1.html</w:t>
      </w:r>
    </w:p>
    <w:p w14:paraId="6A4D6480" w14:textId="77777777" w:rsidR="00E4228E" w:rsidRDefault="00095B97">
      <w:pPr>
        <w:pStyle w:val="Ttulo1"/>
        <w:pageBreakBefore/>
      </w:pPr>
      <w:r>
        <w:lastRenderedPageBreak/>
        <w:t>Anexos</w:t>
      </w:r>
    </w:p>
    <w:p w14:paraId="361582DA" w14:textId="77777777" w:rsidR="00E4228E" w:rsidRDefault="00095B97">
      <w:pPr>
        <w:pStyle w:val="Ttulo2"/>
      </w:pPr>
      <w:r>
        <w:t>Anexo A. Evidencias adicionales de despliegue</w:t>
      </w:r>
    </w:p>
    <w:p w14:paraId="7249C4CD" w14:textId="77777777" w:rsidR="00E4228E" w:rsidRDefault="00095B97">
      <w:pPr>
        <w:spacing w:after="160" w:line="300" w:lineRule="auto"/>
      </w:pPr>
      <w:r>
        <w:rPr>
          <w:color w:val="9CA3AF"/>
        </w:rPr>
        <w:t>[Capturas complementarias numeradas y con descripción]</w:t>
      </w:r>
    </w:p>
    <w:p w14:paraId="130FE3FD" w14:textId="77777777" w:rsidR="00E4228E" w:rsidRDefault="00095B97">
      <w:pPr>
        <w:pStyle w:val="Ttulo2"/>
      </w:pPr>
      <w:r>
        <w:t>Anexo B. Manifiestos y scri</w:t>
      </w:r>
      <w:r>
        <w:t>pts relevantes</w:t>
      </w:r>
    </w:p>
    <w:p w14:paraId="63AA0998" w14:textId="77777777" w:rsidR="00E4228E" w:rsidRDefault="00095B97">
      <w:pPr>
        <w:spacing w:after="160" w:line="300" w:lineRule="auto"/>
      </w:pPr>
      <w:r>
        <w:t xml:space="preserve">Archivos clave en el repositorio: infra/terraform/network.tf, firewall.tf, compute.tf, storage.tf, security.tf, iam.tf, serverless.tf, messaging.tf, workflow.tf, gateway.tf, monitoring.tf; api/openapi.yaml.tftpl; tests/load y tests/resilience; backoffice/Dockerfile y docker-compose.yml; workflows/proceso-facturacion.workflow.yaml; functions/*/index.js y test.js.</w:t>
      </w:r>
    </w:p>
    <w:sectPr w:rsidR="00E4228E">
      <w:headerReference w:type="default" r:id="rId8"/>
      <w:footerReference w:type="default" r:id="rId9"/>
      <w:headerReference w:type="first" r:id="rId10"/>
      <w:footerReference w:type="firs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1BD2C" w14:textId="77777777" w:rsidR="00095B97" w:rsidRDefault="00095B97">
      <w:r>
        <w:separator/>
      </w:r>
    </w:p>
  </w:endnote>
  <w:endnote w:type="continuationSeparator" w:id="0">
    <w:p w14:paraId="024AD3EB" w14:textId="77777777" w:rsidR="00095B97" w:rsidRDefault="00095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41D4B" w14:textId="77777777" w:rsidR="00E4228E" w:rsidRDefault="00095B97">
    <w:pPr>
      <w:jc w:val="right"/>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887696">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AF949" w14:textId="77777777" w:rsidR="00E4228E" w:rsidRDefault="00E422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A5C5C" w14:textId="77777777" w:rsidR="00095B97" w:rsidRDefault="00095B97">
      <w:r>
        <w:separator/>
      </w:r>
    </w:p>
  </w:footnote>
  <w:footnote w:type="continuationSeparator" w:id="0">
    <w:p w14:paraId="098E6E3E" w14:textId="77777777" w:rsidR="00095B97" w:rsidRDefault="00095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713D" w14:textId="77777777" w:rsidR="00E4228E" w:rsidRDefault="00095B97">
    <w:pPr>
      <w:pBdr>
        <w:bottom w:val="single" w:sz="4" w:space="4" w:color="D1D5DB"/>
      </w:pBdr>
      <w:tabs>
        <w:tab w:val="right" w:pos="9026"/>
      </w:tabs>
    </w:pPr>
    <w:r>
      <w:rPr>
        <w:color w:val="6B7280"/>
        <w:sz w:val="16"/>
        <w:szCs w:val="16"/>
      </w:rPr>
      <w:t>Servicios Cloud – Proyecto Final</w:t>
    </w:r>
    <w:r>
      <w:rPr>
        <w:color w:val="6B7280"/>
        <w:sz w:val="16"/>
        <w:szCs w:val="16"/>
      </w:rPr>
      <w:tab/>
      <w:t>Facturación Electrónica Serverless – Grupo [</w:t>
    </w:r>
    <w:proofErr w:type="spellStart"/>
    <w:r>
      <w:rPr>
        <w:color w:val="6B7280"/>
        <w:sz w:val="16"/>
        <w:szCs w:val="16"/>
      </w:rPr>
      <w:t>N.°</w:t>
    </w:r>
    <w:proofErr w:type="spellEnd"/>
    <w:r>
      <w:rPr>
        <w:color w:val="6B7280"/>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5CA6" w14:textId="77777777" w:rsidR="00E4228E" w:rsidRDefault="00E422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66409"/>
    <w:multiLevelType w:val="hybridMultilevel"/>
    <w:tmpl w:val="CD02716C"/>
    <w:lvl w:ilvl="0" w:tplc="C4EE66E6">
      <w:start w:val="1"/>
      <w:numFmt w:val="bullet"/>
      <w:lvlText w:val="●"/>
      <w:lvlJc w:val="left"/>
      <w:pPr>
        <w:ind w:left="720" w:hanging="360"/>
      </w:pPr>
    </w:lvl>
    <w:lvl w:ilvl="1" w:tplc="14E4ABE4">
      <w:start w:val="1"/>
      <w:numFmt w:val="bullet"/>
      <w:lvlText w:val="○"/>
      <w:lvlJc w:val="left"/>
      <w:pPr>
        <w:ind w:left="1440" w:hanging="360"/>
      </w:pPr>
    </w:lvl>
    <w:lvl w:ilvl="2" w:tplc="F3F8250E">
      <w:start w:val="1"/>
      <w:numFmt w:val="bullet"/>
      <w:lvlText w:val="■"/>
      <w:lvlJc w:val="left"/>
      <w:pPr>
        <w:ind w:left="2160" w:hanging="360"/>
      </w:pPr>
    </w:lvl>
    <w:lvl w:ilvl="3" w:tplc="F5BCF328">
      <w:start w:val="1"/>
      <w:numFmt w:val="bullet"/>
      <w:lvlText w:val="●"/>
      <w:lvlJc w:val="left"/>
      <w:pPr>
        <w:ind w:left="2880" w:hanging="360"/>
      </w:pPr>
    </w:lvl>
    <w:lvl w:ilvl="4" w:tplc="D4647F68">
      <w:start w:val="1"/>
      <w:numFmt w:val="bullet"/>
      <w:lvlText w:val="○"/>
      <w:lvlJc w:val="left"/>
      <w:pPr>
        <w:ind w:left="3600" w:hanging="360"/>
      </w:pPr>
    </w:lvl>
    <w:lvl w:ilvl="5" w:tplc="5D40C4FA">
      <w:start w:val="1"/>
      <w:numFmt w:val="bullet"/>
      <w:lvlText w:val="■"/>
      <w:lvlJc w:val="left"/>
      <w:pPr>
        <w:ind w:left="4320" w:hanging="360"/>
      </w:pPr>
    </w:lvl>
    <w:lvl w:ilvl="6" w:tplc="31B68700">
      <w:start w:val="1"/>
      <w:numFmt w:val="bullet"/>
      <w:lvlText w:val="●"/>
      <w:lvlJc w:val="left"/>
      <w:pPr>
        <w:ind w:left="5040" w:hanging="360"/>
      </w:pPr>
    </w:lvl>
    <w:lvl w:ilvl="7" w:tplc="93FCB34C">
      <w:start w:val="1"/>
      <w:numFmt w:val="bullet"/>
      <w:lvlText w:val="●"/>
      <w:lvlJc w:val="left"/>
      <w:pPr>
        <w:ind w:left="5760" w:hanging="360"/>
      </w:pPr>
    </w:lvl>
    <w:lvl w:ilvl="8" w:tplc="DDA46DCA">
      <w:start w:val="1"/>
      <w:numFmt w:val="bullet"/>
      <w:lvlText w:val="●"/>
      <w:lvlJc w:val="left"/>
      <w:pPr>
        <w:ind w:left="6480" w:hanging="360"/>
      </w:pPr>
    </w:lvl>
  </w:abstractNum>
  <w:abstractNum w:abstractNumId="1" w15:restartNumberingAfterBreak="0">
    <w:nsid w:val="3FF966FE"/>
    <w:multiLevelType w:val="hybridMultilevel"/>
    <w:tmpl w:val="BB30CEC6"/>
    <w:lvl w:ilvl="0" w:tplc="1B1E92A4">
      <w:start w:val="1"/>
      <w:numFmt w:val="bullet"/>
      <w:lvlText w:val="•"/>
      <w:lvlJc w:val="left"/>
      <w:pPr>
        <w:ind w:left="720" w:hanging="360"/>
      </w:pPr>
    </w:lvl>
    <w:lvl w:ilvl="1" w:tplc="45961A9A">
      <w:start w:val="1"/>
      <w:numFmt w:val="bullet"/>
      <w:lvlText w:val="◦"/>
      <w:lvlJc w:val="left"/>
      <w:pPr>
        <w:ind w:left="1440" w:hanging="360"/>
      </w:pPr>
    </w:lvl>
    <w:lvl w:ilvl="2" w:tplc="D6CE28F4">
      <w:numFmt w:val="decimal"/>
      <w:lvlText w:val=""/>
      <w:lvlJc w:val="left"/>
    </w:lvl>
    <w:lvl w:ilvl="3" w:tplc="80223B4E">
      <w:numFmt w:val="decimal"/>
      <w:lvlText w:val=""/>
      <w:lvlJc w:val="left"/>
    </w:lvl>
    <w:lvl w:ilvl="4" w:tplc="75CA59DE">
      <w:numFmt w:val="decimal"/>
      <w:lvlText w:val=""/>
      <w:lvlJc w:val="left"/>
    </w:lvl>
    <w:lvl w:ilvl="5" w:tplc="15FCC796">
      <w:numFmt w:val="decimal"/>
      <w:lvlText w:val=""/>
      <w:lvlJc w:val="left"/>
    </w:lvl>
    <w:lvl w:ilvl="6" w:tplc="674C6F56">
      <w:numFmt w:val="decimal"/>
      <w:lvlText w:val=""/>
      <w:lvlJc w:val="left"/>
    </w:lvl>
    <w:lvl w:ilvl="7" w:tplc="B0D46308">
      <w:numFmt w:val="decimal"/>
      <w:lvlText w:val=""/>
      <w:lvlJc w:val="left"/>
    </w:lvl>
    <w:lvl w:ilvl="8" w:tplc="A078C3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8E"/>
    <w:rsid w:val="00095B97"/>
    <w:rsid w:val="00887696"/>
    <w:rsid w:val="00A4071C"/>
    <w:rsid w:val="00DB3A1D"/>
    <w:rsid w:val="00E422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23A8"/>
  <w15:docId w15:val="{E1955D10-205D-4D17-85A8-47AEDB2C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C8102E"/>
      </w:pBdr>
      <w:spacing w:before="240" w:after="200"/>
      <w:outlineLvl w:val="0"/>
    </w:pPr>
    <w:rPr>
      <w:b/>
      <w:bCs/>
      <w:color w:val="C8102E"/>
      <w:sz w:val="32"/>
      <w:szCs w:val="32"/>
    </w:rPr>
  </w:style>
  <w:style w:type="paragraph" w:styleId="Ttulo2">
    <w:name w:val="heading 2"/>
    <w:uiPriority w:val="9"/>
    <w:unhideWhenUsed/>
    <w:qFormat/>
    <w:pPr>
      <w:keepNext/>
      <w:spacing w:before="280" w:after="120"/>
      <w:outlineLvl w:val="1"/>
    </w:pPr>
    <w:rPr>
      <w:b/>
      <w:bCs/>
      <w:sz w:val="26"/>
      <w:szCs w:val="26"/>
    </w:rPr>
  </w:style>
  <w:style w:type="paragraph" w:styleId="Ttulo3">
    <w:name w:val="heading 3"/>
    <w:uiPriority w:val="9"/>
    <w:unhideWhenUsed/>
    <w:qFormat/>
    <w:pPr>
      <w:keepNext/>
      <w:spacing w:before="200" w:after="100"/>
      <w:outlineLvl w:val="2"/>
    </w:pPr>
    <w:rPr>
      <w:b/>
      <w:bCs/>
      <w:color w:val="37415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4080</Words>
  <Characters>22441</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Plantilla – Informe Técnico del Proyecto Final – Servicios Cloud</vt:lpstr>
    </vt:vector>
  </TitlesOfParts>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 Informe Técnico del Proyecto Final – Servicios Cloud</dc:title>
  <dc:creator>Curso Servicios Cloud</dc:creator>
  <cp:lastModifiedBy>milton</cp:lastModifiedBy>
  <cp:revision>2</cp:revision>
  <dcterms:created xsi:type="dcterms:W3CDTF">2026-10-05T17:30:00Z</dcterms:created>
  <dcterms:modified xsi:type="dcterms:W3CDTF">2026-10-05T17:30:00Z</dcterms:modified>
</cp:coreProperties>
</file>