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74" w:rsidRPr="00524B74" w:rsidRDefault="00524B74" w:rsidP="00524B7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fr-FR"/>
        </w:rPr>
      </w:pPr>
      <w:r w:rsidRPr="00524B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fr-FR"/>
        </w:rPr>
        <w:t>Multi-</w:t>
      </w:r>
      <w:proofErr w:type="spellStart"/>
      <w:r w:rsidRPr="00524B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fr-FR"/>
        </w:rPr>
        <w:t>core</w:t>
      </w:r>
      <w:proofErr w:type="spellEnd"/>
      <w:r w:rsidRPr="00524B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fr-FR"/>
        </w:rPr>
        <w:t>programming</w:t>
      </w:r>
      <w:proofErr w:type="spellEnd"/>
      <w:r w:rsidRPr="00524B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fr-FR"/>
        </w:rPr>
        <w:t>homework</w:t>
      </w:r>
      <w:proofErr w:type="spellEnd"/>
      <w:r w:rsidRPr="00524B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fr-FR"/>
        </w:rPr>
        <w:t xml:space="preserve"> 3</w:t>
      </w:r>
    </w:p>
    <w:p w:rsidR="00524B74" w:rsidRPr="00524B74" w:rsidRDefault="00524B74" w:rsidP="00524B7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fr-FR"/>
        </w:rPr>
      </w:pPr>
      <w:r w:rsidRPr="00524B7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fr-FR"/>
        </w:rPr>
        <w:t xml:space="preserve">César </w:t>
      </w:r>
      <w:proofErr w:type="spellStart"/>
      <w:r w:rsidRPr="00524B7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fr-FR"/>
        </w:rPr>
        <w:t>Leblic</w:t>
      </w:r>
      <w:proofErr w:type="spellEnd"/>
    </w:p>
    <w:p w:rsidR="00524B74" w:rsidRPr="00524B74" w:rsidRDefault="00524B74" w:rsidP="00524B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</w:pPr>
      <w:r w:rsidRPr="00524B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 xml:space="preserve">Langage version and </w:t>
      </w:r>
      <w:proofErr w:type="spellStart"/>
      <w:r w:rsidRPr="00524B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>libraries</w:t>
      </w:r>
      <w:proofErr w:type="spellEnd"/>
      <w:r w:rsidRPr="00524B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>used</w:t>
      </w:r>
      <w:proofErr w:type="spellEnd"/>
    </w:p>
    <w:p w:rsidR="00524B74" w:rsidRPr="00524B74" w:rsidRDefault="00524B74" w:rsidP="00524B74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fr-FR"/>
        </w:rPr>
      </w:pPr>
      <w:r w:rsidRPr="00524B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fr-FR"/>
        </w:rPr>
        <w:t>C++11</w:t>
      </w:r>
    </w:p>
    <w:p w:rsidR="00524B74" w:rsidRPr="00524B74" w:rsidRDefault="00524B74" w:rsidP="00524B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I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used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C++11 to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write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program. This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choice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was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motivated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by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mutliple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reasons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:</w:t>
      </w:r>
    </w:p>
    <w:p w:rsidR="00524B74" w:rsidRPr="00524B74" w:rsidRDefault="00524B74" w:rsidP="00524B7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new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coding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standards</w:t>
      </w:r>
    </w:p>
    <w:p w:rsidR="00524B74" w:rsidRPr="00524B74" w:rsidRDefault="00524B74" w:rsidP="00524B74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fr-FR"/>
        </w:rPr>
      </w:pPr>
      <w:proofErr w:type="spellStart"/>
      <w:r w:rsidRPr="00524B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fr-FR"/>
        </w:rPr>
        <w:t>FreeGlut</w:t>
      </w:r>
      <w:proofErr w:type="spellEnd"/>
      <w:r w:rsidRPr="00524B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fr-FR"/>
        </w:rPr>
        <w:t xml:space="preserve"> and SDL2</w:t>
      </w:r>
    </w:p>
    <w:p w:rsidR="00524B74" w:rsidRPr="00524B74" w:rsidRDefault="00524B74" w:rsidP="00524B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I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used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Freeglut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in association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with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SDL2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instead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of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Glut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:</w:t>
      </w:r>
    </w:p>
    <w:p w:rsidR="00524B74" w:rsidRPr="00524B74" w:rsidRDefault="00524B74" w:rsidP="00524B74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Glut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not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maintained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since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 lot of time</w:t>
      </w:r>
    </w:p>
    <w:p w:rsidR="00524B74" w:rsidRPr="00524B74" w:rsidRDefault="00524B74" w:rsidP="00524B74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Glut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do not permit to exit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game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loop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properly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In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fact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you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cannot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dealocate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memory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or destroy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objects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end of the program,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just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autorize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you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 </w:t>
      </w:r>
      <w:proofErr w:type="gramStart"/>
      <w:r w:rsidRPr="00524B7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exit(</w:t>
      </w:r>
      <w:proofErr w:type="gramEnd"/>
      <w:r w:rsidRPr="00524B7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)</w:t>
      </w: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 the program.</w:t>
      </w:r>
    </w:p>
    <w:p w:rsidR="00524B74" w:rsidRPr="00524B74" w:rsidRDefault="00524B74" w:rsidP="00524B74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fr-FR"/>
        </w:rPr>
      </w:pPr>
      <w:proofErr w:type="spellStart"/>
      <w:r w:rsidRPr="00524B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fr-FR"/>
        </w:rPr>
        <w:t>Imgui</w:t>
      </w:r>
      <w:proofErr w:type="spellEnd"/>
    </w:p>
    <w:p w:rsidR="00524B74" w:rsidRPr="00524B74" w:rsidRDefault="00524B74" w:rsidP="00524B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I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used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Imgui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gram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( </w:t>
      </w:r>
      <w:proofErr w:type="gram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fldChar w:fldCharType="begin"/>
      </w: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instrText xml:space="preserve"> HYPERLINK "https://github.com/ocornut/imgui" </w:instrText>
      </w: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fldChar w:fldCharType="separate"/>
      </w:r>
      <w:r w:rsidRPr="00524B74">
        <w:rPr>
          <w:rFonts w:ascii="Helvetica" w:eastAsia="Times New Roman" w:hAnsi="Helvetica" w:cs="Helvetica"/>
          <w:color w:val="4183C4"/>
          <w:sz w:val="24"/>
          <w:szCs w:val="24"/>
          <w:u w:val="single"/>
          <w:lang w:eastAsia="fr-FR"/>
        </w:rPr>
        <w:t>https://github.com/ocornut/imgui</w:t>
      </w: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fldChar w:fldCharType="end"/>
      </w: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)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which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permit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you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display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easily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 GUI.</w:t>
      </w:r>
    </w:p>
    <w:p w:rsidR="00524B74" w:rsidRPr="00524B74" w:rsidRDefault="00524B74" w:rsidP="00524B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</w:pPr>
      <w:proofErr w:type="spellStart"/>
      <w:r w:rsidRPr="00524B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>Very</w:t>
      </w:r>
      <w:proofErr w:type="spellEnd"/>
      <w:r w:rsidRPr="00524B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 xml:space="preserve"> important notice</w:t>
      </w:r>
    </w:p>
    <w:p w:rsidR="00524B74" w:rsidRPr="00524B74" w:rsidRDefault="00524B74" w:rsidP="00524B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 do </w:t>
      </w:r>
      <w:r w:rsidRPr="00524B7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  <w:t>not</w:t>
      </w: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use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fo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r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this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exercise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In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fact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spent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 lot of time to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make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work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personnal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computer.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first program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didn't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compule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on Visual 2013. This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was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gram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</w:t>
      </w:r>
      <w:proofErr w:type="gram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Visal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compiler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error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due to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call. So I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install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visual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2012 and port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project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Still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same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error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So I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reinstall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It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didn't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work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too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Then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try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open and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run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samples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provided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by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Nvidia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On Visual 2013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they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didn't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compile,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with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same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error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as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project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Visual 2012 refuse to open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them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.</w:t>
      </w:r>
    </w:p>
    <w:p w:rsidR="00524B74" w:rsidRPr="00524B74" w:rsidRDefault="00524B74" w:rsidP="00524B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I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spent</w:t>
      </w:r>
      <w:bookmarkStart w:id="0" w:name="_GoBack"/>
      <w:bookmarkEnd w:id="0"/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 lot of time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trying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understand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and to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fix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problem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I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didn't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resolve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That's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why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decide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use OpenGL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compute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shader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I'm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aware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it's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not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same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lastRenderedPageBreak/>
        <w:t>technology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but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it's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very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close to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and the architecture of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program and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algorithm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stay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same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.</w:t>
      </w:r>
    </w:p>
    <w:p w:rsidR="00524B74" w:rsidRPr="00524B74" w:rsidRDefault="00524B74" w:rsidP="00524B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I'll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try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explain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you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document how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work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in OpenGL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compute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shader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and how I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would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have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done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.</w:t>
      </w:r>
    </w:p>
    <w:p w:rsidR="00524B74" w:rsidRPr="00524B74" w:rsidRDefault="00524B74" w:rsidP="00524B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</w:pPr>
      <w:r w:rsidRPr="00524B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>Architecture</w:t>
      </w:r>
    </w:p>
    <w:p w:rsidR="00524B74" w:rsidRPr="00524B74" w:rsidRDefault="00524B74" w:rsidP="00524B74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fr-FR"/>
        </w:rPr>
      </w:pPr>
      <w:r w:rsidRPr="00524B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fr-FR"/>
        </w:rPr>
        <w:t xml:space="preserve">Class </w:t>
      </w:r>
      <w:proofErr w:type="spellStart"/>
      <w:r w:rsidRPr="00524B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fr-FR"/>
        </w:rPr>
        <w:t>descrition</w:t>
      </w:r>
      <w:proofErr w:type="spellEnd"/>
    </w:p>
    <w:p w:rsidR="00524B74" w:rsidRPr="00524B74" w:rsidRDefault="00524B74" w:rsidP="00524B7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All the computation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done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on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Gpu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for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reason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C++ code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very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short and simple.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That's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why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there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just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one class </w:t>
      </w:r>
      <w:r w:rsidRPr="00524B7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App</w:t>
      </w: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 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which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contain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all the code.</w:t>
      </w:r>
    </w:p>
    <w:p w:rsidR="00524B74" w:rsidRPr="00524B74" w:rsidRDefault="00524B74" w:rsidP="00524B7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Another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class </w:t>
      </w:r>
      <w:proofErr w:type="spellStart"/>
      <w:r w:rsidRPr="00524B7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Shader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 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used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load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and compile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shaders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.</w:t>
      </w:r>
    </w:p>
    <w:p w:rsidR="00524B74" w:rsidRPr="00524B74" w:rsidRDefault="00524B74" w:rsidP="00524B7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Note :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you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can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edit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and recompile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shaders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runtime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using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key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 </w:t>
      </w:r>
      <w:r w:rsidRPr="00524B7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r</w:t>
      </w: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.</w:t>
      </w:r>
    </w:p>
    <w:p w:rsidR="00524B74" w:rsidRPr="00524B74" w:rsidRDefault="00524B74" w:rsidP="00524B74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fr-FR"/>
        </w:rPr>
      </w:pPr>
      <w:proofErr w:type="spellStart"/>
      <w:r w:rsidRPr="00524B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fr-FR"/>
        </w:rPr>
        <w:t>Workflow</w:t>
      </w:r>
      <w:proofErr w:type="spellEnd"/>
      <w:r w:rsidRPr="00524B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fr-FR"/>
        </w:rPr>
        <w:t>explaination</w:t>
      </w:r>
      <w:proofErr w:type="spellEnd"/>
    </w:p>
    <w:p w:rsidR="00524B74" w:rsidRPr="00524B74" w:rsidRDefault="00524B74" w:rsidP="00524B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I use 4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shader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buffer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storage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:</w:t>
      </w:r>
    </w:p>
    <w:p w:rsidR="00524B74" w:rsidRPr="00524B74" w:rsidRDefault="00524B74" w:rsidP="00524B74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One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composed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of vector4 for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cells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it's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used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read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cells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status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previous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state.</w:t>
      </w:r>
    </w:p>
    <w:p w:rsidR="00524B74" w:rsidRPr="00524B74" w:rsidRDefault="00524B74" w:rsidP="00524B74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A second one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composed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of vector4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used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write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new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cells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status</w:t>
      </w:r>
      <w:proofErr w:type="spellEnd"/>
    </w:p>
    <w:p w:rsidR="00524B74" w:rsidRPr="00524B74" w:rsidRDefault="00524B74" w:rsidP="00524B74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Another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very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small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composed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of 4 </w:t>
      </w:r>
      <w:proofErr w:type="spellStart"/>
      <w:r w:rsidRPr="00524B7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unsigned</w:t>
      </w:r>
      <w:proofErr w:type="spellEnd"/>
      <w:r w:rsidRPr="00524B7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 xml:space="preserve"> </w:t>
      </w:r>
      <w:proofErr w:type="spellStart"/>
      <w:r w:rsidRPr="00524B7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int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 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used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communicate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counter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result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(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number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of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each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type of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cell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)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from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gpu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cpu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.</w:t>
      </w:r>
    </w:p>
    <w:p w:rsidR="00524B74" w:rsidRPr="00524B74" w:rsidRDefault="00524B74" w:rsidP="00524B74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A last one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used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for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rendering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contain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 vector4 for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each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cell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position on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screen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This buffer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specific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openGl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implementation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in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would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have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done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differently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in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fact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would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map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 </w:t>
      </w:r>
      <w:proofErr w:type="spellStart"/>
      <w:r w:rsidRPr="00524B7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cudaGraphicsResource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to an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OpenGl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buffer data (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created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with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 </w:t>
      </w:r>
      <w:proofErr w:type="spellStart"/>
      <w:r w:rsidRPr="00524B7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glGenBuffer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).</w:t>
      </w:r>
    </w:p>
    <w:p w:rsidR="00524B74" w:rsidRPr="00524B74" w:rsidRDefault="00524B74" w:rsidP="00524B7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In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would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use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three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array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either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and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allocate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them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on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Gpu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For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would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use</w:t>
      </w:r>
      <w:r w:rsidRPr="00524B7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cudaGraphicsResource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for the computation and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some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OpenGl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pixels buffer for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render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I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would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map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 </w:t>
      </w:r>
      <w:proofErr w:type="spellStart"/>
      <w:r w:rsidRPr="00524B7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cudaGraphicsResource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data to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OpenGl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buffer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with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commands </w:t>
      </w:r>
      <w:r w:rsidRPr="00524B7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cudaGraphicsGLRegisterBuffer</w:t>
      </w: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and </w:t>
      </w:r>
      <w:r w:rsidRPr="00524B7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cudaGraphicaMapResources</w:t>
      </w: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so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OpenGl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can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render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result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.</w:t>
      </w:r>
    </w:p>
    <w:p w:rsidR="00524B74" w:rsidRPr="00524B74" w:rsidRDefault="00524B74" w:rsidP="00524B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Here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compute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shaders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replace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code,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they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are not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compiled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same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way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(the first one by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OpenGl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driver, the second by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compiler) but the code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same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.</w:t>
      </w:r>
    </w:p>
    <w:p w:rsidR="00524B74" w:rsidRPr="00524B74" w:rsidRDefault="00524B74" w:rsidP="00524B7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lastRenderedPageBreak/>
        <w:t xml:space="preserve">A first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pass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copy the data of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result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of the last frame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from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buffer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storage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used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for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read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the one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used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write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So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if the state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does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not change,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will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not have to rewrite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them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use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also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same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pass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count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cells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type. For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use in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glsl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 </w:t>
      </w:r>
      <w:proofErr w:type="spellStart"/>
      <w:r w:rsidRPr="00524B7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AtomicAdd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on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counter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array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would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call the exact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same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function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.</w:t>
      </w:r>
    </w:p>
    <w:p w:rsidR="00524B74" w:rsidRPr="00524B74" w:rsidRDefault="00524B74" w:rsidP="00524B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The second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pass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computation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pass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it's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where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compute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new state. For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for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each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thread, one pixel (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cell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)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computed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read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data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from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read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only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buffer and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write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result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write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buffer.</w:t>
      </w:r>
    </w:p>
    <w:p w:rsidR="00524B74" w:rsidRPr="00524B74" w:rsidRDefault="00524B74" w:rsidP="00524B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Then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render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result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using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or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shader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buffer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storage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containing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positions and the one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containing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result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(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each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cell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type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represented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by a vector4,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corresponding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it's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color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).</w:t>
      </w:r>
    </w:p>
    <w:p w:rsidR="00524B74" w:rsidRPr="00524B74" w:rsidRDefault="00524B74" w:rsidP="00524B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</w:pPr>
      <w:proofErr w:type="spellStart"/>
      <w:r w:rsidRPr="00524B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>Difficulties</w:t>
      </w:r>
      <w:proofErr w:type="spellEnd"/>
    </w:p>
    <w:p w:rsidR="00524B74" w:rsidRPr="00524B74" w:rsidRDefault="00524B74" w:rsidP="00524B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Except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problems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encountered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with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compilation on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computer, I do not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encounter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lots of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difficulties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only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one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due to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cell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type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counter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In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fact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it's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not a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difficulty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implement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it's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just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require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communication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between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cpu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and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gpu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each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frame. This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feature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droped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FPS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from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400 to 200.</w:t>
      </w:r>
    </w:p>
    <w:p w:rsidR="00524B74" w:rsidRPr="00524B74" w:rsidRDefault="00524B74" w:rsidP="00524B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I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think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using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OpenGL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compute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shader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instead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of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may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offer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better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performance (I do not test,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because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 do not manage to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make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work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computer)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because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their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no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need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of synchronisation or data exchange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between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and OpenGL for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rendering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In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fact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all datas are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managed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by the OpenGL driver and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nothing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else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.</w:t>
      </w:r>
    </w:p>
    <w:p w:rsidR="00524B74" w:rsidRPr="00524B74" w:rsidRDefault="00524B74" w:rsidP="00524B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</w:pPr>
      <w:r w:rsidRPr="00524B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>Conclusion</w:t>
      </w:r>
    </w:p>
    <w:p w:rsidR="00524B74" w:rsidRPr="00524B74" w:rsidRDefault="00524B74" w:rsidP="00524B74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I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understand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 do not respect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what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was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asked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by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teacher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doing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homework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openGL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and not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. But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I'm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totaly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honest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when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say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that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the architecture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would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have been the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same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in </w:t>
      </w:r>
      <w:proofErr w:type="spellStart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Cuda</w:t>
      </w:r>
      <w:proofErr w:type="spellEnd"/>
      <w:r w:rsidRPr="00524B74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.</w:t>
      </w:r>
    </w:p>
    <w:p w:rsidR="00136949" w:rsidRDefault="00524B74"/>
    <w:sectPr w:rsidR="00136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3F8C"/>
    <w:multiLevelType w:val="multilevel"/>
    <w:tmpl w:val="3FA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458C6"/>
    <w:multiLevelType w:val="multilevel"/>
    <w:tmpl w:val="E102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6368F9"/>
    <w:multiLevelType w:val="multilevel"/>
    <w:tmpl w:val="C364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74"/>
    <w:rsid w:val="00037F10"/>
    <w:rsid w:val="00524B74"/>
    <w:rsid w:val="0067124C"/>
    <w:rsid w:val="009902AA"/>
    <w:rsid w:val="00CB11C2"/>
    <w:rsid w:val="00FC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B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524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524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524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B7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524B7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524B7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524B7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524B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524B74"/>
  </w:style>
  <w:style w:type="character" w:styleId="HTMLCode">
    <w:name w:val="HTML Code"/>
    <w:basedOn w:val="DefaultParagraphFont"/>
    <w:uiPriority w:val="99"/>
    <w:semiHidden/>
    <w:unhideWhenUsed/>
    <w:rsid w:val="00524B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4B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B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524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524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524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B7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524B7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524B7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524B7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524B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524B74"/>
  </w:style>
  <w:style w:type="character" w:styleId="HTMLCode">
    <w:name w:val="HTML Code"/>
    <w:basedOn w:val="DefaultParagraphFont"/>
    <w:uiPriority w:val="99"/>
    <w:semiHidden/>
    <w:unhideWhenUsed/>
    <w:rsid w:val="00524B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4B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leblic</dc:creator>
  <cp:lastModifiedBy>cesar leblic</cp:lastModifiedBy>
  <cp:revision>1</cp:revision>
  <dcterms:created xsi:type="dcterms:W3CDTF">2014-11-18T01:02:00Z</dcterms:created>
  <dcterms:modified xsi:type="dcterms:W3CDTF">2014-11-18T01:03:00Z</dcterms:modified>
</cp:coreProperties>
</file>