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9C3B" w14:textId="5716CE54" w:rsidR="006F211C" w:rsidRDefault="006B7C91" w:rsidP="006B7C91">
      <w:pPr>
        <w:spacing w:after="0"/>
      </w:pPr>
      <w:r>
        <w:t>23 de septiembre del 2021</w:t>
      </w:r>
    </w:p>
    <w:p w14:paraId="222CABC9" w14:textId="77777777" w:rsidR="006B7C91" w:rsidRDefault="006B7C91" w:rsidP="006B7C91">
      <w:pPr>
        <w:spacing w:after="0"/>
      </w:pPr>
    </w:p>
    <w:p w14:paraId="3125EF79" w14:textId="20F6411D" w:rsidR="000232F2" w:rsidRDefault="000232F2" w:rsidP="006B7C91">
      <w:pPr>
        <w:spacing w:after="0"/>
      </w:pPr>
      <w:r>
        <w:t>REUNION CON MIRELLA AUZ, ASISTENTE CONTABLE</w:t>
      </w:r>
    </w:p>
    <w:p w14:paraId="2A786DBD" w14:textId="0982D5CA" w:rsidR="000232F2" w:rsidRDefault="000232F2" w:rsidP="000232F2">
      <w:pPr>
        <w:jc w:val="both"/>
      </w:pPr>
      <w:r>
        <w:t>ENCARGADA DE: Nomina y control de las cuentas contables relacionadas, giros de cheques y transferencias bancarias (contable), pagos a trabajadores eventuales, conciliación del modulo de cuentas por cobrar y reportes a DINARDAP, control de recibir n/c del IESS por trabajadores que no laboraron por descanso médico. Elabora el reporte de saldos diarios de bancos para la Gerencia Financiera.</w:t>
      </w:r>
    </w:p>
    <w:p w14:paraId="3CDB1041" w14:textId="4BDEE64B" w:rsidR="000232F2" w:rsidRDefault="000232F2" w:rsidP="006B7C91">
      <w:pPr>
        <w:spacing w:after="0"/>
        <w:jc w:val="both"/>
      </w:pPr>
      <w:r>
        <w:t>SOFTWARE CONTABLE: Lucas, los módulos se han mantenido sin cambios. Los problemas, si hubiese, se reportan al proveedor por medio del departamento de Sistemas</w:t>
      </w:r>
    </w:p>
    <w:p w14:paraId="57016BBE" w14:textId="6C8F4E2F" w:rsidR="000232F2" w:rsidRDefault="000232F2" w:rsidP="000232F2">
      <w:pPr>
        <w:spacing w:after="0"/>
      </w:pPr>
    </w:p>
    <w:p w14:paraId="50B74C12" w14:textId="4D48093F" w:rsidR="000232F2" w:rsidRDefault="000232F2" w:rsidP="006F211C">
      <w:pPr>
        <w:spacing w:after="0"/>
        <w:jc w:val="both"/>
      </w:pPr>
      <w:r>
        <w:t>DESEMBOLSOS DE CAJA: Todos los desembolsos son realizados por medio de M. Arauz. Pagos a proveedores</w:t>
      </w:r>
      <w:r w:rsidR="006F211C">
        <w:t>, cada quince días,</w:t>
      </w:r>
      <w:r>
        <w:t xml:space="preserve"> en base al reporte del modulo de cuentas por pagar, previa lista aprobada por el Gerente Financiero, pagos del IESS son aprobados por el Contador, </w:t>
      </w:r>
      <w:r w:rsidR="006F211C">
        <w:t>anticipos a proveedores y trabajadores previa firma del Gerente General; cualquier otro pago no rutinario autorizado mediante firma del Gerente General.</w:t>
      </w:r>
    </w:p>
    <w:p w14:paraId="2ECF7BD2" w14:textId="68CE0120" w:rsidR="006F211C" w:rsidRDefault="006F211C" w:rsidP="006F211C">
      <w:pPr>
        <w:spacing w:after="0"/>
        <w:jc w:val="both"/>
      </w:pPr>
    </w:p>
    <w:p w14:paraId="420E20A9" w14:textId="62412C77" w:rsidR="006F211C" w:rsidRDefault="006F211C" w:rsidP="006F211C">
      <w:pPr>
        <w:spacing w:after="0"/>
        <w:jc w:val="both"/>
      </w:pPr>
      <w:r>
        <w:t>PRINCIPALES CAMBIOS: Implementación de pagos masivos electrónicos a proveedores (anteriormente se hacían cheques individuales).</w:t>
      </w:r>
    </w:p>
    <w:p w14:paraId="7953BEB3" w14:textId="1CC7C154" w:rsidR="006F211C" w:rsidRDefault="006F211C" w:rsidP="006F211C">
      <w:pPr>
        <w:spacing w:after="0"/>
        <w:jc w:val="both"/>
      </w:pPr>
    </w:p>
    <w:p w14:paraId="3650875C" w14:textId="67765CE3" w:rsidR="006F211C" w:rsidRDefault="006F211C" w:rsidP="006B7C91">
      <w:pPr>
        <w:spacing w:after="0"/>
        <w:jc w:val="both"/>
      </w:pPr>
      <w:r>
        <w:t>DESEMBOLSOS NO RUTINARIOS: Generalmente se indaga con el departamento respectivo; excepcionalmente y si no está segura del motivo del pago consulta directamente con la Gerencia General.</w:t>
      </w:r>
    </w:p>
    <w:p w14:paraId="42D655B1" w14:textId="33A2505A" w:rsidR="006F211C" w:rsidRDefault="006F211C" w:rsidP="006B7C91">
      <w:pPr>
        <w:spacing w:after="0"/>
        <w:jc w:val="both"/>
      </w:pPr>
    </w:p>
    <w:p w14:paraId="74F1597E" w14:textId="5F33672D" w:rsidR="006F211C" w:rsidRDefault="006F211C" w:rsidP="006B7C91">
      <w:pPr>
        <w:spacing w:after="0"/>
        <w:jc w:val="both"/>
      </w:pPr>
      <w:r>
        <w:t xml:space="preserve">Pagos a la nueva </w:t>
      </w:r>
      <w:proofErr w:type="spellStart"/>
      <w:r>
        <w:t>Grafimpac</w:t>
      </w:r>
      <w:proofErr w:type="spellEnd"/>
    </w:p>
    <w:p w14:paraId="1C5FE864" w14:textId="77777777" w:rsidR="000232F2" w:rsidRDefault="000232F2" w:rsidP="006B7C91">
      <w:pPr>
        <w:spacing w:after="0"/>
        <w:jc w:val="both"/>
      </w:pPr>
    </w:p>
    <w:sectPr w:rsidR="00023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F2"/>
    <w:rsid w:val="000232F2"/>
    <w:rsid w:val="006B7C91"/>
    <w:rsid w:val="006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ABC1"/>
  <w15:chartTrackingRefBased/>
  <w15:docId w15:val="{C3BDCA6D-1477-435C-8189-C61118F5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</cp:revision>
  <dcterms:created xsi:type="dcterms:W3CDTF">2021-09-23T15:46:00Z</dcterms:created>
  <dcterms:modified xsi:type="dcterms:W3CDTF">2021-09-23T16:09:00Z</dcterms:modified>
</cp:coreProperties>
</file>