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F94C1" w14:textId="1543AF51" w:rsidR="00965DE8" w:rsidRDefault="00965DE8" w:rsidP="00965DE8">
      <w:pPr>
        <w:spacing w:after="0"/>
      </w:pPr>
      <w:r>
        <w:t>23 de septiembre del 2021</w:t>
      </w:r>
    </w:p>
    <w:p w14:paraId="60A97AD5" w14:textId="60DA375C" w:rsidR="00965DE8" w:rsidRDefault="00965DE8" w:rsidP="00965DE8">
      <w:pPr>
        <w:spacing w:after="0"/>
      </w:pPr>
    </w:p>
    <w:p w14:paraId="2E8AB989" w14:textId="6FFF6F7D" w:rsidR="00965DE8" w:rsidRDefault="00965DE8" w:rsidP="00965DE8">
      <w:pPr>
        <w:spacing w:after="0"/>
      </w:pPr>
      <w:r>
        <w:t>REUNION CON: Christian Ramírez</w:t>
      </w:r>
    </w:p>
    <w:p w14:paraId="506D4817" w14:textId="1D20FC89" w:rsidR="00965DE8" w:rsidRDefault="00965DE8" w:rsidP="00965DE8">
      <w:pPr>
        <w:spacing w:after="0"/>
      </w:pPr>
      <w:r>
        <w:t xml:space="preserve">CONTADOR de </w:t>
      </w:r>
      <w:proofErr w:type="spellStart"/>
      <w:r>
        <w:t>Grafimpac</w:t>
      </w:r>
      <w:proofErr w:type="spellEnd"/>
      <w:r w:rsidR="00663E33">
        <w:t xml:space="preserve"> desde ab-21 (ingresó a compañía en en-18)</w:t>
      </w:r>
    </w:p>
    <w:p w14:paraId="4C4DBA32" w14:textId="5CECF278" w:rsidR="00663E33" w:rsidRDefault="00663E33" w:rsidP="00965DE8">
      <w:pPr>
        <w:spacing w:after="0"/>
      </w:pPr>
    </w:p>
    <w:p w14:paraId="091ECB6D" w14:textId="4C454218" w:rsidR="00663E33" w:rsidRDefault="00663E33" w:rsidP="00965DE8">
      <w:pPr>
        <w:spacing w:after="0"/>
      </w:pPr>
      <w:r>
        <w:t>COSTOS</w:t>
      </w:r>
    </w:p>
    <w:p w14:paraId="6D64D864" w14:textId="17BA0A6C" w:rsidR="00663E33" w:rsidRDefault="00663E33" w:rsidP="00663E33">
      <w:pPr>
        <w:spacing w:after="0"/>
        <w:jc w:val="both"/>
      </w:pPr>
      <w:r>
        <w:t>Anteriormente se costeaba el inventario a materia prima y se distribuían los gastos indirectos de fabricación y mano de obra; uno de los cambios implementados fue distribuir el costo de conversión por proceso y con mayor exactitud.</w:t>
      </w:r>
      <w:r w:rsidR="00372676">
        <w:t xml:space="preserve"> En el 2021 se dividieron 18 centros de costos (anteriormente seis procesos), cambios respecto de la asignación del consumo de goma, barnices, mejorando los costos individuales de los productos. En el 2020 los costos se cerraban mensualmente, lo que no es así en el 2021.</w:t>
      </w:r>
    </w:p>
    <w:p w14:paraId="6B22C38C" w14:textId="04B8E252" w:rsidR="00372676" w:rsidRDefault="00372676" w:rsidP="00663E33">
      <w:pPr>
        <w:spacing w:after="0"/>
        <w:jc w:val="both"/>
      </w:pPr>
    </w:p>
    <w:p w14:paraId="43CF1491" w14:textId="731DFA29" w:rsidR="00372676" w:rsidRDefault="00372676" w:rsidP="00663E33">
      <w:pPr>
        <w:spacing w:after="0"/>
        <w:jc w:val="both"/>
      </w:pPr>
      <w:r>
        <w:t>Desde el año 2020 no se paga mantenimiento al proveedor de Lucas, lo que origina que los arreglos se hacen directamente por el personal de Sistemas de la empresa.</w:t>
      </w:r>
    </w:p>
    <w:p w14:paraId="25702134" w14:textId="77777777" w:rsidR="00372676" w:rsidRDefault="00372676" w:rsidP="00663E33">
      <w:pPr>
        <w:spacing w:after="0"/>
        <w:jc w:val="both"/>
      </w:pPr>
    </w:p>
    <w:p w14:paraId="41D27C46" w14:textId="7A3FB9DD" w:rsidR="00372676" w:rsidRDefault="00372676" w:rsidP="00663E33">
      <w:pPr>
        <w:spacing w:after="0"/>
        <w:jc w:val="both"/>
      </w:pPr>
      <w:r>
        <w:t>En el año 2020 hubo un problema en septiembre debido a los arreglos realizados al sistema, lo cual afectó el cierre a diciembre del 2020, aunque finalmente fueron corregidos.</w:t>
      </w:r>
    </w:p>
    <w:p w14:paraId="47CD3FA0" w14:textId="280EA91B" w:rsidR="00372676" w:rsidRDefault="00372676" w:rsidP="00663E33">
      <w:pPr>
        <w:spacing w:after="0"/>
        <w:jc w:val="both"/>
      </w:pPr>
    </w:p>
    <w:p w14:paraId="557A2B54" w14:textId="7E4B94D5" w:rsidR="00372676" w:rsidRDefault="00372676" w:rsidP="00663E33">
      <w:pPr>
        <w:spacing w:after="0"/>
        <w:jc w:val="both"/>
      </w:pPr>
      <w:r>
        <w:t xml:space="preserve">Otros costos en la </w:t>
      </w:r>
      <w:r w:rsidR="003E5F4B">
        <w:t>fórmula</w:t>
      </w:r>
      <w:r>
        <w:t xml:space="preserve"> de costeo US$60 mil mensual </w:t>
      </w:r>
      <w:r w:rsidR="003E5F4B">
        <w:t>en el año 2020 (US$80 mil en el 2021)</w:t>
      </w:r>
    </w:p>
    <w:p w14:paraId="18658871" w14:textId="34999B6D" w:rsidR="00965DE8" w:rsidRDefault="00965DE8" w:rsidP="00965DE8">
      <w:pPr>
        <w:spacing w:after="0"/>
      </w:pPr>
    </w:p>
    <w:p w14:paraId="03EC7BBE" w14:textId="4C844B49" w:rsidR="003E5F4B" w:rsidRDefault="003E5F4B" w:rsidP="003E5F4B">
      <w:pPr>
        <w:spacing w:after="0"/>
        <w:jc w:val="both"/>
      </w:pPr>
      <w:r>
        <w:t>En el año 2021 se están incorporando nuevas variables para el sistema de liquidación de costos, no se contaba con Contadora de Costos y por los problemas en los cambios al software no se han podido liquidar los costos desde abril 2021 (ultima liquidación a mar-21)</w:t>
      </w:r>
    </w:p>
    <w:p w14:paraId="7FAF2A58" w14:textId="7DF87910" w:rsidR="003E5F4B" w:rsidRDefault="003E5F4B" w:rsidP="003E5F4B">
      <w:pPr>
        <w:spacing w:after="0"/>
        <w:jc w:val="both"/>
      </w:pPr>
    </w:p>
    <w:p w14:paraId="404947D5" w14:textId="19D3CE13" w:rsidR="003E5F4B" w:rsidRDefault="003E5F4B" w:rsidP="003E5F4B">
      <w:pPr>
        <w:spacing w:after="0"/>
        <w:jc w:val="both"/>
      </w:pPr>
      <w:r>
        <w:t>Plan para ponerse al día- Luego de terminar con las modificaciones al sistema de liquidación de costos; a fin de mes deberían estar hasta jun-21, posteriormente mensual y para fin de octubre estar al día hasta septiembre.</w:t>
      </w:r>
    </w:p>
    <w:p w14:paraId="6D956333" w14:textId="170B937E" w:rsidR="003E5F4B" w:rsidRDefault="003E5F4B" w:rsidP="003E5F4B">
      <w:pPr>
        <w:spacing w:after="0"/>
        <w:jc w:val="both"/>
      </w:pPr>
    </w:p>
    <w:p w14:paraId="3225F4E8" w14:textId="4C8C319C" w:rsidR="003E5F4B" w:rsidRDefault="003E5F4B" w:rsidP="003E5F4B">
      <w:pPr>
        <w:spacing w:after="0"/>
        <w:jc w:val="both"/>
      </w:pPr>
      <w:r>
        <w:t xml:space="preserve">Inventarios físicos – Se han realizado dos en (meses…) Se estima que para la segunda semana de diciembre </w:t>
      </w:r>
      <w:r w:rsidR="001E770C">
        <w:t>realizarían el inventario de fin de año con participación de contabilidad.</w:t>
      </w:r>
    </w:p>
    <w:p w14:paraId="39580138" w14:textId="00338921" w:rsidR="001E770C" w:rsidRDefault="001E770C" w:rsidP="003E5F4B">
      <w:pPr>
        <w:spacing w:after="0"/>
        <w:jc w:val="both"/>
      </w:pPr>
    </w:p>
    <w:p w14:paraId="54206AEA" w14:textId="6ED694AC" w:rsidR="001E770C" w:rsidRDefault="001E770C" w:rsidP="003E5F4B">
      <w:pPr>
        <w:spacing w:after="0"/>
        <w:jc w:val="both"/>
      </w:pPr>
      <w:r>
        <w:t>Venta de desperdicio – Se recicla una parte con cargo a otras cuentas por pagar y lo que se vende (</w:t>
      </w:r>
      <w:proofErr w:type="spellStart"/>
      <w:r>
        <w:t>Gte</w:t>
      </w:r>
      <w:proofErr w:type="spellEnd"/>
      <w:r>
        <w:t xml:space="preserve"> Financiero preguntar); de igual forma con daños, descuentos, etc.</w:t>
      </w:r>
    </w:p>
    <w:p w14:paraId="391288E4" w14:textId="171A56CA" w:rsidR="001E770C" w:rsidRDefault="001E770C" w:rsidP="003E5F4B">
      <w:pPr>
        <w:spacing w:after="0"/>
        <w:jc w:val="both"/>
      </w:pPr>
    </w:p>
    <w:p w14:paraId="6880538E" w14:textId="281531E9" w:rsidR="001E770C" w:rsidRDefault="001E770C" w:rsidP="003E5F4B">
      <w:pPr>
        <w:spacing w:after="0"/>
        <w:jc w:val="both"/>
      </w:pPr>
      <w:r>
        <w:t>RISE también quedaron en el 2020</w:t>
      </w:r>
    </w:p>
    <w:p w14:paraId="6C218D47" w14:textId="5E35D02E" w:rsidR="001E770C" w:rsidRDefault="001E770C" w:rsidP="003E5F4B">
      <w:pPr>
        <w:spacing w:after="0"/>
        <w:jc w:val="both"/>
      </w:pPr>
    </w:p>
    <w:p w14:paraId="51806A6C" w14:textId="6BFE8EA4" w:rsidR="001E770C" w:rsidRDefault="001E770C" w:rsidP="003E5F4B">
      <w:pPr>
        <w:spacing w:after="0"/>
        <w:jc w:val="both"/>
      </w:pPr>
      <w:r>
        <w:t>Ajustes al costo de bobinas – Se hizo en el 2020 y se ajuste en el Kardex del 2021</w:t>
      </w:r>
    </w:p>
    <w:p w14:paraId="1FB31D32" w14:textId="4FCA64D9" w:rsidR="006F38CA" w:rsidRDefault="006F38CA" w:rsidP="003E5F4B">
      <w:pPr>
        <w:spacing w:after="0"/>
        <w:jc w:val="both"/>
      </w:pPr>
      <w:r>
        <w:t>El Kardex maneja solo cantidades de productos terminados.</w:t>
      </w:r>
    </w:p>
    <w:p w14:paraId="228BBCF0" w14:textId="65DC1070" w:rsidR="006F38CA" w:rsidRDefault="006F38CA" w:rsidP="003E5F4B">
      <w:pPr>
        <w:spacing w:after="0"/>
        <w:jc w:val="both"/>
      </w:pPr>
    </w:p>
    <w:p w14:paraId="466F7CF1" w14:textId="5DBE74A7" w:rsidR="006F38CA" w:rsidRDefault="006F38CA" w:rsidP="003E5F4B">
      <w:pPr>
        <w:spacing w:after="0"/>
        <w:jc w:val="both"/>
      </w:pPr>
      <w:r>
        <w:t>Aplicación de NIIF 15 de ingresos no se lo ha hecho.</w:t>
      </w:r>
    </w:p>
    <w:p w14:paraId="45982AC2" w14:textId="79AD1D27" w:rsidR="003E5F4B" w:rsidRDefault="003E5F4B" w:rsidP="00965DE8">
      <w:pPr>
        <w:spacing w:after="0"/>
      </w:pPr>
    </w:p>
    <w:p w14:paraId="014468B8" w14:textId="77777777" w:rsidR="003E5F4B" w:rsidRDefault="003E5F4B" w:rsidP="00965DE8">
      <w:pPr>
        <w:spacing w:after="0"/>
      </w:pPr>
    </w:p>
    <w:sectPr w:rsidR="003E5F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DE8"/>
    <w:rsid w:val="001E770C"/>
    <w:rsid w:val="00372676"/>
    <w:rsid w:val="003E5F4B"/>
    <w:rsid w:val="00663E33"/>
    <w:rsid w:val="006F38CA"/>
    <w:rsid w:val="00965DE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EF9DE"/>
  <w15:chartTrackingRefBased/>
  <w15:docId w15:val="{056F740D-4DA1-4F58-9AF1-6319540EC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329</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Alberto Leon Galarraga</dc:creator>
  <cp:keywords/>
  <dc:description/>
  <cp:lastModifiedBy>Cesar Alberto Leon Galarraga</cp:lastModifiedBy>
  <cp:revision>1</cp:revision>
  <dcterms:created xsi:type="dcterms:W3CDTF">2021-09-23T16:09:00Z</dcterms:created>
  <dcterms:modified xsi:type="dcterms:W3CDTF">2021-09-23T17:04:00Z</dcterms:modified>
</cp:coreProperties>
</file>