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E7D1" w14:textId="074DD522" w:rsidR="002073ED" w:rsidRDefault="002073ED" w:rsidP="002073ED">
      <w:r>
        <w:t>GRAFIMPAC S.A.</w:t>
      </w:r>
    </w:p>
    <w:p w14:paraId="4FF640D3" w14:textId="557F0E47" w:rsidR="002073ED" w:rsidRDefault="002073ED" w:rsidP="002073ED">
      <w:r>
        <w:t>REUNION CON GERENCIA</w:t>
      </w:r>
    </w:p>
    <w:p w14:paraId="0653A4CB" w14:textId="28311CD4" w:rsidR="002073ED" w:rsidRDefault="002073ED" w:rsidP="002073ED">
      <w:r>
        <w:t>Al 31 de diciembre del 2021</w:t>
      </w:r>
    </w:p>
    <w:p w14:paraId="7F2BAE15" w14:textId="49C24DE5" w:rsidR="002073ED" w:rsidRDefault="002073ED" w:rsidP="002073ED"/>
    <w:p w14:paraId="3E33242E" w14:textId="2753D372" w:rsidR="002073ED" w:rsidRDefault="002073ED" w:rsidP="002073ED">
      <w:r>
        <w:t xml:space="preserve">Participantes: </w:t>
      </w:r>
      <w:r>
        <w:tab/>
        <w:t>R. Orbea, Accionista</w:t>
      </w:r>
    </w:p>
    <w:p w14:paraId="2BC67B26" w14:textId="7BB65A6A" w:rsidR="002073ED" w:rsidRDefault="002073ED" w:rsidP="002073ED">
      <w:r>
        <w:tab/>
      </w:r>
      <w:r>
        <w:tab/>
        <w:t>Luis Morales, Gerente Financiero</w:t>
      </w:r>
    </w:p>
    <w:p w14:paraId="1DB78B46" w14:textId="483FA928" w:rsidR="002073ED" w:rsidRDefault="002073ED" w:rsidP="002073ED">
      <w:r>
        <w:tab/>
      </w:r>
      <w:r>
        <w:tab/>
        <w:t>Cristhian Morales, Contador</w:t>
      </w:r>
    </w:p>
    <w:p w14:paraId="4D494E9A" w14:textId="252C74AC" w:rsidR="002073ED" w:rsidRDefault="002073ED" w:rsidP="002073ED">
      <w:r>
        <w:tab/>
      </w:r>
      <w:r>
        <w:tab/>
        <w:t>Carlos G. Almeida, Auditor externo</w:t>
      </w:r>
    </w:p>
    <w:p w14:paraId="3584AF58" w14:textId="3E479A09" w:rsidR="002073ED" w:rsidRDefault="002073ED" w:rsidP="002073ED"/>
    <w:p w14:paraId="5BED27A8" w14:textId="2E228DD5" w:rsidR="002073ED" w:rsidRDefault="002073ED" w:rsidP="002073ED">
      <w:r>
        <w:t xml:space="preserve">Fecha: </w:t>
      </w:r>
      <w:r>
        <w:tab/>
      </w:r>
      <w:r>
        <w:tab/>
        <w:t>31 de marzo del 2022</w:t>
      </w:r>
    </w:p>
    <w:p w14:paraId="28EBCB71" w14:textId="77777777" w:rsidR="002073ED" w:rsidRDefault="002073ED" w:rsidP="002073ED"/>
    <w:p w14:paraId="07839A59" w14:textId="2ACA2B4C" w:rsidR="002073ED" w:rsidRDefault="002073ED" w:rsidP="002073ED">
      <w:r>
        <w:t>PRINCIPALES PUNTOS POR TRATAR:</w:t>
      </w:r>
    </w:p>
    <w:p w14:paraId="5EC4F19E" w14:textId="77777777" w:rsidR="002073ED" w:rsidRDefault="002073ED" w:rsidP="002073ED"/>
    <w:p w14:paraId="44761776" w14:textId="15868F8D" w:rsidR="002073ED" w:rsidRDefault="002073ED" w:rsidP="003A7E82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Estatus de la implementación de SAP</w:t>
      </w:r>
      <w:r w:rsidR="003A7E82">
        <w:rPr>
          <w:rFonts w:eastAsia="Times New Roman"/>
        </w:rPr>
        <w:t>, mayo 2022 debería implementarse</w:t>
      </w:r>
      <w:r w:rsidR="00880306">
        <w:rPr>
          <w:rFonts w:eastAsia="Times New Roman"/>
        </w:rPr>
        <w:t xml:space="preserve"> costo estándar y método promedio para valuación de inventarios.</w:t>
      </w:r>
    </w:p>
    <w:p w14:paraId="016ED446" w14:textId="3377C590" w:rsidR="002073ED" w:rsidRDefault="002073ED" w:rsidP="003A7E82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Problemas con LUCAS</w:t>
      </w:r>
      <w:r w:rsidR="003A7E82">
        <w:rPr>
          <w:rFonts w:eastAsia="Times New Roman"/>
        </w:rPr>
        <w:t>, se deben terminar en mayo. Contabilidad concilia para garantizar que los resultados finales sean los correctos.</w:t>
      </w:r>
    </w:p>
    <w:p w14:paraId="13D24312" w14:textId="7553BE9D" w:rsidR="002073ED" w:rsidRDefault="002073ED" w:rsidP="003A7E82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Potenciales efectos en </w:t>
      </w:r>
      <w:proofErr w:type="spellStart"/>
      <w:r>
        <w:rPr>
          <w:rFonts w:eastAsia="Times New Roman"/>
        </w:rPr>
        <w:t>Grafimpac</w:t>
      </w:r>
      <w:proofErr w:type="spellEnd"/>
      <w:r>
        <w:rPr>
          <w:rFonts w:eastAsia="Times New Roman"/>
        </w:rPr>
        <w:t xml:space="preserve"> de la guerra de Rusia con Ucrania (cartera de clientes)</w:t>
      </w:r>
      <w:r w:rsidR="00A77C0E">
        <w:rPr>
          <w:rFonts w:eastAsia="Times New Roman"/>
        </w:rPr>
        <w:t xml:space="preserve"> – </w:t>
      </w:r>
      <w:r w:rsidR="0085761B">
        <w:rPr>
          <w:rFonts w:eastAsia="Times New Roman"/>
        </w:rPr>
        <w:t xml:space="preserve">Incremento en costos de fletes, precios de bobinas, si afecta al sector </w:t>
      </w:r>
      <w:r w:rsidR="002B280B">
        <w:rPr>
          <w:rFonts w:eastAsia="Times New Roman"/>
        </w:rPr>
        <w:t>camaronero,</w:t>
      </w:r>
      <w:r w:rsidR="0085761B">
        <w:rPr>
          <w:rFonts w:eastAsia="Times New Roman"/>
        </w:rPr>
        <w:t xml:space="preserve"> pero </w:t>
      </w:r>
      <w:r w:rsidR="00322FFF">
        <w:rPr>
          <w:rFonts w:eastAsia="Times New Roman"/>
        </w:rPr>
        <w:t>reacciona rápidamente, se trasladan estos incrementos a los precios de los productos.</w:t>
      </w:r>
    </w:p>
    <w:p w14:paraId="0463C184" w14:textId="34692BD9" w:rsidR="002073ED" w:rsidRDefault="002073ED" w:rsidP="003A7E82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Administración de riesgos en los niveles de inventarios de bobinas</w:t>
      </w:r>
      <w:r w:rsidR="00590906">
        <w:rPr>
          <w:rFonts w:eastAsia="Times New Roman"/>
        </w:rPr>
        <w:t xml:space="preserve"> y de concentración en clientes del sector camaronero</w:t>
      </w:r>
      <w:r w:rsidR="0041552F">
        <w:rPr>
          <w:rFonts w:eastAsia="Times New Roman"/>
        </w:rPr>
        <w:t xml:space="preserve"> </w:t>
      </w:r>
      <w:r w:rsidR="00BE6673">
        <w:rPr>
          <w:rFonts w:eastAsia="Times New Roman"/>
        </w:rPr>
        <w:t>–</w:t>
      </w:r>
      <w:r w:rsidR="0041552F">
        <w:rPr>
          <w:rFonts w:eastAsia="Times New Roman"/>
        </w:rPr>
        <w:t xml:space="preserve"> </w:t>
      </w:r>
      <w:r w:rsidR="00BE6673">
        <w:rPr>
          <w:rFonts w:eastAsia="Times New Roman"/>
        </w:rPr>
        <w:t xml:space="preserve">Experiencia, políticas de ahorro en costos, política de mantenimiento y renovación de maquinarias y equipos. Atención en el sector exportador (atún, sector alimenticio, farmacéutico) … No se ha crecido en el mismo ritmo del sector camaronero.  Nuevas inversiones en otras </w:t>
      </w:r>
      <w:r w:rsidR="00A77C0E">
        <w:rPr>
          <w:rFonts w:eastAsia="Times New Roman"/>
        </w:rPr>
        <w:t xml:space="preserve">líneas. </w:t>
      </w:r>
    </w:p>
    <w:p w14:paraId="020397DF" w14:textId="77777777" w:rsidR="002073ED" w:rsidRDefault="002073ED" w:rsidP="003A7E82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Método de valuación de inventarios utilizado al cierre del 2021</w:t>
      </w:r>
    </w:p>
    <w:p w14:paraId="5EE5F69A" w14:textId="4B1729E5" w:rsidR="002073ED" w:rsidRDefault="002073ED" w:rsidP="003A7E82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Aplicación de NIIF</w:t>
      </w:r>
    </w:p>
    <w:p w14:paraId="52AF0CBC" w14:textId="52CC17CF" w:rsidR="000308E6" w:rsidRDefault="000308E6" w:rsidP="003A7E82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Destino de los US$4 M de caja</w:t>
      </w:r>
      <w:r w:rsidR="00CE0872">
        <w:rPr>
          <w:rFonts w:eastAsia="Times New Roman"/>
        </w:rPr>
        <w:t xml:space="preserve">, se </w:t>
      </w:r>
      <w:r w:rsidR="0085761B">
        <w:rPr>
          <w:rFonts w:eastAsia="Times New Roman"/>
        </w:rPr>
        <w:t>reinvirtió en</w:t>
      </w:r>
      <w:r w:rsidR="00CE0872">
        <w:rPr>
          <w:rFonts w:eastAsia="Times New Roman"/>
        </w:rPr>
        <w:t xml:space="preserve"> el negocio (compra de bobinas)</w:t>
      </w:r>
    </w:p>
    <w:p w14:paraId="37325710" w14:textId="77777777" w:rsidR="002073ED" w:rsidRDefault="002073ED" w:rsidP="003A7E82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Uso de estados financieros mensuales para el manejo y control gerencial</w:t>
      </w:r>
    </w:p>
    <w:p w14:paraId="2142E332" w14:textId="1A6BF676" w:rsidR="002073ED" w:rsidRDefault="002073ED" w:rsidP="003A7E82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Presupuesto 2022</w:t>
      </w:r>
      <w:r w:rsidR="0085761B">
        <w:rPr>
          <w:rFonts w:eastAsia="Times New Roman"/>
        </w:rPr>
        <w:t xml:space="preserve"> – US$</w:t>
      </w:r>
      <w:r w:rsidR="002B280B">
        <w:rPr>
          <w:rFonts w:eastAsia="Times New Roman"/>
        </w:rPr>
        <w:t>49 millones, 14,140 TM a procesar.</w:t>
      </w:r>
    </w:p>
    <w:p w14:paraId="1E12BB99" w14:textId="06A78B60" w:rsidR="002073ED" w:rsidRDefault="002073ED" w:rsidP="003A7E82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Planificación tributaria 2022</w:t>
      </w:r>
      <w:r w:rsidR="00CE0872">
        <w:rPr>
          <w:rFonts w:eastAsia="Times New Roman"/>
        </w:rPr>
        <w:t xml:space="preserve"> – Se contrato a Anderson </w:t>
      </w:r>
      <w:proofErr w:type="spellStart"/>
      <w:r w:rsidR="00CE0872">
        <w:rPr>
          <w:rFonts w:eastAsia="Times New Roman"/>
        </w:rPr>
        <w:t>Tax</w:t>
      </w:r>
      <w:proofErr w:type="spellEnd"/>
      <w:r w:rsidR="00CE0872">
        <w:rPr>
          <w:rFonts w:eastAsia="Times New Roman"/>
        </w:rPr>
        <w:t>… Pablo Guevara.</w:t>
      </w:r>
    </w:p>
    <w:p w14:paraId="4FB3AC88" w14:textId="018752C9" w:rsidR="002073ED" w:rsidRDefault="002073ED" w:rsidP="003A7E82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Conciliación de las cifras del informe financiero a dic-21 con los estados financieros</w:t>
      </w:r>
      <w:r w:rsidR="007A4AFB">
        <w:rPr>
          <w:rFonts w:eastAsia="Times New Roman"/>
        </w:rPr>
        <w:t xml:space="preserve"> </w:t>
      </w:r>
      <w:r>
        <w:rPr>
          <w:rFonts w:eastAsia="Times New Roman"/>
        </w:rPr>
        <w:t>definitivos</w:t>
      </w:r>
      <w:r w:rsidR="007A4AFB">
        <w:rPr>
          <w:rFonts w:eastAsia="Times New Roman"/>
        </w:rPr>
        <w:t xml:space="preserve">: </w:t>
      </w:r>
    </w:p>
    <w:p w14:paraId="3AEEAFFA" w14:textId="77777777" w:rsidR="002073ED" w:rsidRDefault="002073ED" w:rsidP="003A7E82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Transacciones importantes y ajustes que deberían ser aprobados por escrito</w:t>
      </w:r>
    </w:p>
    <w:p w14:paraId="71E1EA1A" w14:textId="77777777" w:rsidR="002073ED" w:rsidRDefault="002073ED" w:rsidP="003A7E82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Temas legales: Actas de JGA</w:t>
      </w:r>
    </w:p>
    <w:p w14:paraId="02DED0F3" w14:textId="77777777" w:rsidR="002073ED" w:rsidRDefault="002073ED" w:rsidP="003A7E82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Saldo de otras cuentas por pagar: previsiones para el 2022</w:t>
      </w:r>
    </w:p>
    <w:p w14:paraId="3902A42A" w14:textId="77777777" w:rsidR="002073ED" w:rsidRDefault="002073ED" w:rsidP="003A7E82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Otros asuntos importantes que hayan surgido hasta la presente fecha.</w:t>
      </w:r>
    </w:p>
    <w:p w14:paraId="5546AF86" w14:textId="77777777" w:rsidR="00E60058" w:rsidRDefault="00E60058" w:rsidP="003A7E82">
      <w:pPr>
        <w:jc w:val="both"/>
      </w:pPr>
    </w:p>
    <w:sectPr w:rsidR="00E60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3D4"/>
    <w:multiLevelType w:val="hybridMultilevel"/>
    <w:tmpl w:val="3222AD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ED"/>
    <w:rsid w:val="000308E6"/>
    <w:rsid w:val="002073ED"/>
    <w:rsid w:val="002B280B"/>
    <w:rsid w:val="00322FFF"/>
    <w:rsid w:val="003A7E82"/>
    <w:rsid w:val="0041552F"/>
    <w:rsid w:val="00590906"/>
    <w:rsid w:val="0071437A"/>
    <w:rsid w:val="007A4AFB"/>
    <w:rsid w:val="0085761B"/>
    <w:rsid w:val="00880306"/>
    <w:rsid w:val="00A77C0E"/>
    <w:rsid w:val="00BE6673"/>
    <w:rsid w:val="00CE0872"/>
    <w:rsid w:val="00E6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5051"/>
  <w15:chartTrackingRefBased/>
  <w15:docId w15:val="{1D2CC5E5-5089-4F84-BF5B-9FCE765B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ED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73E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8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Cesar Alberto Leon Galarraga</cp:lastModifiedBy>
  <cp:revision>5</cp:revision>
  <dcterms:created xsi:type="dcterms:W3CDTF">2022-03-31T14:47:00Z</dcterms:created>
  <dcterms:modified xsi:type="dcterms:W3CDTF">2022-03-31T16:33:00Z</dcterms:modified>
</cp:coreProperties>
</file>