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4FB053AC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</w:p>
    <w:p w14:paraId="29556FF8" w14:textId="0715A695" w:rsidR="00A1338D" w:rsidRPr="009F441E" w:rsidRDefault="009F441E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 w:rsidRPr="009F441E">
        <w:rPr>
          <w:rFonts w:ascii="Arial" w:eastAsiaTheme="minorHAnsi" w:hAnsi="Arial" w:cs="Arial"/>
          <w:b/>
          <w:sz w:val="20"/>
          <w:szCs w:val="22"/>
        </w:rPr>
        <w:t>LENIN JAVIER MAINGON MARTINEZ</w:t>
      </w:r>
    </w:p>
    <w:p w14:paraId="4DB5355D" w14:textId="049D617F" w:rsidR="001457F1" w:rsidRPr="009F441E" w:rsidRDefault="009F441E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Urbanización Matices, Manzana 13, villa 102</w:t>
      </w:r>
    </w:p>
    <w:p w14:paraId="3BCD1A6F" w14:textId="72C307F2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527B02" w:rsidRPr="009F441E">
        <w:rPr>
          <w:rFonts w:ascii="Arial" w:eastAsiaTheme="minorHAnsi" w:hAnsi="Arial" w:cs="Arial"/>
          <w:sz w:val="20"/>
          <w:szCs w:val="22"/>
        </w:rPr>
        <w:t>09</w:t>
      </w:r>
      <w:r w:rsidR="009F441E" w:rsidRPr="009F441E">
        <w:rPr>
          <w:rFonts w:ascii="Arial" w:eastAsiaTheme="minorHAnsi" w:hAnsi="Arial" w:cs="Arial"/>
          <w:sz w:val="20"/>
          <w:szCs w:val="22"/>
        </w:rPr>
        <w:t>95574207 - 3940938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29DC4EE1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462DD7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161E10E3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9F441E" w:rsidRPr="009F441E">
        <w:rPr>
          <w:rFonts w:ascii="Arial" w:eastAsiaTheme="minorHAnsi" w:hAnsi="Arial" w:cs="Arial"/>
          <w:sz w:val="20"/>
          <w:szCs w:val="22"/>
        </w:rPr>
        <w:t>25,14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400DFE2C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Estoy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>
        <w:rPr>
          <w:rFonts w:ascii="Futura-Light" w:eastAsiaTheme="minorHAnsi" w:hAnsi="Futura-Light"/>
          <w:sz w:val="20"/>
          <w:szCs w:val="22"/>
        </w:rPr>
        <w:t xml:space="preserve">25,14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2DD7"/>
    <w:rsid w:val="00464F17"/>
    <w:rsid w:val="004A5EDE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7DFA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4</cp:revision>
  <dcterms:created xsi:type="dcterms:W3CDTF">2021-01-11T19:11:00Z</dcterms:created>
  <dcterms:modified xsi:type="dcterms:W3CDTF">2021-01-11T19:47:00Z</dcterms:modified>
</cp:coreProperties>
</file>