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C4D3" w14:textId="77777777" w:rsidR="00306278" w:rsidRDefault="00306278">
      <w:pPr>
        <w:pStyle w:val="Heading1"/>
        <w:spacing w:before="31"/>
        <w:ind w:left="151" w:right="201"/>
        <w:jc w:val="center"/>
      </w:pPr>
    </w:p>
    <w:p w14:paraId="0F7055C9" w14:textId="77777777" w:rsidR="00306278" w:rsidRDefault="00306278">
      <w:pPr>
        <w:pStyle w:val="Heading1"/>
        <w:spacing w:before="31"/>
        <w:ind w:left="151" w:right="201"/>
        <w:jc w:val="center"/>
      </w:pPr>
    </w:p>
    <w:p w14:paraId="4F40B020" w14:textId="77777777" w:rsidR="00306278" w:rsidRDefault="00306278">
      <w:pPr>
        <w:pStyle w:val="Heading1"/>
        <w:spacing w:before="31"/>
        <w:ind w:left="151" w:right="201"/>
        <w:jc w:val="center"/>
      </w:pPr>
    </w:p>
    <w:p w14:paraId="5B805F3C" w14:textId="77777777" w:rsidR="00306278" w:rsidRDefault="00306278">
      <w:pPr>
        <w:pStyle w:val="Heading1"/>
        <w:spacing w:before="31"/>
        <w:ind w:left="151" w:right="201"/>
        <w:jc w:val="center"/>
      </w:pPr>
    </w:p>
    <w:p w14:paraId="337AFC62" w14:textId="77777777" w:rsidR="00306278" w:rsidRDefault="00306278">
      <w:pPr>
        <w:pStyle w:val="Heading1"/>
        <w:spacing w:before="31"/>
        <w:ind w:left="151" w:right="201"/>
        <w:jc w:val="center"/>
      </w:pPr>
    </w:p>
    <w:p w14:paraId="42788B1B" w14:textId="77777777" w:rsidR="00306278" w:rsidRDefault="00306278">
      <w:pPr>
        <w:pStyle w:val="Heading1"/>
        <w:spacing w:before="31"/>
        <w:ind w:left="151" w:right="201"/>
        <w:jc w:val="center"/>
      </w:pPr>
    </w:p>
    <w:p w14:paraId="58A1ADEC" w14:textId="77777777" w:rsidR="00306278" w:rsidRDefault="00306278">
      <w:pPr>
        <w:pStyle w:val="Heading1"/>
        <w:spacing w:before="31"/>
        <w:ind w:left="151" w:right="201"/>
        <w:jc w:val="center"/>
      </w:pPr>
    </w:p>
    <w:p w14:paraId="2A86288F" w14:textId="77777777" w:rsidR="00306278" w:rsidRDefault="00306278">
      <w:pPr>
        <w:pStyle w:val="Heading1"/>
        <w:spacing w:before="31"/>
        <w:ind w:left="151" w:right="201"/>
        <w:jc w:val="center"/>
      </w:pPr>
    </w:p>
    <w:p w14:paraId="517CA748" w14:textId="77777777" w:rsidR="00306278" w:rsidRDefault="00306278">
      <w:pPr>
        <w:pStyle w:val="Heading1"/>
        <w:spacing w:before="31"/>
        <w:ind w:left="151" w:right="201"/>
        <w:jc w:val="center"/>
      </w:pPr>
    </w:p>
    <w:p w14:paraId="11AC4CB9" w14:textId="77777777" w:rsidR="00306278" w:rsidRDefault="00306278">
      <w:pPr>
        <w:pStyle w:val="Heading1"/>
        <w:spacing w:before="31"/>
        <w:ind w:left="151" w:right="201"/>
        <w:jc w:val="center"/>
      </w:pPr>
    </w:p>
    <w:p w14:paraId="436F9A28" w14:textId="77777777" w:rsidR="00306278" w:rsidRDefault="00306278">
      <w:pPr>
        <w:pStyle w:val="Heading1"/>
        <w:spacing w:before="31"/>
        <w:ind w:left="151" w:right="201"/>
        <w:jc w:val="center"/>
      </w:pPr>
    </w:p>
    <w:p w14:paraId="7B2FE65A" w14:textId="77777777" w:rsidR="00306278" w:rsidRDefault="00306278">
      <w:pPr>
        <w:pStyle w:val="Heading1"/>
        <w:spacing w:before="31"/>
        <w:ind w:left="151" w:right="201"/>
        <w:jc w:val="center"/>
      </w:pPr>
    </w:p>
    <w:p w14:paraId="109D36F2" w14:textId="77777777" w:rsidR="00306278" w:rsidRDefault="00306278">
      <w:pPr>
        <w:pStyle w:val="Heading1"/>
        <w:spacing w:before="31"/>
        <w:ind w:left="151" w:right="201"/>
        <w:jc w:val="center"/>
      </w:pPr>
    </w:p>
    <w:p w14:paraId="25F1399B" w14:textId="77777777" w:rsidR="00306278" w:rsidRDefault="00306278">
      <w:pPr>
        <w:pStyle w:val="Heading1"/>
        <w:spacing w:before="31"/>
        <w:ind w:left="151" w:right="201"/>
        <w:jc w:val="center"/>
      </w:pPr>
    </w:p>
    <w:p w14:paraId="397595ED" w14:textId="77777777" w:rsidR="00306278" w:rsidRDefault="00306278">
      <w:pPr>
        <w:pStyle w:val="Heading1"/>
        <w:spacing w:before="31"/>
        <w:ind w:left="151" w:right="201"/>
        <w:jc w:val="center"/>
      </w:pPr>
    </w:p>
    <w:p w14:paraId="41CF4441" w14:textId="77777777" w:rsidR="00306278" w:rsidRDefault="00306278">
      <w:pPr>
        <w:pStyle w:val="Heading1"/>
        <w:spacing w:before="31"/>
        <w:ind w:left="151" w:right="201"/>
        <w:jc w:val="center"/>
      </w:pPr>
    </w:p>
    <w:p w14:paraId="3AB5E6EA" w14:textId="77777777" w:rsidR="00306278" w:rsidRDefault="00306278">
      <w:pPr>
        <w:pStyle w:val="Heading1"/>
        <w:spacing w:before="31"/>
        <w:ind w:left="151" w:right="201"/>
        <w:jc w:val="center"/>
      </w:pPr>
    </w:p>
    <w:p w14:paraId="168C2786" w14:textId="77777777" w:rsidR="00306278" w:rsidRDefault="00306278">
      <w:pPr>
        <w:pStyle w:val="Heading1"/>
        <w:spacing w:before="31"/>
        <w:ind w:left="151" w:right="201"/>
        <w:jc w:val="center"/>
      </w:pPr>
    </w:p>
    <w:p w14:paraId="1A950ACA" w14:textId="77777777" w:rsidR="00306278" w:rsidRDefault="00306278">
      <w:pPr>
        <w:pStyle w:val="Heading1"/>
        <w:spacing w:before="31"/>
        <w:ind w:left="151" w:right="201"/>
        <w:jc w:val="center"/>
      </w:pPr>
    </w:p>
    <w:p w14:paraId="3BE34ED9" w14:textId="77777777" w:rsidR="00306278" w:rsidRDefault="00306278">
      <w:pPr>
        <w:pStyle w:val="Heading1"/>
        <w:spacing w:before="31"/>
        <w:ind w:left="151" w:right="201"/>
        <w:jc w:val="center"/>
      </w:pPr>
    </w:p>
    <w:p w14:paraId="3D9B880E" w14:textId="77777777" w:rsidR="00306278" w:rsidRDefault="00306278">
      <w:pPr>
        <w:pStyle w:val="Heading1"/>
        <w:spacing w:before="31"/>
        <w:ind w:left="151" w:right="201"/>
        <w:jc w:val="center"/>
      </w:pPr>
    </w:p>
    <w:p w14:paraId="5152504E" w14:textId="77777777" w:rsidR="00306278" w:rsidRDefault="00306278">
      <w:pPr>
        <w:pStyle w:val="Heading1"/>
        <w:spacing w:before="31"/>
        <w:ind w:left="151" w:right="201"/>
        <w:jc w:val="center"/>
      </w:pPr>
    </w:p>
    <w:p w14:paraId="669D7CD8" w14:textId="42CB5ED5" w:rsidR="00306278" w:rsidRDefault="00306278">
      <w:pPr>
        <w:pStyle w:val="Heading1"/>
        <w:spacing w:before="31"/>
        <w:ind w:left="151" w:right="201"/>
        <w:jc w:val="center"/>
      </w:pPr>
    </w:p>
    <w:p w14:paraId="0F01EE98" w14:textId="582AEF32" w:rsidR="00306278" w:rsidRDefault="00306278">
      <w:pPr>
        <w:pStyle w:val="Heading1"/>
        <w:spacing w:before="31"/>
        <w:ind w:left="151" w:right="201"/>
        <w:jc w:val="center"/>
      </w:pPr>
    </w:p>
    <w:p w14:paraId="022730ED" w14:textId="348CACD2" w:rsidR="00306278" w:rsidRDefault="00306278">
      <w:pPr>
        <w:pStyle w:val="Heading1"/>
        <w:spacing w:before="31"/>
        <w:ind w:left="151" w:right="201"/>
        <w:jc w:val="center"/>
      </w:pPr>
    </w:p>
    <w:p w14:paraId="13CEBB07" w14:textId="7CE9B1A3" w:rsidR="00306278" w:rsidRDefault="00306278">
      <w:pPr>
        <w:pStyle w:val="Heading1"/>
        <w:spacing w:before="31"/>
        <w:ind w:left="151" w:right="201"/>
        <w:jc w:val="center"/>
      </w:pPr>
    </w:p>
    <w:p w14:paraId="2C50BFF7" w14:textId="30E1230D" w:rsidR="00306278" w:rsidRDefault="00306278">
      <w:pPr>
        <w:pStyle w:val="Heading1"/>
        <w:spacing w:before="31"/>
        <w:ind w:left="151" w:right="201"/>
        <w:jc w:val="center"/>
      </w:pPr>
    </w:p>
    <w:p w14:paraId="480A65AA" w14:textId="51EB1096" w:rsidR="00306278" w:rsidRDefault="00306278">
      <w:pPr>
        <w:pStyle w:val="Heading1"/>
        <w:spacing w:before="31"/>
        <w:ind w:left="151" w:right="201"/>
        <w:jc w:val="center"/>
      </w:pPr>
    </w:p>
    <w:p w14:paraId="41E81E90" w14:textId="00E94C83" w:rsidR="00306278" w:rsidRDefault="00306278">
      <w:pPr>
        <w:pStyle w:val="Heading1"/>
        <w:spacing w:before="31"/>
        <w:ind w:left="151" w:right="201"/>
        <w:jc w:val="center"/>
      </w:pPr>
    </w:p>
    <w:p w14:paraId="1128FB09" w14:textId="6C3339A5" w:rsidR="00306278" w:rsidRDefault="00306278">
      <w:pPr>
        <w:pStyle w:val="Heading1"/>
        <w:spacing w:before="31"/>
        <w:ind w:left="151" w:right="201"/>
        <w:jc w:val="center"/>
      </w:pPr>
    </w:p>
    <w:p w14:paraId="04376F2F" w14:textId="5DB12016" w:rsidR="00306278" w:rsidRDefault="00306278">
      <w:pPr>
        <w:pStyle w:val="Heading1"/>
        <w:spacing w:before="31"/>
        <w:ind w:left="151" w:right="201"/>
        <w:jc w:val="center"/>
      </w:pPr>
    </w:p>
    <w:p w14:paraId="6F28C6CD" w14:textId="0A5FAC60" w:rsidR="00306278" w:rsidRDefault="00306278">
      <w:pPr>
        <w:pStyle w:val="Heading1"/>
        <w:spacing w:before="31"/>
        <w:ind w:left="151" w:right="201"/>
        <w:jc w:val="center"/>
      </w:pPr>
    </w:p>
    <w:p w14:paraId="136482C5" w14:textId="11F97345" w:rsidR="00306278" w:rsidRDefault="00306278">
      <w:pPr>
        <w:pStyle w:val="Heading1"/>
        <w:spacing w:before="31"/>
        <w:ind w:left="151" w:right="201"/>
        <w:jc w:val="center"/>
      </w:pPr>
    </w:p>
    <w:p w14:paraId="29C7DE48" w14:textId="73A73D2E" w:rsidR="00306278" w:rsidRDefault="00306278">
      <w:pPr>
        <w:pStyle w:val="Heading1"/>
        <w:spacing w:before="31"/>
        <w:ind w:left="151" w:right="201"/>
        <w:jc w:val="center"/>
      </w:pPr>
    </w:p>
    <w:p w14:paraId="71E3036C" w14:textId="2D072DDD" w:rsidR="00306278" w:rsidRDefault="00306278">
      <w:pPr>
        <w:pStyle w:val="Heading1"/>
        <w:spacing w:before="31"/>
        <w:ind w:left="151" w:right="201"/>
        <w:jc w:val="center"/>
      </w:pPr>
    </w:p>
    <w:p w14:paraId="077732DB" w14:textId="02E6BE8C" w:rsidR="00306278" w:rsidRDefault="00306278">
      <w:pPr>
        <w:pStyle w:val="Heading1"/>
        <w:spacing w:before="31"/>
        <w:ind w:left="151" w:right="201"/>
        <w:jc w:val="center"/>
      </w:pPr>
    </w:p>
    <w:p w14:paraId="6928C32B" w14:textId="5BD43F4F" w:rsidR="00306278" w:rsidRDefault="00306278">
      <w:pPr>
        <w:pStyle w:val="Heading1"/>
        <w:spacing w:before="31"/>
        <w:ind w:left="151" w:right="201"/>
        <w:jc w:val="center"/>
      </w:pPr>
    </w:p>
    <w:p w14:paraId="788D9FC0" w14:textId="6C3671B9" w:rsidR="00306278" w:rsidRDefault="00306278">
      <w:pPr>
        <w:pStyle w:val="Heading1"/>
        <w:spacing w:before="31"/>
        <w:ind w:left="151" w:right="201"/>
        <w:jc w:val="center"/>
      </w:pPr>
    </w:p>
    <w:p w14:paraId="7FB5B27A" w14:textId="788CDE4A" w:rsidR="00306278" w:rsidRDefault="00306278" w:rsidP="00306278">
      <w:pPr>
        <w:pStyle w:val="Heading1"/>
        <w:spacing w:before="31"/>
        <w:ind w:left="151" w:right="201"/>
        <w:jc w:val="center"/>
      </w:pPr>
    </w:p>
    <w:p w14:paraId="4F38B358" w14:textId="4D45178D" w:rsidR="00306278" w:rsidRDefault="00306278" w:rsidP="00306278">
      <w:pPr>
        <w:pStyle w:val="Heading1"/>
        <w:spacing w:before="31"/>
        <w:ind w:left="151" w:right="201"/>
        <w:jc w:val="center"/>
      </w:pPr>
    </w:p>
    <w:p w14:paraId="6EA55B3B" w14:textId="77777777" w:rsidR="00306278" w:rsidRDefault="00306278" w:rsidP="00306278">
      <w:pPr>
        <w:pStyle w:val="Heading1"/>
        <w:spacing w:before="31"/>
        <w:ind w:left="151" w:right="201"/>
        <w:jc w:val="center"/>
      </w:pPr>
    </w:p>
    <w:p w14:paraId="19572478" w14:textId="5DDF9D2C" w:rsidR="002B0B8D" w:rsidRDefault="00F231A5" w:rsidP="00306278">
      <w:pPr>
        <w:pStyle w:val="Heading1"/>
        <w:spacing w:before="31"/>
        <w:ind w:left="151" w:right="201"/>
        <w:jc w:val="center"/>
      </w:pPr>
      <w:r>
        <w:t>LINKOTEL</w:t>
      </w:r>
      <w:r w:rsidR="00E02F34">
        <w:t xml:space="preserve"> S.A.</w:t>
      </w:r>
    </w:p>
    <w:p w14:paraId="3F1EBCC7" w14:textId="77777777" w:rsidR="002B0B8D" w:rsidRDefault="002B0B8D" w:rsidP="00306278">
      <w:pPr>
        <w:pStyle w:val="BodyText"/>
        <w:jc w:val="center"/>
        <w:rPr>
          <w:b/>
        </w:rPr>
      </w:pPr>
    </w:p>
    <w:p w14:paraId="193CE614" w14:textId="77777777" w:rsidR="002B0B8D" w:rsidRDefault="002B0B8D" w:rsidP="00306278">
      <w:pPr>
        <w:pStyle w:val="BodyText"/>
        <w:spacing w:before="9"/>
        <w:jc w:val="center"/>
        <w:rPr>
          <w:b/>
          <w:sz w:val="26"/>
        </w:rPr>
      </w:pPr>
    </w:p>
    <w:p w14:paraId="50534131" w14:textId="77777777" w:rsidR="002B0B8D" w:rsidRDefault="00E02F34" w:rsidP="00306278">
      <w:pPr>
        <w:spacing w:before="1"/>
        <w:ind w:left="151" w:right="210"/>
        <w:jc w:val="center"/>
        <w:rPr>
          <w:b/>
        </w:rPr>
      </w:pPr>
      <w:r>
        <w:rPr>
          <w:b/>
        </w:rPr>
        <w:t>NOTAS A LOS ESTADOS FINANCIEROS</w:t>
      </w:r>
    </w:p>
    <w:p w14:paraId="24F8C9EC" w14:textId="3A6C368C" w:rsidR="002B0B8D" w:rsidRDefault="00E02F34" w:rsidP="00306278">
      <w:pPr>
        <w:spacing w:before="19"/>
        <w:ind w:left="151" w:right="202"/>
        <w:jc w:val="center"/>
        <w:rPr>
          <w:b/>
        </w:rPr>
      </w:pPr>
      <w:r>
        <w:rPr>
          <w:b/>
        </w:rPr>
        <w:t>POR EL AÑO TERM</w:t>
      </w:r>
      <w:r w:rsidR="00F231A5">
        <w:rPr>
          <w:b/>
        </w:rPr>
        <w:t>INADO EL 31 DE DICIEMBRE DE 2020</w:t>
      </w:r>
    </w:p>
    <w:p w14:paraId="7E93A0F2" w14:textId="694BCB12" w:rsidR="0026313F" w:rsidRDefault="0026313F" w:rsidP="00614BDF">
      <w:pPr>
        <w:rPr>
          <w:b/>
        </w:rPr>
      </w:pPr>
    </w:p>
    <w:p w14:paraId="1BBA6E86" w14:textId="3BB197D0" w:rsidR="00E22C05" w:rsidRDefault="00E22C05" w:rsidP="00614BDF">
      <w:pPr>
        <w:rPr>
          <w:rFonts w:asciiTheme="minorHAnsi" w:hAnsiTheme="minorHAnsi"/>
          <w:b/>
        </w:rPr>
      </w:pPr>
    </w:p>
    <w:p w14:paraId="2719D41D" w14:textId="77777777" w:rsidR="000B7755" w:rsidRPr="00EF2F65" w:rsidRDefault="000B7755" w:rsidP="00614BDF">
      <w:pPr>
        <w:rPr>
          <w:rFonts w:asciiTheme="minorHAnsi" w:hAnsiTheme="minorHAnsi"/>
          <w:b/>
        </w:rPr>
      </w:pPr>
    </w:p>
    <w:p w14:paraId="55283233" w14:textId="7C204F6A" w:rsidR="00614BDF" w:rsidRPr="00EF2F65" w:rsidRDefault="0026313F" w:rsidP="00614BDF">
      <w:pPr>
        <w:rPr>
          <w:rFonts w:asciiTheme="minorHAnsi" w:eastAsia="Times New Roman" w:hAnsiTheme="minorHAnsi" w:cs="Arial"/>
          <w:b/>
          <w:lang w:val="es-ES_tradnl"/>
        </w:rPr>
      </w:pPr>
      <w:r w:rsidRPr="00EF2F65">
        <w:rPr>
          <w:rFonts w:asciiTheme="minorHAnsi" w:eastAsia="Times New Roman" w:hAnsiTheme="minorHAnsi" w:cs="Arial"/>
          <w:b/>
          <w:lang w:val="es-ES_tradnl"/>
        </w:rPr>
        <w:lastRenderedPageBreak/>
        <w:t>LINKONTEL S.A.</w:t>
      </w:r>
    </w:p>
    <w:p w14:paraId="52751E6F" w14:textId="77777777" w:rsidR="00614BDF" w:rsidRPr="00EF2F65" w:rsidRDefault="00614BDF" w:rsidP="00614BDF">
      <w:pPr>
        <w:rPr>
          <w:rFonts w:asciiTheme="minorHAnsi" w:eastAsia="Times New Roman" w:hAnsiTheme="minorHAnsi" w:cs="Arial"/>
          <w:bCs/>
          <w:lang w:val="es-ES_tradnl"/>
        </w:rPr>
      </w:pPr>
      <w:r w:rsidRPr="00EF2F65">
        <w:rPr>
          <w:rFonts w:asciiTheme="minorHAnsi" w:eastAsia="Times New Roman" w:hAnsiTheme="minorHAnsi" w:cs="Arial"/>
          <w:bCs/>
          <w:lang w:val="es-ES_tradnl"/>
        </w:rPr>
        <w:t>Estado de Situación Financiera</w:t>
      </w:r>
    </w:p>
    <w:p w14:paraId="6D06A586" w14:textId="4243427C" w:rsidR="00614BDF" w:rsidRPr="00EF2F65" w:rsidRDefault="00614BDF" w:rsidP="00614BDF">
      <w:pPr>
        <w:rPr>
          <w:rFonts w:asciiTheme="minorHAnsi" w:eastAsia="Times New Roman" w:hAnsiTheme="minorHAnsi" w:cs="Arial"/>
          <w:bCs/>
          <w:lang w:val="es-ES_tradnl"/>
        </w:rPr>
      </w:pPr>
      <w:r w:rsidRPr="00EF2F65">
        <w:rPr>
          <w:rFonts w:asciiTheme="minorHAnsi" w:eastAsia="Times New Roman" w:hAnsiTheme="minorHAnsi" w:cs="Arial"/>
          <w:bCs/>
          <w:lang w:val="es-ES_tradnl"/>
        </w:rPr>
        <w:t>Por el año terminado al 31 de diciembre del</w:t>
      </w:r>
      <w:r w:rsidR="0026313F" w:rsidRPr="00EF2F65">
        <w:rPr>
          <w:rFonts w:asciiTheme="minorHAnsi" w:eastAsia="Times New Roman" w:hAnsiTheme="minorHAnsi" w:cs="Arial"/>
          <w:bCs/>
          <w:lang w:val="es-ES_tradnl"/>
        </w:rPr>
        <w:t xml:space="preserve"> 2020 </w:t>
      </w:r>
    </w:p>
    <w:p w14:paraId="66FAE9DF" w14:textId="4E1F57C1" w:rsidR="00614BDF" w:rsidRPr="00EF2F65" w:rsidRDefault="00614BDF" w:rsidP="00614BDF">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 en dólares de los E</w:t>
      </w:r>
      <w:r w:rsidR="00E22C05">
        <w:rPr>
          <w:rFonts w:asciiTheme="minorHAnsi" w:hAnsiTheme="minorHAnsi" w:cs="Arial"/>
          <w:sz w:val="22"/>
          <w:szCs w:val="22"/>
          <w:lang w:val="es-EC" w:eastAsia="es-ES"/>
        </w:rPr>
        <w:t>stados Unidos de América - US$)</w:t>
      </w:r>
    </w:p>
    <w:p w14:paraId="42EAFB89" w14:textId="77777777" w:rsidR="00614BDF" w:rsidRPr="00EF2F65" w:rsidRDefault="00614BDF" w:rsidP="00614BDF">
      <w:pPr>
        <w:ind w:right="141"/>
        <w:rPr>
          <w:rFonts w:asciiTheme="minorHAnsi" w:hAnsiTheme="minorHAnsi" w:cs="Arial"/>
        </w:rPr>
      </w:pPr>
      <w:r w:rsidRPr="00EF2F65">
        <w:rPr>
          <w:rFonts w:asciiTheme="minorHAnsi" w:eastAsia="Arial" w:hAnsiTheme="minorHAnsi" w:cs="Arial"/>
          <w:noProof/>
          <w:lang w:val="en-US" w:eastAsia="en-US" w:bidi="ar-SA"/>
        </w:rPr>
        <mc:AlternateContent>
          <mc:Choice Requires="wps">
            <w:drawing>
              <wp:anchor distT="0" distB="0" distL="114300" distR="114300" simplePos="0" relativeHeight="251659264" behindDoc="0" locked="0" layoutInCell="1" allowOverlap="1" wp14:anchorId="2AC56B8E" wp14:editId="72BBF69B">
                <wp:simplePos x="0" y="0"/>
                <wp:positionH relativeFrom="margin">
                  <wp:align>left</wp:align>
                </wp:positionH>
                <wp:positionV relativeFrom="paragraph">
                  <wp:posOffset>12700</wp:posOffset>
                </wp:positionV>
                <wp:extent cx="576000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9CEB29" id="Conector recto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" strokecolor="black [3040]">
                <w10:wrap anchorx="margin"/>
              </v:line>
            </w:pict>
          </mc:Fallback>
        </mc:AlternateContent>
      </w:r>
    </w:p>
    <w:tbl>
      <w:tblPr>
        <w:tblW w:w="4860" w:type="pct"/>
        <w:tblCellMar>
          <w:left w:w="70" w:type="dxa"/>
          <w:right w:w="70" w:type="dxa"/>
        </w:tblCellMar>
        <w:tblLook w:val="04A0" w:firstRow="1" w:lastRow="0" w:firstColumn="1" w:lastColumn="0" w:noHBand="0" w:noVBand="1"/>
      </w:tblPr>
      <w:tblGrid>
        <w:gridCol w:w="5540"/>
        <w:gridCol w:w="153"/>
        <w:gridCol w:w="677"/>
        <w:gridCol w:w="146"/>
        <w:gridCol w:w="1138"/>
        <w:gridCol w:w="275"/>
        <w:gridCol w:w="1164"/>
      </w:tblGrid>
      <w:tr w:rsidR="00614BDF" w:rsidRPr="00E22C05" w14:paraId="3E127298" w14:textId="77777777" w:rsidTr="00EF2F65">
        <w:trPr>
          <w:trHeight w:val="263"/>
        </w:trPr>
        <w:tc>
          <w:tcPr>
            <w:tcW w:w="3046" w:type="pct"/>
            <w:tcBorders>
              <w:top w:val="nil"/>
              <w:left w:val="nil"/>
              <w:bottom w:val="nil"/>
              <w:right w:val="nil"/>
            </w:tcBorders>
            <w:shd w:val="clear" w:color="auto" w:fill="auto"/>
            <w:vAlign w:val="center"/>
          </w:tcPr>
          <w:p w14:paraId="4BC08359" w14:textId="77777777" w:rsidR="00614BDF" w:rsidRPr="00E22C05" w:rsidRDefault="00614BDF" w:rsidP="00D877F6">
            <w:pPr>
              <w:rPr>
                <w:rFonts w:asciiTheme="minorHAnsi" w:eastAsia="Times New Roman" w:hAnsiTheme="minorHAnsi" w:cs="Arial"/>
                <w:b/>
                <w:bCs/>
                <w:color w:val="000000"/>
                <w:sz w:val="20"/>
                <w:szCs w:val="20"/>
                <w:lang w:eastAsia="es-EC"/>
              </w:rPr>
            </w:pPr>
          </w:p>
        </w:tc>
        <w:tc>
          <w:tcPr>
            <w:tcW w:w="84" w:type="pct"/>
            <w:tcBorders>
              <w:top w:val="nil"/>
              <w:left w:val="nil"/>
              <w:bottom w:val="nil"/>
              <w:right w:val="nil"/>
            </w:tcBorders>
            <w:shd w:val="clear" w:color="auto" w:fill="auto"/>
            <w:vAlign w:val="center"/>
          </w:tcPr>
          <w:p w14:paraId="337BB93C" w14:textId="77777777" w:rsidR="00614BDF" w:rsidRPr="00E22C05" w:rsidRDefault="00614BDF" w:rsidP="00D877F6">
            <w:pPr>
              <w:rPr>
                <w:rFonts w:asciiTheme="minorHAnsi" w:eastAsia="Times New Roman" w:hAnsiTheme="minorHAnsi" w:cs="Arial"/>
                <w:b/>
                <w:bCs/>
                <w:color w:val="000000"/>
                <w:sz w:val="20"/>
                <w:szCs w:val="20"/>
                <w:lang w:eastAsia="es-EC"/>
              </w:rPr>
            </w:pPr>
          </w:p>
        </w:tc>
        <w:tc>
          <w:tcPr>
            <w:tcW w:w="372" w:type="pct"/>
            <w:tcBorders>
              <w:top w:val="nil"/>
              <w:left w:val="nil"/>
              <w:bottom w:val="nil"/>
              <w:right w:val="nil"/>
            </w:tcBorders>
            <w:shd w:val="clear" w:color="auto" w:fill="auto"/>
            <w:vAlign w:val="center"/>
          </w:tcPr>
          <w:p w14:paraId="2C7E0CB6" w14:textId="77777777" w:rsidR="00614BDF" w:rsidRPr="00E22C05" w:rsidRDefault="00614BDF" w:rsidP="00D877F6">
            <w:pPr>
              <w:rPr>
                <w:rFonts w:asciiTheme="minorHAnsi" w:eastAsia="Times New Roman" w:hAnsiTheme="minorHAnsi" w:cs="Arial"/>
                <w:b/>
                <w:bCs/>
                <w:sz w:val="20"/>
                <w:szCs w:val="20"/>
                <w:lang w:eastAsia="es-EC"/>
              </w:rPr>
            </w:pPr>
          </w:p>
        </w:tc>
        <w:tc>
          <w:tcPr>
            <w:tcW w:w="80" w:type="pct"/>
            <w:tcBorders>
              <w:top w:val="nil"/>
              <w:left w:val="nil"/>
              <w:bottom w:val="nil"/>
              <w:right w:val="nil"/>
            </w:tcBorders>
            <w:shd w:val="clear" w:color="auto" w:fill="auto"/>
            <w:vAlign w:val="center"/>
          </w:tcPr>
          <w:p w14:paraId="7ABA7AC1" w14:textId="77777777" w:rsidR="00614BDF" w:rsidRPr="00E22C05" w:rsidRDefault="00614BDF" w:rsidP="00D877F6">
            <w:pPr>
              <w:rPr>
                <w:rFonts w:asciiTheme="minorHAnsi" w:eastAsia="Times New Roman" w:hAnsiTheme="minorHAnsi" w:cs="Arial"/>
                <w:b/>
                <w:bCs/>
                <w:sz w:val="20"/>
                <w:szCs w:val="20"/>
                <w:lang w:eastAsia="es-EC"/>
              </w:rPr>
            </w:pPr>
          </w:p>
        </w:tc>
        <w:tc>
          <w:tcPr>
            <w:tcW w:w="626" w:type="pct"/>
            <w:tcBorders>
              <w:top w:val="nil"/>
              <w:left w:val="nil"/>
              <w:bottom w:val="single" w:sz="4" w:space="0" w:color="auto"/>
              <w:right w:val="nil"/>
            </w:tcBorders>
            <w:shd w:val="clear" w:color="auto" w:fill="auto"/>
            <w:vAlign w:val="bottom"/>
          </w:tcPr>
          <w:p w14:paraId="5F0439BE" w14:textId="351E5715" w:rsidR="00614BDF" w:rsidRPr="00E22C05" w:rsidRDefault="0026313F" w:rsidP="00D877F6">
            <w:pPr>
              <w:jc w:val="cente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2020</w:t>
            </w:r>
          </w:p>
        </w:tc>
        <w:tc>
          <w:tcPr>
            <w:tcW w:w="151" w:type="pct"/>
            <w:tcBorders>
              <w:top w:val="nil"/>
              <w:left w:val="nil"/>
              <w:bottom w:val="nil"/>
              <w:right w:val="nil"/>
            </w:tcBorders>
            <w:shd w:val="clear" w:color="auto" w:fill="auto"/>
            <w:vAlign w:val="bottom"/>
          </w:tcPr>
          <w:p w14:paraId="40282323" w14:textId="77777777" w:rsidR="00614BDF" w:rsidRPr="00E22C05" w:rsidRDefault="00614BDF" w:rsidP="00D877F6">
            <w:pPr>
              <w:jc w:val="right"/>
              <w:rPr>
                <w:rFonts w:asciiTheme="minorHAnsi" w:eastAsia="Times New Roman" w:hAnsiTheme="minorHAnsi" w:cs="Arial"/>
                <w:b/>
                <w:bCs/>
                <w:sz w:val="20"/>
                <w:szCs w:val="20"/>
                <w:lang w:eastAsia="es-EC"/>
              </w:rPr>
            </w:pPr>
          </w:p>
        </w:tc>
        <w:tc>
          <w:tcPr>
            <w:tcW w:w="640" w:type="pct"/>
            <w:tcBorders>
              <w:top w:val="nil"/>
              <w:left w:val="nil"/>
              <w:bottom w:val="single" w:sz="4" w:space="0" w:color="auto"/>
              <w:right w:val="nil"/>
            </w:tcBorders>
            <w:shd w:val="clear" w:color="auto" w:fill="auto"/>
            <w:vAlign w:val="bottom"/>
          </w:tcPr>
          <w:p w14:paraId="5ED8CBE1" w14:textId="6DDB080D" w:rsidR="00614BDF" w:rsidRPr="00E22C05" w:rsidRDefault="0026313F" w:rsidP="00D877F6">
            <w:pPr>
              <w:jc w:val="cente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 xml:space="preserve"> 2019</w:t>
            </w:r>
          </w:p>
        </w:tc>
      </w:tr>
      <w:tr w:rsidR="00614BDF" w:rsidRPr="00E22C05" w14:paraId="4E102CC7" w14:textId="77777777" w:rsidTr="00EF2F65">
        <w:trPr>
          <w:trHeight w:val="263"/>
        </w:trPr>
        <w:tc>
          <w:tcPr>
            <w:tcW w:w="3046" w:type="pct"/>
            <w:tcBorders>
              <w:top w:val="nil"/>
              <w:left w:val="nil"/>
              <w:bottom w:val="nil"/>
              <w:right w:val="nil"/>
            </w:tcBorders>
            <w:shd w:val="clear" w:color="auto" w:fill="auto"/>
            <w:vAlign w:val="center"/>
          </w:tcPr>
          <w:p w14:paraId="64C314B9" w14:textId="77777777" w:rsidR="00614BDF" w:rsidRPr="00E22C05" w:rsidRDefault="00614BDF" w:rsidP="00D877F6">
            <w:pPr>
              <w:rPr>
                <w:rFonts w:asciiTheme="minorHAnsi" w:eastAsia="Times New Roman" w:hAnsiTheme="minorHAnsi" w:cs="Arial"/>
                <w:b/>
                <w:bCs/>
                <w:color w:val="000000"/>
                <w:sz w:val="20"/>
                <w:szCs w:val="20"/>
                <w:lang w:eastAsia="es-EC"/>
              </w:rPr>
            </w:pPr>
          </w:p>
          <w:p w14:paraId="2AFEDF71" w14:textId="77777777" w:rsidR="00614BDF" w:rsidRPr="00E22C05" w:rsidRDefault="00614BDF" w:rsidP="00D877F6">
            <w:pPr>
              <w:rPr>
                <w:rFonts w:asciiTheme="minorHAnsi" w:eastAsia="Times New Roman" w:hAnsiTheme="minorHAnsi" w:cs="Arial"/>
                <w:b/>
                <w:bCs/>
                <w:color w:val="000000"/>
                <w:sz w:val="20"/>
                <w:szCs w:val="20"/>
                <w:u w:val="single"/>
                <w:lang w:eastAsia="es-EC"/>
              </w:rPr>
            </w:pPr>
            <w:r w:rsidRPr="00E22C05">
              <w:rPr>
                <w:rFonts w:asciiTheme="minorHAnsi" w:eastAsia="Times New Roman" w:hAnsiTheme="minorHAnsi" w:cs="Arial"/>
                <w:b/>
                <w:bCs/>
                <w:color w:val="000000"/>
                <w:sz w:val="20"/>
                <w:szCs w:val="20"/>
                <w:u w:val="single"/>
                <w:lang w:eastAsia="es-EC"/>
              </w:rPr>
              <w:t>ACTIVOS</w:t>
            </w:r>
          </w:p>
        </w:tc>
        <w:tc>
          <w:tcPr>
            <w:tcW w:w="84" w:type="pct"/>
            <w:tcBorders>
              <w:top w:val="nil"/>
              <w:left w:val="nil"/>
              <w:bottom w:val="nil"/>
              <w:right w:val="nil"/>
            </w:tcBorders>
            <w:shd w:val="clear" w:color="auto" w:fill="auto"/>
            <w:vAlign w:val="center"/>
          </w:tcPr>
          <w:p w14:paraId="0ECEAA8D" w14:textId="77777777" w:rsidR="00614BDF" w:rsidRPr="00E22C05" w:rsidRDefault="00614BDF" w:rsidP="00D877F6">
            <w:pPr>
              <w:rPr>
                <w:rFonts w:asciiTheme="minorHAnsi" w:eastAsia="Times New Roman" w:hAnsiTheme="minorHAnsi" w:cs="Arial"/>
                <w:b/>
                <w:bCs/>
                <w:color w:val="000000"/>
                <w:sz w:val="20"/>
                <w:szCs w:val="20"/>
                <w:lang w:eastAsia="es-EC"/>
              </w:rPr>
            </w:pPr>
          </w:p>
        </w:tc>
        <w:tc>
          <w:tcPr>
            <w:tcW w:w="372" w:type="pct"/>
            <w:tcBorders>
              <w:top w:val="nil"/>
              <w:left w:val="nil"/>
              <w:bottom w:val="nil"/>
              <w:right w:val="nil"/>
            </w:tcBorders>
            <w:shd w:val="clear" w:color="auto" w:fill="auto"/>
            <w:vAlign w:val="center"/>
          </w:tcPr>
          <w:p w14:paraId="2971950D" w14:textId="77777777" w:rsidR="00614BDF" w:rsidRPr="00E22C05" w:rsidRDefault="00614BDF" w:rsidP="00D877F6">
            <w:pP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Notas</w:t>
            </w:r>
          </w:p>
        </w:tc>
        <w:tc>
          <w:tcPr>
            <w:tcW w:w="80" w:type="pct"/>
            <w:tcBorders>
              <w:top w:val="nil"/>
              <w:left w:val="nil"/>
              <w:bottom w:val="nil"/>
              <w:right w:val="nil"/>
            </w:tcBorders>
            <w:shd w:val="clear" w:color="auto" w:fill="auto"/>
            <w:vAlign w:val="center"/>
          </w:tcPr>
          <w:p w14:paraId="056FE58C" w14:textId="77777777" w:rsidR="00614BDF" w:rsidRPr="00E22C05" w:rsidRDefault="00614BDF" w:rsidP="00D877F6">
            <w:pPr>
              <w:rPr>
                <w:rFonts w:asciiTheme="minorHAnsi" w:eastAsia="Times New Roman" w:hAnsiTheme="minorHAnsi" w:cs="Arial"/>
                <w:sz w:val="20"/>
                <w:szCs w:val="20"/>
                <w:lang w:eastAsia="es-EC"/>
              </w:rPr>
            </w:pPr>
          </w:p>
        </w:tc>
        <w:tc>
          <w:tcPr>
            <w:tcW w:w="626" w:type="pct"/>
            <w:tcBorders>
              <w:top w:val="single" w:sz="4" w:space="0" w:color="auto"/>
              <w:left w:val="nil"/>
              <w:bottom w:val="nil"/>
              <w:right w:val="nil"/>
            </w:tcBorders>
            <w:shd w:val="clear" w:color="auto" w:fill="auto"/>
            <w:vAlign w:val="bottom"/>
          </w:tcPr>
          <w:p w14:paraId="30C5ECD3" w14:textId="77777777" w:rsidR="00614BDF" w:rsidRPr="00E22C05" w:rsidRDefault="00614BDF" w:rsidP="00EF2F65">
            <w:pPr>
              <w:ind w:right="69"/>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tcPr>
          <w:p w14:paraId="341B20A3" w14:textId="77777777" w:rsidR="00614BDF" w:rsidRPr="00E22C05" w:rsidRDefault="00614BDF" w:rsidP="00D877F6">
            <w:pPr>
              <w:jc w:val="right"/>
              <w:rPr>
                <w:rFonts w:asciiTheme="minorHAnsi" w:eastAsia="Times New Roman" w:hAnsiTheme="minorHAnsi" w:cs="Arial"/>
                <w:sz w:val="20"/>
                <w:szCs w:val="20"/>
                <w:lang w:eastAsia="es-EC"/>
              </w:rPr>
            </w:pPr>
          </w:p>
        </w:tc>
        <w:tc>
          <w:tcPr>
            <w:tcW w:w="640" w:type="pct"/>
            <w:tcBorders>
              <w:top w:val="single" w:sz="4" w:space="0" w:color="auto"/>
              <w:left w:val="nil"/>
              <w:bottom w:val="nil"/>
              <w:right w:val="nil"/>
            </w:tcBorders>
            <w:shd w:val="clear" w:color="auto" w:fill="auto"/>
            <w:vAlign w:val="bottom"/>
          </w:tcPr>
          <w:p w14:paraId="0FBFD9B8" w14:textId="77777777" w:rsidR="00614BDF" w:rsidRPr="00E22C05" w:rsidRDefault="00614BDF" w:rsidP="00EF2F65">
            <w:pPr>
              <w:ind w:right="91"/>
              <w:jc w:val="right"/>
              <w:rPr>
                <w:rFonts w:asciiTheme="minorHAnsi" w:eastAsia="Times New Roman" w:hAnsiTheme="minorHAnsi" w:cs="Arial"/>
                <w:sz w:val="20"/>
                <w:szCs w:val="20"/>
                <w:lang w:eastAsia="es-EC"/>
              </w:rPr>
            </w:pPr>
          </w:p>
        </w:tc>
      </w:tr>
      <w:tr w:rsidR="00614BDF" w:rsidRPr="00E22C05" w14:paraId="6B4A565B" w14:textId="77777777" w:rsidTr="000B7755">
        <w:trPr>
          <w:trHeight w:val="298"/>
        </w:trPr>
        <w:tc>
          <w:tcPr>
            <w:tcW w:w="3046" w:type="pct"/>
            <w:tcBorders>
              <w:top w:val="nil"/>
              <w:left w:val="nil"/>
              <w:bottom w:val="nil"/>
              <w:right w:val="nil"/>
            </w:tcBorders>
            <w:shd w:val="clear" w:color="auto" w:fill="auto"/>
            <w:vAlign w:val="center"/>
            <w:hideMark/>
          </w:tcPr>
          <w:p w14:paraId="5EE9EAC8" w14:textId="0527A89A" w:rsidR="00614BDF" w:rsidRPr="00E22C05" w:rsidRDefault="00E22C05" w:rsidP="00D877F6">
            <w:pPr>
              <w:rPr>
                <w:rFonts w:asciiTheme="minorHAnsi" w:eastAsia="Times New Roman" w:hAnsiTheme="minorHAnsi" w:cs="Arial"/>
                <w:b/>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ACTIVOS CORRIENTES</w:t>
            </w:r>
          </w:p>
        </w:tc>
        <w:tc>
          <w:tcPr>
            <w:tcW w:w="84" w:type="pct"/>
            <w:tcBorders>
              <w:top w:val="nil"/>
              <w:left w:val="nil"/>
              <w:bottom w:val="nil"/>
              <w:right w:val="nil"/>
            </w:tcBorders>
            <w:shd w:val="clear" w:color="auto" w:fill="auto"/>
            <w:vAlign w:val="center"/>
            <w:hideMark/>
          </w:tcPr>
          <w:p w14:paraId="4EE0D372" w14:textId="77777777" w:rsidR="00614BDF" w:rsidRPr="00E22C05" w:rsidRDefault="00614BDF"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221C9F9F" w14:textId="77777777" w:rsidR="00614BDF" w:rsidRPr="00E22C05" w:rsidRDefault="00614BDF"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3F245D1F" w14:textId="77777777" w:rsidR="00614BDF" w:rsidRPr="00E22C05" w:rsidRDefault="00614BDF" w:rsidP="00D877F6">
            <w:pPr>
              <w:rPr>
                <w:rFonts w:asciiTheme="minorHAnsi" w:eastAsia="Times New Roman" w:hAnsiTheme="minorHAnsi" w:cs="Arial"/>
                <w:sz w:val="20"/>
                <w:szCs w:val="20"/>
                <w:lang w:eastAsia="es-EC"/>
              </w:rPr>
            </w:pPr>
          </w:p>
        </w:tc>
        <w:tc>
          <w:tcPr>
            <w:tcW w:w="626" w:type="pct"/>
            <w:tcBorders>
              <w:top w:val="nil"/>
              <w:left w:val="nil"/>
              <w:bottom w:val="nil"/>
              <w:right w:val="nil"/>
            </w:tcBorders>
            <w:shd w:val="clear" w:color="auto" w:fill="auto"/>
            <w:vAlign w:val="bottom"/>
            <w:hideMark/>
          </w:tcPr>
          <w:p w14:paraId="7115373D" w14:textId="77777777" w:rsidR="00614BDF" w:rsidRPr="00E22C05" w:rsidRDefault="00614BDF" w:rsidP="00EF2F65">
            <w:pPr>
              <w:ind w:right="69"/>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hideMark/>
          </w:tcPr>
          <w:p w14:paraId="55F51C37" w14:textId="77777777" w:rsidR="00614BDF" w:rsidRPr="00E22C05" w:rsidRDefault="00614BDF" w:rsidP="00D877F6">
            <w:pPr>
              <w:jc w:val="right"/>
              <w:rPr>
                <w:rFonts w:asciiTheme="minorHAnsi" w:eastAsia="Times New Roman" w:hAnsiTheme="minorHAnsi" w:cs="Arial"/>
                <w:sz w:val="20"/>
                <w:szCs w:val="20"/>
                <w:lang w:eastAsia="es-EC"/>
              </w:rPr>
            </w:pPr>
          </w:p>
        </w:tc>
        <w:tc>
          <w:tcPr>
            <w:tcW w:w="640" w:type="pct"/>
            <w:tcBorders>
              <w:top w:val="nil"/>
              <w:left w:val="nil"/>
              <w:bottom w:val="nil"/>
              <w:right w:val="nil"/>
            </w:tcBorders>
            <w:shd w:val="clear" w:color="auto" w:fill="auto"/>
            <w:vAlign w:val="bottom"/>
            <w:hideMark/>
          </w:tcPr>
          <w:p w14:paraId="374849F7" w14:textId="77777777" w:rsidR="00614BDF" w:rsidRPr="00E22C05" w:rsidRDefault="00614BDF" w:rsidP="00EF2F65">
            <w:pPr>
              <w:ind w:right="91"/>
              <w:jc w:val="right"/>
              <w:rPr>
                <w:rFonts w:asciiTheme="minorHAnsi" w:eastAsia="Times New Roman" w:hAnsiTheme="minorHAnsi" w:cs="Arial"/>
                <w:sz w:val="20"/>
                <w:szCs w:val="20"/>
                <w:lang w:eastAsia="es-EC"/>
              </w:rPr>
            </w:pPr>
          </w:p>
        </w:tc>
      </w:tr>
      <w:tr w:rsidR="00614BDF" w:rsidRPr="00E22C05" w14:paraId="15AE615B" w14:textId="77777777" w:rsidTr="00EF2F65">
        <w:trPr>
          <w:trHeight w:val="80"/>
        </w:trPr>
        <w:tc>
          <w:tcPr>
            <w:tcW w:w="3046" w:type="pct"/>
            <w:tcBorders>
              <w:top w:val="nil"/>
              <w:left w:val="nil"/>
              <w:bottom w:val="nil"/>
              <w:right w:val="nil"/>
            </w:tcBorders>
            <w:shd w:val="clear" w:color="auto" w:fill="auto"/>
            <w:vAlign w:val="center"/>
            <w:hideMark/>
          </w:tcPr>
          <w:p w14:paraId="1DDFC1CB" w14:textId="41C2113E" w:rsidR="00614BDF" w:rsidRPr="00E22C05" w:rsidRDefault="00614BDF"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Efe</w:t>
            </w:r>
            <w:r w:rsidR="007E7B3E" w:rsidRPr="00E22C05">
              <w:rPr>
                <w:rFonts w:asciiTheme="minorHAnsi" w:eastAsia="Times New Roman" w:hAnsiTheme="minorHAnsi" w:cs="Arial"/>
                <w:color w:val="000000"/>
                <w:sz w:val="20"/>
                <w:szCs w:val="20"/>
                <w:lang w:eastAsia="es-EC"/>
              </w:rPr>
              <w:t>ctivo en caja y bancos</w:t>
            </w:r>
          </w:p>
        </w:tc>
        <w:tc>
          <w:tcPr>
            <w:tcW w:w="84" w:type="pct"/>
            <w:tcBorders>
              <w:top w:val="nil"/>
              <w:left w:val="nil"/>
              <w:bottom w:val="nil"/>
              <w:right w:val="nil"/>
            </w:tcBorders>
            <w:shd w:val="clear" w:color="auto" w:fill="auto"/>
            <w:vAlign w:val="center"/>
            <w:hideMark/>
          </w:tcPr>
          <w:p w14:paraId="2C1A4F68" w14:textId="77777777" w:rsidR="00614BDF" w:rsidRPr="00E22C05" w:rsidRDefault="00614BDF"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08650746" w14:textId="77777777" w:rsidR="00614BDF" w:rsidRPr="00E22C05" w:rsidRDefault="00614BDF"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5</w:t>
            </w:r>
          </w:p>
        </w:tc>
        <w:tc>
          <w:tcPr>
            <w:tcW w:w="80" w:type="pct"/>
            <w:tcBorders>
              <w:top w:val="nil"/>
              <w:left w:val="nil"/>
              <w:bottom w:val="nil"/>
              <w:right w:val="nil"/>
            </w:tcBorders>
            <w:shd w:val="clear" w:color="auto" w:fill="auto"/>
            <w:vAlign w:val="center"/>
            <w:hideMark/>
          </w:tcPr>
          <w:p w14:paraId="26D4CEA4" w14:textId="77777777" w:rsidR="00614BDF" w:rsidRPr="00E22C05" w:rsidRDefault="00614BDF"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hideMark/>
          </w:tcPr>
          <w:p w14:paraId="4D08249F" w14:textId="24E18BC1" w:rsidR="00614BDF" w:rsidRPr="00E22C05" w:rsidRDefault="005065F4"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r w:rsidR="00614BDF" w:rsidRPr="00E22C05">
              <w:rPr>
                <w:rFonts w:asciiTheme="minorHAnsi" w:eastAsia="Times New Roman" w:hAnsiTheme="minorHAnsi" w:cs="Arial"/>
                <w:sz w:val="20"/>
                <w:szCs w:val="20"/>
                <w:lang w:eastAsia="es-EC"/>
              </w:rPr>
              <w:t xml:space="preserve"> </w:t>
            </w:r>
          </w:p>
        </w:tc>
        <w:tc>
          <w:tcPr>
            <w:tcW w:w="151" w:type="pct"/>
            <w:tcBorders>
              <w:top w:val="nil"/>
              <w:left w:val="nil"/>
              <w:bottom w:val="nil"/>
              <w:right w:val="nil"/>
            </w:tcBorders>
            <w:shd w:val="clear" w:color="auto" w:fill="auto"/>
            <w:vAlign w:val="bottom"/>
            <w:hideMark/>
          </w:tcPr>
          <w:p w14:paraId="4C71C6B2" w14:textId="77777777" w:rsidR="00614BDF" w:rsidRPr="00E22C05" w:rsidRDefault="00614BDF"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hideMark/>
          </w:tcPr>
          <w:p w14:paraId="43E079D3" w14:textId="4E0ABBBB" w:rsidR="00614BDF"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86,912</w:t>
            </w:r>
            <w:r w:rsidR="00614BDF" w:rsidRPr="00E22C05">
              <w:rPr>
                <w:rFonts w:asciiTheme="minorHAnsi" w:eastAsia="Times New Roman" w:hAnsiTheme="minorHAnsi" w:cs="Arial"/>
                <w:sz w:val="20"/>
                <w:szCs w:val="20"/>
                <w:lang w:eastAsia="es-EC"/>
              </w:rPr>
              <w:t xml:space="preserve"> </w:t>
            </w:r>
          </w:p>
        </w:tc>
      </w:tr>
      <w:tr w:rsidR="00614BDF" w:rsidRPr="00E22C05" w14:paraId="5F669C94" w14:textId="77777777" w:rsidTr="00EF2F65">
        <w:trPr>
          <w:trHeight w:val="80"/>
        </w:trPr>
        <w:tc>
          <w:tcPr>
            <w:tcW w:w="3046" w:type="pct"/>
            <w:tcBorders>
              <w:top w:val="nil"/>
              <w:left w:val="nil"/>
              <w:bottom w:val="nil"/>
              <w:right w:val="nil"/>
            </w:tcBorders>
            <w:shd w:val="clear" w:color="auto" w:fill="auto"/>
            <w:vAlign w:val="center"/>
            <w:hideMark/>
          </w:tcPr>
          <w:p w14:paraId="5DD9A165" w14:textId="2AAF6F4B" w:rsidR="00614BDF" w:rsidRPr="00E22C05" w:rsidRDefault="007E7B3E"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Activos financieros, neto</w:t>
            </w:r>
          </w:p>
        </w:tc>
        <w:tc>
          <w:tcPr>
            <w:tcW w:w="84" w:type="pct"/>
            <w:tcBorders>
              <w:top w:val="nil"/>
              <w:left w:val="nil"/>
              <w:bottom w:val="nil"/>
              <w:right w:val="nil"/>
            </w:tcBorders>
            <w:shd w:val="clear" w:color="auto" w:fill="auto"/>
            <w:vAlign w:val="center"/>
            <w:hideMark/>
          </w:tcPr>
          <w:p w14:paraId="01118885" w14:textId="77777777" w:rsidR="00614BDF" w:rsidRPr="00E22C05" w:rsidRDefault="00614BDF"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18AF0E37" w14:textId="77777777" w:rsidR="00614BDF" w:rsidRPr="00E22C05" w:rsidRDefault="00614BDF"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6</w:t>
            </w:r>
          </w:p>
        </w:tc>
        <w:tc>
          <w:tcPr>
            <w:tcW w:w="80" w:type="pct"/>
            <w:tcBorders>
              <w:top w:val="nil"/>
              <w:left w:val="nil"/>
              <w:bottom w:val="nil"/>
              <w:right w:val="nil"/>
            </w:tcBorders>
            <w:shd w:val="clear" w:color="auto" w:fill="auto"/>
            <w:vAlign w:val="center"/>
            <w:hideMark/>
          </w:tcPr>
          <w:p w14:paraId="0EC11ACB" w14:textId="77777777" w:rsidR="00614BDF" w:rsidRPr="00E22C05" w:rsidRDefault="00614BDF"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hideMark/>
          </w:tcPr>
          <w:p w14:paraId="212D8F50" w14:textId="71ACCF0B" w:rsidR="00614BDF" w:rsidRPr="00E22C05" w:rsidRDefault="005065F4"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r w:rsidR="00614BDF" w:rsidRPr="00E22C05">
              <w:rPr>
                <w:rFonts w:asciiTheme="minorHAnsi" w:eastAsia="Times New Roman" w:hAnsiTheme="minorHAnsi" w:cs="Arial"/>
                <w:sz w:val="20"/>
                <w:szCs w:val="20"/>
                <w:lang w:eastAsia="es-EC"/>
              </w:rPr>
              <w:t xml:space="preserve"> </w:t>
            </w:r>
          </w:p>
        </w:tc>
        <w:tc>
          <w:tcPr>
            <w:tcW w:w="151" w:type="pct"/>
            <w:tcBorders>
              <w:top w:val="nil"/>
              <w:left w:val="nil"/>
              <w:bottom w:val="nil"/>
              <w:right w:val="nil"/>
            </w:tcBorders>
            <w:shd w:val="clear" w:color="auto" w:fill="auto"/>
            <w:vAlign w:val="bottom"/>
            <w:hideMark/>
          </w:tcPr>
          <w:p w14:paraId="6BDFBCAD" w14:textId="77777777" w:rsidR="00614BDF" w:rsidRPr="00E22C05" w:rsidRDefault="00614BDF"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hideMark/>
          </w:tcPr>
          <w:p w14:paraId="01561B6C" w14:textId="1CCC8613" w:rsidR="00614BDF"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1,749,246</w:t>
            </w:r>
          </w:p>
        </w:tc>
      </w:tr>
      <w:tr w:rsidR="007E7B3E" w:rsidRPr="00E22C05" w14:paraId="1EE9CC88" w14:textId="77777777" w:rsidTr="00EF2F65">
        <w:trPr>
          <w:trHeight w:val="164"/>
        </w:trPr>
        <w:tc>
          <w:tcPr>
            <w:tcW w:w="3046" w:type="pct"/>
            <w:tcBorders>
              <w:top w:val="nil"/>
              <w:left w:val="nil"/>
              <w:bottom w:val="nil"/>
              <w:right w:val="nil"/>
            </w:tcBorders>
            <w:shd w:val="clear" w:color="auto" w:fill="auto"/>
            <w:vAlign w:val="center"/>
            <w:hideMark/>
          </w:tcPr>
          <w:p w14:paraId="7E91C942" w14:textId="3A072CB8" w:rsidR="007E7B3E" w:rsidRPr="00E22C05" w:rsidRDefault="007E7B3E"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Activo por impuesto corriente</w:t>
            </w:r>
          </w:p>
        </w:tc>
        <w:tc>
          <w:tcPr>
            <w:tcW w:w="84" w:type="pct"/>
            <w:tcBorders>
              <w:top w:val="nil"/>
              <w:left w:val="nil"/>
              <w:bottom w:val="nil"/>
              <w:right w:val="nil"/>
            </w:tcBorders>
            <w:shd w:val="clear" w:color="auto" w:fill="auto"/>
            <w:vAlign w:val="center"/>
            <w:hideMark/>
          </w:tcPr>
          <w:p w14:paraId="39E2D912"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4EAE5730" w14:textId="20A3A758" w:rsidR="007E7B3E" w:rsidRPr="00E22C05" w:rsidRDefault="00E721FA"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7</w:t>
            </w:r>
          </w:p>
        </w:tc>
        <w:tc>
          <w:tcPr>
            <w:tcW w:w="80" w:type="pct"/>
            <w:tcBorders>
              <w:top w:val="nil"/>
              <w:left w:val="nil"/>
              <w:bottom w:val="nil"/>
              <w:right w:val="nil"/>
            </w:tcBorders>
            <w:shd w:val="clear" w:color="auto" w:fill="auto"/>
            <w:vAlign w:val="center"/>
            <w:hideMark/>
          </w:tcPr>
          <w:p w14:paraId="1153A980"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single" w:sz="4" w:space="0" w:color="auto"/>
              <w:right w:val="nil"/>
            </w:tcBorders>
            <w:shd w:val="clear" w:color="auto" w:fill="auto"/>
            <w:vAlign w:val="bottom"/>
            <w:hideMark/>
          </w:tcPr>
          <w:p w14:paraId="519A5DE7" w14:textId="38392128"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right w:val="nil"/>
            </w:tcBorders>
            <w:shd w:val="clear" w:color="auto" w:fill="auto"/>
            <w:vAlign w:val="bottom"/>
            <w:hideMark/>
          </w:tcPr>
          <w:p w14:paraId="2A114EEC"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single" w:sz="4" w:space="0" w:color="auto"/>
              <w:right w:val="nil"/>
            </w:tcBorders>
            <w:shd w:val="clear" w:color="auto" w:fill="auto"/>
            <w:vAlign w:val="bottom"/>
            <w:hideMark/>
          </w:tcPr>
          <w:p w14:paraId="750D6BB4" w14:textId="03A0D6FC" w:rsidR="007E7B3E"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66,979 </w:t>
            </w:r>
          </w:p>
        </w:tc>
      </w:tr>
      <w:tr w:rsidR="007E7B3E" w:rsidRPr="00E22C05" w14:paraId="2D07E7EF" w14:textId="77777777" w:rsidTr="00EF2F65">
        <w:trPr>
          <w:trHeight w:val="80"/>
        </w:trPr>
        <w:tc>
          <w:tcPr>
            <w:tcW w:w="3046" w:type="pct"/>
            <w:tcBorders>
              <w:top w:val="nil"/>
              <w:left w:val="nil"/>
              <w:bottom w:val="nil"/>
              <w:right w:val="nil"/>
            </w:tcBorders>
            <w:shd w:val="clear" w:color="auto" w:fill="auto"/>
            <w:vAlign w:val="center"/>
            <w:hideMark/>
          </w:tcPr>
          <w:p w14:paraId="0ACBF85E" w14:textId="77777777" w:rsidR="007E7B3E" w:rsidRPr="00E22C05" w:rsidRDefault="007E7B3E" w:rsidP="00D877F6">
            <w:pPr>
              <w:rPr>
                <w:rFonts w:asciiTheme="minorHAnsi" w:eastAsia="Times New Roman" w:hAnsiTheme="minorHAnsi" w:cs="Arial"/>
                <w:b/>
                <w:color w:val="000000"/>
                <w:sz w:val="20"/>
                <w:szCs w:val="20"/>
                <w:lang w:eastAsia="es-EC"/>
              </w:rPr>
            </w:pPr>
          </w:p>
          <w:p w14:paraId="0A5845DE" w14:textId="7B759616" w:rsidR="007E7B3E"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ACTIVOS CORRIENTES</w:t>
            </w:r>
          </w:p>
        </w:tc>
        <w:tc>
          <w:tcPr>
            <w:tcW w:w="84" w:type="pct"/>
            <w:tcBorders>
              <w:top w:val="nil"/>
              <w:left w:val="nil"/>
              <w:bottom w:val="nil"/>
              <w:right w:val="nil"/>
            </w:tcBorders>
            <w:shd w:val="clear" w:color="auto" w:fill="auto"/>
            <w:vAlign w:val="center"/>
            <w:hideMark/>
          </w:tcPr>
          <w:p w14:paraId="777CFB8F"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10CB99B5" w14:textId="6383398B"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6DD478DC"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single" w:sz="4" w:space="0" w:color="auto"/>
              <w:left w:val="nil"/>
              <w:bottom w:val="single" w:sz="4" w:space="0" w:color="000000"/>
              <w:right w:val="nil"/>
            </w:tcBorders>
            <w:shd w:val="clear" w:color="auto" w:fill="auto"/>
            <w:vAlign w:val="bottom"/>
            <w:hideMark/>
          </w:tcPr>
          <w:p w14:paraId="0B2D9466" w14:textId="02B38FFC"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left w:val="nil"/>
              <w:right w:val="nil"/>
            </w:tcBorders>
            <w:shd w:val="clear" w:color="auto" w:fill="auto"/>
            <w:vAlign w:val="bottom"/>
            <w:hideMark/>
          </w:tcPr>
          <w:p w14:paraId="6EA2C5EC"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auto"/>
              <w:left w:val="nil"/>
              <w:bottom w:val="single" w:sz="4" w:space="0" w:color="000000"/>
              <w:right w:val="nil"/>
            </w:tcBorders>
            <w:shd w:val="clear" w:color="auto" w:fill="auto"/>
            <w:vAlign w:val="bottom"/>
            <w:hideMark/>
          </w:tcPr>
          <w:p w14:paraId="758FE9C4" w14:textId="5E7747F3" w:rsidR="007E7B3E"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1,903,137 </w:t>
            </w:r>
          </w:p>
        </w:tc>
      </w:tr>
      <w:tr w:rsidR="007E7B3E" w:rsidRPr="00E22C05" w14:paraId="451FDB94" w14:textId="77777777" w:rsidTr="00EF2F65">
        <w:trPr>
          <w:trHeight w:val="388"/>
        </w:trPr>
        <w:tc>
          <w:tcPr>
            <w:tcW w:w="3046" w:type="pct"/>
            <w:tcBorders>
              <w:top w:val="nil"/>
              <w:left w:val="nil"/>
              <w:bottom w:val="nil"/>
              <w:right w:val="nil"/>
            </w:tcBorders>
            <w:shd w:val="clear" w:color="auto" w:fill="auto"/>
            <w:vAlign w:val="center"/>
            <w:hideMark/>
          </w:tcPr>
          <w:p w14:paraId="18E0FFB6" w14:textId="77777777" w:rsidR="007E7B3E" w:rsidRPr="00E22C05" w:rsidRDefault="007E7B3E" w:rsidP="00D877F6">
            <w:pPr>
              <w:rPr>
                <w:rFonts w:asciiTheme="minorHAnsi" w:eastAsia="Times New Roman" w:hAnsiTheme="minorHAnsi" w:cs="Arial"/>
                <w:b/>
                <w:color w:val="000000"/>
                <w:sz w:val="20"/>
                <w:szCs w:val="20"/>
                <w:u w:val="single"/>
                <w:lang w:eastAsia="es-EC"/>
              </w:rPr>
            </w:pPr>
          </w:p>
          <w:p w14:paraId="23598CAD" w14:textId="74523710" w:rsidR="007E7B3E" w:rsidRPr="00E22C05" w:rsidRDefault="00E22C05" w:rsidP="00D877F6">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ACTIVOS NO CORRIENTES</w:t>
            </w:r>
          </w:p>
        </w:tc>
        <w:tc>
          <w:tcPr>
            <w:tcW w:w="84" w:type="pct"/>
            <w:tcBorders>
              <w:top w:val="nil"/>
              <w:left w:val="nil"/>
              <w:bottom w:val="nil"/>
              <w:right w:val="nil"/>
            </w:tcBorders>
            <w:shd w:val="clear" w:color="auto" w:fill="auto"/>
            <w:vAlign w:val="center"/>
            <w:hideMark/>
          </w:tcPr>
          <w:p w14:paraId="3D767BF3"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51DCF319" w14:textId="3D5A076D"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p w14:paraId="057DEE7A" w14:textId="4C0EB17A"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4B325F97"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single" w:sz="4" w:space="0" w:color="000000"/>
              <w:left w:val="nil"/>
              <w:right w:val="nil"/>
            </w:tcBorders>
            <w:shd w:val="clear" w:color="auto" w:fill="auto"/>
            <w:vAlign w:val="bottom"/>
            <w:hideMark/>
          </w:tcPr>
          <w:p w14:paraId="6689F035" w14:textId="6DCFCF8D"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p>
        </w:tc>
        <w:tc>
          <w:tcPr>
            <w:tcW w:w="151" w:type="pct"/>
            <w:tcBorders>
              <w:left w:val="nil"/>
              <w:right w:val="nil"/>
            </w:tcBorders>
            <w:shd w:val="clear" w:color="auto" w:fill="auto"/>
            <w:vAlign w:val="bottom"/>
            <w:hideMark/>
          </w:tcPr>
          <w:p w14:paraId="54D0FE9D" w14:textId="77777777" w:rsidR="007E7B3E" w:rsidRPr="00E22C05" w:rsidRDefault="007E7B3E" w:rsidP="00D877F6">
            <w:pPr>
              <w:jc w:val="right"/>
              <w:rPr>
                <w:rFonts w:asciiTheme="minorHAnsi" w:eastAsia="Times New Roman" w:hAnsiTheme="minorHAnsi" w:cs="Arial"/>
                <w:sz w:val="20"/>
                <w:szCs w:val="20"/>
                <w:lang w:eastAsia="es-EC"/>
              </w:rPr>
            </w:pPr>
          </w:p>
        </w:tc>
        <w:tc>
          <w:tcPr>
            <w:tcW w:w="640" w:type="pct"/>
            <w:tcBorders>
              <w:top w:val="single" w:sz="4" w:space="0" w:color="000000"/>
              <w:left w:val="nil"/>
              <w:right w:val="nil"/>
            </w:tcBorders>
            <w:shd w:val="clear" w:color="auto" w:fill="auto"/>
            <w:vAlign w:val="bottom"/>
            <w:hideMark/>
          </w:tcPr>
          <w:p w14:paraId="70C4B34F" w14:textId="69C7F52A" w:rsidR="007E7B3E" w:rsidRPr="00E22C05" w:rsidRDefault="007E7B3E" w:rsidP="00EF2F65">
            <w:pPr>
              <w:ind w:right="91"/>
              <w:jc w:val="right"/>
              <w:rPr>
                <w:rFonts w:asciiTheme="minorHAnsi" w:eastAsia="Times New Roman" w:hAnsiTheme="minorHAnsi" w:cs="Arial"/>
                <w:sz w:val="20"/>
                <w:szCs w:val="20"/>
                <w:lang w:eastAsia="es-EC"/>
              </w:rPr>
            </w:pPr>
          </w:p>
        </w:tc>
      </w:tr>
      <w:tr w:rsidR="001E135B" w:rsidRPr="00E22C05" w14:paraId="7911256F" w14:textId="77777777" w:rsidTr="00EF2F65">
        <w:trPr>
          <w:trHeight w:val="194"/>
        </w:trPr>
        <w:tc>
          <w:tcPr>
            <w:tcW w:w="3046" w:type="pct"/>
            <w:tcBorders>
              <w:top w:val="nil"/>
              <w:left w:val="nil"/>
              <w:bottom w:val="nil"/>
              <w:right w:val="nil"/>
            </w:tcBorders>
            <w:shd w:val="clear" w:color="auto" w:fill="auto"/>
            <w:vAlign w:val="center"/>
          </w:tcPr>
          <w:p w14:paraId="1D428509" w14:textId="3CF9EFD6" w:rsidR="001E135B" w:rsidRPr="00E22C05" w:rsidRDefault="001E135B"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Activos fijos, neto</w:t>
            </w:r>
          </w:p>
        </w:tc>
        <w:tc>
          <w:tcPr>
            <w:tcW w:w="84" w:type="pct"/>
            <w:tcBorders>
              <w:top w:val="nil"/>
              <w:left w:val="nil"/>
              <w:bottom w:val="nil"/>
              <w:right w:val="nil"/>
            </w:tcBorders>
            <w:shd w:val="clear" w:color="auto" w:fill="auto"/>
            <w:vAlign w:val="center"/>
          </w:tcPr>
          <w:p w14:paraId="1BF66B29" w14:textId="77777777" w:rsidR="001E135B" w:rsidRPr="00E22C05" w:rsidRDefault="001E135B"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5779C2E8" w14:textId="4A16E0E9" w:rsidR="001E135B" w:rsidRPr="00E22C05" w:rsidRDefault="00E721FA"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8</w:t>
            </w:r>
          </w:p>
        </w:tc>
        <w:tc>
          <w:tcPr>
            <w:tcW w:w="80" w:type="pct"/>
            <w:tcBorders>
              <w:top w:val="nil"/>
              <w:left w:val="nil"/>
              <w:bottom w:val="nil"/>
              <w:right w:val="nil"/>
            </w:tcBorders>
            <w:shd w:val="clear" w:color="auto" w:fill="auto"/>
            <w:vAlign w:val="center"/>
          </w:tcPr>
          <w:p w14:paraId="75373544" w14:textId="77777777" w:rsidR="001E135B" w:rsidRPr="00E22C05" w:rsidRDefault="001E135B" w:rsidP="00D877F6">
            <w:pPr>
              <w:rPr>
                <w:rFonts w:asciiTheme="minorHAnsi" w:eastAsia="Times New Roman" w:hAnsiTheme="minorHAnsi" w:cs="Arial"/>
                <w:sz w:val="20"/>
                <w:szCs w:val="20"/>
                <w:lang w:eastAsia="es-EC"/>
              </w:rPr>
            </w:pPr>
          </w:p>
        </w:tc>
        <w:tc>
          <w:tcPr>
            <w:tcW w:w="626" w:type="pct"/>
            <w:tcBorders>
              <w:left w:val="nil"/>
              <w:right w:val="nil"/>
            </w:tcBorders>
            <w:shd w:val="clear" w:color="auto" w:fill="auto"/>
            <w:vAlign w:val="bottom"/>
          </w:tcPr>
          <w:p w14:paraId="62035CA0" w14:textId="17AF9911" w:rsidR="001E135B" w:rsidRPr="00E22C05" w:rsidRDefault="001E24D2"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left w:val="nil"/>
              <w:right w:val="nil"/>
            </w:tcBorders>
            <w:shd w:val="clear" w:color="auto" w:fill="auto"/>
            <w:vAlign w:val="bottom"/>
          </w:tcPr>
          <w:p w14:paraId="360547C2" w14:textId="77777777" w:rsidR="001E135B" w:rsidRPr="00E22C05" w:rsidRDefault="001E135B" w:rsidP="00D877F6">
            <w:pPr>
              <w:jc w:val="right"/>
              <w:rPr>
                <w:rFonts w:asciiTheme="minorHAnsi" w:eastAsia="Times New Roman" w:hAnsiTheme="minorHAnsi" w:cs="Arial"/>
                <w:sz w:val="20"/>
                <w:szCs w:val="20"/>
                <w:lang w:eastAsia="es-EC"/>
              </w:rPr>
            </w:pPr>
          </w:p>
        </w:tc>
        <w:tc>
          <w:tcPr>
            <w:tcW w:w="640" w:type="pct"/>
            <w:tcBorders>
              <w:left w:val="nil"/>
              <w:right w:val="nil"/>
            </w:tcBorders>
            <w:shd w:val="clear" w:color="auto" w:fill="auto"/>
            <w:vAlign w:val="bottom"/>
          </w:tcPr>
          <w:p w14:paraId="039EAAF5" w14:textId="35D0C7EC" w:rsidR="001E135B"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225,486</w:t>
            </w:r>
          </w:p>
        </w:tc>
      </w:tr>
      <w:tr w:rsidR="001E135B" w:rsidRPr="00E22C05" w14:paraId="02A980EF" w14:textId="77777777" w:rsidTr="00EF2F65">
        <w:trPr>
          <w:trHeight w:val="127"/>
        </w:trPr>
        <w:tc>
          <w:tcPr>
            <w:tcW w:w="3046" w:type="pct"/>
            <w:tcBorders>
              <w:top w:val="nil"/>
              <w:left w:val="nil"/>
              <w:bottom w:val="nil"/>
              <w:right w:val="nil"/>
            </w:tcBorders>
            <w:shd w:val="clear" w:color="auto" w:fill="auto"/>
            <w:vAlign w:val="center"/>
          </w:tcPr>
          <w:p w14:paraId="35FC2D08" w14:textId="1A74CD25" w:rsidR="001E135B" w:rsidRPr="00E22C05" w:rsidRDefault="001E135B"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Cargos diferidos y otros activos, neto</w:t>
            </w:r>
          </w:p>
        </w:tc>
        <w:tc>
          <w:tcPr>
            <w:tcW w:w="84" w:type="pct"/>
            <w:tcBorders>
              <w:top w:val="nil"/>
              <w:left w:val="nil"/>
              <w:bottom w:val="nil"/>
              <w:right w:val="nil"/>
            </w:tcBorders>
            <w:shd w:val="clear" w:color="auto" w:fill="auto"/>
            <w:vAlign w:val="center"/>
          </w:tcPr>
          <w:p w14:paraId="2658684B" w14:textId="77777777" w:rsidR="001E135B" w:rsidRPr="00E22C05" w:rsidRDefault="001E135B"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28A5DDAA" w14:textId="1A998924" w:rsidR="001E135B" w:rsidRPr="00E22C05" w:rsidRDefault="00E721FA"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9</w:t>
            </w:r>
          </w:p>
        </w:tc>
        <w:tc>
          <w:tcPr>
            <w:tcW w:w="80" w:type="pct"/>
            <w:tcBorders>
              <w:top w:val="nil"/>
              <w:left w:val="nil"/>
              <w:bottom w:val="nil"/>
              <w:right w:val="nil"/>
            </w:tcBorders>
            <w:shd w:val="clear" w:color="auto" w:fill="auto"/>
            <w:vAlign w:val="center"/>
          </w:tcPr>
          <w:p w14:paraId="7E35831E" w14:textId="77777777" w:rsidR="001E135B" w:rsidRPr="00E22C05" w:rsidRDefault="001E135B" w:rsidP="00D877F6">
            <w:pPr>
              <w:rPr>
                <w:rFonts w:asciiTheme="minorHAnsi" w:eastAsia="Times New Roman" w:hAnsiTheme="minorHAnsi" w:cs="Arial"/>
                <w:sz w:val="20"/>
                <w:szCs w:val="20"/>
                <w:lang w:eastAsia="es-EC"/>
              </w:rPr>
            </w:pPr>
          </w:p>
        </w:tc>
        <w:tc>
          <w:tcPr>
            <w:tcW w:w="626" w:type="pct"/>
            <w:tcBorders>
              <w:left w:val="nil"/>
              <w:right w:val="nil"/>
            </w:tcBorders>
            <w:shd w:val="clear" w:color="auto" w:fill="auto"/>
            <w:vAlign w:val="bottom"/>
          </w:tcPr>
          <w:p w14:paraId="65F41739" w14:textId="63EE7148" w:rsidR="001E135B" w:rsidRPr="00E22C05" w:rsidRDefault="001E24D2"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left w:val="nil"/>
              <w:right w:val="nil"/>
            </w:tcBorders>
            <w:shd w:val="clear" w:color="auto" w:fill="auto"/>
            <w:vAlign w:val="bottom"/>
          </w:tcPr>
          <w:p w14:paraId="602BD353" w14:textId="77777777" w:rsidR="001E135B" w:rsidRPr="00E22C05" w:rsidRDefault="001E135B" w:rsidP="00D877F6">
            <w:pPr>
              <w:jc w:val="right"/>
              <w:rPr>
                <w:rFonts w:asciiTheme="minorHAnsi" w:eastAsia="Times New Roman" w:hAnsiTheme="minorHAnsi" w:cs="Arial"/>
                <w:sz w:val="20"/>
                <w:szCs w:val="20"/>
                <w:lang w:eastAsia="es-EC"/>
              </w:rPr>
            </w:pPr>
          </w:p>
        </w:tc>
        <w:tc>
          <w:tcPr>
            <w:tcW w:w="640" w:type="pct"/>
            <w:tcBorders>
              <w:left w:val="nil"/>
              <w:right w:val="nil"/>
            </w:tcBorders>
            <w:shd w:val="clear" w:color="auto" w:fill="auto"/>
            <w:vAlign w:val="bottom"/>
          </w:tcPr>
          <w:p w14:paraId="0C570D65" w14:textId="5CE30FAA" w:rsidR="001E135B"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r>
      <w:tr w:rsidR="001E135B" w:rsidRPr="00E22C05" w14:paraId="40E0D035" w14:textId="77777777" w:rsidTr="00EF2F65">
        <w:trPr>
          <w:trHeight w:val="80"/>
        </w:trPr>
        <w:tc>
          <w:tcPr>
            <w:tcW w:w="3046" w:type="pct"/>
            <w:tcBorders>
              <w:top w:val="nil"/>
              <w:left w:val="nil"/>
              <w:bottom w:val="nil"/>
              <w:right w:val="nil"/>
            </w:tcBorders>
            <w:shd w:val="clear" w:color="auto" w:fill="auto"/>
            <w:vAlign w:val="center"/>
          </w:tcPr>
          <w:p w14:paraId="3C4E3AB2" w14:textId="19F54AB1" w:rsidR="001E135B" w:rsidRPr="00E22C05" w:rsidRDefault="00D877F6"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Activo por impuesto diferido</w:t>
            </w:r>
          </w:p>
        </w:tc>
        <w:tc>
          <w:tcPr>
            <w:tcW w:w="84" w:type="pct"/>
            <w:tcBorders>
              <w:top w:val="nil"/>
              <w:left w:val="nil"/>
              <w:bottom w:val="nil"/>
              <w:right w:val="nil"/>
            </w:tcBorders>
            <w:shd w:val="clear" w:color="auto" w:fill="auto"/>
            <w:vAlign w:val="center"/>
          </w:tcPr>
          <w:p w14:paraId="202E82DA" w14:textId="77777777" w:rsidR="001E135B" w:rsidRPr="00E22C05" w:rsidRDefault="001E135B"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335EA3E9" w14:textId="77777777" w:rsidR="001E135B" w:rsidRPr="00E22C05" w:rsidRDefault="001E135B"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50C2FCC2" w14:textId="77777777" w:rsidR="001E135B" w:rsidRPr="00E22C05" w:rsidRDefault="001E135B" w:rsidP="00D877F6">
            <w:pPr>
              <w:rPr>
                <w:rFonts w:asciiTheme="minorHAnsi" w:eastAsia="Times New Roman" w:hAnsiTheme="minorHAnsi" w:cs="Arial"/>
                <w:sz w:val="20"/>
                <w:szCs w:val="20"/>
                <w:lang w:eastAsia="es-EC"/>
              </w:rPr>
            </w:pPr>
          </w:p>
        </w:tc>
        <w:tc>
          <w:tcPr>
            <w:tcW w:w="626" w:type="pct"/>
            <w:tcBorders>
              <w:left w:val="nil"/>
              <w:bottom w:val="single" w:sz="4" w:space="0" w:color="000000"/>
              <w:right w:val="nil"/>
            </w:tcBorders>
            <w:shd w:val="clear" w:color="auto" w:fill="auto"/>
            <w:vAlign w:val="bottom"/>
          </w:tcPr>
          <w:p w14:paraId="63677385" w14:textId="47132579" w:rsidR="001E135B" w:rsidRPr="00E22C05" w:rsidRDefault="001E24D2"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left w:val="nil"/>
              <w:right w:val="nil"/>
            </w:tcBorders>
            <w:shd w:val="clear" w:color="auto" w:fill="auto"/>
            <w:vAlign w:val="bottom"/>
          </w:tcPr>
          <w:p w14:paraId="12C79561" w14:textId="77777777" w:rsidR="001E135B" w:rsidRPr="00E22C05" w:rsidRDefault="001E135B" w:rsidP="00D877F6">
            <w:pPr>
              <w:jc w:val="right"/>
              <w:rPr>
                <w:rFonts w:asciiTheme="minorHAnsi" w:eastAsia="Times New Roman" w:hAnsiTheme="minorHAnsi" w:cs="Arial"/>
                <w:sz w:val="20"/>
                <w:szCs w:val="20"/>
                <w:lang w:eastAsia="es-EC"/>
              </w:rPr>
            </w:pPr>
          </w:p>
        </w:tc>
        <w:tc>
          <w:tcPr>
            <w:tcW w:w="640" w:type="pct"/>
            <w:tcBorders>
              <w:left w:val="nil"/>
              <w:bottom w:val="single" w:sz="4" w:space="0" w:color="000000"/>
              <w:right w:val="nil"/>
            </w:tcBorders>
            <w:shd w:val="clear" w:color="auto" w:fill="auto"/>
            <w:vAlign w:val="bottom"/>
          </w:tcPr>
          <w:p w14:paraId="0DBA5879" w14:textId="3B4360DF" w:rsidR="001E135B"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4,226</w:t>
            </w:r>
          </w:p>
        </w:tc>
      </w:tr>
      <w:tr w:rsidR="00D877F6" w:rsidRPr="00E22C05" w14:paraId="6211D25A" w14:textId="77777777" w:rsidTr="00EF2F65">
        <w:trPr>
          <w:trHeight w:val="543"/>
        </w:trPr>
        <w:tc>
          <w:tcPr>
            <w:tcW w:w="3046" w:type="pct"/>
            <w:tcBorders>
              <w:top w:val="nil"/>
              <w:left w:val="nil"/>
              <w:bottom w:val="nil"/>
              <w:right w:val="nil"/>
            </w:tcBorders>
            <w:shd w:val="clear" w:color="auto" w:fill="auto"/>
            <w:vAlign w:val="center"/>
          </w:tcPr>
          <w:p w14:paraId="50E41E81" w14:textId="77777777" w:rsidR="00D877F6" w:rsidRPr="00E22C05" w:rsidRDefault="00D877F6" w:rsidP="00D877F6">
            <w:pPr>
              <w:rPr>
                <w:rFonts w:asciiTheme="minorHAnsi" w:eastAsia="Times New Roman" w:hAnsiTheme="minorHAnsi" w:cs="Arial"/>
                <w:b/>
                <w:color w:val="000000"/>
                <w:sz w:val="20"/>
                <w:szCs w:val="20"/>
                <w:lang w:eastAsia="es-EC"/>
              </w:rPr>
            </w:pPr>
          </w:p>
          <w:p w14:paraId="571616DC" w14:textId="61ECC48D" w:rsidR="00D877F6"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ACTIVOS NO CORRIENTES</w:t>
            </w:r>
          </w:p>
        </w:tc>
        <w:tc>
          <w:tcPr>
            <w:tcW w:w="84" w:type="pct"/>
            <w:tcBorders>
              <w:top w:val="nil"/>
              <w:left w:val="nil"/>
              <w:bottom w:val="nil"/>
              <w:right w:val="nil"/>
            </w:tcBorders>
            <w:shd w:val="clear" w:color="auto" w:fill="auto"/>
            <w:vAlign w:val="center"/>
          </w:tcPr>
          <w:p w14:paraId="0577D78F" w14:textId="77777777" w:rsidR="00D877F6" w:rsidRPr="00E22C05" w:rsidRDefault="00D877F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6195300F" w14:textId="77777777" w:rsidR="00D877F6" w:rsidRPr="00E22C05" w:rsidRDefault="00D877F6"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3361A89C" w14:textId="77777777" w:rsidR="00D877F6" w:rsidRPr="00E22C05" w:rsidRDefault="00D877F6" w:rsidP="00D877F6">
            <w:pPr>
              <w:rPr>
                <w:rFonts w:asciiTheme="minorHAnsi" w:eastAsia="Times New Roman" w:hAnsiTheme="minorHAnsi" w:cs="Arial"/>
                <w:sz w:val="20"/>
                <w:szCs w:val="20"/>
                <w:lang w:eastAsia="es-EC"/>
              </w:rPr>
            </w:pPr>
          </w:p>
        </w:tc>
        <w:tc>
          <w:tcPr>
            <w:tcW w:w="626" w:type="pct"/>
            <w:tcBorders>
              <w:top w:val="single" w:sz="4" w:space="0" w:color="000000"/>
              <w:left w:val="nil"/>
              <w:bottom w:val="single" w:sz="4" w:space="0" w:color="auto"/>
              <w:right w:val="nil"/>
            </w:tcBorders>
            <w:shd w:val="clear" w:color="auto" w:fill="auto"/>
            <w:vAlign w:val="bottom"/>
          </w:tcPr>
          <w:p w14:paraId="448E377F" w14:textId="366C6C2A" w:rsidR="00D877F6" w:rsidRPr="00E22C05" w:rsidRDefault="001E24D2"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left w:val="nil"/>
              <w:right w:val="nil"/>
            </w:tcBorders>
            <w:shd w:val="clear" w:color="auto" w:fill="auto"/>
            <w:vAlign w:val="bottom"/>
          </w:tcPr>
          <w:p w14:paraId="1EF3E046" w14:textId="77777777" w:rsidR="00D877F6" w:rsidRPr="00E22C05" w:rsidRDefault="00D877F6" w:rsidP="00D877F6">
            <w:pPr>
              <w:jc w:val="right"/>
              <w:rPr>
                <w:rFonts w:asciiTheme="minorHAnsi" w:eastAsia="Times New Roman" w:hAnsiTheme="minorHAnsi" w:cs="Arial"/>
                <w:sz w:val="20"/>
                <w:szCs w:val="20"/>
                <w:lang w:eastAsia="es-EC"/>
              </w:rPr>
            </w:pPr>
          </w:p>
        </w:tc>
        <w:tc>
          <w:tcPr>
            <w:tcW w:w="640" w:type="pct"/>
            <w:tcBorders>
              <w:top w:val="single" w:sz="4" w:space="0" w:color="000000"/>
              <w:left w:val="nil"/>
              <w:bottom w:val="single" w:sz="4" w:space="0" w:color="auto"/>
              <w:right w:val="nil"/>
            </w:tcBorders>
            <w:shd w:val="clear" w:color="auto" w:fill="auto"/>
            <w:vAlign w:val="bottom"/>
          </w:tcPr>
          <w:p w14:paraId="0CEFAECE" w14:textId="18DF172C" w:rsidR="00D877F6"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229,712</w:t>
            </w:r>
          </w:p>
        </w:tc>
      </w:tr>
      <w:tr w:rsidR="007E7B3E" w:rsidRPr="00E22C05" w14:paraId="3607FDC2" w14:textId="77777777" w:rsidTr="00EF2F65">
        <w:trPr>
          <w:trHeight w:val="434"/>
        </w:trPr>
        <w:tc>
          <w:tcPr>
            <w:tcW w:w="3046" w:type="pct"/>
            <w:tcBorders>
              <w:top w:val="nil"/>
              <w:left w:val="nil"/>
              <w:bottom w:val="nil"/>
              <w:right w:val="nil"/>
            </w:tcBorders>
            <w:shd w:val="clear" w:color="auto" w:fill="auto"/>
            <w:vAlign w:val="center"/>
            <w:hideMark/>
          </w:tcPr>
          <w:p w14:paraId="00991830" w14:textId="77777777" w:rsidR="007E7B3E" w:rsidRPr="00E22C05" w:rsidRDefault="007E7B3E" w:rsidP="00D877F6">
            <w:pPr>
              <w:rPr>
                <w:rFonts w:asciiTheme="minorHAnsi" w:eastAsia="Times New Roman" w:hAnsiTheme="minorHAnsi" w:cs="Arial"/>
                <w:b/>
                <w:color w:val="000000"/>
                <w:sz w:val="20"/>
                <w:szCs w:val="20"/>
                <w:lang w:eastAsia="es-EC"/>
              </w:rPr>
            </w:pPr>
          </w:p>
          <w:p w14:paraId="5A7F7FA2" w14:textId="20237865" w:rsidR="007E7B3E"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TOTAL ACTIVOS </w:t>
            </w:r>
          </w:p>
        </w:tc>
        <w:tc>
          <w:tcPr>
            <w:tcW w:w="84" w:type="pct"/>
            <w:tcBorders>
              <w:top w:val="nil"/>
              <w:left w:val="nil"/>
              <w:bottom w:val="nil"/>
              <w:right w:val="nil"/>
            </w:tcBorders>
            <w:shd w:val="clear" w:color="auto" w:fill="auto"/>
            <w:vAlign w:val="center"/>
            <w:hideMark/>
          </w:tcPr>
          <w:p w14:paraId="685052F9"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54FEC18A" w14:textId="49EEA88C"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4C53BF7F"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single" w:sz="4" w:space="0" w:color="auto"/>
              <w:left w:val="nil"/>
              <w:bottom w:val="single" w:sz="12" w:space="0" w:color="auto"/>
              <w:right w:val="nil"/>
            </w:tcBorders>
            <w:shd w:val="clear" w:color="auto" w:fill="auto"/>
            <w:vAlign w:val="bottom"/>
            <w:hideMark/>
          </w:tcPr>
          <w:p w14:paraId="43E64859" w14:textId="09A27539" w:rsidR="007E7B3E" w:rsidRPr="00E22C05" w:rsidRDefault="001E24D2" w:rsidP="00EF2F65">
            <w:pPr>
              <w:ind w:right="69"/>
              <w:jc w:val="right"/>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       0</w:t>
            </w:r>
          </w:p>
        </w:tc>
        <w:tc>
          <w:tcPr>
            <w:tcW w:w="151" w:type="pct"/>
            <w:tcBorders>
              <w:left w:val="nil"/>
              <w:bottom w:val="nil"/>
              <w:right w:val="nil"/>
            </w:tcBorders>
            <w:shd w:val="clear" w:color="auto" w:fill="auto"/>
            <w:vAlign w:val="bottom"/>
            <w:hideMark/>
          </w:tcPr>
          <w:p w14:paraId="747256AB"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auto"/>
              <w:left w:val="nil"/>
              <w:bottom w:val="single" w:sz="12" w:space="0" w:color="auto"/>
              <w:right w:val="nil"/>
            </w:tcBorders>
            <w:shd w:val="clear" w:color="auto" w:fill="auto"/>
            <w:vAlign w:val="bottom"/>
            <w:hideMark/>
          </w:tcPr>
          <w:p w14:paraId="6173E43E" w14:textId="6553C17E" w:rsidR="007E7B3E"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2,132,849</w:t>
            </w:r>
          </w:p>
        </w:tc>
      </w:tr>
      <w:tr w:rsidR="007E7B3E" w:rsidRPr="00E22C05" w14:paraId="5FABE866" w14:textId="77777777" w:rsidTr="00EF2F65">
        <w:trPr>
          <w:trHeight w:val="276"/>
        </w:trPr>
        <w:tc>
          <w:tcPr>
            <w:tcW w:w="3046" w:type="pct"/>
            <w:tcBorders>
              <w:top w:val="nil"/>
              <w:left w:val="nil"/>
              <w:bottom w:val="nil"/>
              <w:right w:val="nil"/>
            </w:tcBorders>
            <w:shd w:val="clear" w:color="auto" w:fill="auto"/>
            <w:vAlign w:val="center"/>
            <w:hideMark/>
          </w:tcPr>
          <w:p w14:paraId="5226738B" w14:textId="77777777" w:rsidR="007E7B3E" w:rsidRPr="00E22C05" w:rsidRDefault="007E7B3E" w:rsidP="00D877F6">
            <w:pPr>
              <w:rPr>
                <w:rFonts w:asciiTheme="minorHAnsi" w:eastAsia="Times New Roman" w:hAnsiTheme="minorHAnsi" w:cs="Arial"/>
                <w:b/>
                <w:bCs/>
                <w:color w:val="000000"/>
                <w:sz w:val="20"/>
                <w:szCs w:val="20"/>
                <w:u w:val="single"/>
                <w:lang w:eastAsia="es-EC"/>
              </w:rPr>
            </w:pPr>
          </w:p>
          <w:p w14:paraId="46A3FF05" w14:textId="74A4E69B" w:rsidR="007E7B3E" w:rsidRPr="00E22C05" w:rsidRDefault="007E7B3E"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b/>
                <w:bCs/>
                <w:color w:val="000000"/>
                <w:sz w:val="20"/>
                <w:szCs w:val="20"/>
                <w:u w:val="single"/>
                <w:lang w:eastAsia="es-EC"/>
              </w:rPr>
              <w:t>PASIVOS</w:t>
            </w:r>
            <w:r w:rsidR="00D877F6" w:rsidRPr="00E22C05">
              <w:rPr>
                <w:rFonts w:asciiTheme="minorHAnsi" w:eastAsia="Times New Roman" w:hAnsiTheme="minorHAnsi" w:cs="Arial"/>
                <w:b/>
                <w:bCs/>
                <w:color w:val="000000"/>
                <w:sz w:val="20"/>
                <w:szCs w:val="20"/>
                <w:u w:val="single"/>
                <w:lang w:eastAsia="es-EC"/>
              </w:rPr>
              <w:t xml:space="preserve"> Y PATRIMONIO NETO DE LOS ACCIONISTAS</w:t>
            </w:r>
          </w:p>
        </w:tc>
        <w:tc>
          <w:tcPr>
            <w:tcW w:w="84" w:type="pct"/>
            <w:tcBorders>
              <w:top w:val="nil"/>
              <w:left w:val="nil"/>
              <w:bottom w:val="nil"/>
              <w:right w:val="nil"/>
            </w:tcBorders>
            <w:shd w:val="clear" w:color="auto" w:fill="auto"/>
            <w:vAlign w:val="center"/>
            <w:hideMark/>
          </w:tcPr>
          <w:p w14:paraId="1C7B4C18"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4122F010"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74606A41"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single" w:sz="12" w:space="0" w:color="auto"/>
              <w:left w:val="nil"/>
              <w:bottom w:val="nil"/>
              <w:right w:val="nil"/>
            </w:tcBorders>
            <w:shd w:val="clear" w:color="auto" w:fill="auto"/>
            <w:vAlign w:val="bottom"/>
            <w:hideMark/>
          </w:tcPr>
          <w:p w14:paraId="31D934A7" w14:textId="29325408" w:rsidR="007E7B3E" w:rsidRPr="00E22C05" w:rsidRDefault="007E7B3E" w:rsidP="00EF2F65">
            <w:pPr>
              <w:ind w:right="69"/>
              <w:jc w:val="right"/>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hideMark/>
          </w:tcPr>
          <w:p w14:paraId="74C5BA04"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12" w:space="0" w:color="auto"/>
              <w:left w:val="nil"/>
              <w:bottom w:val="nil"/>
              <w:right w:val="nil"/>
            </w:tcBorders>
            <w:shd w:val="clear" w:color="auto" w:fill="auto"/>
            <w:vAlign w:val="bottom"/>
            <w:hideMark/>
          </w:tcPr>
          <w:p w14:paraId="607E1301" w14:textId="0ACE8AC1" w:rsidR="007E7B3E" w:rsidRPr="00E22C05" w:rsidRDefault="007E7B3E" w:rsidP="00EF2F65">
            <w:pPr>
              <w:ind w:right="91"/>
              <w:jc w:val="right"/>
              <w:rPr>
                <w:rFonts w:asciiTheme="minorHAnsi" w:eastAsia="Times New Roman" w:hAnsiTheme="minorHAnsi" w:cs="Arial"/>
                <w:sz w:val="20"/>
                <w:szCs w:val="20"/>
                <w:lang w:eastAsia="es-EC"/>
              </w:rPr>
            </w:pPr>
          </w:p>
        </w:tc>
      </w:tr>
      <w:tr w:rsidR="007E7B3E" w:rsidRPr="00E22C05" w14:paraId="1E4DE0AD" w14:textId="77777777" w:rsidTr="00EF2F65">
        <w:trPr>
          <w:trHeight w:val="263"/>
        </w:trPr>
        <w:tc>
          <w:tcPr>
            <w:tcW w:w="3046" w:type="pct"/>
            <w:tcBorders>
              <w:top w:val="nil"/>
              <w:left w:val="nil"/>
              <w:bottom w:val="nil"/>
              <w:right w:val="nil"/>
            </w:tcBorders>
            <w:shd w:val="clear" w:color="auto" w:fill="auto"/>
            <w:vAlign w:val="center"/>
            <w:hideMark/>
          </w:tcPr>
          <w:p w14:paraId="16611E97" w14:textId="77777777" w:rsidR="007E7B3E" w:rsidRPr="00E22C05" w:rsidRDefault="007E7B3E" w:rsidP="00D877F6">
            <w:pPr>
              <w:rPr>
                <w:rFonts w:asciiTheme="minorHAnsi" w:eastAsia="Times New Roman" w:hAnsiTheme="minorHAnsi" w:cs="Arial"/>
                <w:color w:val="000000"/>
                <w:sz w:val="20"/>
                <w:szCs w:val="20"/>
                <w:lang w:eastAsia="es-EC"/>
              </w:rPr>
            </w:pPr>
          </w:p>
          <w:p w14:paraId="45B116F4" w14:textId="492285ED" w:rsidR="007E7B3E" w:rsidRPr="00E22C05" w:rsidRDefault="00E22C05" w:rsidP="00D877F6">
            <w:pPr>
              <w:rPr>
                <w:rFonts w:asciiTheme="minorHAnsi" w:eastAsia="Times New Roman" w:hAnsiTheme="minorHAnsi" w:cs="Arial"/>
                <w:b/>
                <w:bCs/>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PASIVOS CORRIENTES</w:t>
            </w:r>
          </w:p>
        </w:tc>
        <w:tc>
          <w:tcPr>
            <w:tcW w:w="84" w:type="pct"/>
            <w:tcBorders>
              <w:top w:val="nil"/>
              <w:left w:val="nil"/>
              <w:bottom w:val="nil"/>
              <w:right w:val="nil"/>
            </w:tcBorders>
            <w:shd w:val="clear" w:color="auto" w:fill="auto"/>
            <w:vAlign w:val="center"/>
            <w:hideMark/>
          </w:tcPr>
          <w:p w14:paraId="35CA62DC" w14:textId="77777777" w:rsidR="007E7B3E" w:rsidRPr="00E22C05" w:rsidRDefault="007E7B3E" w:rsidP="00D877F6">
            <w:pPr>
              <w:rPr>
                <w:rFonts w:asciiTheme="minorHAnsi" w:eastAsia="Times New Roman" w:hAnsiTheme="minorHAnsi" w:cs="Arial"/>
                <w:b/>
                <w:bCs/>
                <w:color w:val="000000"/>
                <w:sz w:val="20"/>
                <w:szCs w:val="20"/>
                <w:lang w:eastAsia="es-EC"/>
              </w:rPr>
            </w:pPr>
          </w:p>
        </w:tc>
        <w:tc>
          <w:tcPr>
            <w:tcW w:w="372" w:type="pct"/>
            <w:tcBorders>
              <w:top w:val="nil"/>
              <w:left w:val="nil"/>
              <w:bottom w:val="nil"/>
              <w:right w:val="nil"/>
            </w:tcBorders>
            <w:shd w:val="clear" w:color="auto" w:fill="auto"/>
            <w:vAlign w:val="center"/>
            <w:hideMark/>
          </w:tcPr>
          <w:p w14:paraId="303F720E"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0D075EA7"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nil"/>
              <w:left w:val="nil"/>
              <w:bottom w:val="nil"/>
              <w:right w:val="nil"/>
            </w:tcBorders>
            <w:shd w:val="clear" w:color="auto" w:fill="auto"/>
            <w:vAlign w:val="bottom"/>
            <w:hideMark/>
          </w:tcPr>
          <w:p w14:paraId="6EC6DECB" w14:textId="77777777" w:rsidR="007E7B3E" w:rsidRPr="00E22C05" w:rsidRDefault="007E7B3E" w:rsidP="00EF2F65">
            <w:pPr>
              <w:ind w:right="69"/>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hideMark/>
          </w:tcPr>
          <w:p w14:paraId="5E5DFF71" w14:textId="77777777" w:rsidR="007E7B3E" w:rsidRPr="00E22C05" w:rsidRDefault="007E7B3E" w:rsidP="00D877F6">
            <w:pPr>
              <w:jc w:val="right"/>
              <w:rPr>
                <w:rFonts w:asciiTheme="minorHAnsi" w:eastAsia="Times New Roman" w:hAnsiTheme="minorHAnsi" w:cs="Arial"/>
                <w:sz w:val="20"/>
                <w:szCs w:val="20"/>
                <w:lang w:eastAsia="es-EC"/>
              </w:rPr>
            </w:pPr>
          </w:p>
        </w:tc>
        <w:tc>
          <w:tcPr>
            <w:tcW w:w="640" w:type="pct"/>
            <w:tcBorders>
              <w:top w:val="nil"/>
              <w:left w:val="nil"/>
              <w:bottom w:val="nil"/>
              <w:right w:val="nil"/>
            </w:tcBorders>
            <w:shd w:val="clear" w:color="auto" w:fill="auto"/>
            <w:vAlign w:val="bottom"/>
            <w:hideMark/>
          </w:tcPr>
          <w:p w14:paraId="571D68E4" w14:textId="77777777" w:rsidR="007E7B3E" w:rsidRPr="00E22C05" w:rsidRDefault="007E7B3E" w:rsidP="00EF2F65">
            <w:pPr>
              <w:ind w:right="91"/>
              <w:jc w:val="right"/>
              <w:rPr>
                <w:rFonts w:asciiTheme="minorHAnsi" w:eastAsia="Times New Roman" w:hAnsiTheme="minorHAnsi" w:cs="Arial"/>
                <w:sz w:val="20"/>
                <w:szCs w:val="20"/>
                <w:lang w:eastAsia="es-EC"/>
              </w:rPr>
            </w:pPr>
          </w:p>
        </w:tc>
      </w:tr>
      <w:tr w:rsidR="007E7B3E" w:rsidRPr="00E22C05" w14:paraId="70780F1B" w14:textId="77777777" w:rsidTr="00EF2F65">
        <w:trPr>
          <w:trHeight w:val="263"/>
        </w:trPr>
        <w:tc>
          <w:tcPr>
            <w:tcW w:w="3046" w:type="pct"/>
            <w:tcBorders>
              <w:top w:val="nil"/>
              <w:left w:val="nil"/>
              <w:bottom w:val="nil"/>
              <w:right w:val="nil"/>
            </w:tcBorders>
            <w:shd w:val="clear" w:color="auto" w:fill="auto"/>
            <w:vAlign w:val="center"/>
            <w:hideMark/>
          </w:tcPr>
          <w:p w14:paraId="1F09EEF2" w14:textId="144FA8BE" w:rsidR="007E7B3E" w:rsidRPr="00E22C05" w:rsidRDefault="004F21E6"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color w:val="000000"/>
                <w:sz w:val="20"/>
                <w:szCs w:val="20"/>
                <w:lang w:eastAsia="es-EC"/>
              </w:rPr>
              <w:t>Pasivos financieros</w:t>
            </w:r>
          </w:p>
        </w:tc>
        <w:tc>
          <w:tcPr>
            <w:tcW w:w="84" w:type="pct"/>
            <w:tcBorders>
              <w:top w:val="nil"/>
              <w:left w:val="nil"/>
              <w:bottom w:val="nil"/>
              <w:right w:val="nil"/>
            </w:tcBorders>
            <w:shd w:val="clear" w:color="auto" w:fill="auto"/>
            <w:vAlign w:val="center"/>
            <w:hideMark/>
          </w:tcPr>
          <w:p w14:paraId="5B207914"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07D1D2D4" w14:textId="00594E8C" w:rsidR="007E7B3E" w:rsidRPr="00E22C05" w:rsidRDefault="007E7B3E" w:rsidP="00C846CF">
            <w:pPr>
              <w:jc w:val="center"/>
              <w:rPr>
                <w:rFonts w:asciiTheme="minorHAnsi" w:eastAsia="Times New Roman" w:hAnsiTheme="minorHAnsi" w:cs="Arial"/>
                <w:sz w:val="20"/>
                <w:szCs w:val="20"/>
                <w:lang w:eastAsia="es-EC"/>
              </w:rPr>
            </w:pPr>
            <w:r w:rsidRPr="00E22C05">
              <w:rPr>
                <w:rFonts w:asciiTheme="minorHAnsi" w:eastAsia="Times New Roman" w:hAnsiTheme="minorHAnsi" w:cs="Arial"/>
                <w:color w:val="000000"/>
                <w:sz w:val="20"/>
                <w:szCs w:val="20"/>
                <w:lang w:eastAsia="es-EC"/>
              </w:rPr>
              <w:t>10</w:t>
            </w:r>
          </w:p>
        </w:tc>
        <w:tc>
          <w:tcPr>
            <w:tcW w:w="80" w:type="pct"/>
            <w:tcBorders>
              <w:top w:val="nil"/>
              <w:left w:val="nil"/>
              <w:bottom w:val="nil"/>
              <w:right w:val="nil"/>
            </w:tcBorders>
            <w:shd w:val="clear" w:color="auto" w:fill="auto"/>
            <w:vAlign w:val="center"/>
            <w:hideMark/>
          </w:tcPr>
          <w:p w14:paraId="1791CB56"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nil"/>
              <w:left w:val="nil"/>
              <w:bottom w:val="nil"/>
              <w:right w:val="nil"/>
            </w:tcBorders>
            <w:shd w:val="clear" w:color="auto" w:fill="auto"/>
            <w:vAlign w:val="bottom"/>
            <w:hideMark/>
          </w:tcPr>
          <w:p w14:paraId="4F325E2F" w14:textId="7D26F439" w:rsidR="007E7B3E" w:rsidRPr="00E22C05" w:rsidRDefault="007E7B3E" w:rsidP="00EF2F65">
            <w:pPr>
              <w:ind w:right="69"/>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p>
        </w:tc>
        <w:tc>
          <w:tcPr>
            <w:tcW w:w="151" w:type="pct"/>
            <w:tcBorders>
              <w:top w:val="nil"/>
              <w:left w:val="nil"/>
              <w:bottom w:val="nil"/>
              <w:right w:val="nil"/>
            </w:tcBorders>
            <w:shd w:val="clear" w:color="auto" w:fill="auto"/>
            <w:vAlign w:val="bottom"/>
            <w:hideMark/>
          </w:tcPr>
          <w:p w14:paraId="5A5416E7" w14:textId="77777777" w:rsidR="007E7B3E" w:rsidRPr="00E22C05" w:rsidRDefault="007E7B3E" w:rsidP="00D877F6">
            <w:pPr>
              <w:jc w:val="right"/>
              <w:rPr>
                <w:rFonts w:asciiTheme="minorHAnsi" w:eastAsia="Times New Roman" w:hAnsiTheme="minorHAnsi" w:cs="Arial"/>
                <w:sz w:val="20"/>
                <w:szCs w:val="20"/>
                <w:lang w:eastAsia="es-EC"/>
              </w:rPr>
            </w:pPr>
          </w:p>
        </w:tc>
        <w:tc>
          <w:tcPr>
            <w:tcW w:w="640" w:type="pct"/>
            <w:tcBorders>
              <w:top w:val="nil"/>
              <w:left w:val="nil"/>
              <w:bottom w:val="nil"/>
              <w:right w:val="nil"/>
            </w:tcBorders>
            <w:shd w:val="clear" w:color="auto" w:fill="auto"/>
            <w:vAlign w:val="bottom"/>
            <w:hideMark/>
          </w:tcPr>
          <w:p w14:paraId="66FF6FFC" w14:textId="715E1677" w:rsidR="007E7B3E" w:rsidRPr="00E22C05" w:rsidRDefault="001E24D2" w:rsidP="00EF2F65">
            <w:pPr>
              <w:ind w:left="155" w:right="91" w:hanging="155"/>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420,351</w:t>
            </w:r>
          </w:p>
        </w:tc>
      </w:tr>
      <w:tr w:rsidR="007E7B3E" w:rsidRPr="00E22C05" w14:paraId="707F83CB" w14:textId="77777777" w:rsidTr="00EF2F65">
        <w:trPr>
          <w:trHeight w:val="80"/>
        </w:trPr>
        <w:tc>
          <w:tcPr>
            <w:tcW w:w="3046" w:type="pct"/>
            <w:tcBorders>
              <w:top w:val="nil"/>
              <w:left w:val="nil"/>
              <w:bottom w:val="nil"/>
              <w:right w:val="nil"/>
            </w:tcBorders>
            <w:shd w:val="clear" w:color="auto" w:fill="auto"/>
            <w:vAlign w:val="center"/>
            <w:hideMark/>
          </w:tcPr>
          <w:p w14:paraId="48E8629D" w14:textId="7F45ED0F" w:rsidR="007E7B3E" w:rsidRPr="00E22C05" w:rsidRDefault="004F21E6"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Otras obligaciones corrientes </w:t>
            </w:r>
          </w:p>
        </w:tc>
        <w:tc>
          <w:tcPr>
            <w:tcW w:w="84" w:type="pct"/>
            <w:tcBorders>
              <w:top w:val="nil"/>
              <w:left w:val="nil"/>
              <w:bottom w:val="nil"/>
              <w:right w:val="nil"/>
            </w:tcBorders>
            <w:shd w:val="clear" w:color="auto" w:fill="auto"/>
            <w:vAlign w:val="center"/>
            <w:hideMark/>
          </w:tcPr>
          <w:p w14:paraId="161BF8C7"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4A23B8AB" w14:textId="58C466DF" w:rsidR="007E7B3E" w:rsidRPr="00E22C05" w:rsidRDefault="007E7B3E"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11</w:t>
            </w:r>
          </w:p>
        </w:tc>
        <w:tc>
          <w:tcPr>
            <w:tcW w:w="80" w:type="pct"/>
            <w:tcBorders>
              <w:top w:val="nil"/>
              <w:left w:val="nil"/>
              <w:bottom w:val="nil"/>
              <w:right w:val="nil"/>
            </w:tcBorders>
            <w:shd w:val="clear" w:color="auto" w:fill="auto"/>
            <w:vAlign w:val="center"/>
            <w:hideMark/>
          </w:tcPr>
          <w:p w14:paraId="577051CF"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hideMark/>
          </w:tcPr>
          <w:p w14:paraId="0AFF5C4D" w14:textId="246848F0" w:rsidR="007E7B3E" w:rsidRPr="00E22C05" w:rsidRDefault="007E7B3E" w:rsidP="00EF2F65">
            <w:pPr>
              <w:ind w:left="-236"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0184B13F"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hideMark/>
          </w:tcPr>
          <w:p w14:paraId="5A9064FF" w14:textId="65F14A72" w:rsidR="007E7B3E" w:rsidRPr="00E22C05" w:rsidRDefault="001E24D2" w:rsidP="00E22C05">
            <w:pPr>
              <w:ind w:left="155" w:right="91" w:hanging="155"/>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EF2F65" w:rsidRPr="00E22C05">
              <w:rPr>
                <w:rFonts w:asciiTheme="minorHAnsi" w:eastAsia="Times New Roman" w:hAnsiTheme="minorHAnsi" w:cs="Arial"/>
                <w:sz w:val="20"/>
                <w:szCs w:val="20"/>
                <w:lang w:eastAsia="es-EC"/>
              </w:rPr>
              <w:t xml:space="preserve">   </w:t>
            </w:r>
            <w:r w:rsidRPr="00E22C05">
              <w:rPr>
                <w:rFonts w:asciiTheme="minorHAnsi" w:eastAsia="Times New Roman" w:hAnsiTheme="minorHAnsi" w:cs="Arial"/>
                <w:sz w:val="20"/>
                <w:szCs w:val="20"/>
                <w:lang w:eastAsia="es-EC"/>
              </w:rPr>
              <w:t>622,019</w:t>
            </w:r>
          </w:p>
        </w:tc>
      </w:tr>
      <w:tr w:rsidR="004F21E6" w:rsidRPr="00E22C05" w14:paraId="33FA7584" w14:textId="77777777" w:rsidTr="00EF2F65">
        <w:trPr>
          <w:trHeight w:val="448"/>
        </w:trPr>
        <w:tc>
          <w:tcPr>
            <w:tcW w:w="3046" w:type="pct"/>
            <w:tcBorders>
              <w:top w:val="nil"/>
              <w:left w:val="nil"/>
              <w:bottom w:val="nil"/>
              <w:right w:val="nil"/>
            </w:tcBorders>
            <w:shd w:val="clear" w:color="auto" w:fill="auto"/>
            <w:vAlign w:val="center"/>
          </w:tcPr>
          <w:p w14:paraId="3A477628" w14:textId="77777777" w:rsidR="004F21E6" w:rsidRPr="00E22C05" w:rsidRDefault="004F21E6" w:rsidP="00D877F6">
            <w:pPr>
              <w:rPr>
                <w:rFonts w:asciiTheme="minorHAnsi" w:eastAsia="Times New Roman" w:hAnsiTheme="minorHAnsi" w:cs="Arial"/>
                <w:b/>
                <w:color w:val="000000"/>
                <w:sz w:val="20"/>
                <w:szCs w:val="20"/>
                <w:lang w:eastAsia="es-EC"/>
              </w:rPr>
            </w:pPr>
          </w:p>
          <w:p w14:paraId="6D75A23B" w14:textId="4DCA9420" w:rsidR="004F21E6"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PASIVOS CORRIENTES</w:t>
            </w:r>
          </w:p>
        </w:tc>
        <w:tc>
          <w:tcPr>
            <w:tcW w:w="84" w:type="pct"/>
            <w:tcBorders>
              <w:top w:val="nil"/>
              <w:left w:val="nil"/>
              <w:bottom w:val="nil"/>
              <w:right w:val="nil"/>
            </w:tcBorders>
            <w:shd w:val="clear" w:color="auto" w:fill="auto"/>
            <w:vAlign w:val="center"/>
          </w:tcPr>
          <w:p w14:paraId="54DDA439"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55F20309"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406B526D"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single" w:sz="4" w:space="0" w:color="auto"/>
              <w:right w:val="nil"/>
            </w:tcBorders>
            <w:shd w:val="clear" w:color="auto" w:fill="auto"/>
            <w:vAlign w:val="bottom"/>
          </w:tcPr>
          <w:p w14:paraId="7045F77C" w14:textId="69A0ADE8" w:rsidR="004F21E6" w:rsidRPr="00E22C05" w:rsidRDefault="001E24D2" w:rsidP="00EF2F65">
            <w:pPr>
              <w:ind w:left="-236"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top w:val="nil"/>
              <w:left w:val="nil"/>
              <w:bottom w:val="nil"/>
              <w:right w:val="nil"/>
            </w:tcBorders>
            <w:shd w:val="clear" w:color="auto" w:fill="auto"/>
            <w:vAlign w:val="bottom"/>
          </w:tcPr>
          <w:p w14:paraId="473452B9" w14:textId="77777777" w:rsidR="004F21E6" w:rsidRPr="00E22C05" w:rsidRDefault="004F21E6"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single" w:sz="4" w:space="0" w:color="auto"/>
              <w:right w:val="nil"/>
            </w:tcBorders>
            <w:shd w:val="clear" w:color="auto" w:fill="auto"/>
            <w:vAlign w:val="bottom"/>
          </w:tcPr>
          <w:p w14:paraId="3D5654A8" w14:textId="05D9AFDE" w:rsidR="004F21E6"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1,042,370</w:t>
            </w:r>
          </w:p>
        </w:tc>
      </w:tr>
      <w:tr w:rsidR="004F21E6" w:rsidRPr="00E22C05" w14:paraId="733F989E" w14:textId="77777777" w:rsidTr="00EF2F65">
        <w:trPr>
          <w:trHeight w:val="132"/>
        </w:trPr>
        <w:tc>
          <w:tcPr>
            <w:tcW w:w="3046" w:type="pct"/>
            <w:tcBorders>
              <w:top w:val="nil"/>
              <w:left w:val="nil"/>
              <w:bottom w:val="nil"/>
              <w:right w:val="nil"/>
            </w:tcBorders>
            <w:shd w:val="clear" w:color="auto" w:fill="auto"/>
            <w:vAlign w:val="center"/>
          </w:tcPr>
          <w:p w14:paraId="4980393A"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84" w:type="pct"/>
            <w:tcBorders>
              <w:top w:val="nil"/>
              <w:left w:val="nil"/>
              <w:bottom w:val="nil"/>
              <w:right w:val="nil"/>
            </w:tcBorders>
            <w:shd w:val="clear" w:color="auto" w:fill="auto"/>
            <w:vAlign w:val="center"/>
          </w:tcPr>
          <w:p w14:paraId="5720411B"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0B6E9D40"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2D935E11"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626" w:type="pct"/>
            <w:tcBorders>
              <w:top w:val="single" w:sz="4" w:space="0" w:color="auto"/>
              <w:left w:val="nil"/>
              <w:bottom w:val="nil"/>
              <w:right w:val="nil"/>
            </w:tcBorders>
            <w:shd w:val="clear" w:color="auto" w:fill="auto"/>
            <w:vAlign w:val="bottom"/>
          </w:tcPr>
          <w:p w14:paraId="098C8666" w14:textId="77777777" w:rsidR="004F21E6" w:rsidRPr="00E22C05" w:rsidRDefault="004F21E6" w:rsidP="00EF2F65">
            <w:pPr>
              <w:ind w:left="-236" w:right="69"/>
              <w:jc w:val="right"/>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tcPr>
          <w:p w14:paraId="6F0CB0D2" w14:textId="77777777" w:rsidR="004F21E6" w:rsidRPr="00E22C05" w:rsidRDefault="004F21E6"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auto"/>
              <w:left w:val="nil"/>
              <w:bottom w:val="nil"/>
              <w:right w:val="nil"/>
            </w:tcBorders>
            <w:shd w:val="clear" w:color="auto" w:fill="auto"/>
            <w:vAlign w:val="bottom"/>
          </w:tcPr>
          <w:p w14:paraId="54E86A37" w14:textId="77777777" w:rsidR="004F21E6" w:rsidRPr="00E22C05" w:rsidRDefault="004F21E6" w:rsidP="00EF2F65">
            <w:pPr>
              <w:ind w:right="91"/>
              <w:jc w:val="right"/>
              <w:rPr>
                <w:rFonts w:asciiTheme="minorHAnsi" w:eastAsia="Times New Roman" w:hAnsiTheme="minorHAnsi" w:cs="Arial"/>
                <w:sz w:val="20"/>
                <w:szCs w:val="20"/>
                <w:lang w:eastAsia="es-EC"/>
              </w:rPr>
            </w:pPr>
          </w:p>
        </w:tc>
      </w:tr>
      <w:tr w:rsidR="004F21E6" w:rsidRPr="00E22C05" w14:paraId="58DFCC5A" w14:textId="77777777" w:rsidTr="00EF2F65">
        <w:trPr>
          <w:trHeight w:val="134"/>
        </w:trPr>
        <w:tc>
          <w:tcPr>
            <w:tcW w:w="3046" w:type="pct"/>
            <w:tcBorders>
              <w:top w:val="nil"/>
              <w:left w:val="nil"/>
              <w:bottom w:val="nil"/>
              <w:right w:val="nil"/>
            </w:tcBorders>
            <w:shd w:val="clear" w:color="auto" w:fill="auto"/>
            <w:vAlign w:val="center"/>
          </w:tcPr>
          <w:p w14:paraId="1B682EB8" w14:textId="5746D24A" w:rsidR="004F21E6" w:rsidRPr="00E22C05" w:rsidRDefault="00E22C05" w:rsidP="00D877F6">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PASIVOS NO CORRIENTES</w:t>
            </w:r>
          </w:p>
        </w:tc>
        <w:tc>
          <w:tcPr>
            <w:tcW w:w="84" w:type="pct"/>
            <w:tcBorders>
              <w:top w:val="nil"/>
              <w:left w:val="nil"/>
              <w:bottom w:val="nil"/>
              <w:right w:val="nil"/>
            </w:tcBorders>
            <w:shd w:val="clear" w:color="auto" w:fill="auto"/>
            <w:vAlign w:val="center"/>
          </w:tcPr>
          <w:p w14:paraId="06D51B6B"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388991CB"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10AADBE3"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tcPr>
          <w:p w14:paraId="05C23D5B" w14:textId="77777777" w:rsidR="004F21E6" w:rsidRPr="00E22C05" w:rsidRDefault="004F21E6" w:rsidP="00EF2F65">
            <w:pPr>
              <w:ind w:left="-236" w:right="69"/>
              <w:jc w:val="right"/>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tcPr>
          <w:p w14:paraId="07B86DC8" w14:textId="77777777" w:rsidR="004F21E6" w:rsidRPr="00E22C05" w:rsidRDefault="004F21E6"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tcPr>
          <w:p w14:paraId="49583B17" w14:textId="77777777" w:rsidR="004F21E6" w:rsidRPr="00E22C05" w:rsidRDefault="004F21E6" w:rsidP="00EF2F65">
            <w:pPr>
              <w:ind w:right="91"/>
              <w:jc w:val="right"/>
              <w:rPr>
                <w:rFonts w:asciiTheme="minorHAnsi" w:eastAsia="Times New Roman" w:hAnsiTheme="minorHAnsi" w:cs="Arial"/>
                <w:sz w:val="20"/>
                <w:szCs w:val="20"/>
                <w:lang w:eastAsia="es-EC"/>
              </w:rPr>
            </w:pPr>
          </w:p>
        </w:tc>
      </w:tr>
      <w:tr w:rsidR="007E7B3E" w:rsidRPr="00E22C05" w14:paraId="7E7C3607" w14:textId="77777777" w:rsidTr="00EF2F65">
        <w:trPr>
          <w:trHeight w:val="80"/>
        </w:trPr>
        <w:tc>
          <w:tcPr>
            <w:tcW w:w="3046" w:type="pct"/>
            <w:tcBorders>
              <w:top w:val="nil"/>
              <w:left w:val="nil"/>
              <w:bottom w:val="nil"/>
              <w:right w:val="nil"/>
            </w:tcBorders>
            <w:shd w:val="clear" w:color="auto" w:fill="auto"/>
            <w:vAlign w:val="center"/>
            <w:hideMark/>
          </w:tcPr>
          <w:p w14:paraId="66F00365" w14:textId="503D742A" w:rsidR="007E7B3E" w:rsidRPr="00E22C05" w:rsidRDefault="004F21E6"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Pasivos financieros a largo plazo</w:t>
            </w:r>
          </w:p>
        </w:tc>
        <w:tc>
          <w:tcPr>
            <w:tcW w:w="84" w:type="pct"/>
            <w:tcBorders>
              <w:top w:val="nil"/>
              <w:left w:val="nil"/>
              <w:bottom w:val="nil"/>
              <w:right w:val="nil"/>
            </w:tcBorders>
            <w:shd w:val="clear" w:color="auto" w:fill="auto"/>
            <w:vAlign w:val="center"/>
            <w:hideMark/>
          </w:tcPr>
          <w:p w14:paraId="20BF3540"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626A9FE1" w14:textId="0F596B51"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2F846D74"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right w:val="nil"/>
            </w:tcBorders>
            <w:shd w:val="clear" w:color="auto" w:fill="auto"/>
            <w:vAlign w:val="bottom"/>
            <w:hideMark/>
          </w:tcPr>
          <w:p w14:paraId="0667D881" w14:textId="094FAF0B"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58E98CC7"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right w:val="nil"/>
            </w:tcBorders>
            <w:shd w:val="clear" w:color="auto" w:fill="auto"/>
            <w:noWrap/>
            <w:vAlign w:val="bottom"/>
            <w:hideMark/>
          </w:tcPr>
          <w:p w14:paraId="12CA85D0" w14:textId="46118AA2" w:rsidR="007E7B3E"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658,889</w:t>
            </w:r>
            <w:r w:rsidR="007E7B3E" w:rsidRPr="00E22C05">
              <w:rPr>
                <w:rFonts w:asciiTheme="minorHAnsi" w:eastAsia="Times New Roman" w:hAnsiTheme="minorHAnsi" w:cs="Arial"/>
                <w:sz w:val="20"/>
                <w:szCs w:val="20"/>
                <w:lang w:eastAsia="es-EC"/>
              </w:rPr>
              <w:t xml:space="preserve"> </w:t>
            </w:r>
          </w:p>
        </w:tc>
      </w:tr>
      <w:tr w:rsidR="007E7B3E" w:rsidRPr="00E22C05" w14:paraId="0E5D5DE8" w14:textId="77777777" w:rsidTr="00EF2F65">
        <w:trPr>
          <w:trHeight w:val="80"/>
        </w:trPr>
        <w:tc>
          <w:tcPr>
            <w:tcW w:w="3046" w:type="pct"/>
            <w:tcBorders>
              <w:top w:val="nil"/>
              <w:left w:val="nil"/>
              <w:bottom w:val="nil"/>
              <w:right w:val="nil"/>
            </w:tcBorders>
            <w:shd w:val="clear" w:color="auto" w:fill="auto"/>
            <w:vAlign w:val="center"/>
            <w:hideMark/>
          </w:tcPr>
          <w:p w14:paraId="7E31B6F5" w14:textId="2BA636B1" w:rsidR="007E7B3E" w:rsidRPr="00E22C05" w:rsidRDefault="004F21E6"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Jubilación patronal y desahucio</w:t>
            </w:r>
          </w:p>
        </w:tc>
        <w:tc>
          <w:tcPr>
            <w:tcW w:w="84" w:type="pct"/>
            <w:tcBorders>
              <w:top w:val="nil"/>
              <w:left w:val="nil"/>
              <w:bottom w:val="nil"/>
              <w:right w:val="nil"/>
            </w:tcBorders>
            <w:shd w:val="clear" w:color="auto" w:fill="auto"/>
            <w:vAlign w:val="center"/>
            <w:hideMark/>
          </w:tcPr>
          <w:p w14:paraId="5444BE21"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6C3ECBD5" w14:textId="66742C65" w:rsidR="007E7B3E" w:rsidRPr="00E22C05" w:rsidRDefault="007E7B3E" w:rsidP="00C846CF">
            <w:pPr>
              <w:jc w:val="center"/>
              <w:rPr>
                <w:rFonts w:asciiTheme="minorHAnsi" w:eastAsia="Times New Roman" w:hAnsiTheme="minorHAnsi" w:cs="Arial"/>
                <w:sz w:val="20"/>
                <w:szCs w:val="20"/>
                <w:lang w:eastAsia="es-EC"/>
              </w:rPr>
            </w:pPr>
            <w:r w:rsidRPr="00E22C05">
              <w:rPr>
                <w:rFonts w:asciiTheme="minorHAnsi" w:eastAsia="Times New Roman" w:hAnsiTheme="minorHAnsi" w:cs="Arial"/>
                <w:color w:val="000000"/>
                <w:sz w:val="20"/>
                <w:szCs w:val="20"/>
                <w:lang w:eastAsia="es-EC"/>
              </w:rPr>
              <w:t>12</w:t>
            </w:r>
          </w:p>
        </w:tc>
        <w:tc>
          <w:tcPr>
            <w:tcW w:w="80" w:type="pct"/>
            <w:tcBorders>
              <w:top w:val="nil"/>
              <w:left w:val="nil"/>
              <w:bottom w:val="nil"/>
              <w:right w:val="nil"/>
            </w:tcBorders>
            <w:shd w:val="clear" w:color="auto" w:fill="auto"/>
            <w:vAlign w:val="center"/>
            <w:hideMark/>
          </w:tcPr>
          <w:p w14:paraId="401E8E09" w14:textId="77777777" w:rsidR="007E7B3E" w:rsidRPr="00E22C05" w:rsidRDefault="007E7B3E" w:rsidP="00D877F6">
            <w:pPr>
              <w:ind w:firstLineChars="100" w:firstLine="200"/>
              <w:rPr>
                <w:rFonts w:asciiTheme="minorHAnsi" w:eastAsia="Times New Roman" w:hAnsiTheme="minorHAnsi" w:cs="Arial"/>
                <w:sz w:val="20"/>
                <w:szCs w:val="20"/>
                <w:lang w:eastAsia="es-EC"/>
              </w:rPr>
            </w:pPr>
          </w:p>
        </w:tc>
        <w:tc>
          <w:tcPr>
            <w:tcW w:w="626" w:type="pct"/>
            <w:tcBorders>
              <w:top w:val="nil"/>
              <w:left w:val="nil"/>
              <w:bottom w:val="single" w:sz="4" w:space="0" w:color="000000"/>
              <w:right w:val="nil"/>
            </w:tcBorders>
            <w:shd w:val="clear" w:color="auto" w:fill="auto"/>
            <w:vAlign w:val="bottom"/>
            <w:hideMark/>
          </w:tcPr>
          <w:p w14:paraId="6F3BB939" w14:textId="27015896"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right w:val="nil"/>
            </w:tcBorders>
            <w:shd w:val="clear" w:color="auto" w:fill="auto"/>
            <w:vAlign w:val="bottom"/>
            <w:hideMark/>
          </w:tcPr>
          <w:p w14:paraId="613DA442"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single" w:sz="4" w:space="0" w:color="000000"/>
              <w:right w:val="nil"/>
            </w:tcBorders>
            <w:shd w:val="clear" w:color="auto" w:fill="auto"/>
            <w:noWrap/>
            <w:vAlign w:val="bottom"/>
            <w:hideMark/>
          </w:tcPr>
          <w:p w14:paraId="14D36F31" w14:textId="037D53EC" w:rsidR="007E7B3E"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36,749</w:t>
            </w:r>
            <w:r w:rsidR="007E7B3E" w:rsidRPr="00E22C05">
              <w:rPr>
                <w:rFonts w:asciiTheme="minorHAnsi" w:eastAsia="Times New Roman" w:hAnsiTheme="minorHAnsi" w:cs="Arial"/>
                <w:sz w:val="20"/>
                <w:szCs w:val="20"/>
                <w:lang w:eastAsia="es-EC"/>
              </w:rPr>
              <w:t xml:space="preserve"> </w:t>
            </w:r>
          </w:p>
        </w:tc>
      </w:tr>
      <w:tr w:rsidR="007E7B3E" w:rsidRPr="00E22C05" w14:paraId="242D7A17" w14:textId="77777777" w:rsidTr="00EF2F65">
        <w:trPr>
          <w:trHeight w:val="161"/>
        </w:trPr>
        <w:tc>
          <w:tcPr>
            <w:tcW w:w="3046" w:type="pct"/>
            <w:tcBorders>
              <w:top w:val="nil"/>
              <w:left w:val="nil"/>
              <w:bottom w:val="nil"/>
              <w:right w:val="nil"/>
            </w:tcBorders>
            <w:shd w:val="clear" w:color="auto" w:fill="auto"/>
            <w:vAlign w:val="center"/>
            <w:hideMark/>
          </w:tcPr>
          <w:p w14:paraId="62632A7A" w14:textId="77777777" w:rsidR="007E7B3E" w:rsidRPr="00E22C05" w:rsidRDefault="007E7B3E" w:rsidP="00D877F6">
            <w:pPr>
              <w:rPr>
                <w:rFonts w:asciiTheme="minorHAnsi" w:eastAsia="Times New Roman" w:hAnsiTheme="minorHAnsi" w:cs="Arial"/>
                <w:b/>
                <w:color w:val="000000"/>
                <w:sz w:val="20"/>
                <w:szCs w:val="20"/>
                <w:lang w:eastAsia="es-EC"/>
              </w:rPr>
            </w:pPr>
          </w:p>
          <w:p w14:paraId="2EE83C1D" w14:textId="19D8BA4D" w:rsidR="007E7B3E" w:rsidRPr="00E22C05" w:rsidRDefault="00E22C05" w:rsidP="004F21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PASIVOS NO CORRIENTES</w:t>
            </w:r>
          </w:p>
        </w:tc>
        <w:tc>
          <w:tcPr>
            <w:tcW w:w="84" w:type="pct"/>
            <w:tcBorders>
              <w:top w:val="nil"/>
              <w:left w:val="nil"/>
              <w:bottom w:val="nil"/>
              <w:right w:val="nil"/>
            </w:tcBorders>
            <w:shd w:val="clear" w:color="auto" w:fill="auto"/>
            <w:vAlign w:val="center"/>
            <w:hideMark/>
          </w:tcPr>
          <w:p w14:paraId="1E56EC2B"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07AEF9FA" w14:textId="61ADDAA8"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5EB8A2D1"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single" w:sz="4" w:space="0" w:color="000000"/>
              <w:left w:val="nil"/>
              <w:bottom w:val="single" w:sz="4" w:space="0" w:color="auto"/>
              <w:right w:val="nil"/>
            </w:tcBorders>
            <w:shd w:val="clear" w:color="auto" w:fill="auto"/>
            <w:vAlign w:val="bottom"/>
            <w:hideMark/>
          </w:tcPr>
          <w:p w14:paraId="6C4B1233" w14:textId="52C9C157"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left w:val="nil"/>
              <w:right w:val="nil"/>
            </w:tcBorders>
            <w:shd w:val="clear" w:color="auto" w:fill="auto"/>
            <w:vAlign w:val="bottom"/>
            <w:hideMark/>
          </w:tcPr>
          <w:p w14:paraId="17062C69"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000000"/>
              <w:left w:val="nil"/>
              <w:bottom w:val="single" w:sz="4" w:space="0" w:color="auto"/>
              <w:right w:val="nil"/>
            </w:tcBorders>
            <w:shd w:val="clear" w:color="auto" w:fill="auto"/>
            <w:vAlign w:val="bottom"/>
            <w:hideMark/>
          </w:tcPr>
          <w:p w14:paraId="62E2719D" w14:textId="5748B9DD" w:rsidR="007E7B3E"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695,638</w:t>
            </w:r>
            <w:r w:rsidR="007E7B3E" w:rsidRPr="00E22C05">
              <w:rPr>
                <w:rFonts w:asciiTheme="minorHAnsi" w:eastAsia="Times New Roman" w:hAnsiTheme="minorHAnsi" w:cs="Arial"/>
                <w:sz w:val="20"/>
                <w:szCs w:val="20"/>
                <w:lang w:eastAsia="es-EC"/>
              </w:rPr>
              <w:t xml:space="preserve"> </w:t>
            </w:r>
          </w:p>
        </w:tc>
      </w:tr>
      <w:tr w:rsidR="007E7B3E" w:rsidRPr="00E22C05" w14:paraId="271D2CB2" w14:textId="77777777" w:rsidTr="00EF2F65">
        <w:trPr>
          <w:trHeight w:val="276"/>
        </w:trPr>
        <w:tc>
          <w:tcPr>
            <w:tcW w:w="3046" w:type="pct"/>
            <w:tcBorders>
              <w:top w:val="nil"/>
              <w:left w:val="nil"/>
              <w:right w:val="nil"/>
            </w:tcBorders>
            <w:shd w:val="clear" w:color="auto" w:fill="auto"/>
            <w:vAlign w:val="center"/>
            <w:hideMark/>
          </w:tcPr>
          <w:p w14:paraId="58939DED" w14:textId="57FC733F" w:rsidR="007E7B3E" w:rsidRPr="00E22C05" w:rsidRDefault="007E7B3E" w:rsidP="00D877F6">
            <w:pPr>
              <w:rPr>
                <w:rFonts w:asciiTheme="minorHAnsi" w:eastAsia="Times New Roman" w:hAnsiTheme="minorHAnsi" w:cs="Arial"/>
                <w:b/>
                <w:color w:val="000000"/>
                <w:sz w:val="20"/>
                <w:szCs w:val="20"/>
                <w:lang w:eastAsia="es-EC"/>
              </w:rPr>
            </w:pPr>
          </w:p>
        </w:tc>
        <w:tc>
          <w:tcPr>
            <w:tcW w:w="84" w:type="pct"/>
            <w:tcBorders>
              <w:top w:val="nil"/>
              <w:left w:val="nil"/>
              <w:bottom w:val="nil"/>
              <w:right w:val="nil"/>
            </w:tcBorders>
            <w:shd w:val="clear" w:color="auto" w:fill="auto"/>
            <w:vAlign w:val="center"/>
            <w:hideMark/>
          </w:tcPr>
          <w:p w14:paraId="321E7207"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550943B8"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5F77C721"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single" w:sz="4" w:space="0" w:color="auto"/>
              <w:left w:val="nil"/>
              <w:bottom w:val="nil"/>
              <w:right w:val="nil"/>
            </w:tcBorders>
            <w:shd w:val="clear" w:color="auto" w:fill="auto"/>
            <w:vAlign w:val="bottom"/>
            <w:hideMark/>
          </w:tcPr>
          <w:p w14:paraId="111F1C4D" w14:textId="06B0C359"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olor w:val="000000"/>
                <w:sz w:val="20"/>
                <w:szCs w:val="20"/>
                <w:lang w:eastAsia="es-EC"/>
              </w:rPr>
              <w:t> </w:t>
            </w:r>
          </w:p>
        </w:tc>
        <w:tc>
          <w:tcPr>
            <w:tcW w:w="151" w:type="pct"/>
            <w:tcBorders>
              <w:left w:val="nil"/>
              <w:bottom w:val="nil"/>
              <w:right w:val="nil"/>
            </w:tcBorders>
            <w:shd w:val="clear" w:color="auto" w:fill="auto"/>
            <w:vAlign w:val="bottom"/>
            <w:hideMark/>
          </w:tcPr>
          <w:p w14:paraId="718D6B3E" w14:textId="77777777" w:rsidR="007E7B3E" w:rsidRPr="00E22C05" w:rsidRDefault="007E7B3E" w:rsidP="00D877F6">
            <w:pPr>
              <w:ind w:right="-72"/>
              <w:jc w:val="right"/>
              <w:rPr>
                <w:rFonts w:asciiTheme="minorHAnsi" w:eastAsia="Times New Roman" w:hAnsiTheme="minorHAnsi" w:cs="Arial"/>
                <w:color w:val="000000"/>
                <w:sz w:val="20"/>
                <w:szCs w:val="20"/>
                <w:lang w:eastAsia="es-EC"/>
              </w:rPr>
            </w:pPr>
          </w:p>
        </w:tc>
        <w:tc>
          <w:tcPr>
            <w:tcW w:w="640" w:type="pct"/>
            <w:tcBorders>
              <w:top w:val="single" w:sz="4" w:space="0" w:color="auto"/>
              <w:left w:val="nil"/>
              <w:bottom w:val="nil"/>
              <w:right w:val="nil"/>
            </w:tcBorders>
            <w:shd w:val="clear" w:color="auto" w:fill="auto"/>
            <w:vAlign w:val="bottom"/>
            <w:hideMark/>
          </w:tcPr>
          <w:p w14:paraId="59582F58" w14:textId="0CAC0E69" w:rsidR="007E7B3E"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olor w:val="000000"/>
                <w:sz w:val="20"/>
                <w:szCs w:val="20"/>
                <w:lang w:eastAsia="es-EC"/>
              </w:rPr>
              <w:t> </w:t>
            </w:r>
          </w:p>
        </w:tc>
      </w:tr>
      <w:tr w:rsidR="004F21E6" w:rsidRPr="00E22C05" w14:paraId="7DBC1CEB" w14:textId="77777777" w:rsidTr="00EF2F65">
        <w:trPr>
          <w:trHeight w:val="276"/>
        </w:trPr>
        <w:tc>
          <w:tcPr>
            <w:tcW w:w="3046" w:type="pct"/>
            <w:tcBorders>
              <w:top w:val="nil"/>
              <w:left w:val="nil"/>
              <w:right w:val="nil"/>
            </w:tcBorders>
            <w:shd w:val="clear" w:color="auto" w:fill="auto"/>
            <w:vAlign w:val="center"/>
          </w:tcPr>
          <w:p w14:paraId="569BFC3B" w14:textId="1F33F7EA" w:rsidR="004F21E6"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TOTAL PASIVOS </w:t>
            </w:r>
          </w:p>
        </w:tc>
        <w:tc>
          <w:tcPr>
            <w:tcW w:w="84" w:type="pct"/>
            <w:tcBorders>
              <w:top w:val="nil"/>
              <w:left w:val="nil"/>
              <w:bottom w:val="nil"/>
              <w:right w:val="nil"/>
            </w:tcBorders>
            <w:shd w:val="clear" w:color="auto" w:fill="auto"/>
            <w:vAlign w:val="center"/>
          </w:tcPr>
          <w:p w14:paraId="392858D9"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5BE54882" w14:textId="77777777" w:rsidR="004F21E6" w:rsidRPr="00E22C05" w:rsidRDefault="004F21E6"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tcPr>
          <w:p w14:paraId="061B8E9A" w14:textId="77777777" w:rsidR="004F21E6" w:rsidRPr="00E22C05" w:rsidRDefault="004F21E6" w:rsidP="00D877F6">
            <w:pPr>
              <w:rPr>
                <w:rFonts w:asciiTheme="minorHAnsi" w:eastAsia="Times New Roman" w:hAnsiTheme="minorHAnsi" w:cs="Arial"/>
                <w:sz w:val="20"/>
                <w:szCs w:val="20"/>
                <w:lang w:eastAsia="es-EC"/>
              </w:rPr>
            </w:pPr>
          </w:p>
        </w:tc>
        <w:tc>
          <w:tcPr>
            <w:tcW w:w="626" w:type="pct"/>
            <w:tcBorders>
              <w:left w:val="nil"/>
              <w:bottom w:val="single" w:sz="12" w:space="0" w:color="000000"/>
              <w:right w:val="nil"/>
            </w:tcBorders>
            <w:shd w:val="clear" w:color="auto" w:fill="auto"/>
            <w:vAlign w:val="bottom"/>
          </w:tcPr>
          <w:p w14:paraId="6A3A6895" w14:textId="77777777" w:rsidR="004F21E6" w:rsidRPr="00E22C05" w:rsidRDefault="004F21E6" w:rsidP="00EF2F65">
            <w:pPr>
              <w:ind w:right="69"/>
              <w:jc w:val="right"/>
              <w:rPr>
                <w:rFonts w:asciiTheme="minorHAnsi" w:eastAsia="Times New Roman" w:hAnsiTheme="minorHAnsi"/>
                <w:color w:val="000000"/>
                <w:sz w:val="20"/>
                <w:szCs w:val="20"/>
                <w:lang w:eastAsia="es-EC"/>
              </w:rPr>
            </w:pPr>
          </w:p>
        </w:tc>
        <w:tc>
          <w:tcPr>
            <w:tcW w:w="151" w:type="pct"/>
            <w:tcBorders>
              <w:left w:val="nil"/>
              <w:right w:val="nil"/>
            </w:tcBorders>
            <w:shd w:val="clear" w:color="auto" w:fill="auto"/>
            <w:vAlign w:val="bottom"/>
          </w:tcPr>
          <w:p w14:paraId="5DCB16A3" w14:textId="77777777" w:rsidR="004F21E6" w:rsidRPr="00E22C05" w:rsidRDefault="004F21E6" w:rsidP="00D877F6">
            <w:pPr>
              <w:ind w:right="-72"/>
              <w:jc w:val="right"/>
              <w:rPr>
                <w:rFonts w:asciiTheme="minorHAnsi" w:eastAsia="Times New Roman" w:hAnsiTheme="minorHAnsi"/>
                <w:color w:val="000000"/>
                <w:sz w:val="20"/>
                <w:szCs w:val="20"/>
                <w:lang w:eastAsia="es-EC"/>
              </w:rPr>
            </w:pPr>
          </w:p>
        </w:tc>
        <w:tc>
          <w:tcPr>
            <w:tcW w:w="640" w:type="pct"/>
            <w:tcBorders>
              <w:left w:val="nil"/>
              <w:bottom w:val="single" w:sz="12" w:space="0" w:color="000000"/>
              <w:right w:val="nil"/>
            </w:tcBorders>
            <w:shd w:val="clear" w:color="auto" w:fill="auto"/>
            <w:vAlign w:val="bottom"/>
          </w:tcPr>
          <w:p w14:paraId="53304461" w14:textId="2BF39F91" w:rsidR="004F21E6" w:rsidRPr="00E22C05" w:rsidRDefault="001E24D2" w:rsidP="00EF2F65">
            <w:pPr>
              <w:ind w:right="91"/>
              <w:jc w:val="right"/>
              <w:rPr>
                <w:rFonts w:asciiTheme="minorHAnsi" w:eastAsia="Times New Roman" w:hAnsiTheme="minorHAnsi"/>
                <w:color w:val="000000"/>
                <w:sz w:val="20"/>
                <w:szCs w:val="20"/>
                <w:lang w:eastAsia="es-EC"/>
              </w:rPr>
            </w:pPr>
            <w:r w:rsidRPr="00E22C05">
              <w:rPr>
                <w:rFonts w:asciiTheme="minorHAnsi" w:eastAsia="Times New Roman" w:hAnsiTheme="minorHAnsi"/>
                <w:color w:val="000000"/>
                <w:sz w:val="20"/>
                <w:szCs w:val="20"/>
                <w:lang w:eastAsia="es-EC"/>
              </w:rPr>
              <w:t>1,738</w:t>
            </w:r>
            <w:r w:rsidR="005C0385" w:rsidRPr="00E22C05">
              <w:rPr>
                <w:rFonts w:asciiTheme="minorHAnsi" w:eastAsia="Times New Roman" w:hAnsiTheme="minorHAnsi"/>
                <w:color w:val="000000"/>
                <w:sz w:val="20"/>
                <w:szCs w:val="20"/>
                <w:lang w:eastAsia="es-EC"/>
              </w:rPr>
              <w:t>,</w:t>
            </w:r>
            <w:r w:rsidRPr="00E22C05">
              <w:rPr>
                <w:rFonts w:asciiTheme="minorHAnsi" w:eastAsia="Times New Roman" w:hAnsiTheme="minorHAnsi"/>
                <w:color w:val="000000"/>
                <w:sz w:val="20"/>
                <w:szCs w:val="20"/>
                <w:lang w:eastAsia="es-EC"/>
              </w:rPr>
              <w:t>008</w:t>
            </w:r>
          </w:p>
        </w:tc>
      </w:tr>
      <w:tr w:rsidR="007E7B3E" w:rsidRPr="00E22C05" w14:paraId="598DD7BF" w14:textId="77777777" w:rsidTr="00EF2F65">
        <w:trPr>
          <w:trHeight w:val="463"/>
        </w:trPr>
        <w:tc>
          <w:tcPr>
            <w:tcW w:w="3046" w:type="pct"/>
            <w:tcBorders>
              <w:top w:val="nil"/>
              <w:left w:val="nil"/>
              <w:right w:val="nil"/>
            </w:tcBorders>
            <w:shd w:val="clear" w:color="auto" w:fill="auto"/>
            <w:vAlign w:val="center"/>
            <w:hideMark/>
          </w:tcPr>
          <w:p w14:paraId="5D3D668A" w14:textId="77777777" w:rsidR="001924F1" w:rsidRPr="00E22C05" w:rsidRDefault="001924F1" w:rsidP="001924F1">
            <w:pPr>
              <w:rPr>
                <w:rFonts w:asciiTheme="minorHAnsi" w:eastAsia="Times New Roman" w:hAnsiTheme="minorHAnsi" w:cs="Arial"/>
                <w:b/>
                <w:bCs/>
                <w:color w:val="000000"/>
                <w:sz w:val="20"/>
                <w:szCs w:val="20"/>
                <w:lang w:eastAsia="es-EC"/>
              </w:rPr>
            </w:pPr>
          </w:p>
          <w:p w14:paraId="25486775" w14:textId="27DCD0A7" w:rsidR="007E7B3E" w:rsidRPr="00E22C05" w:rsidRDefault="007E7B3E" w:rsidP="001924F1">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bCs/>
                <w:color w:val="000000"/>
                <w:sz w:val="20"/>
                <w:szCs w:val="20"/>
                <w:u w:val="single"/>
                <w:lang w:eastAsia="es-EC"/>
              </w:rPr>
              <w:t>PATRIMONIO</w:t>
            </w:r>
            <w:r w:rsidR="001924F1" w:rsidRPr="00E22C05">
              <w:rPr>
                <w:rFonts w:asciiTheme="minorHAnsi" w:eastAsia="Times New Roman" w:hAnsiTheme="minorHAnsi" w:cs="Arial"/>
                <w:b/>
                <w:bCs/>
                <w:color w:val="000000"/>
                <w:sz w:val="20"/>
                <w:szCs w:val="20"/>
                <w:u w:val="single"/>
                <w:lang w:eastAsia="es-EC"/>
              </w:rPr>
              <w:t xml:space="preserve"> NETO DE LOS ACCIONISTAS</w:t>
            </w:r>
          </w:p>
        </w:tc>
        <w:tc>
          <w:tcPr>
            <w:tcW w:w="84" w:type="pct"/>
            <w:tcBorders>
              <w:top w:val="nil"/>
              <w:left w:val="nil"/>
              <w:bottom w:val="nil"/>
              <w:right w:val="nil"/>
            </w:tcBorders>
            <w:shd w:val="clear" w:color="auto" w:fill="auto"/>
            <w:vAlign w:val="center"/>
            <w:hideMark/>
          </w:tcPr>
          <w:p w14:paraId="65B5AF38" w14:textId="77777777" w:rsidR="007E7B3E" w:rsidRPr="00E22C05" w:rsidRDefault="007E7B3E" w:rsidP="00D877F6">
            <w:pPr>
              <w:rPr>
                <w:rFonts w:asciiTheme="minorHAnsi" w:eastAsia="Times New Roman" w:hAnsiTheme="minorHAnsi" w:cs="Arial"/>
                <w:sz w:val="20"/>
                <w:szCs w:val="20"/>
                <w:lang w:eastAsia="es-EC"/>
              </w:rPr>
            </w:pPr>
          </w:p>
        </w:tc>
        <w:tc>
          <w:tcPr>
            <w:tcW w:w="372" w:type="pct"/>
            <w:tcBorders>
              <w:top w:val="nil"/>
              <w:left w:val="nil"/>
              <w:bottom w:val="nil"/>
              <w:right w:val="nil"/>
            </w:tcBorders>
            <w:shd w:val="clear" w:color="auto" w:fill="auto"/>
            <w:vAlign w:val="center"/>
            <w:hideMark/>
          </w:tcPr>
          <w:p w14:paraId="060FEEA2" w14:textId="6A3175E9" w:rsidR="007E7B3E" w:rsidRPr="00E22C05" w:rsidRDefault="00C846CF" w:rsidP="00C846CF">
            <w:pPr>
              <w:jc w:val="center"/>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13</w:t>
            </w:r>
          </w:p>
        </w:tc>
        <w:tc>
          <w:tcPr>
            <w:tcW w:w="80" w:type="pct"/>
            <w:tcBorders>
              <w:top w:val="nil"/>
              <w:left w:val="nil"/>
              <w:bottom w:val="nil"/>
              <w:right w:val="nil"/>
            </w:tcBorders>
            <w:shd w:val="clear" w:color="auto" w:fill="auto"/>
            <w:vAlign w:val="center"/>
            <w:hideMark/>
          </w:tcPr>
          <w:p w14:paraId="2C4276EC"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single" w:sz="12" w:space="0" w:color="000000"/>
              <w:left w:val="nil"/>
              <w:bottom w:val="nil"/>
              <w:right w:val="nil"/>
            </w:tcBorders>
            <w:shd w:val="clear" w:color="auto" w:fill="auto"/>
            <w:vAlign w:val="bottom"/>
            <w:hideMark/>
          </w:tcPr>
          <w:p w14:paraId="0CD90CCF" w14:textId="1868038A" w:rsidR="007E7B3E" w:rsidRPr="00E22C05" w:rsidRDefault="007E7B3E" w:rsidP="00EF2F65">
            <w:pPr>
              <w:ind w:right="69"/>
              <w:jc w:val="right"/>
              <w:rPr>
                <w:rFonts w:asciiTheme="minorHAnsi" w:eastAsia="Times New Roman" w:hAnsiTheme="minorHAnsi" w:cs="Arial"/>
                <w:color w:val="000000"/>
                <w:sz w:val="20"/>
                <w:szCs w:val="20"/>
                <w:lang w:eastAsia="es-EC"/>
              </w:rPr>
            </w:pPr>
          </w:p>
        </w:tc>
        <w:tc>
          <w:tcPr>
            <w:tcW w:w="151" w:type="pct"/>
            <w:tcBorders>
              <w:left w:val="nil"/>
              <w:bottom w:val="nil"/>
              <w:right w:val="nil"/>
            </w:tcBorders>
            <w:shd w:val="clear" w:color="auto" w:fill="auto"/>
            <w:vAlign w:val="bottom"/>
            <w:hideMark/>
          </w:tcPr>
          <w:p w14:paraId="7DCD2934"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12" w:space="0" w:color="000000"/>
              <w:left w:val="nil"/>
              <w:bottom w:val="nil"/>
              <w:right w:val="nil"/>
            </w:tcBorders>
            <w:shd w:val="clear" w:color="auto" w:fill="auto"/>
            <w:vAlign w:val="bottom"/>
            <w:hideMark/>
          </w:tcPr>
          <w:p w14:paraId="42B29F16" w14:textId="695C87AB" w:rsidR="007E7B3E" w:rsidRPr="00E22C05" w:rsidRDefault="007E7B3E" w:rsidP="00EF2F65">
            <w:pPr>
              <w:ind w:right="91"/>
              <w:jc w:val="right"/>
              <w:rPr>
                <w:rFonts w:asciiTheme="minorHAnsi" w:eastAsia="Times New Roman" w:hAnsiTheme="minorHAnsi" w:cs="Arial"/>
                <w:color w:val="000000"/>
                <w:sz w:val="20"/>
                <w:szCs w:val="20"/>
                <w:lang w:eastAsia="es-EC"/>
              </w:rPr>
            </w:pPr>
          </w:p>
        </w:tc>
      </w:tr>
      <w:tr w:rsidR="007E7B3E" w:rsidRPr="00E22C05" w14:paraId="639B1442" w14:textId="77777777" w:rsidTr="00EF2F65">
        <w:trPr>
          <w:trHeight w:val="276"/>
        </w:trPr>
        <w:tc>
          <w:tcPr>
            <w:tcW w:w="3046" w:type="pct"/>
            <w:tcBorders>
              <w:left w:val="nil"/>
              <w:bottom w:val="nil"/>
              <w:right w:val="nil"/>
            </w:tcBorders>
            <w:shd w:val="clear" w:color="auto" w:fill="auto"/>
            <w:vAlign w:val="center"/>
            <w:hideMark/>
          </w:tcPr>
          <w:p w14:paraId="72278F61" w14:textId="77777777" w:rsidR="007E7B3E" w:rsidRPr="00E22C05" w:rsidRDefault="007E7B3E" w:rsidP="00D877F6">
            <w:pPr>
              <w:rPr>
                <w:rFonts w:asciiTheme="minorHAnsi" w:eastAsia="Times New Roman" w:hAnsiTheme="minorHAnsi" w:cs="Arial"/>
                <w:color w:val="000000"/>
                <w:sz w:val="20"/>
                <w:szCs w:val="20"/>
                <w:lang w:eastAsia="es-EC"/>
              </w:rPr>
            </w:pPr>
          </w:p>
          <w:p w14:paraId="319AA28A" w14:textId="115AB8D3" w:rsidR="007E7B3E" w:rsidRPr="00E22C05" w:rsidRDefault="007E7B3E" w:rsidP="00D877F6">
            <w:pPr>
              <w:rPr>
                <w:rFonts w:asciiTheme="minorHAnsi" w:eastAsia="Times New Roman" w:hAnsiTheme="minorHAnsi" w:cs="Arial"/>
                <w:b/>
                <w:bCs/>
                <w:color w:val="000000"/>
                <w:sz w:val="20"/>
                <w:szCs w:val="20"/>
                <w:lang w:eastAsia="es-EC"/>
              </w:rPr>
            </w:pPr>
            <w:r w:rsidRPr="00E22C05">
              <w:rPr>
                <w:rFonts w:asciiTheme="minorHAnsi" w:eastAsia="Times New Roman" w:hAnsiTheme="minorHAnsi" w:cs="Arial"/>
                <w:color w:val="000000"/>
                <w:sz w:val="20"/>
                <w:szCs w:val="20"/>
                <w:lang w:eastAsia="es-EC"/>
              </w:rPr>
              <w:t>Capital</w:t>
            </w:r>
            <w:r w:rsidR="001924F1" w:rsidRPr="00E22C05">
              <w:rPr>
                <w:rFonts w:asciiTheme="minorHAnsi" w:eastAsia="Times New Roman" w:hAnsiTheme="minorHAnsi" w:cs="Arial"/>
                <w:color w:val="000000"/>
                <w:sz w:val="20"/>
                <w:szCs w:val="20"/>
                <w:lang w:eastAsia="es-EC"/>
              </w:rPr>
              <w:t xml:space="preserve"> social</w:t>
            </w:r>
          </w:p>
        </w:tc>
        <w:tc>
          <w:tcPr>
            <w:tcW w:w="84" w:type="pct"/>
            <w:tcBorders>
              <w:top w:val="nil"/>
              <w:left w:val="nil"/>
              <w:bottom w:val="nil"/>
              <w:right w:val="nil"/>
            </w:tcBorders>
            <w:shd w:val="clear" w:color="auto" w:fill="auto"/>
            <w:vAlign w:val="center"/>
            <w:hideMark/>
          </w:tcPr>
          <w:p w14:paraId="145A4E0B" w14:textId="77777777" w:rsidR="007E7B3E" w:rsidRPr="00E22C05" w:rsidRDefault="007E7B3E" w:rsidP="00D877F6">
            <w:pPr>
              <w:rPr>
                <w:rFonts w:asciiTheme="minorHAnsi" w:eastAsia="Times New Roman" w:hAnsiTheme="minorHAnsi" w:cs="Arial"/>
                <w:b/>
                <w:bCs/>
                <w:color w:val="000000"/>
                <w:sz w:val="20"/>
                <w:szCs w:val="20"/>
                <w:lang w:eastAsia="es-EC"/>
              </w:rPr>
            </w:pPr>
          </w:p>
        </w:tc>
        <w:tc>
          <w:tcPr>
            <w:tcW w:w="372" w:type="pct"/>
            <w:tcBorders>
              <w:top w:val="nil"/>
              <w:left w:val="nil"/>
              <w:bottom w:val="nil"/>
              <w:right w:val="nil"/>
            </w:tcBorders>
            <w:shd w:val="clear" w:color="auto" w:fill="auto"/>
            <w:vAlign w:val="center"/>
            <w:hideMark/>
          </w:tcPr>
          <w:p w14:paraId="6770C187" w14:textId="0F22A34E"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6BBD4776"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hideMark/>
          </w:tcPr>
          <w:p w14:paraId="576B5787" w14:textId="42A25BF5" w:rsidR="007E7B3E" w:rsidRPr="00E22C05" w:rsidRDefault="001924F1" w:rsidP="00E22C0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C846CF" w:rsidRPr="00E22C05">
              <w:rPr>
                <w:rFonts w:asciiTheme="minorHAnsi" w:eastAsia="Times New Roman" w:hAnsiTheme="minorHAnsi" w:cs="Arial"/>
                <w:sz w:val="20"/>
                <w:szCs w:val="20"/>
                <w:lang w:eastAsia="es-EC"/>
              </w:rPr>
              <w:t xml:space="preserve">   </w:t>
            </w:r>
            <w:r w:rsidRPr="00E22C05">
              <w:rPr>
                <w:rFonts w:asciiTheme="minorHAnsi" w:eastAsia="Times New Roman" w:hAnsiTheme="minorHAnsi" w:cs="Arial"/>
                <w:sz w:val="20"/>
                <w:szCs w:val="20"/>
                <w:lang w:eastAsia="es-EC"/>
              </w:rPr>
              <w:t xml:space="preserve"> </w:t>
            </w:r>
            <w:r w:rsidR="005C0385" w:rsidRPr="00E22C05">
              <w:rPr>
                <w:rFonts w:asciiTheme="minorHAnsi" w:eastAsia="Times New Roman" w:hAnsiTheme="minorHAnsi" w:cs="Arial"/>
                <w:sz w:val="20"/>
                <w:szCs w:val="20"/>
                <w:lang w:eastAsia="es-EC"/>
              </w:rPr>
              <w:t xml:space="preserve">  </w:t>
            </w:r>
            <w:r w:rsidR="007E7B3E" w:rsidRPr="00E22C05">
              <w:rPr>
                <w:rFonts w:asciiTheme="minorHAnsi" w:eastAsia="Times New Roman" w:hAnsiTheme="minorHAnsi" w:cs="Arial"/>
                <w:sz w:val="20"/>
                <w:szCs w:val="20"/>
                <w:lang w:eastAsia="es-EC"/>
              </w:rPr>
              <w:t>0</w:t>
            </w:r>
          </w:p>
        </w:tc>
        <w:tc>
          <w:tcPr>
            <w:tcW w:w="151" w:type="pct"/>
            <w:tcBorders>
              <w:top w:val="nil"/>
              <w:left w:val="nil"/>
              <w:bottom w:val="nil"/>
              <w:right w:val="nil"/>
            </w:tcBorders>
            <w:shd w:val="clear" w:color="auto" w:fill="auto"/>
            <w:vAlign w:val="bottom"/>
            <w:hideMark/>
          </w:tcPr>
          <w:p w14:paraId="4C09B1FB" w14:textId="77777777" w:rsidR="007E7B3E" w:rsidRPr="00E22C05" w:rsidRDefault="007E7B3E" w:rsidP="00D877F6">
            <w:pPr>
              <w:jc w:val="right"/>
              <w:rPr>
                <w:rFonts w:asciiTheme="minorHAnsi" w:eastAsia="Times New Roman" w:hAnsiTheme="minorHAnsi" w:cs="Arial"/>
                <w:sz w:val="20"/>
                <w:szCs w:val="20"/>
                <w:lang w:eastAsia="es-EC"/>
              </w:rPr>
            </w:pPr>
          </w:p>
        </w:tc>
        <w:tc>
          <w:tcPr>
            <w:tcW w:w="640" w:type="pct"/>
            <w:tcBorders>
              <w:top w:val="nil"/>
              <w:left w:val="nil"/>
              <w:bottom w:val="nil"/>
              <w:right w:val="nil"/>
            </w:tcBorders>
            <w:shd w:val="clear" w:color="auto" w:fill="auto"/>
            <w:vAlign w:val="bottom"/>
            <w:hideMark/>
          </w:tcPr>
          <w:p w14:paraId="2AFDBF27" w14:textId="0D081692" w:rsidR="007E7B3E" w:rsidRPr="00E22C05" w:rsidRDefault="005C0385"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3,661,400</w:t>
            </w:r>
            <w:r w:rsidR="007E7B3E" w:rsidRPr="00E22C05">
              <w:rPr>
                <w:rFonts w:asciiTheme="minorHAnsi" w:eastAsia="Times New Roman" w:hAnsiTheme="minorHAnsi" w:cs="Arial"/>
                <w:sz w:val="20"/>
                <w:szCs w:val="20"/>
                <w:lang w:eastAsia="es-EC"/>
              </w:rPr>
              <w:t xml:space="preserve"> </w:t>
            </w:r>
          </w:p>
        </w:tc>
      </w:tr>
      <w:tr w:rsidR="007E7B3E" w:rsidRPr="00E22C05" w14:paraId="1866997A" w14:textId="77777777" w:rsidTr="00EF2F65">
        <w:trPr>
          <w:trHeight w:val="263"/>
        </w:trPr>
        <w:tc>
          <w:tcPr>
            <w:tcW w:w="3046" w:type="pct"/>
            <w:tcBorders>
              <w:top w:val="nil"/>
              <w:left w:val="nil"/>
              <w:bottom w:val="nil"/>
              <w:right w:val="nil"/>
            </w:tcBorders>
            <w:shd w:val="clear" w:color="auto" w:fill="auto"/>
            <w:vAlign w:val="center"/>
            <w:hideMark/>
          </w:tcPr>
          <w:p w14:paraId="70D86289" w14:textId="13BB39DA" w:rsidR="007E7B3E" w:rsidRPr="00E22C05" w:rsidRDefault="001924F1"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Aporte para futuros aumento de capital</w:t>
            </w:r>
          </w:p>
        </w:tc>
        <w:tc>
          <w:tcPr>
            <w:tcW w:w="84" w:type="pct"/>
            <w:tcBorders>
              <w:top w:val="nil"/>
              <w:left w:val="nil"/>
              <w:bottom w:val="nil"/>
              <w:right w:val="nil"/>
            </w:tcBorders>
            <w:shd w:val="clear" w:color="auto" w:fill="auto"/>
            <w:vAlign w:val="center"/>
            <w:hideMark/>
          </w:tcPr>
          <w:p w14:paraId="3849129D"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665BD9CA"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6CBF0288"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nil"/>
              <w:left w:val="nil"/>
              <w:bottom w:val="nil"/>
              <w:right w:val="nil"/>
            </w:tcBorders>
            <w:shd w:val="clear" w:color="auto" w:fill="auto"/>
            <w:vAlign w:val="bottom"/>
            <w:hideMark/>
          </w:tcPr>
          <w:p w14:paraId="76D107AD" w14:textId="0578BC1F"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4C2063D2"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hideMark/>
          </w:tcPr>
          <w:p w14:paraId="11A23F64" w14:textId="15D330B4" w:rsidR="007E7B3E" w:rsidRPr="00E22C05" w:rsidRDefault="00C22BF0" w:rsidP="00EF2F65">
            <w:pPr>
              <w:ind w:right="91"/>
              <w:jc w:val="right"/>
              <w:rPr>
                <w:rFonts w:asciiTheme="minorHAnsi" w:eastAsia="Times New Roman" w:hAnsiTheme="minorHAnsi" w:cs="Arial"/>
                <w:sz w:val="20"/>
                <w:szCs w:val="20"/>
                <w:lang w:eastAsia="es-EC"/>
              </w:rPr>
            </w:pPr>
            <w:r>
              <w:rPr>
                <w:rFonts w:asciiTheme="minorHAnsi" w:eastAsia="Times New Roman" w:hAnsiTheme="minorHAnsi" w:cs="Arial"/>
                <w:sz w:val="20"/>
                <w:szCs w:val="20"/>
                <w:lang w:eastAsia="es-EC"/>
              </w:rPr>
              <w:t>406,8</w:t>
            </w:r>
            <w:r w:rsidR="005C0385" w:rsidRPr="00E22C05">
              <w:rPr>
                <w:rFonts w:asciiTheme="minorHAnsi" w:eastAsia="Times New Roman" w:hAnsiTheme="minorHAnsi" w:cs="Arial"/>
                <w:sz w:val="20"/>
                <w:szCs w:val="20"/>
                <w:lang w:eastAsia="es-EC"/>
              </w:rPr>
              <w:t>00</w:t>
            </w:r>
            <w:r w:rsidR="007E7B3E" w:rsidRPr="00E22C05">
              <w:rPr>
                <w:rFonts w:asciiTheme="minorHAnsi" w:eastAsia="Times New Roman" w:hAnsiTheme="minorHAnsi" w:cs="Arial"/>
                <w:sz w:val="20"/>
                <w:szCs w:val="20"/>
                <w:lang w:eastAsia="es-EC"/>
              </w:rPr>
              <w:t xml:space="preserve"> </w:t>
            </w:r>
          </w:p>
        </w:tc>
      </w:tr>
      <w:tr w:rsidR="007E7B3E" w:rsidRPr="00E22C05" w14:paraId="4654CBFC" w14:textId="77777777" w:rsidTr="00EF2F65">
        <w:trPr>
          <w:trHeight w:val="263"/>
        </w:trPr>
        <w:tc>
          <w:tcPr>
            <w:tcW w:w="3046" w:type="pct"/>
            <w:tcBorders>
              <w:top w:val="nil"/>
              <w:left w:val="nil"/>
              <w:bottom w:val="nil"/>
              <w:right w:val="nil"/>
            </w:tcBorders>
            <w:shd w:val="clear" w:color="auto" w:fill="auto"/>
            <w:vAlign w:val="center"/>
            <w:hideMark/>
          </w:tcPr>
          <w:p w14:paraId="331A8F00" w14:textId="7CC8A39A" w:rsidR="007E7B3E" w:rsidRPr="00E22C05" w:rsidRDefault="001924F1"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Resultados acumulados</w:t>
            </w:r>
          </w:p>
        </w:tc>
        <w:tc>
          <w:tcPr>
            <w:tcW w:w="84" w:type="pct"/>
            <w:tcBorders>
              <w:top w:val="nil"/>
              <w:left w:val="nil"/>
              <w:bottom w:val="nil"/>
              <w:right w:val="nil"/>
            </w:tcBorders>
            <w:shd w:val="clear" w:color="auto" w:fill="auto"/>
            <w:vAlign w:val="center"/>
            <w:hideMark/>
          </w:tcPr>
          <w:p w14:paraId="1CECB6E3"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4030EBAC"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2FCDEAB8"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nil"/>
              <w:left w:val="nil"/>
              <w:bottom w:val="single" w:sz="4" w:space="0" w:color="000000"/>
              <w:right w:val="nil"/>
            </w:tcBorders>
            <w:shd w:val="clear" w:color="auto" w:fill="auto"/>
            <w:vAlign w:val="bottom"/>
            <w:hideMark/>
          </w:tcPr>
          <w:p w14:paraId="09B26864" w14:textId="54A6E734"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1C5B8C1D"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single" w:sz="4" w:space="0" w:color="000000"/>
              <w:right w:val="nil"/>
            </w:tcBorders>
            <w:shd w:val="clear" w:color="auto" w:fill="auto"/>
            <w:vAlign w:val="bottom"/>
            <w:hideMark/>
          </w:tcPr>
          <w:p w14:paraId="7F1AE875" w14:textId="61034EA9" w:rsidR="007E7B3E" w:rsidRPr="00E22C05" w:rsidRDefault="005C0385"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(3,673,359)</w:t>
            </w:r>
            <w:r w:rsidR="007E7B3E" w:rsidRPr="00E22C05">
              <w:rPr>
                <w:rFonts w:asciiTheme="minorHAnsi" w:eastAsia="Times New Roman" w:hAnsiTheme="minorHAnsi" w:cs="Arial"/>
                <w:sz w:val="20"/>
                <w:szCs w:val="20"/>
                <w:lang w:eastAsia="es-EC"/>
              </w:rPr>
              <w:t xml:space="preserve"> </w:t>
            </w:r>
          </w:p>
        </w:tc>
      </w:tr>
      <w:tr w:rsidR="001924F1" w:rsidRPr="00E22C05" w14:paraId="22D19AE3" w14:textId="77777777" w:rsidTr="00EF2F65">
        <w:trPr>
          <w:trHeight w:val="469"/>
        </w:trPr>
        <w:tc>
          <w:tcPr>
            <w:tcW w:w="3046" w:type="pct"/>
            <w:tcBorders>
              <w:top w:val="nil"/>
              <w:left w:val="nil"/>
              <w:bottom w:val="nil"/>
              <w:right w:val="nil"/>
            </w:tcBorders>
            <w:shd w:val="clear" w:color="auto" w:fill="auto"/>
            <w:vAlign w:val="center"/>
            <w:hideMark/>
          </w:tcPr>
          <w:p w14:paraId="0D4D5C99" w14:textId="77777777" w:rsidR="001924F1" w:rsidRPr="00E22C05" w:rsidRDefault="001924F1" w:rsidP="00D877F6">
            <w:pPr>
              <w:rPr>
                <w:rFonts w:asciiTheme="minorHAnsi" w:eastAsia="Times New Roman" w:hAnsiTheme="minorHAnsi" w:cs="Arial"/>
                <w:b/>
                <w:color w:val="000000"/>
                <w:sz w:val="20"/>
                <w:szCs w:val="20"/>
                <w:lang w:eastAsia="es-EC"/>
              </w:rPr>
            </w:pPr>
          </w:p>
          <w:p w14:paraId="3AD4426B" w14:textId="77777777" w:rsidR="001924F1" w:rsidRPr="00E22C05" w:rsidRDefault="001924F1" w:rsidP="00D877F6">
            <w:pPr>
              <w:rPr>
                <w:rFonts w:asciiTheme="minorHAnsi" w:eastAsia="Times New Roman" w:hAnsiTheme="minorHAnsi" w:cs="Arial"/>
                <w:b/>
                <w:color w:val="000000"/>
                <w:sz w:val="20"/>
                <w:szCs w:val="20"/>
                <w:lang w:eastAsia="es-EC"/>
              </w:rPr>
            </w:pPr>
          </w:p>
          <w:p w14:paraId="3E226993" w14:textId="20BEB64C" w:rsidR="001924F1"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PATRIMONIO NETO DE LOS ACCIONISTAS</w:t>
            </w:r>
          </w:p>
        </w:tc>
        <w:tc>
          <w:tcPr>
            <w:tcW w:w="84" w:type="pct"/>
            <w:tcBorders>
              <w:top w:val="nil"/>
              <w:left w:val="nil"/>
              <w:bottom w:val="nil"/>
              <w:right w:val="nil"/>
            </w:tcBorders>
            <w:shd w:val="clear" w:color="auto" w:fill="auto"/>
            <w:vAlign w:val="center"/>
            <w:hideMark/>
          </w:tcPr>
          <w:p w14:paraId="4938FCE0" w14:textId="77777777" w:rsidR="001924F1" w:rsidRPr="00E22C05" w:rsidRDefault="001924F1"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2A49FA5D" w14:textId="77777777" w:rsidR="001924F1" w:rsidRPr="00E22C05" w:rsidRDefault="001924F1"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73168538" w14:textId="77777777" w:rsidR="001924F1" w:rsidRPr="00E22C05" w:rsidRDefault="001924F1" w:rsidP="00D877F6">
            <w:pPr>
              <w:rPr>
                <w:rFonts w:asciiTheme="minorHAnsi" w:eastAsia="Times New Roman" w:hAnsiTheme="minorHAnsi" w:cs="Arial"/>
                <w:sz w:val="20"/>
                <w:szCs w:val="20"/>
                <w:lang w:eastAsia="es-EC"/>
              </w:rPr>
            </w:pPr>
          </w:p>
        </w:tc>
        <w:tc>
          <w:tcPr>
            <w:tcW w:w="626" w:type="pct"/>
            <w:tcBorders>
              <w:top w:val="single" w:sz="4" w:space="0" w:color="000000"/>
              <w:left w:val="nil"/>
              <w:bottom w:val="single" w:sz="8" w:space="0" w:color="000000"/>
              <w:right w:val="nil"/>
            </w:tcBorders>
            <w:shd w:val="clear" w:color="auto" w:fill="auto"/>
            <w:vAlign w:val="bottom"/>
            <w:hideMark/>
          </w:tcPr>
          <w:p w14:paraId="4201A177" w14:textId="7DBF0917" w:rsidR="001924F1" w:rsidRPr="00E22C05" w:rsidRDefault="005C0385" w:rsidP="00E22C0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1924F1"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539C3044" w14:textId="77777777" w:rsidR="001924F1" w:rsidRPr="00E22C05" w:rsidRDefault="001924F1"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000000"/>
              <w:left w:val="nil"/>
              <w:bottom w:val="single" w:sz="8" w:space="0" w:color="000000"/>
              <w:right w:val="nil"/>
            </w:tcBorders>
            <w:shd w:val="clear" w:color="auto" w:fill="auto"/>
            <w:vAlign w:val="bottom"/>
            <w:hideMark/>
          </w:tcPr>
          <w:p w14:paraId="29F478F8" w14:textId="2D336367" w:rsidR="001924F1" w:rsidRPr="00E22C05" w:rsidRDefault="005C0385"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394,841</w:t>
            </w:r>
            <w:r w:rsidR="001924F1" w:rsidRPr="00E22C05">
              <w:rPr>
                <w:rFonts w:asciiTheme="minorHAnsi" w:eastAsia="Times New Roman" w:hAnsiTheme="minorHAnsi" w:cs="Arial"/>
                <w:sz w:val="20"/>
                <w:szCs w:val="20"/>
                <w:lang w:eastAsia="es-EC"/>
              </w:rPr>
              <w:t xml:space="preserve"> </w:t>
            </w:r>
          </w:p>
        </w:tc>
      </w:tr>
      <w:tr w:rsidR="001924F1" w:rsidRPr="00E22C05" w14:paraId="0171EC91" w14:textId="77777777" w:rsidTr="00EF2F65">
        <w:trPr>
          <w:trHeight w:val="276"/>
        </w:trPr>
        <w:tc>
          <w:tcPr>
            <w:tcW w:w="3046" w:type="pct"/>
            <w:tcBorders>
              <w:top w:val="nil"/>
              <w:left w:val="nil"/>
              <w:bottom w:val="nil"/>
              <w:right w:val="nil"/>
            </w:tcBorders>
            <w:shd w:val="clear" w:color="auto" w:fill="auto"/>
            <w:vAlign w:val="center"/>
            <w:hideMark/>
          </w:tcPr>
          <w:p w14:paraId="5E2FB34E" w14:textId="3ADBC886" w:rsidR="001924F1" w:rsidRPr="00E22C05" w:rsidRDefault="001924F1" w:rsidP="00D877F6">
            <w:pPr>
              <w:rPr>
                <w:rFonts w:asciiTheme="minorHAnsi" w:eastAsia="Times New Roman" w:hAnsiTheme="minorHAnsi" w:cs="Arial"/>
                <w:b/>
                <w:sz w:val="20"/>
                <w:szCs w:val="20"/>
                <w:lang w:eastAsia="es-EC"/>
              </w:rPr>
            </w:pPr>
          </w:p>
        </w:tc>
        <w:tc>
          <w:tcPr>
            <w:tcW w:w="84" w:type="pct"/>
            <w:tcBorders>
              <w:top w:val="nil"/>
              <w:left w:val="nil"/>
              <w:bottom w:val="nil"/>
              <w:right w:val="nil"/>
            </w:tcBorders>
            <w:shd w:val="clear" w:color="auto" w:fill="auto"/>
            <w:vAlign w:val="center"/>
            <w:hideMark/>
          </w:tcPr>
          <w:p w14:paraId="66FEA40E" w14:textId="77777777" w:rsidR="001924F1" w:rsidRPr="00E22C05" w:rsidRDefault="001924F1" w:rsidP="00D877F6">
            <w:pPr>
              <w:rPr>
                <w:rFonts w:asciiTheme="minorHAnsi" w:eastAsia="Times New Roman" w:hAnsiTheme="minorHAnsi" w:cs="Arial"/>
                <w:sz w:val="20"/>
                <w:szCs w:val="20"/>
                <w:lang w:eastAsia="es-EC"/>
              </w:rPr>
            </w:pPr>
          </w:p>
        </w:tc>
        <w:tc>
          <w:tcPr>
            <w:tcW w:w="372" w:type="pct"/>
            <w:tcBorders>
              <w:top w:val="nil"/>
              <w:left w:val="nil"/>
              <w:bottom w:val="nil"/>
              <w:right w:val="nil"/>
            </w:tcBorders>
            <w:shd w:val="clear" w:color="auto" w:fill="auto"/>
            <w:vAlign w:val="center"/>
            <w:hideMark/>
          </w:tcPr>
          <w:p w14:paraId="51E89C6E" w14:textId="77777777" w:rsidR="001924F1" w:rsidRPr="00E22C05" w:rsidRDefault="001924F1"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63C5FEA7" w14:textId="77777777" w:rsidR="001924F1" w:rsidRPr="00E22C05" w:rsidRDefault="001924F1" w:rsidP="00D877F6">
            <w:pPr>
              <w:rPr>
                <w:rFonts w:asciiTheme="minorHAnsi" w:eastAsia="Times New Roman" w:hAnsiTheme="minorHAnsi" w:cs="Arial"/>
                <w:sz w:val="20"/>
                <w:szCs w:val="20"/>
                <w:lang w:eastAsia="es-EC"/>
              </w:rPr>
            </w:pPr>
          </w:p>
        </w:tc>
        <w:tc>
          <w:tcPr>
            <w:tcW w:w="626" w:type="pct"/>
            <w:tcBorders>
              <w:top w:val="nil"/>
              <w:left w:val="nil"/>
              <w:bottom w:val="single" w:sz="8" w:space="0" w:color="000000"/>
              <w:right w:val="nil"/>
            </w:tcBorders>
            <w:shd w:val="clear" w:color="auto" w:fill="auto"/>
            <w:vAlign w:val="bottom"/>
            <w:hideMark/>
          </w:tcPr>
          <w:p w14:paraId="3DC72C94" w14:textId="1CA88A28" w:rsidR="001924F1" w:rsidRPr="00E22C05" w:rsidRDefault="001924F1" w:rsidP="00E22C05">
            <w:pPr>
              <w:ind w:right="69"/>
              <w:jc w:val="right"/>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hideMark/>
          </w:tcPr>
          <w:p w14:paraId="1D05F06D" w14:textId="77777777" w:rsidR="001924F1" w:rsidRPr="00E22C05" w:rsidRDefault="001924F1" w:rsidP="00D877F6">
            <w:pPr>
              <w:jc w:val="right"/>
              <w:rPr>
                <w:rFonts w:asciiTheme="minorHAnsi" w:eastAsia="Times New Roman" w:hAnsiTheme="minorHAnsi" w:cs="Arial"/>
                <w:sz w:val="20"/>
                <w:szCs w:val="20"/>
                <w:lang w:eastAsia="es-EC"/>
              </w:rPr>
            </w:pPr>
          </w:p>
        </w:tc>
        <w:tc>
          <w:tcPr>
            <w:tcW w:w="640" w:type="pct"/>
            <w:tcBorders>
              <w:top w:val="nil"/>
              <w:left w:val="nil"/>
              <w:bottom w:val="single" w:sz="8" w:space="0" w:color="000000"/>
              <w:right w:val="nil"/>
            </w:tcBorders>
            <w:shd w:val="clear" w:color="auto" w:fill="auto"/>
            <w:vAlign w:val="bottom"/>
            <w:hideMark/>
          </w:tcPr>
          <w:p w14:paraId="07E54417" w14:textId="08C8F355" w:rsidR="001924F1" w:rsidRPr="00E22C05" w:rsidRDefault="001924F1" w:rsidP="00D877F6">
            <w:pPr>
              <w:ind w:right="-72"/>
              <w:jc w:val="right"/>
              <w:rPr>
                <w:rFonts w:asciiTheme="minorHAnsi" w:eastAsia="Times New Roman" w:hAnsiTheme="minorHAnsi" w:cs="Arial"/>
                <w:sz w:val="20"/>
                <w:szCs w:val="20"/>
                <w:lang w:eastAsia="es-EC"/>
              </w:rPr>
            </w:pPr>
          </w:p>
        </w:tc>
      </w:tr>
      <w:tr w:rsidR="001924F1" w:rsidRPr="00E22C05" w14:paraId="56E6FBD6" w14:textId="77777777" w:rsidTr="00EF2F65">
        <w:trPr>
          <w:trHeight w:val="276"/>
        </w:trPr>
        <w:tc>
          <w:tcPr>
            <w:tcW w:w="3046" w:type="pct"/>
            <w:tcBorders>
              <w:top w:val="nil"/>
              <w:left w:val="nil"/>
              <w:bottom w:val="nil"/>
              <w:right w:val="nil"/>
            </w:tcBorders>
            <w:shd w:val="clear" w:color="auto" w:fill="auto"/>
            <w:vAlign w:val="center"/>
          </w:tcPr>
          <w:p w14:paraId="202BAC58" w14:textId="77777777" w:rsidR="001924F1" w:rsidRPr="00E22C05" w:rsidRDefault="001924F1" w:rsidP="00D877F6">
            <w:pPr>
              <w:rPr>
                <w:rFonts w:asciiTheme="minorHAnsi" w:eastAsia="Times New Roman" w:hAnsiTheme="minorHAnsi" w:cs="Arial"/>
                <w:b/>
                <w:color w:val="000000"/>
                <w:sz w:val="20"/>
                <w:szCs w:val="20"/>
                <w:lang w:eastAsia="es-EC"/>
              </w:rPr>
            </w:pPr>
          </w:p>
          <w:p w14:paraId="7839B0DC" w14:textId="72279EE9" w:rsidR="001924F1"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TOTAL PASIVOS Y PATRIMONIO NETO DE LOS ACCIONISTAS </w:t>
            </w:r>
          </w:p>
        </w:tc>
        <w:tc>
          <w:tcPr>
            <w:tcW w:w="84" w:type="pct"/>
            <w:tcBorders>
              <w:top w:val="nil"/>
              <w:left w:val="nil"/>
              <w:bottom w:val="nil"/>
              <w:right w:val="nil"/>
            </w:tcBorders>
            <w:shd w:val="clear" w:color="auto" w:fill="auto"/>
            <w:vAlign w:val="center"/>
          </w:tcPr>
          <w:p w14:paraId="5842EAD2" w14:textId="77777777" w:rsidR="001924F1" w:rsidRPr="00E22C05" w:rsidRDefault="001924F1" w:rsidP="00D877F6">
            <w:pPr>
              <w:rPr>
                <w:rFonts w:asciiTheme="minorHAnsi" w:eastAsia="Times New Roman" w:hAnsiTheme="minorHAnsi" w:cs="Arial"/>
                <w:sz w:val="20"/>
                <w:szCs w:val="20"/>
                <w:lang w:eastAsia="es-EC"/>
              </w:rPr>
            </w:pPr>
          </w:p>
        </w:tc>
        <w:tc>
          <w:tcPr>
            <w:tcW w:w="372" w:type="pct"/>
            <w:tcBorders>
              <w:top w:val="nil"/>
              <w:left w:val="nil"/>
              <w:bottom w:val="nil"/>
              <w:right w:val="nil"/>
            </w:tcBorders>
            <w:shd w:val="clear" w:color="auto" w:fill="auto"/>
            <w:vAlign w:val="bottom"/>
          </w:tcPr>
          <w:p w14:paraId="1A3760B8" w14:textId="77777777" w:rsidR="001924F1" w:rsidRPr="00E22C05" w:rsidRDefault="001924F1"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bottom"/>
          </w:tcPr>
          <w:p w14:paraId="598631EF" w14:textId="77777777" w:rsidR="001924F1" w:rsidRPr="00E22C05" w:rsidRDefault="001924F1" w:rsidP="00D877F6">
            <w:pPr>
              <w:rPr>
                <w:rFonts w:asciiTheme="minorHAnsi" w:eastAsia="Times New Roman" w:hAnsiTheme="minorHAnsi" w:cs="Arial"/>
                <w:sz w:val="20"/>
                <w:szCs w:val="20"/>
                <w:lang w:eastAsia="es-EC"/>
              </w:rPr>
            </w:pPr>
          </w:p>
        </w:tc>
        <w:tc>
          <w:tcPr>
            <w:tcW w:w="626" w:type="pct"/>
            <w:tcBorders>
              <w:top w:val="single" w:sz="8" w:space="0" w:color="000000"/>
              <w:left w:val="nil"/>
              <w:bottom w:val="single" w:sz="12" w:space="0" w:color="auto"/>
              <w:right w:val="nil"/>
            </w:tcBorders>
            <w:shd w:val="clear" w:color="auto" w:fill="auto"/>
            <w:vAlign w:val="bottom"/>
          </w:tcPr>
          <w:p w14:paraId="0C36756B" w14:textId="1FFBE466" w:rsidR="001924F1" w:rsidRPr="00E22C05" w:rsidRDefault="001924F1" w:rsidP="00E22C0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tcPr>
          <w:p w14:paraId="20434A50" w14:textId="77777777" w:rsidR="001924F1" w:rsidRPr="00E22C05" w:rsidRDefault="001924F1" w:rsidP="00D877F6">
            <w:pPr>
              <w:jc w:val="right"/>
              <w:rPr>
                <w:rFonts w:asciiTheme="minorHAnsi" w:eastAsia="Times New Roman" w:hAnsiTheme="minorHAnsi" w:cs="Arial"/>
                <w:sz w:val="20"/>
                <w:szCs w:val="20"/>
                <w:lang w:eastAsia="es-EC"/>
              </w:rPr>
            </w:pPr>
          </w:p>
        </w:tc>
        <w:tc>
          <w:tcPr>
            <w:tcW w:w="640" w:type="pct"/>
            <w:tcBorders>
              <w:top w:val="single" w:sz="8" w:space="0" w:color="000000"/>
              <w:left w:val="nil"/>
              <w:bottom w:val="single" w:sz="12" w:space="0" w:color="auto"/>
              <w:right w:val="nil"/>
            </w:tcBorders>
            <w:shd w:val="clear" w:color="auto" w:fill="auto"/>
            <w:vAlign w:val="bottom"/>
          </w:tcPr>
          <w:p w14:paraId="50869AA1" w14:textId="395F2D58" w:rsidR="001924F1" w:rsidRPr="00E22C05" w:rsidRDefault="005C0385" w:rsidP="00D877F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2,132,849</w:t>
            </w:r>
            <w:r w:rsidR="001924F1" w:rsidRPr="00E22C05">
              <w:rPr>
                <w:rFonts w:asciiTheme="minorHAnsi" w:eastAsia="Times New Roman" w:hAnsiTheme="minorHAnsi" w:cs="Arial"/>
                <w:sz w:val="20"/>
                <w:szCs w:val="20"/>
                <w:lang w:eastAsia="es-EC"/>
              </w:rPr>
              <w:t xml:space="preserve"> </w:t>
            </w:r>
          </w:p>
        </w:tc>
      </w:tr>
    </w:tbl>
    <w:p w14:paraId="4131BCE8" w14:textId="77777777" w:rsidR="00614BDF" w:rsidRPr="00EF2F65" w:rsidRDefault="00614BDF" w:rsidP="00614BDF">
      <w:pPr>
        <w:rPr>
          <w:rFonts w:asciiTheme="minorHAnsi" w:hAnsiTheme="minorHAnsi" w:cs="Arial"/>
        </w:rPr>
      </w:pPr>
    </w:p>
    <w:p w14:paraId="68E05D2A" w14:textId="77777777" w:rsidR="00614BDF" w:rsidRPr="00EF2F65" w:rsidRDefault="00614BDF" w:rsidP="00614BDF">
      <w:pPr>
        <w:tabs>
          <w:tab w:val="left" w:pos="1470"/>
          <w:tab w:val="left" w:pos="1701"/>
          <w:tab w:val="right" w:pos="3374"/>
          <w:tab w:val="left" w:pos="3570"/>
          <w:tab w:val="left" w:pos="5642"/>
          <w:tab w:val="right" w:pos="7951"/>
        </w:tabs>
        <w:ind w:right="22"/>
        <w:jc w:val="both"/>
        <w:rPr>
          <w:rFonts w:asciiTheme="minorHAnsi" w:hAnsiTheme="minorHAnsi" w:cs="Arial"/>
          <w:u w:val="single"/>
        </w:rPr>
      </w:pPr>
      <w:r w:rsidRPr="00EF2F65">
        <w:rPr>
          <w:rFonts w:asciiTheme="minorHAnsi" w:hAnsiTheme="minorHAnsi" w:cs="Arial"/>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rPr>
        <w:tab/>
      </w:r>
      <w:r w:rsidRPr="00EF2F65">
        <w:rPr>
          <w:rFonts w:asciiTheme="minorHAnsi" w:hAnsiTheme="minorHAnsi" w:cs="Arial"/>
          <w:u w:val="single"/>
        </w:rPr>
        <w:tab/>
      </w:r>
    </w:p>
    <w:p w14:paraId="0263148A" w14:textId="6DB4E655" w:rsidR="00614BDF" w:rsidRPr="00EF2F65" w:rsidRDefault="00614BDF" w:rsidP="00614BDF">
      <w:pPr>
        <w:tabs>
          <w:tab w:val="center" w:pos="2552"/>
          <w:tab w:val="center" w:pos="6804"/>
        </w:tabs>
        <w:ind w:right="-1"/>
        <w:jc w:val="both"/>
        <w:rPr>
          <w:rFonts w:asciiTheme="minorHAnsi" w:hAnsiTheme="minorHAnsi" w:cs="Arial"/>
        </w:rPr>
      </w:pPr>
      <w:r w:rsidRPr="00EF2F65">
        <w:rPr>
          <w:rFonts w:asciiTheme="minorHAnsi" w:hAnsiTheme="minorHAnsi" w:cs="Arial"/>
        </w:rPr>
        <w:tab/>
      </w:r>
      <w:proofErr w:type="spellStart"/>
      <w:r w:rsidR="001924F1" w:rsidRPr="00EF2F65">
        <w:rPr>
          <w:rFonts w:asciiTheme="minorHAnsi" w:hAnsiTheme="minorHAnsi" w:cs="Arial"/>
        </w:rPr>
        <w:t>xxxxxxxxx</w:t>
      </w:r>
      <w:proofErr w:type="spellEnd"/>
      <w:r w:rsidRPr="00EF2F65">
        <w:rPr>
          <w:rFonts w:asciiTheme="minorHAnsi" w:hAnsiTheme="minorHAnsi" w:cs="Arial"/>
        </w:rPr>
        <w:tab/>
      </w:r>
      <w:proofErr w:type="spellStart"/>
      <w:r w:rsidR="001924F1" w:rsidRPr="00EF2F65">
        <w:rPr>
          <w:rFonts w:asciiTheme="minorHAnsi" w:hAnsiTheme="minorHAnsi" w:cs="Arial"/>
        </w:rPr>
        <w:t>xxxxxxxx</w:t>
      </w:r>
      <w:proofErr w:type="spellEnd"/>
    </w:p>
    <w:p w14:paraId="531D1240" w14:textId="0276BAF3" w:rsidR="008B3C6A" w:rsidRPr="00EF2F65" w:rsidRDefault="00614BDF" w:rsidP="00861A01">
      <w:pPr>
        <w:tabs>
          <w:tab w:val="center" w:pos="2552"/>
          <w:tab w:val="center" w:pos="6804"/>
        </w:tabs>
        <w:ind w:right="6"/>
        <w:jc w:val="both"/>
        <w:rPr>
          <w:rFonts w:asciiTheme="minorHAnsi" w:hAnsiTheme="minorHAnsi" w:cs="Arial"/>
          <w:lang w:val="es-MX"/>
        </w:rPr>
      </w:pPr>
      <w:r w:rsidRPr="00EF2F65">
        <w:rPr>
          <w:rFonts w:asciiTheme="minorHAnsi" w:hAnsiTheme="minorHAnsi" w:cs="Arial"/>
        </w:rPr>
        <w:tab/>
      </w:r>
      <w:r w:rsidRPr="00EF2F65">
        <w:rPr>
          <w:rFonts w:asciiTheme="minorHAnsi" w:hAnsiTheme="minorHAnsi" w:cs="Arial"/>
          <w:lang w:val="es-MX"/>
        </w:rPr>
        <w:t>Gerente General</w:t>
      </w:r>
      <w:r w:rsidRPr="00EF2F65">
        <w:rPr>
          <w:rFonts w:asciiTheme="minorHAnsi" w:hAnsiTheme="minorHAnsi" w:cs="Arial"/>
          <w:lang w:val="es-MX"/>
        </w:rPr>
        <w:tab/>
        <w:t>Contadora General</w:t>
      </w:r>
    </w:p>
    <w:p w14:paraId="678B1606" w14:textId="66309549" w:rsidR="00715B63" w:rsidRPr="00EF2F65" w:rsidRDefault="00715B63" w:rsidP="00861A01">
      <w:pPr>
        <w:tabs>
          <w:tab w:val="center" w:pos="2552"/>
          <w:tab w:val="center" w:pos="6804"/>
        </w:tabs>
        <w:ind w:right="6"/>
        <w:jc w:val="both"/>
        <w:rPr>
          <w:rFonts w:asciiTheme="minorHAnsi" w:hAnsiTheme="minorHAnsi" w:cs="Arial"/>
          <w:lang w:val="es-MX"/>
        </w:rPr>
      </w:pPr>
    </w:p>
    <w:p w14:paraId="6044D7AE" w14:textId="23690A53" w:rsidR="00715B63" w:rsidRPr="00EF2F65" w:rsidRDefault="00715B63" w:rsidP="00715B63">
      <w:pPr>
        <w:rPr>
          <w:rFonts w:asciiTheme="minorHAnsi" w:eastAsia="Times New Roman" w:hAnsiTheme="minorHAnsi" w:cs="Arial"/>
          <w:b/>
          <w:lang w:val="es-ES_tradnl"/>
        </w:rPr>
      </w:pPr>
      <w:r w:rsidRPr="00EF2F65">
        <w:rPr>
          <w:rFonts w:asciiTheme="minorHAnsi" w:eastAsia="Times New Roman" w:hAnsiTheme="minorHAnsi" w:cs="Arial"/>
          <w:b/>
          <w:lang w:val="es-ES_tradnl"/>
        </w:rPr>
        <w:t xml:space="preserve">LINKONTEL </w:t>
      </w:r>
      <w:r w:rsidR="00E22C05">
        <w:rPr>
          <w:rFonts w:asciiTheme="minorHAnsi" w:eastAsia="Times New Roman" w:hAnsiTheme="minorHAnsi" w:cs="Arial"/>
          <w:b/>
          <w:lang w:val="es-ES_tradnl"/>
        </w:rPr>
        <w:t>S.A.</w:t>
      </w:r>
    </w:p>
    <w:p w14:paraId="10D55026" w14:textId="0FBDCDF3" w:rsidR="00715B63" w:rsidRPr="00EF2F65" w:rsidRDefault="00E22C05" w:rsidP="00715B63">
      <w:pPr>
        <w:rPr>
          <w:rFonts w:asciiTheme="minorHAnsi" w:eastAsia="Times New Roman" w:hAnsiTheme="minorHAnsi" w:cs="Arial"/>
          <w:bCs/>
          <w:lang w:val="es-ES_tradnl"/>
        </w:rPr>
      </w:pPr>
      <w:r>
        <w:rPr>
          <w:rFonts w:asciiTheme="minorHAnsi" w:eastAsia="Times New Roman" w:hAnsiTheme="minorHAnsi" w:cs="Arial"/>
          <w:bCs/>
          <w:lang w:val="es-ES_tradnl"/>
        </w:rPr>
        <w:t>Estado de Situación Financiera</w:t>
      </w:r>
    </w:p>
    <w:p w14:paraId="0FE875FA" w14:textId="35637F26" w:rsidR="00715B63" w:rsidRPr="00EF2F65" w:rsidRDefault="00715B63" w:rsidP="00715B63">
      <w:pPr>
        <w:rPr>
          <w:rFonts w:asciiTheme="minorHAnsi" w:eastAsia="Times New Roman" w:hAnsiTheme="minorHAnsi" w:cs="Arial"/>
          <w:bCs/>
          <w:lang w:val="es-ES_tradnl"/>
        </w:rPr>
      </w:pPr>
      <w:r w:rsidRPr="00EF2F65">
        <w:rPr>
          <w:rFonts w:asciiTheme="minorHAnsi" w:eastAsia="Times New Roman" w:hAnsiTheme="minorHAnsi" w:cs="Arial"/>
          <w:bCs/>
          <w:lang w:val="es-ES_tradnl"/>
        </w:rPr>
        <w:t xml:space="preserve">Por el año terminado al 31 de diciembre del 2020 </w:t>
      </w:r>
    </w:p>
    <w:p w14:paraId="6402B69C" w14:textId="77777777" w:rsidR="00715B63" w:rsidRPr="00EF2F65" w:rsidRDefault="00715B63" w:rsidP="00715B63">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 en dólares de los Estados Unidos de América - US$)</w:t>
      </w:r>
    </w:p>
    <w:p w14:paraId="29A09D0A" w14:textId="77777777" w:rsidR="00715B63" w:rsidRPr="00EF2F65" w:rsidRDefault="00715B63" w:rsidP="00715B63">
      <w:pPr>
        <w:ind w:right="141"/>
        <w:rPr>
          <w:rFonts w:asciiTheme="minorHAnsi" w:hAnsiTheme="minorHAnsi" w:cs="Arial"/>
        </w:rPr>
      </w:pPr>
      <w:r w:rsidRPr="00EF2F65">
        <w:rPr>
          <w:rFonts w:asciiTheme="minorHAnsi" w:eastAsia="Arial" w:hAnsiTheme="minorHAnsi" w:cs="Arial"/>
          <w:noProof/>
          <w:lang w:val="en-US" w:eastAsia="en-US" w:bidi="ar-SA"/>
        </w:rPr>
        <mc:AlternateContent>
          <mc:Choice Requires="wps">
            <w:drawing>
              <wp:anchor distT="0" distB="0" distL="114300" distR="114300" simplePos="0" relativeHeight="251663360" behindDoc="0" locked="0" layoutInCell="1" allowOverlap="1" wp14:anchorId="7A29A50E" wp14:editId="2AAE020D">
                <wp:simplePos x="0" y="0"/>
                <wp:positionH relativeFrom="margin">
                  <wp:align>left</wp:align>
                </wp:positionH>
                <wp:positionV relativeFrom="paragraph">
                  <wp:posOffset>12700</wp:posOffset>
                </wp:positionV>
                <wp:extent cx="57600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1F1211" id="Conector recto 1"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" strokecolor="black [3040]">
                <w10:wrap anchorx="margin"/>
              </v:line>
            </w:pict>
          </mc:Fallback>
        </mc:AlternateContent>
      </w:r>
    </w:p>
    <w:tbl>
      <w:tblPr>
        <w:tblW w:w="4857" w:type="pct"/>
        <w:tblCellMar>
          <w:left w:w="70" w:type="dxa"/>
          <w:right w:w="70" w:type="dxa"/>
        </w:tblCellMar>
        <w:tblLook w:val="04A0" w:firstRow="1" w:lastRow="0" w:firstColumn="1" w:lastColumn="0" w:noHBand="0" w:noVBand="1"/>
      </w:tblPr>
      <w:tblGrid>
        <w:gridCol w:w="5550"/>
        <w:gridCol w:w="162"/>
        <w:gridCol w:w="678"/>
        <w:gridCol w:w="162"/>
        <w:gridCol w:w="1116"/>
        <w:gridCol w:w="309"/>
        <w:gridCol w:w="1110"/>
      </w:tblGrid>
      <w:tr w:rsidR="00715B63" w:rsidRPr="00E22C05" w14:paraId="1961E82E" w14:textId="77777777" w:rsidTr="00850F86">
        <w:trPr>
          <w:trHeight w:val="263"/>
        </w:trPr>
        <w:tc>
          <w:tcPr>
            <w:tcW w:w="3054" w:type="pct"/>
            <w:tcBorders>
              <w:top w:val="nil"/>
              <w:left w:val="nil"/>
              <w:bottom w:val="nil"/>
              <w:right w:val="nil"/>
            </w:tcBorders>
            <w:shd w:val="clear" w:color="auto" w:fill="auto"/>
            <w:vAlign w:val="center"/>
          </w:tcPr>
          <w:p w14:paraId="11B542B5" w14:textId="77777777" w:rsidR="00715B63" w:rsidRPr="00E22C05" w:rsidRDefault="00715B63" w:rsidP="00585AE6">
            <w:pPr>
              <w:rPr>
                <w:rFonts w:asciiTheme="minorHAnsi" w:eastAsia="Times New Roman" w:hAnsiTheme="minorHAnsi" w:cs="Arial"/>
                <w:b/>
                <w:bCs/>
                <w:color w:val="000000"/>
                <w:sz w:val="20"/>
                <w:szCs w:val="20"/>
                <w:lang w:eastAsia="es-EC"/>
              </w:rPr>
            </w:pPr>
          </w:p>
        </w:tc>
        <w:tc>
          <w:tcPr>
            <w:tcW w:w="89" w:type="pct"/>
            <w:tcBorders>
              <w:top w:val="nil"/>
              <w:left w:val="nil"/>
              <w:bottom w:val="nil"/>
              <w:right w:val="nil"/>
            </w:tcBorders>
            <w:shd w:val="clear" w:color="auto" w:fill="auto"/>
            <w:vAlign w:val="center"/>
          </w:tcPr>
          <w:p w14:paraId="71CCC476" w14:textId="77777777" w:rsidR="00715B63" w:rsidRPr="00E22C05" w:rsidRDefault="00715B63" w:rsidP="00585AE6">
            <w:pPr>
              <w:rPr>
                <w:rFonts w:asciiTheme="minorHAnsi" w:eastAsia="Times New Roman" w:hAnsiTheme="minorHAnsi" w:cs="Arial"/>
                <w:b/>
                <w:bCs/>
                <w:color w:val="000000"/>
                <w:sz w:val="20"/>
                <w:szCs w:val="20"/>
                <w:lang w:eastAsia="es-EC"/>
              </w:rPr>
            </w:pPr>
          </w:p>
        </w:tc>
        <w:tc>
          <w:tcPr>
            <w:tcW w:w="373" w:type="pct"/>
            <w:tcBorders>
              <w:top w:val="nil"/>
              <w:left w:val="nil"/>
              <w:bottom w:val="nil"/>
              <w:right w:val="nil"/>
            </w:tcBorders>
            <w:shd w:val="clear" w:color="auto" w:fill="auto"/>
            <w:vAlign w:val="center"/>
          </w:tcPr>
          <w:p w14:paraId="5799D13C" w14:textId="77777777" w:rsidR="00715B63" w:rsidRPr="00E22C05" w:rsidRDefault="00715B63" w:rsidP="00585AE6">
            <w:pPr>
              <w:rPr>
                <w:rFonts w:asciiTheme="minorHAnsi" w:eastAsia="Times New Roman" w:hAnsiTheme="minorHAnsi" w:cs="Arial"/>
                <w:b/>
                <w:bCs/>
                <w:sz w:val="20"/>
                <w:szCs w:val="20"/>
                <w:lang w:eastAsia="es-EC"/>
              </w:rPr>
            </w:pPr>
          </w:p>
        </w:tc>
        <w:tc>
          <w:tcPr>
            <w:tcW w:w="89" w:type="pct"/>
            <w:tcBorders>
              <w:top w:val="nil"/>
              <w:left w:val="nil"/>
              <w:bottom w:val="nil"/>
              <w:right w:val="nil"/>
            </w:tcBorders>
            <w:shd w:val="clear" w:color="auto" w:fill="auto"/>
            <w:vAlign w:val="center"/>
          </w:tcPr>
          <w:p w14:paraId="42FCDA11" w14:textId="77777777" w:rsidR="00715B63" w:rsidRPr="00E22C05" w:rsidRDefault="00715B63" w:rsidP="00585AE6">
            <w:pPr>
              <w:rPr>
                <w:rFonts w:asciiTheme="minorHAnsi" w:eastAsia="Times New Roman" w:hAnsiTheme="minorHAnsi" w:cs="Arial"/>
                <w:b/>
                <w:bCs/>
                <w:sz w:val="20"/>
                <w:szCs w:val="20"/>
                <w:lang w:eastAsia="es-EC"/>
              </w:rPr>
            </w:pPr>
          </w:p>
        </w:tc>
        <w:tc>
          <w:tcPr>
            <w:tcW w:w="614" w:type="pct"/>
            <w:tcBorders>
              <w:top w:val="nil"/>
              <w:left w:val="nil"/>
              <w:bottom w:val="single" w:sz="4" w:space="0" w:color="auto"/>
              <w:right w:val="nil"/>
            </w:tcBorders>
            <w:shd w:val="clear" w:color="auto" w:fill="auto"/>
            <w:vAlign w:val="bottom"/>
          </w:tcPr>
          <w:p w14:paraId="79468DE5" w14:textId="77777777" w:rsidR="00715B63" w:rsidRPr="00E22C05" w:rsidRDefault="00715B63" w:rsidP="00585AE6">
            <w:pPr>
              <w:jc w:val="cente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2020</w:t>
            </w:r>
          </w:p>
        </w:tc>
        <w:tc>
          <w:tcPr>
            <w:tcW w:w="170" w:type="pct"/>
            <w:tcBorders>
              <w:top w:val="nil"/>
              <w:left w:val="nil"/>
              <w:bottom w:val="nil"/>
              <w:right w:val="nil"/>
            </w:tcBorders>
            <w:shd w:val="clear" w:color="auto" w:fill="auto"/>
            <w:vAlign w:val="bottom"/>
          </w:tcPr>
          <w:p w14:paraId="22BE9496" w14:textId="77777777" w:rsidR="00715B63" w:rsidRPr="00E22C05" w:rsidRDefault="00715B63" w:rsidP="00585AE6">
            <w:pPr>
              <w:jc w:val="right"/>
              <w:rPr>
                <w:rFonts w:asciiTheme="minorHAnsi" w:eastAsia="Times New Roman" w:hAnsiTheme="minorHAnsi" w:cs="Arial"/>
                <w:b/>
                <w:bCs/>
                <w:sz w:val="20"/>
                <w:szCs w:val="20"/>
                <w:lang w:eastAsia="es-EC"/>
              </w:rPr>
            </w:pPr>
          </w:p>
        </w:tc>
        <w:tc>
          <w:tcPr>
            <w:tcW w:w="611" w:type="pct"/>
            <w:tcBorders>
              <w:top w:val="nil"/>
              <w:left w:val="nil"/>
              <w:bottom w:val="single" w:sz="4" w:space="0" w:color="auto"/>
              <w:right w:val="nil"/>
            </w:tcBorders>
            <w:shd w:val="clear" w:color="auto" w:fill="auto"/>
            <w:vAlign w:val="bottom"/>
          </w:tcPr>
          <w:p w14:paraId="045704DB" w14:textId="77777777" w:rsidR="00715B63" w:rsidRPr="00E22C05" w:rsidRDefault="00715B63" w:rsidP="00585AE6">
            <w:pPr>
              <w:jc w:val="cente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 xml:space="preserve"> 2019</w:t>
            </w:r>
          </w:p>
        </w:tc>
      </w:tr>
      <w:tr w:rsidR="00715B63" w:rsidRPr="00E22C05" w14:paraId="3912DF4E" w14:textId="77777777" w:rsidTr="00850F86">
        <w:trPr>
          <w:trHeight w:val="263"/>
        </w:trPr>
        <w:tc>
          <w:tcPr>
            <w:tcW w:w="3054" w:type="pct"/>
            <w:tcBorders>
              <w:top w:val="nil"/>
              <w:left w:val="nil"/>
              <w:bottom w:val="nil"/>
              <w:right w:val="nil"/>
            </w:tcBorders>
            <w:shd w:val="clear" w:color="auto" w:fill="auto"/>
            <w:vAlign w:val="center"/>
          </w:tcPr>
          <w:p w14:paraId="5C14DD0A" w14:textId="77777777" w:rsidR="00715B63" w:rsidRPr="00E22C05" w:rsidRDefault="00715B63" w:rsidP="00585AE6">
            <w:pPr>
              <w:rPr>
                <w:rFonts w:asciiTheme="minorHAnsi" w:eastAsia="Times New Roman" w:hAnsiTheme="minorHAnsi" w:cs="Arial"/>
                <w:b/>
                <w:bCs/>
                <w:color w:val="000000"/>
                <w:sz w:val="20"/>
                <w:szCs w:val="20"/>
                <w:lang w:eastAsia="es-EC"/>
              </w:rPr>
            </w:pPr>
          </w:p>
          <w:p w14:paraId="2770A88B" w14:textId="4C4A9076" w:rsidR="00715B63" w:rsidRPr="00E22C05" w:rsidRDefault="00715B63" w:rsidP="00585AE6">
            <w:pPr>
              <w:rPr>
                <w:rFonts w:asciiTheme="minorHAnsi" w:eastAsia="Times New Roman" w:hAnsiTheme="minorHAnsi" w:cs="Arial"/>
                <w:b/>
                <w:bCs/>
                <w:color w:val="000000"/>
                <w:sz w:val="20"/>
                <w:szCs w:val="20"/>
                <w:u w:val="single"/>
                <w:lang w:eastAsia="es-EC"/>
              </w:rPr>
            </w:pPr>
            <w:r w:rsidRPr="00E22C05">
              <w:rPr>
                <w:rFonts w:asciiTheme="minorHAnsi" w:eastAsia="Times New Roman" w:hAnsiTheme="minorHAnsi" w:cs="Arial"/>
                <w:b/>
                <w:bCs/>
                <w:color w:val="000000"/>
                <w:sz w:val="20"/>
                <w:szCs w:val="20"/>
                <w:u w:val="single"/>
                <w:lang w:eastAsia="es-EC"/>
              </w:rPr>
              <w:t>INGRESOS</w:t>
            </w:r>
          </w:p>
        </w:tc>
        <w:tc>
          <w:tcPr>
            <w:tcW w:w="89" w:type="pct"/>
            <w:tcBorders>
              <w:top w:val="nil"/>
              <w:left w:val="nil"/>
              <w:bottom w:val="nil"/>
              <w:right w:val="nil"/>
            </w:tcBorders>
            <w:shd w:val="clear" w:color="auto" w:fill="auto"/>
            <w:vAlign w:val="center"/>
          </w:tcPr>
          <w:p w14:paraId="27FEA328" w14:textId="77777777" w:rsidR="00715B63" w:rsidRPr="00E22C05" w:rsidRDefault="00715B63" w:rsidP="00585AE6">
            <w:pPr>
              <w:rPr>
                <w:rFonts w:asciiTheme="minorHAnsi" w:eastAsia="Times New Roman" w:hAnsiTheme="minorHAnsi" w:cs="Arial"/>
                <w:b/>
                <w:bCs/>
                <w:color w:val="000000"/>
                <w:sz w:val="20"/>
                <w:szCs w:val="20"/>
                <w:lang w:eastAsia="es-EC"/>
              </w:rPr>
            </w:pPr>
          </w:p>
        </w:tc>
        <w:tc>
          <w:tcPr>
            <w:tcW w:w="373" w:type="pct"/>
            <w:tcBorders>
              <w:top w:val="nil"/>
              <w:left w:val="nil"/>
              <w:bottom w:val="nil"/>
              <w:right w:val="nil"/>
            </w:tcBorders>
            <w:shd w:val="clear" w:color="auto" w:fill="auto"/>
            <w:vAlign w:val="center"/>
          </w:tcPr>
          <w:p w14:paraId="6EC5F405" w14:textId="77777777" w:rsidR="00715B63" w:rsidRPr="00E22C05" w:rsidRDefault="00715B63" w:rsidP="00585AE6">
            <w:pP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Notas</w:t>
            </w:r>
          </w:p>
        </w:tc>
        <w:tc>
          <w:tcPr>
            <w:tcW w:w="89" w:type="pct"/>
            <w:tcBorders>
              <w:top w:val="nil"/>
              <w:left w:val="nil"/>
              <w:bottom w:val="nil"/>
              <w:right w:val="nil"/>
            </w:tcBorders>
            <w:shd w:val="clear" w:color="auto" w:fill="auto"/>
            <w:vAlign w:val="center"/>
          </w:tcPr>
          <w:p w14:paraId="3B2F5063" w14:textId="77777777" w:rsidR="00715B63" w:rsidRPr="00E22C05" w:rsidRDefault="00715B63" w:rsidP="00585AE6">
            <w:pPr>
              <w:rPr>
                <w:rFonts w:asciiTheme="minorHAnsi" w:eastAsia="Times New Roman" w:hAnsiTheme="minorHAnsi" w:cs="Arial"/>
                <w:sz w:val="20"/>
                <w:szCs w:val="20"/>
                <w:lang w:eastAsia="es-EC"/>
              </w:rPr>
            </w:pPr>
          </w:p>
        </w:tc>
        <w:tc>
          <w:tcPr>
            <w:tcW w:w="614" w:type="pct"/>
            <w:tcBorders>
              <w:top w:val="single" w:sz="4" w:space="0" w:color="auto"/>
              <w:left w:val="nil"/>
              <w:bottom w:val="nil"/>
              <w:right w:val="nil"/>
            </w:tcBorders>
            <w:shd w:val="clear" w:color="auto" w:fill="auto"/>
            <w:vAlign w:val="bottom"/>
          </w:tcPr>
          <w:p w14:paraId="212BC773" w14:textId="77777777" w:rsidR="00715B63" w:rsidRPr="00E22C05" w:rsidRDefault="00715B63" w:rsidP="00E22C05">
            <w:pPr>
              <w:ind w:right="86"/>
              <w:rPr>
                <w:rFonts w:asciiTheme="minorHAnsi" w:eastAsia="Times New Roman" w:hAnsiTheme="minorHAnsi" w:cs="Arial"/>
                <w:sz w:val="20"/>
                <w:szCs w:val="20"/>
                <w:lang w:eastAsia="es-EC"/>
              </w:rPr>
            </w:pPr>
          </w:p>
        </w:tc>
        <w:tc>
          <w:tcPr>
            <w:tcW w:w="170" w:type="pct"/>
            <w:tcBorders>
              <w:top w:val="nil"/>
              <w:left w:val="nil"/>
              <w:bottom w:val="nil"/>
              <w:right w:val="nil"/>
            </w:tcBorders>
            <w:shd w:val="clear" w:color="auto" w:fill="auto"/>
            <w:vAlign w:val="bottom"/>
          </w:tcPr>
          <w:p w14:paraId="278F4651" w14:textId="77777777" w:rsidR="00715B63" w:rsidRPr="00E22C05" w:rsidRDefault="00715B63" w:rsidP="00585AE6">
            <w:pPr>
              <w:jc w:val="right"/>
              <w:rPr>
                <w:rFonts w:asciiTheme="minorHAnsi" w:eastAsia="Times New Roman" w:hAnsiTheme="minorHAnsi" w:cs="Arial"/>
                <w:sz w:val="20"/>
                <w:szCs w:val="20"/>
                <w:lang w:eastAsia="es-EC"/>
              </w:rPr>
            </w:pPr>
          </w:p>
        </w:tc>
        <w:tc>
          <w:tcPr>
            <w:tcW w:w="611" w:type="pct"/>
            <w:tcBorders>
              <w:top w:val="single" w:sz="4" w:space="0" w:color="auto"/>
              <w:left w:val="nil"/>
              <w:bottom w:val="nil"/>
              <w:right w:val="nil"/>
            </w:tcBorders>
            <w:shd w:val="clear" w:color="auto" w:fill="auto"/>
            <w:vAlign w:val="bottom"/>
          </w:tcPr>
          <w:p w14:paraId="3E896C77" w14:textId="77777777" w:rsidR="00715B63" w:rsidRPr="00E22C05" w:rsidRDefault="00715B63" w:rsidP="00585AE6">
            <w:pPr>
              <w:jc w:val="right"/>
              <w:rPr>
                <w:rFonts w:asciiTheme="minorHAnsi" w:eastAsia="Times New Roman" w:hAnsiTheme="minorHAnsi" w:cs="Arial"/>
                <w:sz w:val="20"/>
                <w:szCs w:val="20"/>
                <w:lang w:eastAsia="es-EC"/>
              </w:rPr>
            </w:pPr>
          </w:p>
        </w:tc>
      </w:tr>
      <w:tr w:rsidR="00715B63" w:rsidRPr="00E22C05" w14:paraId="336765D4" w14:textId="77777777" w:rsidTr="00850F86">
        <w:trPr>
          <w:trHeight w:val="263"/>
        </w:trPr>
        <w:tc>
          <w:tcPr>
            <w:tcW w:w="3054" w:type="pct"/>
            <w:tcBorders>
              <w:top w:val="nil"/>
              <w:left w:val="nil"/>
              <w:bottom w:val="nil"/>
              <w:right w:val="nil"/>
            </w:tcBorders>
            <w:shd w:val="clear" w:color="auto" w:fill="auto"/>
            <w:vAlign w:val="center"/>
            <w:hideMark/>
          </w:tcPr>
          <w:p w14:paraId="387A772C" w14:textId="59F64E81" w:rsidR="00715B63" w:rsidRPr="00E22C05" w:rsidRDefault="00715B63"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color w:val="000000"/>
                <w:sz w:val="20"/>
                <w:szCs w:val="20"/>
                <w:lang w:eastAsia="es-EC"/>
              </w:rPr>
              <w:t xml:space="preserve">Ingresos por servicios </w:t>
            </w:r>
          </w:p>
        </w:tc>
        <w:tc>
          <w:tcPr>
            <w:tcW w:w="89" w:type="pct"/>
            <w:tcBorders>
              <w:top w:val="nil"/>
              <w:left w:val="nil"/>
              <w:bottom w:val="nil"/>
              <w:right w:val="nil"/>
            </w:tcBorders>
            <w:shd w:val="clear" w:color="auto" w:fill="auto"/>
            <w:vAlign w:val="center"/>
            <w:hideMark/>
          </w:tcPr>
          <w:p w14:paraId="4D3AB31E"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5FF66176" w14:textId="2222F5FD" w:rsidR="00715B63" w:rsidRPr="00E22C05" w:rsidRDefault="00BC03F7" w:rsidP="00BC03F7">
            <w:pPr>
              <w:jc w:val="center"/>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15</w:t>
            </w:r>
          </w:p>
        </w:tc>
        <w:tc>
          <w:tcPr>
            <w:tcW w:w="89" w:type="pct"/>
            <w:tcBorders>
              <w:top w:val="nil"/>
              <w:left w:val="nil"/>
              <w:bottom w:val="nil"/>
              <w:right w:val="nil"/>
            </w:tcBorders>
            <w:shd w:val="clear" w:color="auto" w:fill="auto"/>
            <w:vAlign w:val="center"/>
            <w:hideMark/>
          </w:tcPr>
          <w:p w14:paraId="0A05C45C" w14:textId="77777777" w:rsidR="00715B63" w:rsidRPr="00E22C05" w:rsidRDefault="00715B63" w:rsidP="00585AE6">
            <w:pPr>
              <w:rPr>
                <w:rFonts w:asciiTheme="minorHAnsi" w:eastAsia="Times New Roman" w:hAnsiTheme="minorHAnsi" w:cs="Arial"/>
                <w:sz w:val="20"/>
                <w:szCs w:val="20"/>
                <w:lang w:eastAsia="es-EC"/>
              </w:rPr>
            </w:pPr>
          </w:p>
        </w:tc>
        <w:tc>
          <w:tcPr>
            <w:tcW w:w="614" w:type="pct"/>
            <w:tcBorders>
              <w:top w:val="nil"/>
              <w:left w:val="nil"/>
              <w:bottom w:val="nil"/>
              <w:right w:val="nil"/>
            </w:tcBorders>
            <w:shd w:val="clear" w:color="auto" w:fill="auto"/>
            <w:vAlign w:val="bottom"/>
            <w:hideMark/>
          </w:tcPr>
          <w:p w14:paraId="1A4AC4C2" w14:textId="424319FB" w:rsidR="00715B63" w:rsidRPr="00E22C05" w:rsidRDefault="001078AE"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715B63" w:rsidRPr="00E22C05">
              <w:rPr>
                <w:rFonts w:asciiTheme="minorHAnsi" w:eastAsia="Times New Roman" w:hAnsiTheme="minorHAnsi" w:cs="Arial"/>
                <w:sz w:val="20"/>
                <w:szCs w:val="20"/>
                <w:lang w:eastAsia="es-EC"/>
              </w:rPr>
              <w:t xml:space="preserve">0 </w:t>
            </w:r>
          </w:p>
        </w:tc>
        <w:tc>
          <w:tcPr>
            <w:tcW w:w="170" w:type="pct"/>
            <w:tcBorders>
              <w:top w:val="nil"/>
              <w:left w:val="nil"/>
              <w:bottom w:val="nil"/>
              <w:right w:val="nil"/>
            </w:tcBorders>
            <w:shd w:val="clear" w:color="auto" w:fill="auto"/>
            <w:vAlign w:val="bottom"/>
            <w:hideMark/>
          </w:tcPr>
          <w:p w14:paraId="416AF6F5" w14:textId="77777777" w:rsidR="00715B63" w:rsidRPr="00E22C05" w:rsidRDefault="00715B63" w:rsidP="00585AE6">
            <w:pPr>
              <w:jc w:val="right"/>
              <w:rPr>
                <w:rFonts w:asciiTheme="minorHAnsi" w:eastAsia="Times New Roman" w:hAnsiTheme="minorHAnsi" w:cs="Arial"/>
                <w:sz w:val="20"/>
                <w:szCs w:val="20"/>
                <w:lang w:eastAsia="es-EC"/>
              </w:rPr>
            </w:pPr>
          </w:p>
        </w:tc>
        <w:tc>
          <w:tcPr>
            <w:tcW w:w="611" w:type="pct"/>
            <w:tcBorders>
              <w:top w:val="nil"/>
              <w:left w:val="nil"/>
              <w:bottom w:val="nil"/>
              <w:right w:val="nil"/>
            </w:tcBorders>
            <w:shd w:val="clear" w:color="auto" w:fill="auto"/>
            <w:vAlign w:val="bottom"/>
            <w:hideMark/>
          </w:tcPr>
          <w:p w14:paraId="3F90DC7C" w14:textId="348AF68D" w:rsidR="00715B63" w:rsidRPr="00E22C05" w:rsidRDefault="00850F86" w:rsidP="00850F86">
            <w:pPr>
              <w:ind w:right="-57"/>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2,708,302</w:t>
            </w:r>
            <w:r w:rsidR="00715B63" w:rsidRPr="00E22C05">
              <w:rPr>
                <w:rFonts w:asciiTheme="minorHAnsi" w:eastAsia="Times New Roman" w:hAnsiTheme="minorHAnsi" w:cs="Arial"/>
                <w:sz w:val="20"/>
                <w:szCs w:val="20"/>
                <w:lang w:eastAsia="es-EC"/>
              </w:rPr>
              <w:t xml:space="preserve"> </w:t>
            </w:r>
          </w:p>
        </w:tc>
      </w:tr>
      <w:tr w:rsidR="00715B63" w:rsidRPr="00E22C05" w14:paraId="71A083D1" w14:textId="77777777" w:rsidTr="00850F86">
        <w:trPr>
          <w:trHeight w:val="80"/>
        </w:trPr>
        <w:tc>
          <w:tcPr>
            <w:tcW w:w="3054" w:type="pct"/>
            <w:tcBorders>
              <w:top w:val="nil"/>
              <w:left w:val="nil"/>
              <w:bottom w:val="nil"/>
              <w:right w:val="nil"/>
            </w:tcBorders>
            <w:shd w:val="clear" w:color="auto" w:fill="auto"/>
            <w:vAlign w:val="center"/>
            <w:hideMark/>
          </w:tcPr>
          <w:p w14:paraId="20BA3542" w14:textId="27D83CC5" w:rsidR="00715B63" w:rsidRPr="00E22C05" w:rsidRDefault="00715B63"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 Costo de servicios </w:t>
            </w:r>
          </w:p>
        </w:tc>
        <w:tc>
          <w:tcPr>
            <w:tcW w:w="89" w:type="pct"/>
            <w:tcBorders>
              <w:top w:val="nil"/>
              <w:left w:val="nil"/>
              <w:bottom w:val="nil"/>
              <w:right w:val="nil"/>
            </w:tcBorders>
            <w:shd w:val="clear" w:color="auto" w:fill="auto"/>
            <w:vAlign w:val="center"/>
            <w:hideMark/>
          </w:tcPr>
          <w:p w14:paraId="2299E425"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04D217A4" w14:textId="68A6FC0C" w:rsidR="00715B63" w:rsidRPr="00E22C05" w:rsidRDefault="00BC03F7" w:rsidP="00BC03F7">
            <w:pPr>
              <w:jc w:val="cente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16</w:t>
            </w:r>
          </w:p>
        </w:tc>
        <w:tc>
          <w:tcPr>
            <w:tcW w:w="89" w:type="pct"/>
            <w:tcBorders>
              <w:top w:val="nil"/>
              <w:left w:val="nil"/>
              <w:bottom w:val="nil"/>
              <w:right w:val="nil"/>
            </w:tcBorders>
            <w:shd w:val="clear" w:color="auto" w:fill="auto"/>
            <w:vAlign w:val="center"/>
            <w:hideMark/>
          </w:tcPr>
          <w:p w14:paraId="0AE1AAE6"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614" w:type="pct"/>
            <w:tcBorders>
              <w:top w:val="nil"/>
              <w:left w:val="nil"/>
              <w:bottom w:val="nil"/>
              <w:right w:val="nil"/>
            </w:tcBorders>
            <w:shd w:val="clear" w:color="auto" w:fill="auto"/>
            <w:vAlign w:val="bottom"/>
            <w:hideMark/>
          </w:tcPr>
          <w:p w14:paraId="0E65F580" w14:textId="68C9E4E0"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top w:val="nil"/>
              <w:left w:val="nil"/>
              <w:bottom w:val="nil"/>
              <w:right w:val="nil"/>
            </w:tcBorders>
            <w:shd w:val="clear" w:color="auto" w:fill="auto"/>
            <w:vAlign w:val="bottom"/>
            <w:hideMark/>
          </w:tcPr>
          <w:p w14:paraId="7887EEF6" w14:textId="77777777" w:rsidR="00715B63" w:rsidRPr="00E22C05" w:rsidRDefault="00715B63" w:rsidP="00585AE6">
            <w:pPr>
              <w:jc w:val="right"/>
              <w:rPr>
                <w:rFonts w:asciiTheme="minorHAnsi" w:eastAsia="Times New Roman" w:hAnsiTheme="minorHAnsi" w:cs="Arial"/>
                <w:color w:val="000000"/>
                <w:sz w:val="20"/>
                <w:szCs w:val="20"/>
                <w:lang w:eastAsia="es-EC"/>
              </w:rPr>
            </w:pPr>
          </w:p>
        </w:tc>
        <w:tc>
          <w:tcPr>
            <w:tcW w:w="611" w:type="pct"/>
            <w:tcBorders>
              <w:top w:val="nil"/>
              <w:left w:val="nil"/>
              <w:bottom w:val="nil"/>
              <w:right w:val="nil"/>
            </w:tcBorders>
            <w:shd w:val="clear" w:color="auto" w:fill="auto"/>
            <w:vAlign w:val="bottom"/>
            <w:hideMark/>
          </w:tcPr>
          <w:p w14:paraId="11E74DCE" w14:textId="5E4B0511" w:rsidR="00715B63" w:rsidRPr="00E22C05" w:rsidRDefault="00850F86"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(707,185)</w:t>
            </w:r>
          </w:p>
        </w:tc>
      </w:tr>
      <w:tr w:rsidR="00715B63" w:rsidRPr="00E22C05" w14:paraId="62D98D49" w14:textId="77777777" w:rsidTr="00850F86">
        <w:trPr>
          <w:trHeight w:val="80"/>
        </w:trPr>
        <w:tc>
          <w:tcPr>
            <w:tcW w:w="3054" w:type="pct"/>
            <w:tcBorders>
              <w:top w:val="nil"/>
              <w:left w:val="nil"/>
              <w:bottom w:val="nil"/>
              <w:right w:val="nil"/>
            </w:tcBorders>
            <w:shd w:val="clear" w:color="auto" w:fill="auto"/>
            <w:vAlign w:val="center"/>
            <w:hideMark/>
          </w:tcPr>
          <w:p w14:paraId="11D318A1" w14:textId="77777777" w:rsidR="00715B63" w:rsidRPr="00E22C05" w:rsidRDefault="00715B63" w:rsidP="00585AE6">
            <w:pPr>
              <w:rPr>
                <w:rFonts w:asciiTheme="minorHAnsi" w:eastAsia="Times New Roman" w:hAnsiTheme="minorHAnsi" w:cs="Arial"/>
                <w:b/>
                <w:color w:val="000000"/>
                <w:sz w:val="20"/>
                <w:szCs w:val="20"/>
                <w:lang w:eastAsia="es-EC"/>
              </w:rPr>
            </w:pPr>
          </w:p>
          <w:p w14:paraId="35EDDAAB" w14:textId="787AC15D" w:rsidR="00715B63" w:rsidRPr="00E22C05" w:rsidRDefault="001078AE" w:rsidP="00585AE6">
            <w:pPr>
              <w:rPr>
                <w:rFonts w:asciiTheme="minorHAnsi" w:eastAsia="Times New Roman" w:hAnsiTheme="minorHAnsi" w:cs="Arial"/>
                <w:b/>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 xml:space="preserve">UTILIDAD BRUTA </w:t>
            </w:r>
          </w:p>
        </w:tc>
        <w:tc>
          <w:tcPr>
            <w:tcW w:w="89" w:type="pct"/>
            <w:tcBorders>
              <w:top w:val="nil"/>
              <w:left w:val="nil"/>
              <w:bottom w:val="nil"/>
              <w:right w:val="nil"/>
            </w:tcBorders>
            <w:shd w:val="clear" w:color="auto" w:fill="auto"/>
            <w:vAlign w:val="center"/>
            <w:hideMark/>
          </w:tcPr>
          <w:p w14:paraId="00EAA1C6"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444CDFA1" w14:textId="31A76E62"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hideMark/>
          </w:tcPr>
          <w:p w14:paraId="542BEDE4"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4" w:space="0" w:color="auto"/>
              <w:left w:val="nil"/>
              <w:bottom w:val="single" w:sz="4" w:space="0" w:color="000000"/>
              <w:right w:val="nil"/>
            </w:tcBorders>
            <w:shd w:val="clear" w:color="auto" w:fill="auto"/>
            <w:vAlign w:val="bottom"/>
            <w:hideMark/>
          </w:tcPr>
          <w:p w14:paraId="3452374B" w14:textId="31B60B0A"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left w:val="nil"/>
              <w:right w:val="nil"/>
            </w:tcBorders>
            <w:shd w:val="clear" w:color="auto" w:fill="auto"/>
            <w:vAlign w:val="bottom"/>
            <w:hideMark/>
          </w:tcPr>
          <w:p w14:paraId="51200E90" w14:textId="77777777" w:rsidR="00715B63" w:rsidRPr="00E22C05" w:rsidRDefault="00715B63"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auto"/>
              <w:left w:val="nil"/>
              <w:bottom w:val="single" w:sz="4" w:space="0" w:color="000000"/>
              <w:right w:val="nil"/>
            </w:tcBorders>
            <w:shd w:val="clear" w:color="auto" w:fill="auto"/>
            <w:vAlign w:val="bottom"/>
            <w:hideMark/>
          </w:tcPr>
          <w:p w14:paraId="55DB8DBE" w14:textId="59FCF812" w:rsidR="00715B63"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2,001,117</w:t>
            </w:r>
            <w:r w:rsidR="00715B63" w:rsidRPr="00E22C05">
              <w:rPr>
                <w:rFonts w:asciiTheme="minorHAnsi" w:eastAsia="Times New Roman" w:hAnsiTheme="minorHAnsi" w:cs="Arial"/>
                <w:sz w:val="20"/>
                <w:szCs w:val="20"/>
                <w:lang w:eastAsia="es-EC"/>
              </w:rPr>
              <w:t xml:space="preserve"> </w:t>
            </w:r>
          </w:p>
        </w:tc>
      </w:tr>
      <w:tr w:rsidR="00715B63" w:rsidRPr="00E22C05" w14:paraId="46DEAA76" w14:textId="77777777" w:rsidTr="000F7F89">
        <w:trPr>
          <w:trHeight w:val="164"/>
        </w:trPr>
        <w:tc>
          <w:tcPr>
            <w:tcW w:w="3054" w:type="pct"/>
            <w:tcBorders>
              <w:top w:val="nil"/>
              <w:left w:val="nil"/>
              <w:right w:val="nil"/>
            </w:tcBorders>
            <w:shd w:val="clear" w:color="auto" w:fill="auto"/>
            <w:vAlign w:val="center"/>
            <w:hideMark/>
          </w:tcPr>
          <w:p w14:paraId="607A1977" w14:textId="77777777" w:rsidR="00715B63" w:rsidRPr="00E22C05" w:rsidRDefault="00715B63" w:rsidP="00585AE6">
            <w:pPr>
              <w:rPr>
                <w:rFonts w:asciiTheme="minorHAnsi" w:eastAsia="Times New Roman" w:hAnsiTheme="minorHAnsi" w:cs="Arial"/>
                <w:b/>
                <w:color w:val="000000"/>
                <w:sz w:val="20"/>
                <w:szCs w:val="20"/>
                <w:u w:val="single"/>
                <w:lang w:eastAsia="es-EC"/>
              </w:rPr>
            </w:pPr>
          </w:p>
          <w:p w14:paraId="4F0E0C80" w14:textId="2D7B4B0A" w:rsidR="00715B63" w:rsidRPr="00E22C05" w:rsidRDefault="001078AE" w:rsidP="00585AE6">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 xml:space="preserve">GASTOS OPERACIONALES </w:t>
            </w:r>
          </w:p>
        </w:tc>
        <w:tc>
          <w:tcPr>
            <w:tcW w:w="89" w:type="pct"/>
            <w:tcBorders>
              <w:top w:val="nil"/>
              <w:left w:val="nil"/>
              <w:bottom w:val="nil"/>
              <w:right w:val="nil"/>
            </w:tcBorders>
            <w:shd w:val="clear" w:color="auto" w:fill="auto"/>
            <w:vAlign w:val="center"/>
            <w:hideMark/>
          </w:tcPr>
          <w:p w14:paraId="69026250"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0F67C4DF"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p w14:paraId="1B8292C6" w14:textId="5CC9440A"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hideMark/>
          </w:tcPr>
          <w:p w14:paraId="7B456522"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4" w:space="0" w:color="000000"/>
              <w:left w:val="nil"/>
              <w:right w:val="nil"/>
            </w:tcBorders>
            <w:shd w:val="clear" w:color="auto" w:fill="auto"/>
            <w:vAlign w:val="bottom"/>
            <w:hideMark/>
          </w:tcPr>
          <w:p w14:paraId="3045B3D3" w14:textId="446A2C9B"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p>
        </w:tc>
        <w:tc>
          <w:tcPr>
            <w:tcW w:w="170" w:type="pct"/>
            <w:tcBorders>
              <w:left w:val="nil"/>
              <w:right w:val="nil"/>
            </w:tcBorders>
            <w:shd w:val="clear" w:color="auto" w:fill="auto"/>
            <w:vAlign w:val="bottom"/>
            <w:hideMark/>
          </w:tcPr>
          <w:p w14:paraId="7D1083D5" w14:textId="77777777" w:rsidR="00715B63" w:rsidRPr="00E22C05" w:rsidRDefault="00715B63"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000000"/>
              <w:left w:val="nil"/>
              <w:right w:val="nil"/>
            </w:tcBorders>
            <w:shd w:val="clear" w:color="auto" w:fill="auto"/>
            <w:vAlign w:val="bottom"/>
            <w:hideMark/>
          </w:tcPr>
          <w:p w14:paraId="7D9E8EF1" w14:textId="383E1B2A" w:rsidR="00715B63" w:rsidRPr="00E22C05" w:rsidRDefault="00715B63" w:rsidP="00585AE6">
            <w:pPr>
              <w:ind w:right="-72"/>
              <w:jc w:val="right"/>
              <w:rPr>
                <w:rFonts w:asciiTheme="minorHAnsi" w:eastAsia="Times New Roman" w:hAnsiTheme="minorHAnsi" w:cs="Arial"/>
                <w:sz w:val="20"/>
                <w:szCs w:val="20"/>
                <w:lang w:eastAsia="es-EC"/>
              </w:rPr>
            </w:pPr>
          </w:p>
        </w:tc>
      </w:tr>
      <w:tr w:rsidR="00715B63" w:rsidRPr="00E22C05" w14:paraId="40878CC3" w14:textId="77777777" w:rsidTr="000F7F89">
        <w:trPr>
          <w:trHeight w:val="80"/>
        </w:trPr>
        <w:tc>
          <w:tcPr>
            <w:tcW w:w="3054" w:type="pct"/>
            <w:tcBorders>
              <w:top w:val="nil"/>
              <w:left w:val="nil"/>
              <w:right w:val="nil"/>
            </w:tcBorders>
            <w:shd w:val="clear" w:color="auto" w:fill="auto"/>
            <w:vAlign w:val="center"/>
            <w:hideMark/>
          </w:tcPr>
          <w:p w14:paraId="5D4BC1D6" w14:textId="1775BC15" w:rsidR="00715B63" w:rsidRPr="00E22C05" w:rsidRDefault="001078AE"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Gastos de administración</w:t>
            </w:r>
          </w:p>
        </w:tc>
        <w:tc>
          <w:tcPr>
            <w:tcW w:w="89" w:type="pct"/>
            <w:tcBorders>
              <w:top w:val="nil"/>
              <w:left w:val="nil"/>
              <w:bottom w:val="nil"/>
              <w:right w:val="nil"/>
            </w:tcBorders>
            <w:shd w:val="clear" w:color="auto" w:fill="auto"/>
            <w:vAlign w:val="center"/>
            <w:hideMark/>
          </w:tcPr>
          <w:p w14:paraId="3E58171E"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547BB4B6" w14:textId="1560471D" w:rsidR="00715B63" w:rsidRPr="00E22C05" w:rsidRDefault="00BC03F7" w:rsidP="00585AE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17</w:t>
            </w:r>
          </w:p>
        </w:tc>
        <w:tc>
          <w:tcPr>
            <w:tcW w:w="89" w:type="pct"/>
            <w:tcBorders>
              <w:top w:val="nil"/>
              <w:left w:val="nil"/>
              <w:bottom w:val="nil"/>
              <w:right w:val="nil"/>
            </w:tcBorders>
            <w:shd w:val="clear" w:color="auto" w:fill="auto"/>
            <w:vAlign w:val="center"/>
            <w:hideMark/>
          </w:tcPr>
          <w:p w14:paraId="28D089A7"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614" w:type="pct"/>
            <w:tcBorders>
              <w:left w:val="nil"/>
              <w:right w:val="nil"/>
            </w:tcBorders>
            <w:shd w:val="clear" w:color="auto" w:fill="auto"/>
            <w:vAlign w:val="bottom"/>
            <w:hideMark/>
          </w:tcPr>
          <w:p w14:paraId="633D95D8" w14:textId="799A7309"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left w:val="nil"/>
              <w:right w:val="nil"/>
            </w:tcBorders>
            <w:shd w:val="clear" w:color="auto" w:fill="auto"/>
            <w:vAlign w:val="bottom"/>
            <w:hideMark/>
          </w:tcPr>
          <w:p w14:paraId="4CAA78ED" w14:textId="77777777" w:rsidR="00715B63" w:rsidRPr="00E22C05" w:rsidRDefault="00715B63" w:rsidP="00585AE6">
            <w:pPr>
              <w:jc w:val="right"/>
              <w:rPr>
                <w:rFonts w:asciiTheme="minorHAnsi" w:eastAsia="Times New Roman" w:hAnsiTheme="minorHAnsi" w:cs="Arial"/>
                <w:color w:val="000000"/>
                <w:sz w:val="20"/>
                <w:szCs w:val="20"/>
                <w:lang w:eastAsia="es-EC"/>
              </w:rPr>
            </w:pPr>
          </w:p>
        </w:tc>
        <w:tc>
          <w:tcPr>
            <w:tcW w:w="611" w:type="pct"/>
            <w:tcBorders>
              <w:left w:val="nil"/>
              <w:right w:val="nil"/>
            </w:tcBorders>
            <w:shd w:val="clear" w:color="auto" w:fill="auto"/>
            <w:vAlign w:val="bottom"/>
            <w:hideMark/>
          </w:tcPr>
          <w:p w14:paraId="42EE06CC" w14:textId="7858FE81" w:rsidR="00715B63"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(338,622)</w:t>
            </w:r>
          </w:p>
        </w:tc>
      </w:tr>
      <w:tr w:rsidR="00715B63" w:rsidRPr="00E22C05" w14:paraId="355DE76D" w14:textId="77777777" w:rsidTr="000F7F89">
        <w:trPr>
          <w:trHeight w:val="148"/>
        </w:trPr>
        <w:tc>
          <w:tcPr>
            <w:tcW w:w="3054" w:type="pct"/>
            <w:tcBorders>
              <w:left w:val="nil"/>
              <w:bottom w:val="nil"/>
              <w:right w:val="nil"/>
            </w:tcBorders>
            <w:shd w:val="clear" w:color="auto" w:fill="auto"/>
            <w:vAlign w:val="center"/>
            <w:hideMark/>
          </w:tcPr>
          <w:p w14:paraId="67D906E8" w14:textId="7BAA7EC4" w:rsidR="00715B63" w:rsidRPr="00E22C05" w:rsidRDefault="001078AE"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Depreciación y amortización </w:t>
            </w:r>
          </w:p>
        </w:tc>
        <w:tc>
          <w:tcPr>
            <w:tcW w:w="89" w:type="pct"/>
            <w:tcBorders>
              <w:top w:val="nil"/>
              <w:left w:val="nil"/>
              <w:bottom w:val="nil"/>
              <w:right w:val="nil"/>
            </w:tcBorders>
            <w:shd w:val="clear" w:color="auto" w:fill="auto"/>
            <w:vAlign w:val="center"/>
            <w:hideMark/>
          </w:tcPr>
          <w:p w14:paraId="0BEAF1AA"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3FCFEF70" w14:textId="77777777" w:rsidR="00715B63" w:rsidRPr="00E22C05" w:rsidRDefault="00715B63" w:rsidP="00585AE6">
            <w:pPr>
              <w:rPr>
                <w:rFonts w:asciiTheme="minorHAnsi" w:eastAsia="Times New Roman" w:hAnsiTheme="minorHAnsi" w:cs="Arial"/>
                <w:sz w:val="20"/>
                <w:szCs w:val="20"/>
                <w:lang w:eastAsia="es-EC"/>
              </w:rPr>
            </w:pPr>
          </w:p>
        </w:tc>
        <w:tc>
          <w:tcPr>
            <w:tcW w:w="89" w:type="pct"/>
            <w:tcBorders>
              <w:top w:val="nil"/>
              <w:left w:val="nil"/>
              <w:bottom w:val="nil"/>
              <w:right w:val="nil"/>
            </w:tcBorders>
            <w:shd w:val="clear" w:color="auto" w:fill="auto"/>
            <w:vAlign w:val="center"/>
            <w:hideMark/>
          </w:tcPr>
          <w:p w14:paraId="272165CB" w14:textId="77777777" w:rsidR="00715B63" w:rsidRPr="00E22C05" w:rsidRDefault="00715B63" w:rsidP="00585AE6">
            <w:pPr>
              <w:rPr>
                <w:rFonts w:asciiTheme="minorHAnsi" w:eastAsia="Times New Roman" w:hAnsiTheme="minorHAnsi" w:cs="Arial"/>
                <w:sz w:val="20"/>
                <w:szCs w:val="20"/>
                <w:lang w:eastAsia="es-EC"/>
              </w:rPr>
            </w:pPr>
          </w:p>
        </w:tc>
        <w:tc>
          <w:tcPr>
            <w:tcW w:w="614" w:type="pct"/>
            <w:tcBorders>
              <w:left w:val="nil"/>
              <w:right w:val="nil"/>
            </w:tcBorders>
            <w:shd w:val="clear" w:color="auto" w:fill="auto"/>
            <w:vAlign w:val="bottom"/>
            <w:hideMark/>
          </w:tcPr>
          <w:p w14:paraId="474AE8E0" w14:textId="285A146E"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left w:val="nil"/>
              <w:right w:val="nil"/>
            </w:tcBorders>
            <w:shd w:val="clear" w:color="auto" w:fill="auto"/>
            <w:vAlign w:val="bottom"/>
            <w:hideMark/>
          </w:tcPr>
          <w:p w14:paraId="1FD4A1D5" w14:textId="77777777" w:rsidR="00715B63" w:rsidRPr="00E22C05" w:rsidRDefault="00715B63" w:rsidP="00585AE6">
            <w:pPr>
              <w:jc w:val="right"/>
              <w:rPr>
                <w:rFonts w:asciiTheme="minorHAnsi" w:eastAsia="Times New Roman" w:hAnsiTheme="minorHAnsi" w:cs="Arial"/>
                <w:sz w:val="20"/>
                <w:szCs w:val="20"/>
                <w:lang w:eastAsia="es-EC"/>
              </w:rPr>
            </w:pPr>
          </w:p>
        </w:tc>
        <w:tc>
          <w:tcPr>
            <w:tcW w:w="611" w:type="pct"/>
            <w:tcBorders>
              <w:left w:val="nil"/>
              <w:right w:val="nil"/>
            </w:tcBorders>
            <w:shd w:val="clear" w:color="auto" w:fill="auto"/>
            <w:vAlign w:val="bottom"/>
            <w:hideMark/>
          </w:tcPr>
          <w:p w14:paraId="3B5134A8" w14:textId="5FFF174B" w:rsidR="00715B63"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(23,513)</w:t>
            </w:r>
          </w:p>
        </w:tc>
      </w:tr>
      <w:tr w:rsidR="001078AE" w:rsidRPr="00E22C05" w14:paraId="3ACCE4A4" w14:textId="77777777" w:rsidTr="00850F86">
        <w:trPr>
          <w:trHeight w:val="194"/>
        </w:trPr>
        <w:tc>
          <w:tcPr>
            <w:tcW w:w="3054" w:type="pct"/>
            <w:tcBorders>
              <w:top w:val="nil"/>
              <w:left w:val="nil"/>
              <w:bottom w:val="nil"/>
              <w:right w:val="nil"/>
            </w:tcBorders>
            <w:shd w:val="clear" w:color="auto" w:fill="auto"/>
            <w:vAlign w:val="center"/>
          </w:tcPr>
          <w:p w14:paraId="3D4C1D39" w14:textId="77777777" w:rsidR="001078AE" w:rsidRPr="00E22C05" w:rsidRDefault="001078AE" w:rsidP="00585AE6">
            <w:pPr>
              <w:rPr>
                <w:rFonts w:asciiTheme="minorHAnsi" w:eastAsia="Times New Roman" w:hAnsiTheme="minorHAnsi" w:cs="Arial"/>
                <w:b/>
                <w:color w:val="000000"/>
                <w:sz w:val="20"/>
                <w:szCs w:val="20"/>
                <w:lang w:eastAsia="es-EC"/>
              </w:rPr>
            </w:pPr>
          </w:p>
          <w:p w14:paraId="6E8404A1" w14:textId="150B0D19" w:rsidR="001078AE" w:rsidRPr="00E22C05" w:rsidRDefault="001078AE"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TOTAL </w:t>
            </w:r>
          </w:p>
        </w:tc>
        <w:tc>
          <w:tcPr>
            <w:tcW w:w="89" w:type="pct"/>
            <w:tcBorders>
              <w:top w:val="nil"/>
              <w:left w:val="nil"/>
              <w:bottom w:val="nil"/>
              <w:right w:val="nil"/>
            </w:tcBorders>
            <w:shd w:val="clear" w:color="auto" w:fill="auto"/>
            <w:vAlign w:val="center"/>
          </w:tcPr>
          <w:p w14:paraId="59B291FE" w14:textId="77777777" w:rsidR="001078AE" w:rsidRPr="00E22C05" w:rsidRDefault="001078AE"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3297A0B4" w14:textId="77777777" w:rsidR="001078AE" w:rsidRPr="00E22C05" w:rsidRDefault="001078AE"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7DFCF4A6" w14:textId="77777777" w:rsidR="001078AE" w:rsidRPr="00E22C05" w:rsidRDefault="001078AE" w:rsidP="00585AE6">
            <w:pPr>
              <w:rPr>
                <w:rFonts w:asciiTheme="minorHAnsi" w:eastAsia="Times New Roman" w:hAnsiTheme="minorHAnsi" w:cs="Arial"/>
                <w:sz w:val="20"/>
                <w:szCs w:val="20"/>
                <w:lang w:eastAsia="es-EC"/>
              </w:rPr>
            </w:pPr>
          </w:p>
        </w:tc>
        <w:tc>
          <w:tcPr>
            <w:tcW w:w="614" w:type="pct"/>
            <w:tcBorders>
              <w:top w:val="single" w:sz="4" w:space="0" w:color="000000"/>
              <w:left w:val="nil"/>
              <w:bottom w:val="single" w:sz="4" w:space="0" w:color="auto"/>
              <w:right w:val="nil"/>
            </w:tcBorders>
            <w:shd w:val="clear" w:color="auto" w:fill="auto"/>
            <w:vAlign w:val="bottom"/>
          </w:tcPr>
          <w:p w14:paraId="6C428DA5" w14:textId="18709A6A" w:rsidR="001078AE" w:rsidRPr="00E22C05" w:rsidRDefault="001078AE"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left w:val="nil"/>
              <w:right w:val="nil"/>
            </w:tcBorders>
            <w:shd w:val="clear" w:color="auto" w:fill="auto"/>
            <w:vAlign w:val="bottom"/>
          </w:tcPr>
          <w:p w14:paraId="5040F132" w14:textId="77777777" w:rsidR="001078AE" w:rsidRPr="00E22C05" w:rsidRDefault="001078AE" w:rsidP="00585AE6">
            <w:pPr>
              <w:jc w:val="right"/>
              <w:rPr>
                <w:rFonts w:asciiTheme="minorHAnsi" w:eastAsia="Times New Roman" w:hAnsiTheme="minorHAnsi" w:cs="Arial"/>
                <w:sz w:val="20"/>
                <w:szCs w:val="20"/>
                <w:lang w:eastAsia="es-EC"/>
              </w:rPr>
            </w:pPr>
          </w:p>
        </w:tc>
        <w:tc>
          <w:tcPr>
            <w:tcW w:w="611" w:type="pct"/>
            <w:tcBorders>
              <w:top w:val="single" w:sz="4" w:space="0" w:color="000000"/>
              <w:left w:val="nil"/>
              <w:bottom w:val="single" w:sz="4" w:space="0" w:color="auto"/>
              <w:right w:val="nil"/>
            </w:tcBorders>
            <w:shd w:val="clear" w:color="auto" w:fill="auto"/>
            <w:vAlign w:val="bottom"/>
          </w:tcPr>
          <w:p w14:paraId="6671E78C" w14:textId="62ABCE3E" w:rsidR="001078AE"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(362,135)</w:t>
            </w:r>
          </w:p>
        </w:tc>
      </w:tr>
      <w:tr w:rsidR="001078AE" w:rsidRPr="00E22C05" w14:paraId="67AFE653" w14:textId="77777777" w:rsidTr="00850F86">
        <w:trPr>
          <w:trHeight w:val="127"/>
        </w:trPr>
        <w:tc>
          <w:tcPr>
            <w:tcW w:w="3054" w:type="pct"/>
            <w:tcBorders>
              <w:top w:val="nil"/>
              <w:left w:val="nil"/>
              <w:bottom w:val="nil"/>
              <w:right w:val="nil"/>
            </w:tcBorders>
            <w:shd w:val="clear" w:color="auto" w:fill="auto"/>
            <w:vAlign w:val="center"/>
          </w:tcPr>
          <w:p w14:paraId="64D6CFAB" w14:textId="77777777" w:rsidR="001078AE" w:rsidRPr="00E22C05" w:rsidRDefault="001078AE" w:rsidP="00585AE6">
            <w:pPr>
              <w:rPr>
                <w:rFonts w:asciiTheme="minorHAnsi" w:eastAsia="Times New Roman" w:hAnsiTheme="minorHAnsi" w:cs="Arial"/>
                <w:b/>
                <w:color w:val="000000"/>
                <w:sz w:val="20"/>
                <w:szCs w:val="20"/>
                <w:lang w:eastAsia="es-EC"/>
              </w:rPr>
            </w:pPr>
          </w:p>
          <w:p w14:paraId="616C27F1" w14:textId="65450CB1" w:rsidR="001078AE" w:rsidRPr="00E22C05" w:rsidRDefault="001078AE"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UTILIDAD (PÉRDIDA) OPERACIONAL</w:t>
            </w:r>
          </w:p>
        </w:tc>
        <w:tc>
          <w:tcPr>
            <w:tcW w:w="89" w:type="pct"/>
            <w:tcBorders>
              <w:top w:val="nil"/>
              <w:left w:val="nil"/>
              <w:bottom w:val="nil"/>
              <w:right w:val="nil"/>
            </w:tcBorders>
            <w:shd w:val="clear" w:color="auto" w:fill="auto"/>
            <w:vAlign w:val="center"/>
          </w:tcPr>
          <w:p w14:paraId="0D452384" w14:textId="77777777" w:rsidR="001078AE" w:rsidRPr="00E22C05" w:rsidRDefault="001078AE"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30704610" w14:textId="77777777" w:rsidR="001078AE" w:rsidRPr="00E22C05" w:rsidRDefault="001078AE"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5E3C95BF" w14:textId="77777777" w:rsidR="001078AE" w:rsidRPr="00E22C05" w:rsidRDefault="001078AE" w:rsidP="00585AE6">
            <w:pPr>
              <w:rPr>
                <w:rFonts w:asciiTheme="minorHAnsi" w:eastAsia="Times New Roman" w:hAnsiTheme="minorHAnsi" w:cs="Arial"/>
                <w:sz w:val="20"/>
                <w:szCs w:val="20"/>
                <w:lang w:eastAsia="es-EC"/>
              </w:rPr>
            </w:pPr>
          </w:p>
        </w:tc>
        <w:tc>
          <w:tcPr>
            <w:tcW w:w="614" w:type="pct"/>
            <w:tcBorders>
              <w:top w:val="single" w:sz="4" w:space="0" w:color="auto"/>
              <w:left w:val="nil"/>
              <w:bottom w:val="single" w:sz="12" w:space="0" w:color="auto"/>
              <w:right w:val="nil"/>
            </w:tcBorders>
            <w:shd w:val="clear" w:color="auto" w:fill="auto"/>
            <w:vAlign w:val="bottom"/>
          </w:tcPr>
          <w:p w14:paraId="5549BA98" w14:textId="659ECCEB" w:rsidR="001078AE" w:rsidRPr="00E22C05" w:rsidRDefault="001078AE"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color w:val="000000"/>
                <w:sz w:val="20"/>
                <w:szCs w:val="20"/>
                <w:lang w:eastAsia="es-EC"/>
              </w:rPr>
              <w:t xml:space="preserve">       0</w:t>
            </w:r>
          </w:p>
        </w:tc>
        <w:tc>
          <w:tcPr>
            <w:tcW w:w="170" w:type="pct"/>
            <w:tcBorders>
              <w:left w:val="nil"/>
              <w:bottom w:val="nil"/>
              <w:right w:val="nil"/>
            </w:tcBorders>
            <w:shd w:val="clear" w:color="auto" w:fill="auto"/>
            <w:vAlign w:val="bottom"/>
          </w:tcPr>
          <w:p w14:paraId="08883CE1" w14:textId="77777777" w:rsidR="001078AE" w:rsidRPr="00E22C05" w:rsidRDefault="001078AE" w:rsidP="00585AE6">
            <w:pPr>
              <w:jc w:val="right"/>
              <w:rPr>
                <w:rFonts w:asciiTheme="minorHAnsi" w:eastAsia="Times New Roman" w:hAnsiTheme="minorHAnsi" w:cs="Arial"/>
                <w:sz w:val="20"/>
                <w:szCs w:val="20"/>
                <w:lang w:eastAsia="es-EC"/>
              </w:rPr>
            </w:pPr>
          </w:p>
        </w:tc>
        <w:tc>
          <w:tcPr>
            <w:tcW w:w="611" w:type="pct"/>
            <w:tcBorders>
              <w:top w:val="single" w:sz="4" w:space="0" w:color="auto"/>
              <w:left w:val="nil"/>
              <w:bottom w:val="single" w:sz="12" w:space="0" w:color="auto"/>
              <w:right w:val="nil"/>
            </w:tcBorders>
            <w:shd w:val="clear" w:color="auto" w:fill="auto"/>
            <w:vAlign w:val="bottom"/>
          </w:tcPr>
          <w:p w14:paraId="6D94272D" w14:textId="5EDFABF2" w:rsidR="001078AE"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1,638,982</w:t>
            </w:r>
          </w:p>
        </w:tc>
      </w:tr>
      <w:tr w:rsidR="001078AE" w:rsidRPr="00E22C05" w14:paraId="3E2BC489" w14:textId="77777777" w:rsidTr="00850F86">
        <w:trPr>
          <w:trHeight w:val="530"/>
        </w:trPr>
        <w:tc>
          <w:tcPr>
            <w:tcW w:w="3054" w:type="pct"/>
            <w:tcBorders>
              <w:top w:val="nil"/>
              <w:left w:val="nil"/>
              <w:bottom w:val="nil"/>
              <w:right w:val="nil"/>
            </w:tcBorders>
            <w:shd w:val="clear" w:color="auto" w:fill="auto"/>
            <w:vAlign w:val="center"/>
          </w:tcPr>
          <w:p w14:paraId="2E30D34B" w14:textId="77777777" w:rsidR="00AE0122" w:rsidRPr="00E22C05" w:rsidRDefault="00AE0122" w:rsidP="00585AE6">
            <w:pPr>
              <w:rPr>
                <w:rFonts w:asciiTheme="minorHAnsi" w:eastAsia="Times New Roman" w:hAnsiTheme="minorHAnsi" w:cs="Arial"/>
                <w:b/>
                <w:bCs/>
                <w:color w:val="000000"/>
                <w:sz w:val="20"/>
                <w:szCs w:val="20"/>
                <w:lang w:eastAsia="es-EC"/>
              </w:rPr>
            </w:pPr>
          </w:p>
          <w:p w14:paraId="58BCC24B" w14:textId="77777777" w:rsidR="00AE0122" w:rsidRPr="00E22C05" w:rsidRDefault="00AE0122" w:rsidP="00585AE6">
            <w:pPr>
              <w:rPr>
                <w:rFonts w:asciiTheme="minorHAnsi" w:eastAsia="Times New Roman" w:hAnsiTheme="minorHAnsi" w:cs="Arial"/>
                <w:b/>
                <w:bCs/>
                <w:color w:val="000000"/>
                <w:sz w:val="20"/>
                <w:szCs w:val="20"/>
                <w:lang w:eastAsia="es-EC"/>
              </w:rPr>
            </w:pPr>
          </w:p>
          <w:p w14:paraId="6223FD74" w14:textId="69756BFD" w:rsidR="001078AE" w:rsidRPr="00E22C05" w:rsidRDefault="00AE0122" w:rsidP="00585AE6">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bCs/>
                <w:color w:val="000000"/>
                <w:sz w:val="20"/>
                <w:szCs w:val="20"/>
                <w:u w:val="single"/>
                <w:lang w:eastAsia="es-EC"/>
              </w:rPr>
              <w:t>OTROS EGRESOS, NETO</w:t>
            </w:r>
          </w:p>
        </w:tc>
        <w:tc>
          <w:tcPr>
            <w:tcW w:w="89" w:type="pct"/>
            <w:tcBorders>
              <w:top w:val="nil"/>
              <w:left w:val="nil"/>
              <w:bottom w:val="nil"/>
              <w:right w:val="nil"/>
            </w:tcBorders>
            <w:shd w:val="clear" w:color="auto" w:fill="auto"/>
            <w:vAlign w:val="center"/>
          </w:tcPr>
          <w:p w14:paraId="19BF3C49" w14:textId="77777777" w:rsidR="001078AE" w:rsidRPr="00E22C05" w:rsidRDefault="001078AE"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58787AA2" w14:textId="77777777" w:rsidR="001078AE" w:rsidRPr="00E22C05" w:rsidRDefault="001078AE"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210588F2" w14:textId="77777777" w:rsidR="001078AE" w:rsidRPr="00E22C05" w:rsidRDefault="001078AE" w:rsidP="00585AE6">
            <w:pPr>
              <w:rPr>
                <w:rFonts w:asciiTheme="minorHAnsi" w:eastAsia="Times New Roman" w:hAnsiTheme="minorHAnsi" w:cs="Arial"/>
                <w:sz w:val="20"/>
                <w:szCs w:val="20"/>
                <w:lang w:eastAsia="es-EC"/>
              </w:rPr>
            </w:pPr>
          </w:p>
        </w:tc>
        <w:tc>
          <w:tcPr>
            <w:tcW w:w="614" w:type="pct"/>
            <w:tcBorders>
              <w:top w:val="single" w:sz="12" w:space="0" w:color="auto"/>
              <w:left w:val="nil"/>
              <w:bottom w:val="nil"/>
              <w:right w:val="nil"/>
            </w:tcBorders>
            <w:shd w:val="clear" w:color="auto" w:fill="auto"/>
            <w:vAlign w:val="bottom"/>
          </w:tcPr>
          <w:p w14:paraId="6C637B8F" w14:textId="737F5A1D" w:rsidR="001078AE" w:rsidRPr="00E22C05" w:rsidRDefault="001078AE" w:rsidP="00E22C05">
            <w:pPr>
              <w:ind w:right="86"/>
              <w:jc w:val="right"/>
              <w:rPr>
                <w:rFonts w:asciiTheme="minorHAnsi" w:eastAsia="Times New Roman" w:hAnsiTheme="minorHAnsi" w:cs="Arial"/>
                <w:sz w:val="20"/>
                <w:szCs w:val="20"/>
                <w:lang w:eastAsia="es-EC"/>
              </w:rPr>
            </w:pPr>
          </w:p>
        </w:tc>
        <w:tc>
          <w:tcPr>
            <w:tcW w:w="170" w:type="pct"/>
            <w:tcBorders>
              <w:top w:val="nil"/>
              <w:left w:val="nil"/>
              <w:bottom w:val="nil"/>
              <w:right w:val="nil"/>
            </w:tcBorders>
            <w:shd w:val="clear" w:color="auto" w:fill="auto"/>
            <w:vAlign w:val="bottom"/>
          </w:tcPr>
          <w:p w14:paraId="3F882060" w14:textId="77777777" w:rsidR="001078AE" w:rsidRPr="00E22C05" w:rsidRDefault="001078AE" w:rsidP="00585AE6">
            <w:pPr>
              <w:jc w:val="right"/>
              <w:rPr>
                <w:rFonts w:asciiTheme="minorHAnsi" w:eastAsia="Times New Roman" w:hAnsiTheme="minorHAnsi" w:cs="Arial"/>
                <w:sz w:val="20"/>
                <w:szCs w:val="20"/>
                <w:lang w:eastAsia="es-EC"/>
              </w:rPr>
            </w:pPr>
          </w:p>
        </w:tc>
        <w:tc>
          <w:tcPr>
            <w:tcW w:w="611" w:type="pct"/>
            <w:tcBorders>
              <w:top w:val="single" w:sz="12" w:space="0" w:color="auto"/>
              <w:left w:val="nil"/>
              <w:bottom w:val="nil"/>
              <w:right w:val="nil"/>
            </w:tcBorders>
            <w:shd w:val="clear" w:color="auto" w:fill="auto"/>
            <w:vAlign w:val="bottom"/>
          </w:tcPr>
          <w:p w14:paraId="644ECD6D" w14:textId="77B1008B" w:rsidR="001078AE" w:rsidRPr="00E22C05" w:rsidRDefault="001078AE" w:rsidP="00585AE6">
            <w:pPr>
              <w:ind w:right="-72"/>
              <w:jc w:val="right"/>
              <w:rPr>
                <w:rFonts w:asciiTheme="minorHAnsi" w:eastAsia="Times New Roman" w:hAnsiTheme="minorHAnsi" w:cs="Arial"/>
                <w:sz w:val="20"/>
                <w:szCs w:val="20"/>
                <w:lang w:eastAsia="es-EC"/>
              </w:rPr>
            </w:pPr>
          </w:p>
        </w:tc>
      </w:tr>
      <w:tr w:rsidR="00AE0122" w:rsidRPr="00E22C05" w14:paraId="6ECD53BC" w14:textId="77777777" w:rsidTr="00BB2F94">
        <w:trPr>
          <w:trHeight w:val="314"/>
        </w:trPr>
        <w:tc>
          <w:tcPr>
            <w:tcW w:w="3054" w:type="pct"/>
            <w:tcBorders>
              <w:top w:val="nil"/>
              <w:left w:val="nil"/>
              <w:bottom w:val="nil"/>
              <w:right w:val="nil"/>
            </w:tcBorders>
            <w:shd w:val="clear" w:color="auto" w:fill="auto"/>
            <w:vAlign w:val="center"/>
          </w:tcPr>
          <w:p w14:paraId="462B99CF" w14:textId="4957C215" w:rsidR="00AE0122" w:rsidRPr="00E22C05" w:rsidRDefault="00AE0122"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Otros ingresos</w:t>
            </w:r>
          </w:p>
        </w:tc>
        <w:tc>
          <w:tcPr>
            <w:tcW w:w="89" w:type="pct"/>
            <w:tcBorders>
              <w:top w:val="nil"/>
              <w:left w:val="nil"/>
              <w:bottom w:val="nil"/>
              <w:right w:val="nil"/>
            </w:tcBorders>
            <w:shd w:val="clear" w:color="auto" w:fill="auto"/>
            <w:vAlign w:val="center"/>
          </w:tcPr>
          <w:p w14:paraId="11B881D4"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6E595D82" w14:textId="3DE81EF5"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7565269B" w14:textId="77777777" w:rsidR="00AE0122" w:rsidRPr="00E22C05" w:rsidRDefault="00AE0122" w:rsidP="00585AE6">
            <w:pPr>
              <w:rPr>
                <w:rFonts w:asciiTheme="minorHAnsi" w:eastAsia="Times New Roman" w:hAnsiTheme="minorHAnsi" w:cs="Arial"/>
                <w:sz w:val="20"/>
                <w:szCs w:val="20"/>
                <w:lang w:eastAsia="es-EC"/>
              </w:rPr>
            </w:pPr>
          </w:p>
        </w:tc>
        <w:tc>
          <w:tcPr>
            <w:tcW w:w="614" w:type="pct"/>
            <w:tcBorders>
              <w:top w:val="nil"/>
              <w:left w:val="nil"/>
              <w:bottom w:val="nil"/>
              <w:right w:val="nil"/>
            </w:tcBorders>
            <w:shd w:val="clear" w:color="auto" w:fill="auto"/>
            <w:vAlign w:val="bottom"/>
          </w:tcPr>
          <w:p w14:paraId="4486F52E" w14:textId="5A679844" w:rsidR="00AE0122" w:rsidRPr="00E22C05" w:rsidRDefault="00BB2F94"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r w:rsidR="00AE0122" w:rsidRPr="00E22C05">
              <w:rPr>
                <w:rFonts w:asciiTheme="minorHAnsi" w:eastAsia="Times New Roman" w:hAnsiTheme="minorHAnsi" w:cs="Arial"/>
                <w:sz w:val="20"/>
                <w:szCs w:val="20"/>
                <w:lang w:eastAsia="es-EC"/>
              </w:rPr>
              <w:t xml:space="preserve"> </w:t>
            </w:r>
          </w:p>
        </w:tc>
        <w:tc>
          <w:tcPr>
            <w:tcW w:w="170" w:type="pct"/>
            <w:tcBorders>
              <w:top w:val="nil"/>
              <w:left w:val="nil"/>
              <w:bottom w:val="nil"/>
              <w:right w:val="nil"/>
            </w:tcBorders>
            <w:shd w:val="clear" w:color="auto" w:fill="auto"/>
            <w:vAlign w:val="bottom"/>
          </w:tcPr>
          <w:p w14:paraId="0878BCB5" w14:textId="77777777" w:rsidR="00AE0122" w:rsidRPr="00E22C05" w:rsidRDefault="00AE0122" w:rsidP="00585AE6">
            <w:pPr>
              <w:jc w:val="right"/>
              <w:rPr>
                <w:rFonts w:asciiTheme="minorHAnsi" w:eastAsia="Times New Roman" w:hAnsiTheme="minorHAnsi" w:cs="Arial"/>
                <w:sz w:val="20"/>
                <w:szCs w:val="20"/>
                <w:lang w:eastAsia="es-EC"/>
              </w:rPr>
            </w:pPr>
          </w:p>
        </w:tc>
        <w:tc>
          <w:tcPr>
            <w:tcW w:w="611" w:type="pct"/>
            <w:tcBorders>
              <w:top w:val="nil"/>
              <w:left w:val="nil"/>
              <w:bottom w:val="nil"/>
              <w:right w:val="nil"/>
            </w:tcBorders>
            <w:shd w:val="clear" w:color="auto" w:fill="auto"/>
            <w:vAlign w:val="bottom"/>
          </w:tcPr>
          <w:p w14:paraId="1AEC1AD0" w14:textId="41F3EFCD" w:rsidR="00AE0122" w:rsidRPr="00E22C05" w:rsidRDefault="00BB2F94"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18,511</w:t>
            </w:r>
          </w:p>
        </w:tc>
      </w:tr>
      <w:tr w:rsidR="00AE0122" w:rsidRPr="00E22C05" w14:paraId="4E72F185" w14:textId="77777777" w:rsidTr="00BB2F94">
        <w:trPr>
          <w:trHeight w:val="134"/>
        </w:trPr>
        <w:tc>
          <w:tcPr>
            <w:tcW w:w="3054" w:type="pct"/>
            <w:tcBorders>
              <w:top w:val="nil"/>
              <w:left w:val="nil"/>
              <w:bottom w:val="nil"/>
              <w:right w:val="nil"/>
            </w:tcBorders>
            <w:shd w:val="clear" w:color="auto" w:fill="auto"/>
            <w:vAlign w:val="center"/>
            <w:hideMark/>
          </w:tcPr>
          <w:p w14:paraId="143A73F1" w14:textId="6214F922" w:rsidR="00AE0122" w:rsidRPr="00E22C05" w:rsidRDefault="00AE0122"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color w:val="000000"/>
                <w:sz w:val="20"/>
                <w:szCs w:val="20"/>
                <w:lang w:eastAsia="es-EC"/>
              </w:rPr>
              <w:t>Gatos financieros</w:t>
            </w:r>
          </w:p>
        </w:tc>
        <w:tc>
          <w:tcPr>
            <w:tcW w:w="89" w:type="pct"/>
            <w:tcBorders>
              <w:top w:val="nil"/>
              <w:left w:val="nil"/>
              <w:bottom w:val="nil"/>
              <w:right w:val="nil"/>
            </w:tcBorders>
            <w:shd w:val="clear" w:color="auto" w:fill="auto"/>
            <w:vAlign w:val="center"/>
            <w:hideMark/>
          </w:tcPr>
          <w:p w14:paraId="217EA7D7"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12F99AEE" w14:textId="16B0674E"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hideMark/>
          </w:tcPr>
          <w:p w14:paraId="0CB95C4E" w14:textId="77777777"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614" w:type="pct"/>
            <w:tcBorders>
              <w:top w:val="nil"/>
              <w:left w:val="nil"/>
              <w:bottom w:val="nil"/>
              <w:right w:val="nil"/>
            </w:tcBorders>
            <w:shd w:val="clear" w:color="auto" w:fill="auto"/>
            <w:vAlign w:val="bottom"/>
            <w:hideMark/>
          </w:tcPr>
          <w:p w14:paraId="3E16C685" w14:textId="20933E21" w:rsidR="00AE0122" w:rsidRPr="00E22C05" w:rsidRDefault="00AE0122" w:rsidP="00E22C05">
            <w:pPr>
              <w:ind w:right="86"/>
              <w:jc w:val="right"/>
              <w:rPr>
                <w:rFonts w:asciiTheme="minorHAnsi" w:eastAsia="Times New Roman" w:hAnsiTheme="minorHAnsi" w:cs="Arial"/>
                <w:color w:val="000000"/>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top w:val="nil"/>
              <w:left w:val="nil"/>
              <w:bottom w:val="nil"/>
              <w:right w:val="nil"/>
            </w:tcBorders>
            <w:shd w:val="clear" w:color="auto" w:fill="auto"/>
            <w:vAlign w:val="bottom"/>
            <w:hideMark/>
          </w:tcPr>
          <w:p w14:paraId="0ACAC046" w14:textId="77777777" w:rsidR="00AE0122" w:rsidRPr="00E22C05" w:rsidRDefault="00AE0122" w:rsidP="00585AE6">
            <w:pPr>
              <w:jc w:val="right"/>
              <w:rPr>
                <w:rFonts w:asciiTheme="minorHAnsi" w:eastAsia="Times New Roman" w:hAnsiTheme="minorHAnsi" w:cs="Arial"/>
                <w:color w:val="000000"/>
                <w:sz w:val="20"/>
                <w:szCs w:val="20"/>
                <w:lang w:eastAsia="es-EC"/>
              </w:rPr>
            </w:pPr>
          </w:p>
        </w:tc>
        <w:tc>
          <w:tcPr>
            <w:tcW w:w="611" w:type="pct"/>
            <w:tcBorders>
              <w:top w:val="nil"/>
              <w:left w:val="nil"/>
              <w:bottom w:val="nil"/>
              <w:right w:val="nil"/>
            </w:tcBorders>
            <w:shd w:val="clear" w:color="auto" w:fill="auto"/>
            <w:vAlign w:val="bottom"/>
            <w:hideMark/>
          </w:tcPr>
          <w:p w14:paraId="1F3EFCBF" w14:textId="13A8F04E" w:rsidR="00AE0122" w:rsidRPr="00E22C05" w:rsidRDefault="00AE012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BB2F94" w:rsidRPr="00E22C05">
              <w:rPr>
                <w:rFonts w:asciiTheme="minorHAnsi" w:eastAsia="Times New Roman" w:hAnsiTheme="minorHAnsi" w:cs="Arial"/>
                <w:sz w:val="20"/>
                <w:szCs w:val="20"/>
                <w:lang w:eastAsia="es-EC"/>
              </w:rPr>
              <w:t>(18,184)</w:t>
            </w:r>
          </w:p>
        </w:tc>
      </w:tr>
      <w:tr w:rsidR="00AE0122" w:rsidRPr="00E22C05" w14:paraId="0FB24138" w14:textId="77777777" w:rsidTr="00BB2F94">
        <w:trPr>
          <w:trHeight w:val="194"/>
        </w:trPr>
        <w:tc>
          <w:tcPr>
            <w:tcW w:w="3054" w:type="pct"/>
            <w:tcBorders>
              <w:top w:val="nil"/>
              <w:left w:val="nil"/>
              <w:bottom w:val="nil"/>
              <w:right w:val="nil"/>
            </w:tcBorders>
            <w:shd w:val="clear" w:color="auto" w:fill="auto"/>
            <w:vAlign w:val="center"/>
          </w:tcPr>
          <w:p w14:paraId="6E253C94" w14:textId="38D70A9C" w:rsidR="00AE0122" w:rsidRPr="00E22C05" w:rsidRDefault="00AE0122"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Otros ingresos/egresos (+/-)</w:t>
            </w:r>
          </w:p>
        </w:tc>
        <w:tc>
          <w:tcPr>
            <w:tcW w:w="89" w:type="pct"/>
            <w:tcBorders>
              <w:top w:val="nil"/>
              <w:left w:val="nil"/>
              <w:bottom w:val="nil"/>
              <w:right w:val="nil"/>
            </w:tcBorders>
            <w:shd w:val="clear" w:color="auto" w:fill="auto"/>
            <w:vAlign w:val="center"/>
          </w:tcPr>
          <w:p w14:paraId="2591E13E"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687ADB84" w14:textId="77777777"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4C44488B" w14:textId="77777777"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614" w:type="pct"/>
            <w:tcBorders>
              <w:top w:val="nil"/>
              <w:left w:val="nil"/>
              <w:bottom w:val="single" w:sz="4" w:space="0" w:color="000000"/>
              <w:right w:val="nil"/>
            </w:tcBorders>
            <w:shd w:val="clear" w:color="auto" w:fill="auto"/>
            <w:vAlign w:val="bottom"/>
          </w:tcPr>
          <w:p w14:paraId="729FE46B" w14:textId="459A4956" w:rsidR="00AE0122" w:rsidRPr="00E22C05" w:rsidRDefault="00BB2F94"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top w:val="nil"/>
              <w:left w:val="nil"/>
              <w:bottom w:val="nil"/>
              <w:right w:val="nil"/>
            </w:tcBorders>
            <w:shd w:val="clear" w:color="auto" w:fill="auto"/>
            <w:vAlign w:val="bottom"/>
          </w:tcPr>
          <w:p w14:paraId="7B0ADA99" w14:textId="77777777" w:rsidR="00AE0122" w:rsidRPr="00E22C05" w:rsidRDefault="00AE0122" w:rsidP="00585AE6">
            <w:pPr>
              <w:jc w:val="right"/>
              <w:rPr>
                <w:rFonts w:asciiTheme="minorHAnsi" w:eastAsia="Times New Roman" w:hAnsiTheme="minorHAnsi" w:cs="Arial"/>
                <w:color w:val="000000"/>
                <w:sz w:val="20"/>
                <w:szCs w:val="20"/>
                <w:lang w:eastAsia="es-EC"/>
              </w:rPr>
            </w:pPr>
          </w:p>
        </w:tc>
        <w:tc>
          <w:tcPr>
            <w:tcW w:w="611" w:type="pct"/>
            <w:tcBorders>
              <w:top w:val="nil"/>
              <w:left w:val="nil"/>
              <w:bottom w:val="single" w:sz="4" w:space="0" w:color="000000"/>
              <w:right w:val="nil"/>
            </w:tcBorders>
            <w:shd w:val="clear" w:color="auto" w:fill="auto"/>
            <w:vAlign w:val="bottom"/>
          </w:tcPr>
          <w:p w14:paraId="6A7117FD" w14:textId="2A552AA4" w:rsidR="00AE0122" w:rsidRPr="00E22C05" w:rsidRDefault="00BB2F94"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(4,395)</w:t>
            </w:r>
          </w:p>
        </w:tc>
      </w:tr>
      <w:tr w:rsidR="00AE0122" w:rsidRPr="00E22C05" w14:paraId="7F9140F6" w14:textId="77777777" w:rsidTr="00BB2F94">
        <w:trPr>
          <w:trHeight w:val="276"/>
        </w:trPr>
        <w:tc>
          <w:tcPr>
            <w:tcW w:w="3054" w:type="pct"/>
            <w:tcBorders>
              <w:top w:val="nil"/>
              <w:left w:val="nil"/>
              <w:bottom w:val="nil"/>
              <w:right w:val="nil"/>
            </w:tcBorders>
            <w:shd w:val="clear" w:color="auto" w:fill="auto"/>
            <w:vAlign w:val="center"/>
            <w:hideMark/>
          </w:tcPr>
          <w:p w14:paraId="3BC0C4DF" w14:textId="77777777" w:rsidR="00AE0122" w:rsidRPr="00E22C05" w:rsidRDefault="00AE0122" w:rsidP="00585AE6">
            <w:pPr>
              <w:rPr>
                <w:rFonts w:asciiTheme="minorHAnsi" w:eastAsia="Times New Roman" w:hAnsiTheme="minorHAnsi" w:cs="Arial"/>
                <w:color w:val="000000"/>
                <w:sz w:val="20"/>
                <w:szCs w:val="20"/>
                <w:lang w:eastAsia="es-EC"/>
              </w:rPr>
            </w:pPr>
          </w:p>
          <w:p w14:paraId="16EEB02C" w14:textId="7B9792B4" w:rsidR="00AE0122" w:rsidRPr="00E22C05" w:rsidRDefault="00AE0122"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w:t>
            </w:r>
          </w:p>
        </w:tc>
        <w:tc>
          <w:tcPr>
            <w:tcW w:w="89" w:type="pct"/>
            <w:tcBorders>
              <w:top w:val="nil"/>
              <w:left w:val="nil"/>
              <w:bottom w:val="nil"/>
              <w:right w:val="nil"/>
            </w:tcBorders>
            <w:shd w:val="clear" w:color="auto" w:fill="auto"/>
            <w:vAlign w:val="center"/>
            <w:hideMark/>
          </w:tcPr>
          <w:p w14:paraId="5DE94067"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5858A701" w14:textId="4D8A12BE" w:rsidR="00AE0122" w:rsidRPr="00E22C05" w:rsidRDefault="00AE0122" w:rsidP="00585AE6">
            <w:pPr>
              <w:rPr>
                <w:rFonts w:asciiTheme="minorHAnsi" w:eastAsia="Times New Roman" w:hAnsiTheme="minorHAnsi" w:cs="Arial"/>
                <w:sz w:val="20"/>
                <w:szCs w:val="20"/>
                <w:lang w:eastAsia="es-EC"/>
              </w:rPr>
            </w:pPr>
          </w:p>
        </w:tc>
        <w:tc>
          <w:tcPr>
            <w:tcW w:w="89" w:type="pct"/>
            <w:tcBorders>
              <w:top w:val="nil"/>
              <w:left w:val="nil"/>
              <w:bottom w:val="nil"/>
              <w:right w:val="nil"/>
            </w:tcBorders>
            <w:shd w:val="clear" w:color="auto" w:fill="auto"/>
            <w:vAlign w:val="center"/>
            <w:hideMark/>
          </w:tcPr>
          <w:p w14:paraId="5C0BA74E" w14:textId="77777777" w:rsidR="00AE0122" w:rsidRPr="00E22C05" w:rsidRDefault="00AE0122" w:rsidP="00585AE6">
            <w:pPr>
              <w:rPr>
                <w:rFonts w:asciiTheme="minorHAnsi" w:eastAsia="Times New Roman" w:hAnsiTheme="minorHAnsi" w:cs="Arial"/>
                <w:sz w:val="20"/>
                <w:szCs w:val="20"/>
                <w:lang w:eastAsia="es-EC"/>
              </w:rPr>
            </w:pPr>
          </w:p>
        </w:tc>
        <w:tc>
          <w:tcPr>
            <w:tcW w:w="614" w:type="pct"/>
            <w:tcBorders>
              <w:top w:val="single" w:sz="4" w:space="0" w:color="000000"/>
              <w:left w:val="nil"/>
              <w:bottom w:val="single" w:sz="4" w:space="0" w:color="auto"/>
              <w:right w:val="nil"/>
            </w:tcBorders>
            <w:shd w:val="clear" w:color="auto" w:fill="auto"/>
            <w:vAlign w:val="bottom"/>
            <w:hideMark/>
          </w:tcPr>
          <w:p w14:paraId="461E424A" w14:textId="58EF68E3" w:rsidR="00AE0122" w:rsidRPr="00E22C05" w:rsidRDefault="00AE0122"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top w:val="nil"/>
              <w:left w:val="nil"/>
              <w:bottom w:val="nil"/>
              <w:right w:val="nil"/>
            </w:tcBorders>
            <w:shd w:val="clear" w:color="auto" w:fill="auto"/>
            <w:vAlign w:val="bottom"/>
            <w:hideMark/>
          </w:tcPr>
          <w:p w14:paraId="11E1DA64" w14:textId="77777777" w:rsidR="00AE0122" w:rsidRPr="00E22C05" w:rsidRDefault="00AE0122"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000000"/>
              <w:left w:val="nil"/>
              <w:bottom w:val="single" w:sz="4" w:space="0" w:color="auto"/>
              <w:right w:val="nil"/>
            </w:tcBorders>
            <w:shd w:val="clear" w:color="auto" w:fill="auto"/>
            <w:vAlign w:val="bottom"/>
            <w:hideMark/>
          </w:tcPr>
          <w:p w14:paraId="2083E913" w14:textId="32AC836B" w:rsidR="00AE0122" w:rsidRPr="00E22C05" w:rsidRDefault="00BB2F94"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(4,068)</w:t>
            </w:r>
          </w:p>
        </w:tc>
      </w:tr>
      <w:tr w:rsidR="00AE0122" w:rsidRPr="00E22C05" w14:paraId="6FB8EC80" w14:textId="77777777" w:rsidTr="00D4547B">
        <w:trPr>
          <w:trHeight w:val="263"/>
        </w:trPr>
        <w:tc>
          <w:tcPr>
            <w:tcW w:w="3054" w:type="pct"/>
            <w:tcBorders>
              <w:top w:val="nil"/>
              <w:left w:val="nil"/>
              <w:bottom w:val="nil"/>
              <w:right w:val="nil"/>
            </w:tcBorders>
            <w:shd w:val="clear" w:color="auto" w:fill="auto"/>
            <w:vAlign w:val="center"/>
            <w:hideMark/>
          </w:tcPr>
          <w:p w14:paraId="05DDF872" w14:textId="42BE6939" w:rsidR="00AE0122" w:rsidRPr="00E22C05" w:rsidRDefault="00AE0122" w:rsidP="00585AE6">
            <w:pPr>
              <w:rPr>
                <w:rFonts w:asciiTheme="minorHAnsi" w:eastAsia="Times New Roman" w:hAnsiTheme="minorHAnsi" w:cs="Arial"/>
                <w:b/>
                <w:bCs/>
                <w:color w:val="000000"/>
                <w:sz w:val="20"/>
                <w:szCs w:val="20"/>
                <w:lang w:eastAsia="es-EC"/>
              </w:rPr>
            </w:pPr>
          </w:p>
        </w:tc>
        <w:tc>
          <w:tcPr>
            <w:tcW w:w="89" w:type="pct"/>
            <w:tcBorders>
              <w:top w:val="nil"/>
              <w:left w:val="nil"/>
              <w:bottom w:val="nil"/>
              <w:right w:val="nil"/>
            </w:tcBorders>
            <w:shd w:val="clear" w:color="auto" w:fill="auto"/>
            <w:vAlign w:val="center"/>
            <w:hideMark/>
          </w:tcPr>
          <w:p w14:paraId="2F90E46A" w14:textId="77777777" w:rsidR="00AE0122" w:rsidRPr="00E22C05" w:rsidRDefault="00AE0122" w:rsidP="00585AE6">
            <w:pPr>
              <w:rPr>
                <w:rFonts w:asciiTheme="minorHAnsi" w:eastAsia="Times New Roman" w:hAnsiTheme="minorHAnsi" w:cs="Arial"/>
                <w:b/>
                <w:bCs/>
                <w:color w:val="000000"/>
                <w:sz w:val="20"/>
                <w:szCs w:val="20"/>
                <w:lang w:eastAsia="es-EC"/>
              </w:rPr>
            </w:pPr>
          </w:p>
        </w:tc>
        <w:tc>
          <w:tcPr>
            <w:tcW w:w="373" w:type="pct"/>
            <w:tcBorders>
              <w:top w:val="nil"/>
              <w:left w:val="nil"/>
              <w:bottom w:val="nil"/>
              <w:right w:val="nil"/>
            </w:tcBorders>
            <w:shd w:val="clear" w:color="auto" w:fill="auto"/>
            <w:vAlign w:val="center"/>
            <w:hideMark/>
          </w:tcPr>
          <w:p w14:paraId="64978D6A" w14:textId="78079A4F" w:rsidR="00AE0122" w:rsidRPr="00E22C05" w:rsidRDefault="00AE0122" w:rsidP="00585AE6">
            <w:pPr>
              <w:rPr>
                <w:rFonts w:asciiTheme="minorHAnsi" w:eastAsia="Times New Roman" w:hAnsiTheme="minorHAnsi" w:cs="Arial"/>
                <w:sz w:val="20"/>
                <w:szCs w:val="20"/>
                <w:lang w:eastAsia="es-EC"/>
              </w:rPr>
            </w:pPr>
          </w:p>
        </w:tc>
        <w:tc>
          <w:tcPr>
            <w:tcW w:w="89" w:type="pct"/>
            <w:tcBorders>
              <w:top w:val="nil"/>
              <w:left w:val="nil"/>
              <w:bottom w:val="nil"/>
              <w:right w:val="nil"/>
            </w:tcBorders>
            <w:shd w:val="clear" w:color="auto" w:fill="auto"/>
            <w:vAlign w:val="center"/>
            <w:hideMark/>
          </w:tcPr>
          <w:p w14:paraId="25190113" w14:textId="77777777" w:rsidR="00AE0122" w:rsidRPr="00E22C05" w:rsidRDefault="00AE0122" w:rsidP="00585AE6">
            <w:pPr>
              <w:rPr>
                <w:rFonts w:asciiTheme="minorHAnsi" w:eastAsia="Times New Roman" w:hAnsiTheme="minorHAnsi" w:cs="Arial"/>
                <w:sz w:val="20"/>
                <w:szCs w:val="20"/>
                <w:lang w:eastAsia="es-EC"/>
              </w:rPr>
            </w:pPr>
          </w:p>
        </w:tc>
        <w:tc>
          <w:tcPr>
            <w:tcW w:w="614" w:type="pct"/>
            <w:tcBorders>
              <w:top w:val="single" w:sz="4" w:space="0" w:color="auto"/>
              <w:left w:val="nil"/>
              <w:right w:val="nil"/>
            </w:tcBorders>
            <w:shd w:val="clear" w:color="auto" w:fill="auto"/>
            <w:vAlign w:val="bottom"/>
            <w:hideMark/>
          </w:tcPr>
          <w:p w14:paraId="4B4B04BA" w14:textId="1DD796F6" w:rsidR="00AE0122" w:rsidRPr="00E22C05" w:rsidRDefault="00AE0122" w:rsidP="00E22C05">
            <w:pPr>
              <w:ind w:right="86"/>
              <w:rPr>
                <w:rFonts w:asciiTheme="minorHAnsi" w:eastAsia="Times New Roman" w:hAnsiTheme="minorHAnsi" w:cs="Arial"/>
                <w:sz w:val="20"/>
                <w:szCs w:val="20"/>
                <w:lang w:eastAsia="es-EC"/>
              </w:rPr>
            </w:pPr>
          </w:p>
        </w:tc>
        <w:tc>
          <w:tcPr>
            <w:tcW w:w="170" w:type="pct"/>
            <w:tcBorders>
              <w:top w:val="nil"/>
              <w:left w:val="nil"/>
              <w:right w:val="nil"/>
            </w:tcBorders>
            <w:shd w:val="clear" w:color="auto" w:fill="auto"/>
            <w:vAlign w:val="bottom"/>
            <w:hideMark/>
          </w:tcPr>
          <w:p w14:paraId="180130B5" w14:textId="77777777" w:rsidR="00AE0122" w:rsidRPr="00E22C05" w:rsidRDefault="00AE0122" w:rsidP="00585AE6">
            <w:pPr>
              <w:jc w:val="right"/>
              <w:rPr>
                <w:rFonts w:asciiTheme="minorHAnsi" w:eastAsia="Times New Roman" w:hAnsiTheme="minorHAnsi" w:cs="Arial"/>
                <w:sz w:val="20"/>
                <w:szCs w:val="20"/>
                <w:lang w:eastAsia="es-EC"/>
              </w:rPr>
            </w:pPr>
          </w:p>
        </w:tc>
        <w:tc>
          <w:tcPr>
            <w:tcW w:w="611" w:type="pct"/>
            <w:tcBorders>
              <w:top w:val="single" w:sz="4" w:space="0" w:color="auto"/>
              <w:left w:val="nil"/>
              <w:right w:val="nil"/>
            </w:tcBorders>
            <w:shd w:val="clear" w:color="auto" w:fill="auto"/>
            <w:vAlign w:val="bottom"/>
            <w:hideMark/>
          </w:tcPr>
          <w:p w14:paraId="00B66121" w14:textId="72C71A61" w:rsidR="00AE0122" w:rsidRPr="00E22C05" w:rsidRDefault="00AE0122" w:rsidP="00585AE6">
            <w:pPr>
              <w:jc w:val="right"/>
              <w:rPr>
                <w:rFonts w:asciiTheme="minorHAnsi" w:eastAsia="Times New Roman" w:hAnsiTheme="minorHAnsi" w:cs="Arial"/>
                <w:sz w:val="20"/>
                <w:szCs w:val="20"/>
                <w:lang w:eastAsia="es-EC"/>
              </w:rPr>
            </w:pPr>
          </w:p>
        </w:tc>
      </w:tr>
      <w:tr w:rsidR="00AE0122" w:rsidRPr="00E22C05" w14:paraId="232CCA2A" w14:textId="77777777" w:rsidTr="003438D6">
        <w:trPr>
          <w:trHeight w:val="263"/>
        </w:trPr>
        <w:tc>
          <w:tcPr>
            <w:tcW w:w="3054" w:type="pct"/>
            <w:tcBorders>
              <w:top w:val="nil"/>
              <w:left w:val="nil"/>
              <w:bottom w:val="nil"/>
              <w:right w:val="nil"/>
            </w:tcBorders>
            <w:shd w:val="clear" w:color="auto" w:fill="auto"/>
            <w:vAlign w:val="center"/>
            <w:hideMark/>
          </w:tcPr>
          <w:p w14:paraId="2455EF93" w14:textId="59D0DC7C" w:rsidR="00AE0122" w:rsidRPr="00E22C05" w:rsidRDefault="00AE0122" w:rsidP="00BB2F94">
            <w:pPr>
              <w:jc w:val="both"/>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UTILIDAD (PÉRDIDA) ANTES DE PARTICIPACIÓN DE TRABAJADORES EN LAS UTILIDADES E IMPUESTOS A LA RENTA </w:t>
            </w:r>
          </w:p>
        </w:tc>
        <w:tc>
          <w:tcPr>
            <w:tcW w:w="89" w:type="pct"/>
            <w:tcBorders>
              <w:top w:val="nil"/>
              <w:left w:val="nil"/>
              <w:bottom w:val="nil"/>
              <w:right w:val="nil"/>
            </w:tcBorders>
            <w:shd w:val="clear" w:color="auto" w:fill="auto"/>
            <w:vAlign w:val="center"/>
            <w:hideMark/>
          </w:tcPr>
          <w:p w14:paraId="0FD4B033"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6D78472D" w14:textId="54675A08" w:rsidR="00AE0122" w:rsidRPr="00E22C05" w:rsidRDefault="00AE0122" w:rsidP="00585AE6">
            <w:pPr>
              <w:rPr>
                <w:rFonts w:asciiTheme="minorHAnsi" w:eastAsia="Times New Roman" w:hAnsiTheme="minorHAnsi" w:cs="Arial"/>
                <w:sz w:val="20"/>
                <w:szCs w:val="20"/>
                <w:lang w:eastAsia="es-EC"/>
              </w:rPr>
            </w:pPr>
          </w:p>
        </w:tc>
        <w:tc>
          <w:tcPr>
            <w:tcW w:w="89" w:type="pct"/>
            <w:tcBorders>
              <w:top w:val="nil"/>
              <w:left w:val="nil"/>
              <w:bottom w:val="nil"/>
              <w:right w:val="nil"/>
            </w:tcBorders>
            <w:shd w:val="clear" w:color="auto" w:fill="auto"/>
            <w:vAlign w:val="center"/>
            <w:hideMark/>
          </w:tcPr>
          <w:p w14:paraId="3A4F8175" w14:textId="77777777" w:rsidR="00AE0122" w:rsidRPr="00E22C05" w:rsidRDefault="00AE0122" w:rsidP="00585AE6">
            <w:pPr>
              <w:rPr>
                <w:rFonts w:asciiTheme="minorHAnsi" w:eastAsia="Times New Roman" w:hAnsiTheme="minorHAnsi" w:cs="Arial"/>
                <w:sz w:val="20"/>
                <w:szCs w:val="20"/>
                <w:lang w:eastAsia="es-EC"/>
              </w:rPr>
            </w:pPr>
          </w:p>
        </w:tc>
        <w:tc>
          <w:tcPr>
            <w:tcW w:w="614" w:type="pct"/>
            <w:tcBorders>
              <w:top w:val="nil"/>
              <w:left w:val="nil"/>
              <w:bottom w:val="single" w:sz="4" w:space="0" w:color="000000"/>
              <w:right w:val="nil"/>
            </w:tcBorders>
            <w:shd w:val="clear" w:color="auto" w:fill="auto"/>
            <w:vAlign w:val="bottom"/>
            <w:hideMark/>
          </w:tcPr>
          <w:p w14:paraId="172645F0" w14:textId="55C3EC8D" w:rsidR="00AE0122" w:rsidRPr="00E22C05" w:rsidRDefault="00D4547B"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0</w:t>
            </w:r>
          </w:p>
        </w:tc>
        <w:tc>
          <w:tcPr>
            <w:tcW w:w="170" w:type="pct"/>
            <w:tcBorders>
              <w:top w:val="nil"/>
              <w:left w:val="nil"/>
              <w:bottom w:val="nil"/>
              <w:right w:val="nil"/>
            </w:tcBorders>
            <w:shd w:val="clear" w:color="auto" w:fill="auto"/>
            <w:vAlign w:val="bottom"/>
            <w:hideMark/>
          </w:tcPr>
          <w:p w14:paraId="3255D943" w14:textId="77777777" w:rsidR="00AE0122" w:rsidRPr="00E22C05" w:rsidRDefault="00AE0122" w:rsidP="00585AE6">
            <w:pPr>
              <w:jc w:val="right"/>
              <w:rPr>
                <w:rFonts w:asciiTheme="minorHAnsi" w:eastAsia="Times New Roman" w:hAnsiTheme="minorHAnsi" w:cs="Arial"/>
                <w:sz w:val="20"/>
                <w:szCs w:val="20"/>
                <w:lang w:eastAsia="es-EC"/>
              </w:rPr>
            </w:pPr>
          </w:p>
        </w:tc>
        <w:tc>
          <w:tcPr>
            <w:tcW w:w="611" w:type="pct"/>
            <w:tcBorders>
              <w:top w:val="nil"/>
              <w:left w:val="nil"/>
              <w:bottom w:val="single" w:sz="4" w:space="0" w:color="000000"/>
              <w:right w:val="nil"/>
            </w:tcBorders>
            <w:shd w:val="clear" w:color="auto" w:fill="auto"/>
            <w:vAlign w:val="bottom"/>
            <w:hideMark/>
          </w:tcPr>
          <w:p w14:paraId="227CA759" w14:textId="5F8556AE" w:rsidR="00AE0122" w:rsidRPr="00E22C05" w:rsidRDefault="00D4547B" w:rsidP="00585AE6">
            <w:pPr>
              <w:ind w:left="155" w:right="-57" w:hanging="155"/>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1,634,914</w:t>
            </w:r>
          </w:p>
        </w:tc>
      </w:tr>
      <w:tr w:rsidR="00F56FE5" w:rsidRPr="00E22C05" w14:paraId="5219F6FD" w14:textId="77777777" w:rsidTr="003438D6">
        <w:trPr>
          <w:trHeight w:val="80"/>
        </w:trPr>
        <w:tc>
          <w:tcPr>
            <w:tcW w:w="3054" w:type="pct"/>
            <w:tcBorders>
              <w:top w:val="nil"/>
              <w:left w:val="nil"/>
              <w:bottom w:val="nil"/>
              <w:right w:val="nil"/>
            </w:tcBorders>
            <w:shd w:val="clear" w:color="auto" w:fill="auto"/>
            <w:vAlign w:val="center"/>
            <w:hideMark/>
          </w:tcPr>
          <w:p w14:paraId="08547604" w14:textId="4D47A45F" w:rsidR="00F56FE5" w:rsidRPr="00E22C05" w:rsidRDefault="00F56FE5"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MENOS: 15% DE PARTICIPACIÓN DE TRABAJADORES EN LAS UTILIDADES</w:t>
            </w:r>
          </w:p>
        </w:tc>
        <w:tc>
          <w:tcPr>
            <w:tcW w:w="89" w:type="pct"/>
            <w:tcBorders>
              <w:top w:val="nil"/>
              <w:left w:val="nil"/>
              <w:bottom w:val="nil"/>
              <w:right w:val="nil"/>
            </w:tcBorders>
            <w:shd w:val="clear" w:color="auto" w:fill="auto"/>
            <w:vAlign w:val="center"/>
            <w:hideMark/>
          </w:tcPr>
          <w:p w14:paraId="2B40393E"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59E0C56E" w14:textId="4EE3D5EF" w:rsidR="00F56FE5" w:rsidRPr="00E22C05" w:rsidRDefault="00BC03F7" w:rsidP="00585AE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18</w:t>
            </w:r>
          </w:p>
        </w:tc>
        <w:tc>
          <w:tcPr>
            <w:tcW w:w="89" w:type="pct"/>
            <w:tcBorders>
              <w:top w:val="nil"/>
              <w:left w:val="nil"/>
              <w:bottom w:val="nil"/>
              <w:right w:val="nil"/>
            </w:tcBorders>
            <w:shd w:val="clear" w:color="auto" w:fill="auto"/>
            <w:vAlign w:val="center"/>
            <w:hideMark/>
          </w:tcPr>
          <w:p w14:paraId="1F02F8DC"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4" w:space="0" w:color="000000"/>
              <w:left w:val="nil"/>
              <w:right w:val="nil"/>
            </w:tcBorders>
            <w:shd w:val="clear" w:color="auto" w:fill="auto"/>
            <w:vAlign w:val="bottom"/>
            <w:hideMark/>
          </w:tcPr>
          <w:p w14:paraId="5011D8FA" w14:textId="26201135" w:rsidR="00F56FE5" w:rsidRPr="00E22C05" w:rsidRDefault="00F56FE5" w:rsidP="00E22C05">
            <w:pPr>
              <w:ind w:left="-236"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top w:val="nil"/>
              <w:left w:val="nil"/>
              <w:right w:val="nil"/>
            </w:tcBorders>
            <w:shd w:val="clear" w:color="auto" w:fill="auto"/>
            <w:vAlign w:val="bottom"/>
            <w:hideMark/>
          </w:tcPr>
          <w:p w14:paraId="57BDCC7B"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000000"/>
              <w:left w:val="nil"/>
              <w:right w:val="nil"/>
            </w:tcBorders>
            <w:shd w:val="clear" w:color="auto" w:fill="auto"/>
            <w:vAlign w:val="bottom"/>
            <w:hideMark/>
          </w:tcPr>
          <w:p w14:paraId="275A6679" w14:textId="2CCC61B9" w:rsidR="00F56FE5" w:rsidRPr="00E22C05" w:rsidRDefault="00D4547B" w:rsidP="00D4547B">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(245,237)</w:t>
            </w:r>
          </w:p>
        </w:tc>
      </w:tr>
      <w:tr w:rsidR="00D4547B" w:rsidRPr="00E22C05" w14:paraId="1F7595BE" w14:textId="77777777" w:rsidTr="003438D6">
        <w:trPr>
          <w:trHeight w:val="220"/>
        </w:trPr>
        <w:tc>
          <w:tcPr>
            <w:tcW w:w="3054" w:type="pct"/>
            <w:tcBorders>
              <w:top w:val="nil"/>
              <w:left w:val="nil"/>
              <w:bottom w:val="nil"/>
              <w:right w:val="nil"/>
            </w:tcBorders>
            <w:shd w:val="clear" w:color="auto" w:fill="auto"/>
            <w:vAlign w:val="center"/>
          </w:tcPr>
          <w:p w14:paraId="31AC077E" w14:textId="64DD5E03" w:rsidR="00F56FE5" w:rsidRPr="00E22C05" w:rsidRDefault="00F56FE5" w:rsidP="00F56FE5">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MENOS: 25% IMPUESTOS A LA RENTA </w:t>
            </w:r>
          </w:p>
        </w:tc>
        <w:tc>
          <w:tcPr>
            <w:tcW w:w="89" w:type="pct"/>
            <w:tcBorders>
              <w:top w:val="nil"/>
              <w:left w:val="nil"/>
              <w:bottom w:val="nil"/>
              <w:right w:val="nil"/>
            </w:tcBorders>
            <w:shd w:val="clear" w:color="auto" w:fill="auto"/>
            <w:vAlign w:val="center"/>
          </w:tcPr>
          <w:p w14:paraId="2FA829B1"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615438A0" w14:textId="7BA6EF82" w:rsidR="00F56FE5" w:rsidRPr="00E22C05" w:rsidRDefault="00BC03F7" w:rsidP="00585AE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18</w:t>
            </w:r>
          </w:p>
        </w:tc>
        <w:tc>
          <w:tcPr>
            <w:tcW w:w="89" w:type="pct"/>
            <w:tcBorders>
              <w:top w:val="nil"/>
              <w:left w:val="nil"/>
              <w:bottom w:val="nil"/>
              <w:right w:val="nil"/>
            </w:tcBorders>
            <w:shd w:val="clear" w:color="auto" w:fill="auto"/>
            <w:vAlign w:val="center"/>
          </w:tcPr>
          <w:p w14:paraId="770D3D58"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left w:val="nil"/>
              <w:right w:val="nil"/>
            </w:tcBorders>
            <w:shd w:val="clear" w:color="auto" w:fill="auto"/>
            <w:vAlign w:val="bottom"/>
          </w:tcPr>
          <w:p w14:paraId="51F75666" w14:textId="5ABEF7FD" w:rsidR="00F56FE5" w:rsidRPr="00E22C05" w:rsidRDefault="00F56FE5" w:rsidP="00E22C05">
            <w:pPr>
              <w:ind w:left="-236"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left w:val="nil"/>
              <w:right w:val="nil"/>
            </w:tcBorders>
            <w:shd w:val="clear" w:color="auto" w:fill="auto"/>
            <w:vAlign w:val="bottom"/>
          </w:tcPr>
          <w:p w14:paraId="18BA6398"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left w:val="nil"/>
              <w:right w:val="nil"/>
            </w:tcBorders>
            <w:shd w:val="clear" w:color="auto" w:fill="auto"/>
            <w:vAlign w:val="bottom"/>
          </w:tcPr>
          <w:p w14:paraId="418B7E35" w14:textId="430A5D71" w:rsidR="00F56FE5" w:rsidRPr="00E22C05" w:rsidRDefault="00D4547B"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(351,354)</w:t>
            </w:r>
            <w:r w:rsidR="00F56FE5" w:rsidRPr="00E22C05">
              <w:rPr>
                <w:rFonts w:asciiTheme="minorHAnsi" w:eastAsia="Times New Roman" w:hAnsiTheme="minorHAnsi" w:cs="Arial"/>
                <w:sz w:val="20"/>
                <w:szCs w:val="20"/>
                <w:lang w:eastAsia="es-EC"/>
              </w:rPr>
              <w:t xml:space="preserve"> </w:t>
            </w:r>
          </w:p>
        </w:tc>
      </w:tr>
      <w:tr w:rsidR="00D4547B" w:rsidRPr="00E22C05" w14:paraId="71A53A63" w14:textId="77777777" w:rsidTr="00EB22FD">
        <w:trPr>
          <w:trHeight w:val="294"/>
        </w:trPr>
        <w:tc>
          <w:tcPr>
            <w:tcW w:w="3054" w:type="pct"/>
            <w:tcBorders>
              <w:top w:val="nil"/>
              <w:left w:val="nil"/>
              <w:right w:val="nil"/>
            </w:tcBorders>
            <w:shd w:val="clear" w:color="auto" w:fill="auto"/>
            <w:vAlign w:val="center"/>
          </w:tcPr>
          <w:p w14:paraId="7CFE4F5E" w14:textId="7EDBE4DC" w:rsidR="00F56FE5" w:rsidRPr="00E22C05" w:rsidRDefault="00F56FE5"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IMPUESTO DIFERIDO </w:t>
            </w:r>
          </w:p>
        </w:tc>
        <w:tc>
          <w:tcPr>
            <w:tcW w:w="89" w:type="pct"/>
            <w:tcBorders>
              <w:top w:val="nil"/>
              <w:left w:val="nil"/>
              <w:bottom w:val="nil"/>
              <w:right w:val="nil"/>
            </w:tcBorders>
            <w:shd w:val="clear" w:color="auto" w:fill="auto"/>
            <w:vAlign w:val="center"/>
          </w:tcPr>
          <w:p w14:paraId="4337D5F0"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50173DB7" w14:textId="02C67562"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26A7740B"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left w:val="nil"/>
              <w:bottom w:val="single" w:sz="4" w:space="0" w:color="auto"/>
              <w:right w:val="nil"/>
            </w:tcBorders>
            <w:shd w:val="clear" w:color="auto" w:fill="auto"/>
            <w:vAlign w:val="bottom"/>
          </w:tcPr>
          <w:p w14:paraId="011B8651" w14:textId="5FCCD93C" w:rsidR="00F56FE5" w:rsidRPr="00E22C05" w:rsidRDefault="00F56FE5" w:rsidP="00E22C05">
            <w:pPr>
              <w:ind w:left="-236" w:right="86"/>
              <w:jc w:val="right"/>
              <w:rPr>
                <w:rFonts w:asciiTheme="minorHAnsi" w:eastAsia="Times New Roman" w:hAnsiTheme="minorHAnsi" w:cs="Arial"/>
                <w:sz w:val="20"/>
                <w:szCs w:val="20"/>
                <w:lang w:eastAsia="es-EC"/>
              </w:rPr>
            </w:pPr>
            <w:r w:rsidRPr="00E22C05">
              <w:rPr>
                <w:rFonts w:asciiTheme="minorHAnsi" w:eastAsia="Times New Roman" w:hAnsiTheme="minorHAnsi"/>
                <w:color w:val="000000"/>
                <w:sz w:val="20"/>
                <w:szCs w:val="20"/>
                <w:lang w:eastAsia="es-EC"/>
              </w:rPr>
              <w:t> </w:t>
            </w:r>
          </w:p>
        </w:tc>
        <w:tc>
          <w:tcPr>
            <w:tcW w:w="170" w:type="pct"/>
            <w:tcBorders>
              <w:left w:val="nil"/>
              <w:bottom w:val="nil"/>
              <w:right w:val="nil"/>
            </w:tcBorders>
            <w:shd w:val="clear" w:color="auto" w:fill="auto"/>
            <w:vAlign w:val="bottom"/>
          </w:tcPr>
          <w:p w14:paraId="17FC8D5F"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left w:val="nil"/>
              <w:bottom w:val="single" w:sz="4" w:space="0" w:color="000000"/>
              <w:right w:val="nil"/>
            </w:tcBorders>
            <w:shd w:val="clear" w:color="auto" w:fill="auto"/>
            <w:vAlign w:val="bottom"/>
          </w:tcPr>
          <w:p w14:paraId="4EC834FA" w14:textId="33649BA9" w:rsidR="00F56FE5" w:rsidRPr="00E22C05" w:rsidRDefault="00D4547B"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olor w:val="000000"/>
                <w:sz w:val="20"/>
                <w:szCs w:val="20"/>
                <w:lang w:eastAsia="es-EC"/>
              </w:rPr>
              <w:t>2,112</w:t>
            </w:r>
            <w:r w:rsidR="00F56FE5" w:rsidRPr="00E22C05">
              <w:rPr>
                <w:rFonts w:asciiTheme="minorHAnsi" w:eastAsia="Times New Roman" w:hAnsiTheme="minorHAnsi"/>
                <w:color w:val="000000"/>
                <w:sz w:val="20"/>
                <w:szCs w:val="20"/>
                <w:lang w:eastAsia="es-EC"/>
              </w:rPr>
              <w:t> </w:t>
            </w:r>
          </w:p>
        </w:tc>
      </w:tr>
      <w:tr w:rsidR="00F56FE5" w:rsidRPr="00E22C05" w14:paraId="76A79FFB" w14:textId="77777777" w:rsidTr="00EB22FD">
        <w:trPr>
          <w:trHeight w:val="134"/>
        </w:trPr>
        <w:tc>
          <w:tcPr>
            <w:tcW w:w="3054" w:type="pct"/>
            <w:tcBorders>
              <w:top w:val="nil"/>
              <w:left w:val="nil"/>
              <w:right w:val="nil"/>
            </w:tcBorders>
            <w:shd w:val="clear" w:color="auto" w:fill="auto"/>
            <w:vAlign w:val="center"/>
          </w:tcPr>
          <w:p w14:paraId="68F16733" w14:textId="77777777" w:rsidR="00F56FE5" w:rsidRPr="00E22C05" w:rsidRDefault="00F56FE5" w:rsidP="00585AE6">
            <w:pPr>
              <w:rPr>
                <w:rFonts w:asciiTheme="minorHAnsi" w:eastAsia="Times New Roman" w:hAnsiTheme="minorHAnsi" w:cs="Arial"/>
                <w:b/>
                <w:bCs/>
                <w:color w:val="000000"/>
                <w:sz w:val="20"/>
                <w:szCs w:val="20"/>
                <w:lang w:eastAsia="es-EC"/>
              </w:rPr>
            </w:pPr>
          </w:p>
          <w:p w14:paraId="6ABDEF22" w14:textId="760DBABC" w:rsidR="00F56FE5" w:rsidRPr="00E22C05" w:rsidRDefault="00F56FE5"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b/>
                <w:bCs/>
                <w:color w:val="000000"/>
                <w:sz w:val="20"/>
                <w:szCs w:val="20"/>
                <w:lang w:eastAsia="es-EC"/>
              </w:rPr>
              <w:t>UTILIDAD NETA (PÉRDIDA) DEL EJERCICIO</w:t>
            </w:r>
          </w:p>
        </w:tc>
        <w:tc>
          <w:tcPr>
            <w:tcW w:w="89" w:type="pct"/>
            <w:tcBorders>
              <w:top w:val="nil"/>
              <w:left w:val="nil"/>
              <w:bottom w:val="nil"/>
              <w:right w:val="nil"/>
            </w:tcBorders>
            <w:shd w:val="clear" w:color="auto" w:fill="auto"/>
            <w:vAlign w:val="center"/>
          </w:tcPr>
          <w:p w14:paraId="138BDF45"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78010D77" w14:textId="0226DB99"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5B6E7F4C"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4" w:space="0" w:color="auto"/>
              <w:left w:val="nil"/>
              <w:bottom w:val="single" w:sz="12" w:space="0" w:color="auto"/>
              <w:right w:val="nil"/>
            </w:tcBorders>
            <w:shd w:val="clear" w:color="auto" w:fill="auto"/>
            <w:vAlign w:val="bottom"/>
          </w:tcPr>
          <w:p w14:paraId="39166432" w14:textId="005A097F" w:rsidR="00F56FE5" w:rsidRPr="00E22C05" w:rsidRDefault="00F56FE5" w:rsidP="00E22C05">
            <w:pPr>
              <w:ind w:left="-236" w:right="86"/>
              <w:jc w:val="right"/>
              <w:rPr>
                <w:rFonts w:asciiTheme="minorHAnsi" w:eastAsia="Times New Roman" w:hAnsiTheme="minorHAnsi" w:cs="Arial"/>
                <w:sz w:val="20"/>
                <w:szCs w:val="20"/>
                <w:lang w:eastAsia="es-EC"/>
              </w:rPr>
            </w:pPr>
          </w:p>
        </w:tc>
        <w:tc>
          <w:tcPr>
            <w:tcW w:w="170" w:type="pct"/>
            <w:tcBorders>
              <w:left w:val="nil"/>
              <w:bottom w:val="nil"/>
              <w:right w:val="nil"/>
            </w:tcBorders>
            <w:shd w:val="clear" w:color="auto" w:fill="auto"/>
            <w:vAlign w:val="bottom"/>
          </w:tcPr>
          <w:p w14:paraId="2B0EA6FC"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000000"/>
              <w:left w:val="nil"/>
              <w:bottom w:val="single" w:sz="12" w:space="0" w:color="auto"/>
              <w:right w:val="nil"/>
            </w:tcBorders>
            <w:shd w:val="clear" w:color="auto" w:fill="auto"/>
            <w:vAlign w:val="bottom"/>
          </w:tcPr>
          <w:p w14:paraId="6C28DCB3" w14:textId="06D3FC57" w:rsidR="00F56FE5" w:rsidRPr="00E22C05" w:rsidRDefault="00D4547B"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1,040,435</w:t>
            </w:r>
          </w:p>
        </w:tc>
      </w:tr>
      <w:tr w:rsidR="00F56FE5" w:rsidRPr="00E22C05" w14:paraId="194B78B6" w14:textId="77777777" w:rsidTr="00EB22FD">
        <w:trPr>
          <w:trHeight w:val="80"/>
        </w:trPr>
        <w:tc>
          <w:tcPr>
            <w:tcW w:w="3054" w:type="pct"/>
            <w:tcBorders>
              <w:left w:val="nil"/>
              <w:bottom w:val="nil"/>
              <w:right w:val="nil"/>
            </w:tcBorders>
            <w:shd w:val="clear" w:color="auto" w:fill="auto"/>
            <w:vAlign w:val="center"/>
            <w:hideMark/>
          </w:tcPr>
          <w:p w14:paraId="0F764580" w14:textId="77777777" w:rsidR="00F56FE5" w:rsidRPr="00E22C05" w:rsidRDefault="00F56FE5" w:rsidP="00585AE6">
            <w:pPr>
              <w:rPr>
                <w:rFonts w:asciiTheme="minorHAnsi" w:eastAsia="Times New Roman" w:hAnsiTheme="minorHAnsi" w:cs="Arial"/>
                <w:b/>
                <w:color w:val="000000"/>
                <w:sz w:val="20"/>
                <w:szCs w:val="20"/>
                <w:lang w:eastAsia="es-EC"/>
              </w:rPr>
            </w:pPr>
          </w:p>
          <w:p w14:paraId="17B16230" w14:textId="4844B0CD" w:rsidR="00F56FE5" w:rsidRPr="00E22C05" w:rsidRDefault="00850F86"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UTILIDAD  (PÉRDIDA) POR ACCIÓN</w:t>
            </w:r>
          </w:p>
        </w:tc>
        <w:tc>
          <w:tcPr>
            <w:tcW w:w="89" w:type="pct"/>
            <w:tcBorders>
              <w:top w:val="nil"/>
              <w:left w:val="nil"/>
              <w:bottom w:val="nil"/>
              <w:right w:val="nil"/>
            </w:tcBorders>
            <w:shd w:val="clear" w:color="auto" w:fill="auto"/>
            <w:vAlign w:val="center"/>
            <w:hideMark/>
          </w:tcPr>
          <w:p w14:paraId="0B10849D"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13BC1EDB" w14:textId="0AC0CE5F" w:rsidR="00F56FE5" w:rsidRPr="00E22C05" w:rsidRDefault="00E52764" w:rsidP="00585AE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19</w:t>
            </w:r>
          </w:p>
        </w:tc>
        <w:tc>
          <w:tcPr>
            <w:tcW w:w="89" w:type="pct"/>
            <w:tcBorders>
              <w:top w:val="nil"/>
              <w:left w:val="nil"/>
              <w:bottom w:val="nil"/>
              <w:right w:val="nil"/>
            </w:tcBorders>
            <w:shd w:val="clear" w:color="auto" w:fill="auto"/>
            <w:vAlign w:val="center"/>
            <w:hideMark/>
          </w:tcPr>
          <w:p w14:paraId="32F8644B"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12" w:space="0" w:color="auto"/>
              <w:left w:val="nil"/>
              <w:bottom w:val="single" w:sz="12" w:space="0" w:color="auto"/>
              <w:right w:val="nil"/>
            </w:tcBorders>
            <w:shd w:val="clear" w:color="auto" w:fill="auto"/>
            <w:vAlign w:val="bottom"/>
            <w:hideMark/>
          </w:tcPr>
          <w:p w14:paraId="7E2C5594" w14:textId="66274B7C" w:rsidR="00F56FE5" w:rsidRPr="00E22C05" w:rsidRDefault="00F56FE5"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0</w:t>
            </w:r>
          </w:p>
        </w:tc>
        <w:tc>
          <w:tcPr>
            <w:tcW w:w="170" w:type="pct"/>
            <w:tcBorders>
              <w:top w:val="nil"/>
              <w:left w:val="nil"/>
              <w:bottom w:val="nil"/>
              <w:right w:val="nil"/>
            </w:tcBorders>
            <w:shd w:val="clear" w:color="auto" w:fill="auto"/>
            <w:vAlign w:val="bottom"/>
            <w:hideMark/>
          </w:tcPr>
          <w:p w14:paraId="05DC01C9"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top w:val="single" w:sz="12" w:space="0" w:color="auto"/>
              <w:left w:val="nil"/>
              <w:bottom w:val="single" w:sz="12" w:space="0" w:color="auto"/>
              <w:right w:val="nil"/>
            </w:tcBorders>
            <w:shd w:val="clear" w:color="auto" w:fill="auto"/>
            <w:noWrap/>
            <w:vAlign w:val="bottom"/>
            <w:hideMark/>
          </w:tcPr>
          <w:p w14:paraId="643D289A" w14:textId="76A572EF" w:rsidR="00F56FE5" w:rsidRPr="00E22C05" w:rsidRDefault="00D4547B"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0,11</w:t>
            </w:r>
            <w:r w:rsidR="00F56FE5" w:rsidRPr="00E22C05">
              <w:rPr>
                <w:rFonts w:asciiTheme="minorHAnsi" w:eastAsia="Times New Roman" w:hAnsiTheme="minorHAnsi" w:cs="Arial"/>
                <w:sz w:val="20"/>
                <w:szCs w:val="20"/>
                <w:lang w:eastAsia="es-EC"/>
              </w:rPr>
              <w:t xml:space="preserve"> </w:t>
            </w:r>
          </w:p>
        </w:tc>
      </w:tr>
    </w:tbl>
    <w:p w14:paraId="2933E16C" w14:textId="77777777" w:rsidR="00715B63" w:rsidRPr="00EF2F65" w:rsidRDefault="00715B63" w:rsidP="00715B63">
      <w:pPr>
        <w:rPr>
          <w:rFonts w:asciiTheme="minorHAnsi" w:hAnsiTheme="minorHAnsi" w:cs="Arial"/>
        </w:rPr>
      </w:pPr>
    </w:p>
    <w:p w14:paraId="465BB151" w14:textId="77777777" w:rsidR="00715B63" w:rsidRPr="00EF2F65" w:rsidRDefault="00715B63" w:rsidP="00715B63">
      <w:pPr>
        <w:rPr>
          <w:rFonts w:asciiTheme="minorHAnsi" w:hAnsiTheme="minorHAnsi" w:cs="Arial"/>
        </w:rPr>
      </w:pPr>
    </w:p>
    <w:p w14:paraId="46AE5C66" w14:textId="77777777" w:rsidR="00715B63" w:rsidRPr="00EF2F65" w:rsidRDefault="00715B63" w:rsidP="00715B63">
      <w:pPr>
        <w:rPr>
          <w:rFonts w:asciiTheme="minorHAnsi" w:hAnsiTheme="minorHAnsi" w:cs="Arial"/>
        </w:rPr>
      </w:pPr>
    </w:p>
    <w:p w14:paraId="2A1B8514" w14:textId="77777777" w:rsidR="00715B63" w:rsidRPr="00EF2F65" w:rsidRDefault="00715B63" w:rsidP="00715B63">
      <w:pPr>
        <w:rPr>
          <w:rFonts w:asciiTheme="minorHAnsi" w:hAnsiTheme="minorHAnsi" w:cs="Arial"/>
        </w:rPr>
      </w:pPr>
    </w:p>
    <w:p w14:paraId="7CCD29CD" w14:textId="77777777" w:rsidR="00715B63" w:rsidRPr="00EF2F65" w:rsidRDefault="00715B63" w:rsidP="00715B63">
      <w:pPr>
        <w:tabs>
          <w:tab w:val="left" w:pos="1470"/>
          <w:tab w:val="left" w:pos="1701"/>
          <w:tab w:val="right" w:pos="3374"/>
          <w:tab w:val="left" w:pos="3570"/>
          <w:tab w:val="left" w:pos="5642"/>
          <w:tab w:val="right" w:pos="7951"/>
        </w:tabs>
        <w:ind w:right="22"/>
        <w:jc w:val="both"/>
        <w:rPr>
          <w:rFonts w:asciiTheme="minorHAnsi" w:hAnsiTheme="minorHAnsi" w:cs="Arial"/>
          <w:u w:val="single"/>
        </w:rPr>
      </w:pPr>
      <w:r w:rsidRPr="00EF2F65">
        <w:rPr>
          <w:rFonts w:asciiTheme="minorHAnsi" w:hAnsiTheme="minorHAnsi" w:cs="Arial"/>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rPr>
        <w:tab/>
      </w:r>
      <w:r w:rsidRPr="00EF2F65">
        <w:rPr>
          <w:rFonts w:asciiTheme="minorHAnsi" w:hAnsiTheme="minorHAnsi" w:cs="Arial"/>
          <w:u w:val="single"/>
        </w:rPr>
        <w:tab/>
      </w:r>
    </w:p>
    <w:p w14:paraId="65C99FFF" w14:textId="77777777" w:rsidR="00715B63" w:rsidRPr="00EF2F65" w:rsidRDefault="00715B63" w:rsidP="00715B63">
      <w:pPr>
        <w:tabs>
          <w:tab w:val="center" w:pos="2552"/>
          <w:tab w:val="center" w:pos="6804"/>
        </w:tabs>
        <w:ind w:right="-1"/>
        <w:jc w:val="both"/>
        <w:rPr>
          <w:rFonts w:asciiTheme="minorHAnsi" w:hAnsiTheme="minorHAnsi" w:cs="Arial"/>
        </w:rPr>
      </w:pPr>
      <w:r w:rsidRPr="00EF2F65">
        <w:rPr>
          <w:rFonts w:asciiTheme="minorHAnsi" w:hAnsiTheme="minorHAnsi" w:cs="Arial"/>
        </w:rPr>
        <w:tab/>
      </w:r>
      <w:proofErr w:type="spellStart"/>
      <w:r w:rsidRPr="00EF2F65">
        <w:rPr>
          <w:rFonts w:asciiTheme="minorHAnsi" w:hAnsiTheme="minorHAnsi" w:cs="Arial"/>
        </w:rPr>
        <w:t>xxxxxxxxx</w:t>
      </w:r>
      <w:proofErr w:type="spellEnd"/>
      <w:r w:rsidRPr="00EF2F65">
        <w:rPr>
          <w:rFonts w:asciiTheme="minorHAnsi" w:hAnsiTheme="minorHAnsi" w:cs="Arial"/>
        </w:rPr>
        <w:tab/>
      </w:r>
      <w:proofErr w:type="spellStart"/>
      <w:r w:rsidRPr="00EF2F65">
        <w:rPr>
          <w:rFonts w:asciiTheme="minorHAnsi" w:hAnsiTheme="minorHAnsi" w:cs="Arial"/>
        </w:rPr>
        <w:t>xxxxxxxx</w:t>
      </w:r>
      <w:proofErr w:type="spellEnd"/>
    </w:p>
    <w:p w14:paraId="030BE3AA" w14:textId="77777777" w:rsidR="00715B63" w:rsidRPr="00EF2F65" w:rsidRDefault="00715B63" w:rsidP="00715B63">
      <w:pPr>
        <w:tabs>
          <w:tab w:val="center" w:pos="2552"/>
          <w:tab w:val="center" w:pos="6804"/>
        </w:tabs>
        <w:ind w:right="6"/>
        <w:jc w:val="both"/>
        <w:rPr>
          <w:rFonts w:asciiTheme="minorHAnsi" w:hAnsiTheme="minorHAnsi" w:cs="Arial"/>
        </w:rPr>
        <w:sectPr w:rsidR="00715B63" w:rsidRPr="00EF2F65" w:rsidSect="00E22C05">
          <w:footerReference w:type="default" r:id="rId8"/>
          <w:type w:val="continuous"/>
          <w:pgSz w:w="11906" w:h="16838"/>
          <w:pgMar w:top="993" w:right="1133" w:bottom="1276" w:left="1418" w:header="708" w:footer="511" w:gutter="0"/>
          <w:pgNumType w:start="4"/>
          <w:cols w:space="708"/>
          <w:docGrid w:linePitch="360"/>
        </w:sectPr>
      </w:pPr>
      <w:r w:rsidRPr="00EF2F65">
        <w:rPr>
          <w:rFonts w:asciiTheme="minorHAnsi" w:hAnsiTheme="minorHAnsi" w:cs="Arial"/>
        </w:rPr>
        <w:tab/>
      </w:r>
      <w:r w:rsidRPr="00EF2F65">
        <w:rPr>
          <w:rFonts w:asciiTheme="minorHAnsi" w:hAnsiTheme="minorHAnsi" w:cs="Arial"/>
          <w:lang w:val="es-MX"/>
        </w:rPr>
        <w:t>Gerente General</w:t>
      </w:r>
      <w:r w:rsidRPr="00EF2F65">
        <w:rPr>
          <w:rFonts w:asciiTheme="minorHAnsi" w:hAnsiTheme="minorHAnsi" w:cs="Arial"/>
          <w:lang w:val="es-MX"/>
        </w:rPr>
        <w:tab/>
        <w:t>Contadora General</w:t>
      </w:r>
    </w:p>
    <w:p w14:paraId="70DBF027" w14:textId="77777777" w:rsidR="00715B63" w:rsidRPr="00EF2F65" w:rsidRDefault="00715B63" w:rsidP="00861A01">
      <w:pPr>
        <w:tabs>
          <w:tab w:val="center" w:pos="2552"/>
          <w:tab w:val="center" w:pos="6804"/>
        </w:tabs>
        <w:ind w:right="6"/>
        <w:jc w:val="both"/>
        <w:rPr>
          <w:rFonts w:asciiTheme="minorHAnsi" w:hAnsiTheme="minorHAnsi" w:cs="Arial"/>
          <w:lang w:val="es-MX"/>
        </w:rPr>
      </w:pPr>
    </w:p>
    <w:p w14:paraId="63BDE8A3" w14:textId="57CF4855" w:rsidR="00715B63" w:rsidRPr="00EF2F65" w:rsidRDefault="00715B63" w:rsidP="00861A01">
      <w:pPr>
        <w:tabs>
          <w:tab w:val="center" w:pos="2552"/>
          <w:tab w:val="center" w:pos="6804"/>
        </w:tabs>
        <w:ind w:right="6"/>
        <w:jc w:val="both"/>
        <w:rPr>
          <w:rFonts w:asciiTheme="minorHAnsi" w:hAnsiTheme="minorHAnsi" w:cs="Arial"/>
          <w:lang w:val="es-MX"/>
        </w:rPr>
      </w:pPr>
    </w:p>
    <w:p w14:paraId="4616C982" w14:textId="7555B1C3" w:rsidR="00715B63" w:rsidRPr="00EF2F65" w:rsidRDefault="00715B63" w:rsidP="00861A01">
      <w:pPr>
        <w:tabs>
          <w:tab w:val="center" w:pos="2552"/>
          <w:tab w:val="center" w:pos="6804"/>
        </w:tabs>
        <w:ind w:right="6"/>
        <w:jc w:val="both"/>
        <w:rPr>
          <w:rFonts w:asciiTheme="minorHAnsi" w:hAnsiTheme="minorHAnsi" w:cs="Arial"/>
          <w:lang w:val="es-MX"/>
        </w:rPr>
      </w:pPr>
    </w:p>
    <w:p w14:paraId="73918EA8" w14:textId="77777777" w:rsidR="00715B63" w:rsidRPr="00EF2F65" w:rsidRDefault="00715B63" w:rsidP="00861A01">
      <w:pPr>
        <w:tabs>
          <w:tab w:val="center" w:pos="2552"/>
          <w:tab w:val="center" w:pos="6804"/>
        </w:tabs>
        <w:ind w:right="6"/>
        <w:jc w:val="both"/>
        <w:rPr>
          <w:rFonts w:asciiTheme="minorHAnsi" w:hAnsiTheme="minorHAnsi" w:cs="Arial"/>
        </w:rPr>
        <w:sectPr w:rsidR="00715B63" w:rsidRPr="00EF2F65" w:rsidSect="00614BDF">
          <w:footerReference w:type="default" r:id="rId9"/>
          <w:type w:val="continuous"/>
          <w:pgSz w:w="11906" w:h="16838"/>
          <w:pgMar w:top="1417" w:right="1133" w:bottom="1417" w:left="1418" w:header="708" w:footer="511" w:gutter="0"/>
          <w:pgNumType w:start="4"/>
          <w:cols w:space="708"/>
          <w:docGrid w:linePitch="360"/>
        </w:sectPr>
      </w:pPr>
    </w:p>
    <w:p w14:paraId="5446CCB3" w14:textId="27A7C682" w:rsidR="00614BDF" w:rsidRPr="00EF2F65" w:rsidRDefault="00861A01" w:rsidP="00614BDF">
      <w:pPr>
        <w:rPr>
          <w:rFonts w:asciiTheme="minorHAnsi" w:eastAsia="Times New Roman" w:hAnsiTheme="minorHAnsi" w:cs="Arial"/>
          <w:b/>
          <w:lang w:val="es-ES_tradnl"/>
        </w:rPr>
      </w:pPr>
      <w:r w:rsidRPr="00EF2F65">
        <w:rPr>
          <w:rFonts w:asciiTheme="minorHAnsi" w:eastAsia="Times New Roman" w:hAnsiTheme="minorHAnsi" w:cs="Arial"/>
          <w:b/>
          <w:lang w:val="es-ES_tradnl"/>
        </w:rPr>
        <w:lastRenderedPageBreak/>
        <w:t>LINKOTEL</w:t>
      </w:r>
      <w:r w:rsidR="00614BDF" w:rsidRPr="00EF2F65">
        <w:rPr>
          <w:rFonts w:asciiTheme="minorHAnsi" w:eastAsia="Times New Roman" w:hAnsiTheme="minorHAnsi" w:cs="Arial"/>
          <w:b/>
          <w:lang w:val="es-ES_tradnl"/>
        </w:rPr>
        <w:t xml:space="preserve"> S.A.</w:t>
      </w:r>
    </w:p>
    <w:p w14:paraId="44A6AC2A" w14:textId="77777777" w:rsidR="00614BDF" w:rsidRPr="00EF2F65" w:rsidRDefault="00614BDF" w:rsidP="00614BDF">
      <w:pPr>
        <w:rPr>
          <w:rFonts w:asciiTheme="minorHAnsi" w:eastAsia="Times New Roman" w:hAnsiTheme="minorHAnsi" w:cs="Arial"/>
          <w:b/>
          <w:lang w:val="es-ES_tradnl"/>
        </w:rPr>
      </w:pPr>
      <w:r w:rsidRPr="00EF2F65">
        <w:rPr>
          <w:rFonts w:asciiTheme="minorHAnsi" w:eastAsia="Times New Roman" w:hAnsiTheme="minorHAnsi" w:cs="Arial"/>
          <w:b/>
          <w:lang w:val="es-ES_tradnl"/>
        </w:rPr>
        <w:t>SERVICIOS TELCODATA S.A.</w:t>
      </w:r>
    </w:p>
    <w:p w14:paraId="11A3CD66" w14:textId="77777777" w:rsidR="00614BDF" w:rsidRPr="00EF2F65" w:rsidRDefault="00614BDF" w:rsidP="00614BDF">
      <w:pPr>
        <w:rPr>
          <w:rFonts w:asciiTheme="minorHAnsi" w:hAnsiTheme="minorHAnsi" w:cs="Arial"/>
        </w:rPr>
      </w:pPr>
      <w:r w:rsidRPr="00EF2F65">
        <w:rPr>
          <w:rFonts w:asciiTheme="minorHAnsi" w:hAnsiTheme="minorHAnsi" w:cs="Arial"/>
        </w:rPr>
        <w:t>Estado de Cambios en el Patrimonio</w:t>
      </w:r>
    </w:p>
    <w:p w14:paraId="5A350B36" w14:textId="3B1B53B3" w:rsidR="00614BDF" w:rsidRPr="00EF2F65" w:rsidRDefault="00614BDF" w:rsidP="00614BDF">
      <w:pPr>
        <w:rPr>
          <w:rFonts w:asciiTheme="minorHAnsi" w:hAnsiTheme="minorHAnsi" w:cs="Arial"/>
        </w:rPr>
      </w:pPr>
      <w:r w:rsidRPr="00EF2F65">
        <w:rPr>
          <w:rFonts w:asciiTheme="minorHAnsi" w:hAnsiTheme="minorHAnsi" w:cs="Arial"/>
        </w:rPr>
        <w:t>Por el año termi</w:t>
      </w:r>
      <w:r w:rsidR="00D35BA9" w:rsidRPr="00EF2F65">
        <w:rPr>
          <w:rFonts w:asciiTheme="minorHAnsi" w:hAnsiTheme="minorHAnsi" w:cs="Arial"/>
        </w:rPr>
        <w:t>nado al 31 de diciembre del 2020</w:t>
      </w:r>
    </w:p>
    <w:p w14:paraId="3F83C755" w14:textId="77777777" w:rsidR="00614BDF" w:rsidRPr="00EF2F65" w:rsidRDefault="00614BDF" w:rsidP="00614BDF">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expresados en dólares de los Estados Unidos de América - US$)</w:t>
      </w:r>
    </w:p>
    <w:p w14:paraId="3D82D355" w14:textId="77777777" w:rsidR="00614BDF" w:rsidRPr="00810DC4" w:rsidRDefault="00614BDF" w:rsidP="00614BDF">
      <w:pPr>
        <w:pBdr>
          <w:bottom w:val="single" w:sz="4" w:space="1" w:color="auto"/>
        </w:pBdr>
        <w:rPr>
          <w:rFonts w:asciiTheme="minorHAnsi" w:hAnsiTheme="minorHAnsi"/>
          <w:b/>
          <w:sz w:val="2"/>
          <w:lang w:val="es-EC"/>
        </w:rPr>
      </w:pPr>
    </w:p>
    <w:p w14:paraId="5EF23A58" w14:textId="77777777" w:rsidR="00614BDF" w:rsidRPr="00EF2F65" w:rsidRDefault="00614BDF" w:rsidP="00614BDF">
      <w:pPr>
        <w:tabs>
          <w:tab w:val="left" w:pos="426"/>
        </w:tabs>
        <w:ind w:right="6"/>
        <w:jc w:val="both"/>
        <w:rPr>
          <w:rFonts w:asciiTheme="minorHAnsi" w:hAnsiTheme="minorHAnsi" w:cs="Arial"/>
        </w:rPr>
      </w:pPr>
      <w:r w:rsidRPr="00EF2F65">
        <w:rPr>
          <w:rFonts w:asciiTheme="minorHAnsi" w:hAnsiTheme="minorHAnsi" w:cs="Arial"/>
        </w:rPr>
        <w:tab/>
      </w:r>
    </w:p>
    <w:p w14:paraId="0DB53357" w14:textId="77777777" w:rsidR="00614BDF" w:rsidRPr="00EF2F65" w:rsidRDefault="00614BDF" w:rsidP="00614BDF">
      <w:pPr>
        <w:rPr>
          <w:rFonts w:asciiTheme="minorHAnsi" w:hAnsiTheme="minorHAnsi" w:cs="Arial"/>
        </w:rPr>
      </w:pPr>
    </w:p>
    <w:tbl>
      <w:tblPr>
        <w:tblW w:w="5000" w:type="pct"/>
        <w:tblCellMar>
          <w:left w:w="70" w:type="dxa"/>
          <w:right w:w="70" w:type="dxa"/>
        </w:tblCellMar>
        <w:tblLook w:val="04A0" w:firstRow="1" w:lastRow="0" w:firstColumn="1" w:lastColumn="0" w:noHBand="0" w:noVBand="1"/>
      </w:tblPr>
      <w:tblGrid>
        <w:gridCol w:w="3242"/>
        <w:gridCol w:w="1153"/>
        <w:gridCol w:w="468"/>
        <w:gridCol w:w="1154"/>
        <w:gridCol w:w="403"/>
        <w:gridCol w:w="1473"/>
        <w:gridCol w:w="395"/>
        <w:gridCol w:w="1473"/>
        <w:gridCol w:w="398"/>
        <w:gridCol w:w="1207"/>
        <w:gridCol w:w="266"/>
        <w:gridCol w:w="1129"/>
        <w:gridCol w:w="258"/>
        <w:gridCol w:w="983"/>
      </w:tblGrid>
      <w:tr w:rsidR="00E40F45" w:rsidRPr="00BC7E06" w14:paraId="468BFBC9" w14:textId="3A61916B" w:rsidTr="00E40F45">
        <w:trPr>
          <w:trHeight w:val="563"/>
        </w:trPr>
        <w:tc>
          <w:tcPr>
            <w:tcW w:w="1158" w:type="pct"/>
            <w:tcBorders>
              <w:top w:val="nil"/>
              <w:left w:val="nil"/>
            </w:tcBorders>
            <w:shd w:val="clear" w:color="auto" w:fill="auto"/>
            <w:vAlign w:val="center"/>
            <w:hideMark/>
          </w:tcPr>
          <w:p w14:paraId="7B7F3D42" w14:textId="77777777" w:rsidR="00E40F45" w:rsidRPr="00BC7E06" w:rsidRDefault="00E40F45" w:rsidP="00D877F6">
            <w:pPr>
              <w:rPr>
                <w:rFonts w:asciiTheme="minorHAnsi" w:eastAsia="Times New Roman" w:hAnsiTheme="minorHAnsi" w:cs="Arial"/>
                <w:sz w:val="20"/>
                <w:szCs w:val="20"/>
                <w:u w:val="single"/>
                <w:lang w:eastAsia="es-EC"/>
              </w:rPr>
            </w:pPr>
          </w:p>
        </w:tc>
        <w:tc>
          <w:tcPr>
            <w:tcW w:w="412" w:type="pct"/>
            <w:tcBorders>
              <w:top w:val="nil"/>
              <w:right w:val="nil"/>
            </w:tcBorders>
            <w:shd w:val="clear" w:color="auto" w:fill="auto"/>
            <w:vAlign w:val="center"/>
            <w:hideMark/>
          </w:tcPr>
          <w:p w14:paraId="5B5E1711" w14:textId="77777777" w:rsidR="00E40F45" w:rsidRPr="00BC7E06" w:rsidRDefault="00E40F45" w:rsidP="0040386F">
            <w:pPr>
              <w:jc w:val="right"/>
              <w:rPr>
                <w:rFonts w:asciiTheme="minorHAnsi" w:eastAsia="Times New Roman" w:hAnsiTheme="minorHAnsi" w:cs="Arial"/>
                <w:color w:val="000000"/>
                <w:sz w:val="20"/>
                <w:szCs w:val="20"/>
                <w:u w:val="single"/>
                <w:lang w:eastAsia="es-EC"/>
              </w:rPr>
            </w:pPr>
          </w:p>
          <w:p w14:paraId="43A7DE63" w14:textId="77777777" w:rsidR="00E40F45" w:rsidRPr="00BC7E06" w:rsidRDefault="00E40F45" w:rsidP="00E40F45">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Capital Social</w:t>
            </w:r>
          </w:p>
        </w:tc>
        <w:tc>
          <w:tcPr>
            <w:tcW w:w="167" w:type="pct"/>
            <w:tcBorders>
              <w:top w:val="nil"/>
              <w:left w:val="nil"/>
              <w:right w:val="nil"/>
            </w:tcBorders>
            <w:shd w:val="clear" w:color="auto" w:fill="auto"/>
            <w:vAlign w:val="center"/>
            <w:hideMark/>
          </w:tcPr>
          <w:p w14:paraId="1A0B556F"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412" w:type="pct"/>
            <w:tcBorders>
              <w:top w:val="nil"/>
              <w:left w:val="nil"/>
              <w:right w:val="nil"/>
            </w:tcBorders>
          </w:tcPr>
          <w:p w14:paraId="3F1503CF" w14:textId="07AB1475"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Aporte para futuro aumento de capital</w:t>
            </w:r>
          </w:p>
        </w:tc>
        <w:tc>
          <w:tcPr>
            <w:tcW w:w="144" w:type="pct"/>
            <w:tcBorders>
              <w:top w:val="nil"/>
              <w:left w:val="nil"/>
              <w:right w:val="nil"/>
            </w:tcBorders>
          </w:tcPr>
          <w:p w14:paraId="4DA64910"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526" w:type="pct"/>
            <w:tcBorders>
              <w:top w:val="nil"/>
              <w:left w:val="nil"/>
              <w:right w:val="nil"/>
            </w:tcBorders>
            <w:shd w:val="clear" w:color="auto" w:fill="auto"/>
            <w:vAlign w:val="center"/>
            <w:hideMark/>
          </w:tcPr>
          <w:p w14:paraId="3FD93228" w14:textId="2C0EC4F2" w:rsidR="00E40F45" w:rsidRPr="00BC7E06" w:rsidRDefault="00E40F45" w:rsidP="00D877F6">
            <w:pPr>
              <w:jc w:val="center"/>
              <w:rPr>
                <w:rFonts w:asciiTheme="minorHAnsi" w:eastAsia="Times New Roman" w:hAnsiTheme="minorHAnsi" w:cs="Arial"/>
                <w:color w:val="000000"/>
                <w:sz w:val="20"/>
                <w:szCs w:val="20"/>
                <w:u w:val="single"/>
                <w:lang w:eastAsia="es-EC"/>
              </w:rPr>
            </w:pPr>
          </w:p>
          <w:p w14:paraId="0A65F02B" w14:textId="1FD9FF24"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Superávit por valuación</w:t>
            </w:r>
          </w:p>
        </w:tc>
        <w:tc>
          <w:tcPr>
            <w:tcW w:w="141" w:type="pct"/>
            <w:tcBorders>
              <w:top w:val="nil"/>
              <w:left w:val="nil"/>
              <w:right w:val="nil"/>
            </w:tcBorders>
            <w:shd w:val="clear" w:color="auto" w:fill="auto"/>
            <w:vAlign w:val="center"/>
            <w:hideMark/>
          </w:tcPr>
          <w:p w14:paraId="03BB479D"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526" w:type="pct"/>
            <w:tcBorders>
              <w:top w:val="nil"/>
              <w:left w:val="nil"/>
              <w:right w:val="nil"/>
            </w:tcBorders>
            <w:shd w:val="clear" w:color="auto" w:fill="auto"/>
            <w:vAlign w:val="center"/>
            <w:hideMark/>
          </w:tcPr>
          <w:p w14:paraId="02E25E30" w14:textId="70CEE532"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Adopción por primera vez de las NIIF</w:t>
            </w:r>
          </w:p>
        </w:tc>
        <w:tc>
          <w:tcPr>
            <w:tcW w:w="142" w:type="pct"/>
            <w:tcBorders>
              <w:top w:val="nil"/>
              <w:left w:val="nil"/>
              <w:right w:val="nil"/>
            </w:tcBorders>
            <w:shd w:val="clear" w:color="auto" w:fill="auto"/>
            <w:vAlign w:val="center"/>
            <w:hideMark/>
          </w:tcPr>
          <w:p w14:paraId="41440897"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431" w:type="pct"/>
            <w:tcBorders>
              <w:top w:val="nil"/>
              <w:left w:val="nil"/>
              <w:right w:val="nil"/>
            </w:tcBorders>
            <w:shd w:val="clear" w:color="auto" w:fill="auto"/>
            <w:vAlign w:val="center"/>
            <w:hideMark/>
          </w:tcPr>
          <w:p w14:paraId="6A0A68B0" w14:textId="3BFFE424"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Déficit acumulado</w:t>
            </w:r>
          </w:p>
        </w:tc>
        <w:tc>
          <w:tcPr>
            <w:tcW w:w="95" w:type="pct"/>
            <w:tcBorders>
              <w:top w:val="nil"/>
              <w:left w:val="nil"/>
              <w:right w:val="nil"/>
            </w:tcBorders>
            <w:shd w:val="clear" w:color="auto" w:fill="auto"/>
            <w:vAlign w:val="center"/>
            <w:hideMark/>
          </w:tcPr>
          <w:p w14:paraId="2C5F24FF"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403" w:type="pct"/>
            <w:tcBorders>
              <w:top w:val="nil"/>
              <w:left w:val="nil"/>
              <w:right w:val="nil"/>
            </w:tcBorders>
            <w:shd w:val="clear" w:color="auto" w:fill="auto"/>
            <w:vAlign w:val="center"/>
            <w:hideMark/>
          </w:tcPr>
          <w:p w14:paraId="591B042E"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p w14:paraId="7C7C45BA" w14:textId="2D5A69F9" w:rsidR="00E40F45" w:rsidRPr="00BC7E06" w:rsidRDefault="00E40F45" w:rsidP="00C979B2">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Subtotal</w:t>
            </w:r>
          </w:p>
        </w:tc>
        <w:tc>
          <w:tcPr>
            <w:tcW w:w="92" w:type="pct"/>
            <w:tcBorders>
              <w:top w:val="nil"/>
              <w:left w:val="nil"/>
              <w:right w:val="nil"/>
            </w:tcBorders>
          </w:tcPr>
          <w:p w14:paraId="68252FF2"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351" w:type="pct"/>
            <w:tcBorders>
              <w:top w:val="nil"/>
              <w:left w:val="nil"/>
              <w:right w:val="nil"/>
            </w:tcBorders>
          </w:tcPr>
          <w:p w14:paraId="28D95A3C"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p w14:paraId="5C40F01D"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p w14:paraId="4C1493AE" w14:textId="01CB4E82"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Total</w:t>
            </w:r>
          </w:p>
        </w:tc>
      </w:tr>
      <w:tr w:rsidR="00E40F45" w:rsidRPr="00BC7E06" w14:paraId="19B1770B" w14:textId="4C7263EF" w:rsidTr="00E40F45">
        <w:trPr>
          <w:trHeight w:val="274"/>
        </w:trPr>
        <w:tc>
          <w:tcPr>
            <w:tcW w:w="1158" w:type="pct"/>
            <w:tcBorders>
              <w:left w:val="nil"/>
              <w:bottom w:val="nil"/>
            </w:tcBorders>
            <w:shd w:val="clear" w:color="auto" w:fill="auto"/>
            <w:vAlign w:val="center"/>
            <w:hideMark/>
          </w:tcPr>
          <w:p w14:paraId="03473ABF"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right w:val="nil"/>
            </w:tcBorders>
            <w:shd w:val="clear" w:color="auto" w:fill="auto"/>
            <w:vAlign w:val="center"/>
            <w:hideMark/>
          </w:tcPr>
          <w:p w14:paraId="5EA55401" w14:textId="77777777" w:rsidR="00E40F45" w:rsidRPr="00BC7E06" w:rsidRDefault="00E40F45" w:rsidP="0040386F">
            <w:pPr>
              <w:jc w:val="right"/>
              <w:rPr>
                <w:rFonts w:asciiTheme="minorHAnsi" w:eastAsia="Times New Roman" w:hAnsiTheme="minorHAnsi" w:cs="Arial"/>
                <w:sz w:val="20"/>
                <w:szCs w:val="20"/>
                <w:lang w:eastAsia="es-EC"/>
              </w:rPr>
            </w:pPr>
          </w:p>
        </w:tc>
        <w:tc>
          <w:tcPr>
            <w:tcW w:w="167" w:type="pct"/>
            <w:tcBorders>
              <w:left w:val="nil"/>
              <w:right w:val="nil"/>
            </w:tcBorders>
            <w:shd w:val="clear" w:color="auto" w:fill="auto"/>
            <w:vAlign w:val="center"/>
            <w:hideMark/>
          </w:tcPr>
          <w:p w14:paraId="07948110"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left w:val="nil"/>
              <w:right w:val="nil"/>
            </w:tcBorders>
          </w:tcPr>
          <w:p w14:paraId="41A9D384" w14:textId="77777777" w:rsidR="00E40F45" w:rsidRPr="00BC7E06" w:rsidRDefault="00E40F45" w:rsidP="00D877F6">
            <w:pPr>
              <w:jc w:val="right"/>
              <w:rPr>
                <w:rFonts w:asciiTheme="minorHAnsi" w:eastAsia="Times New Roman" w:hAnsiTheme="minorHAnsi" w:cs="Arial"/>
                <w:sz w:val="20"/>
                <w:szCs w:val="20"/>
                <w:lang w:eastAsia="es-EC"/>
              </w:rPr>
            </w:pPr>
          </w:p>
        </w:tc>
        <w:tc>
          <w:tcPr>
            <w:tcW w:w="144" w:type="pct"/>
            <w:tcBorders>
              <w:left w:val="nil"/>
              <w:right w:val="nil"/>
            </w:tcBorders>
          </w:tcPr>
          <w:p w14:paraId="63DD3F17"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hideMark/>
          </w:tcPr>
          <w:p w14:paraId="6727ECFF" w14:textId="7F4DB9C9" w:rsidR="00E40F45" w:rsidRPr="00BC7E06" w:rsidRDefault="00E40F45" w:rsidP="00D877F6">
            <w:pPr>
              <w:jc w:val="right"/>
              <w:rPr>
                <w:rFonts w:asciiTheme="minorHAnsi" w:eastAsia="Times New Roman" w:hAnsiTheme="minorHAnsi" w:cs="Arial"/>
                <w:sz w:val="20"/>
                <w:szCs w:val="20"/>
                <w:lang w:eastAsia="es-EC"/>
              </w:rPr>
            </w:pPr>
          </w:p>
        </w:tc>
        <w:tc>
          <w:tcPr>
            <w:tcW w:w="141" w:type="pct"/>
            <w:tcBorders>
              <w:left w:val="nil"/>
              <w:right w:val="nil"/>
            </w:tcBorders>
            <w:shd w:val="clear" w:color="auto" w:fill="auto"/>
            <w:vAlign w:val="center"/>
            <w:hideMark/>
          </w:tcPr>
          <w:p w14:paraId="01BBD698"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hideMark/>
          </w:tcPr>
          <w:p w14:paraId="1E244489" w14:textId="77777777" w:rsidR="00E40F45" w:rsidRPr="00BC7E06" w:rsidRDefault="00E40F45" w:rsidP="00D877F6">
            <w:pPr>
              <w:jc w:val="right"/>
              <w:rPr>
                <w:rFonts w:asciiTheme="minorHAnsi" w:eastAsia="Times New Roman" w:hAnsiTheme="minorHAnsi" w:cs="Arial"/>
                <w:sz w:val="20"/>
                <w:szCs w:val="20"/>
                <w:lang w:eastAsia="es-EC"/>
              </w:rPr>
            </w:pPr>
          </w:p>
        </w:tc>
        <w:tc>
          <w:tcPr>
            <w:tcW w:w="142" w:type="pct"/>
            <w:tcBorders>
              <w:left w:val="nil"/>
              <w:right w:val="nil"/>
            </w:tcBorders>
            <w:shd w:val="clear" w:color="auto" w:fill="auto"/>
            <w:vAlign w:val="center"/>
            <w:hideMark/>
          </w:tcPr>
          <w:p w14:paraId="706601E7" w14:textId="77777777" w:rsidR="00E40F45" w:rsidRPr="00BC7E06" w:rsidRDefault="00E40F45" w:rsidP="00D877F6">
            <w:pPr>
              <w:jc w:val="right"/>
              <w:rPr>
                <w:rFonts w:asciiTheme="minorHAnsi" w:eastAsia="Times New Roman" w:hAnsiTheme="minorHAnsi" w:cs="Arial"/>
                <w:sz w:val="20"/>
                <w:szCs w:val="20"/>
                <w:lang w:eastAsia="es-EC"/>
              </w:rPr>
            </w:pPr>
          </w:p>
        </w:tc>
        <w:tc>
          <w:tcPr>
            <w:tcW w:w="431" w:type="pct"/>
            <w:tcBorders>
              <w:left w:val="nil"/>
              <w:right w:val="nil"/>
            </w:tcBorders>
            <w:shd w:val="clear" w:color="auto" w:fill="auto"/>
            <w:vAlign w:val="center"/>
            <w:hideMark/>
          </w:tcPr>
          <w:p w14:paraId="1463EC5D" w14:textId="77777777" w:rsidR="00E40F45" w:rsidRPr="00BC7E06" w:rsidRDefault="00E40F45" w:rsidP="00D877F6">
            <w:pPr>
              <w:jc w:val="right"/>
              <w:rPr>
                <w:rFonts w:asciiTheme="minorHAnsi" w:eastAsia="Times New Roman" w:hAnsiTheme="minorHAnsi" w:cs="Arial"/>
                <w:sz w:val="20"/>
                <w:szCs w:val="20"/>
                <w:lang w:eastAsia="es-EC"/>
              </w:rPr>
            </w:pPr>
          </w:p>
        </w:tc>
        <w:tc>
          <w:tcPr>
            <w:tcW w:w="95" w:type="pct"/>
            <w:tcBorders>
              <w:left w:val="nil"/>
              <w:right w:val="nil"/>
            </w:tcBorders>
            <w:shd w:val="clear" w:color="auto" w:fill="auto"/>
            <w:vAlign w:val="center"/>
            <w:hideMark/>
          </w:tcPr>
          <w:p w14:paraId="586F5F8F" w14:textId="77777777" w:rsidR="00E40F45" w:rsidRPr="00BC7E06" w:rsidRDefault="00E40F45" w:rsidP="00D877F6">
            <w:pPr>
              <w:jc w:val="right"/>
              <w:rPr>
                <w:rFonts w:asciiTheme="minorHAnsi" w:eastAsia="Times New Roman" w:hAnsiTheme="minorHAnsi" w:cs="Arial"/>
                <w:sz w:val="20"/>
                <w:szCs w:val="20"/>
                <w:lang w:eastAsia="es-EC"/>
              </w:rPr>
            </w:pPr>
          </w:p>
        </w:tc>
        <w:tc>
          <w:tcPr>
            <w:tcW w:w="403" w:type="pct"/>
            <w:tcBorders>
              <w:left w:val="nil"/>
              <w:right w:val="nil"/>
            </w:tcBorders>
            <w:shd w:val="clear" w:color="auto" w:fill="auto"/>
            <w:vAlign w:val="center"/>
            <w:hideMark/>
          </w:tcPr>
          <w:p w14:paraId="43B1DE7F" w14:textId="77777777" w:rsidR="00E40F45" w:rsidRPr="00BC7E06" w:rsidRDefault="00E40F45" w:rsidP="00D877F6">
            <w:pPr>
              <w:jc w:val="right"/>
              <w:rPr>
                <w:rFonts w:asciiTheme="minorHAnsi" w:eastAsia="Times New Roman" w:hAnsiTheme="minorHAnsi" w:cs="Arial"/>
                <w:sz w:val="20"/>
                <w:szCs w:val="20"/>
                <w:lang w:eastAsia="es-EC"/>
              </w:rPr>
            </w:pPr>
          </w:p>
        </w:tc>
        <w:tc>
          <w:tcPr>
            <w:tcW w:w="92" w:type="pct"/>
            <w:tcBorders>
              <w:left w:val="nil"/>
              <w:right w:val="nil"/>
            </w:tcBorders>
          </w:tcPr>
          <w:p w14:paraId="115C4078" w14:textId="77777777" w:rsidR="00E40F45" w:rsidRPr="00BC7E06" w:rsidRDefault="00E40F45" w:rsidP="00D877F6">
            <w:pPr>
              <w:jc w:val="right"/>
              <w:rPr>
                <w:rFonts w:asciiTheme="minorHAnsi" w:eastAsia="Times New Roman" w:hAnsiTheme="minorHAnsi" w:cs="Arial"/>
                <w:sz w:val="20"/>
                <w:szCs w:val="20"/>
                <w:lang w:eastAsia="es-EC"/>
              </w:rPr>
            </w:pPr>
          </w:p>
        </w:tc>
        <w:tc>
          <w:tcPr>
            <w:tcW w:w="351" w:type="pct"/>
            <w:tcBorders>
              <w:left w:val="nil"/>
              <w:right w:val="nil"/>
            </w:tcBorders>
          </w:tcPr>
          <w:p w14:paraId="5B70ACFA" w14:textId="77777777" w:rsidR="00E40F45" w:rsidRPr="00BC7E06" w:rsidRDefault="00E40F45" w:rsidP="00D877F6">
            <w:pPr>
              <w:jc w:val="right"/>
              <w:rPr>
                <w:rFonts w:asciiTheme="minorHAnsi" w:eastAsia="Times New Roman" w:hAnsiTheme="minorHAnsi" w:cs="Arial"/>
                <w:sz w:val="20"/>
                <w:szCs w:val="20"/>
                <w:lang w:eastAsia="es-EC"/>
              </w:rPr>
            </w:pPr>
          </w:p>
        </w:tc>
      </w:tr>
      <w:tr w:rsidR="00E40F45" w:rsidRPr="00BC7E06" w14:paraId="6D36D90F" w14:textId="0CA8D4E8" w:rsidTr="00E40F45">
        <w:trPr>
          <w:trHeight w:val="288"/>
        </w:trPr>
        <w:tc>
          <w:tcPr>
            <w:tcW w:w="1158" w:type="pct"/>
            <w:tcBorders>
              <w:top w:val="nil"/>
              <w:left w:val="nil"/>
              <w:bottom w:val="nil"/>
            </w:tcBorders>
            <w:shd w:val="clear" w:color="auto" w:fill="auto"/>
            <w:vAlign w:val="center"/>
            <w:hideMark/>
          </w:tcPr>
          <w:p w14:paraId="4830B0B8" w14:textId="6F7EA436" w:rsidR="00E40F45" w:rsidRPr="00BC7E06" w:rsidRDefault="00E40F45" w:rsidP="00D877F6">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Saldo al 31 de diciembre del 2018</w:t>
            </w:r>
          </w:p>
        </w:tc>
        <w:tc>
          <w:tcPr>
            <w:tcW w:w="412" w:type="pct"/>
            <w:tcBorders>
              <w:top w:val="nil"/>
              <w:right w:val="nil"/>
            </w:tcBorders>
            <w:shd w:val="clear" w:color="auto" w:fill="auto"/>
            <w:vAlign w:val="center"/>
            <w:hideMark/>
          </w:tcPr>
          <w:p w14:paraId="0EF866E0" w14:textId="6ABE6C40"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3,661,400 </w:t>
            </w:r>
          </w:p>
        </w:tc>
        <w:tc>
          <w:tcPr>
            <w:tcW w:w="167" w:type="pct"/>
            <w:tcBorders>
              <w:top w:val="nil"/>
              <w:left w:val="nil"/>
              <w:right w:val="nil"/>
            </w:tcBorders>
            <w:shd w:val="clear" w:color="auto" w:fill="auto"/>
            <w:vAlign w:val="center"/>
            <w:hideMark/>
          </w:tcPr>
          <w:p w14:paraId="6A8F65A8"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top w:val="nil"/>
              <w:left w:val="nil"/>
              <w:right w:val="nil"/>
            </w:tcBorders>
          </w:tcPr>
          <w:p w14:paraId="2A6B2106" w14:textId="7592C6D6"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406,800</w:t>
            </w:r>
          </w:p>
        </w:tc>
        <w:tc>
          <w:tcPr>
            <w:tcW w:w="144" w:type="pct"/>
            <w:tcBorders>
              <w:top w:val="nil"/>
              <w:left w:val="nil"/>
              <w:right w:val="nil"/>
            </w:tcBorders>
          </w:tcPr>
          <w:p w14:paraId="1FC2FD55" w14:textId="77777777" w:rsidR="00E40F45" w:rsidRPr="00BC7E06" w:rsidRDefault="00E40F45" w:rsidP="00D877F6">
            <w:pPr>
              <w:ind w:right="-72"/>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hideMark/>
          </w:tcPr>
          <w:p w14:paraId="1A3BC669" w14:textId="76487903"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274,690 </w:t>
            </w:r>
          </w:p>
        </w:tc>
        <w:tc>
          <w:tcPr>
            <w:tcW w:w="141" w:type="pct"/>
            <w:tcBorders>
              <w:top w:val="nil"/>
              <w:left w:val="nil"/>
              <w:right w:val="nil"/>
            </w:tcBorders>
            <w:shd w:val="clear" w:color="auto" w:fill="auto"/>
            <w:vAlign w:val="center"/>
            <w:hideMark/>
          </w:tcPr>
          <w:p w14:paraId="02375E99"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hideMark/>
          </w:tcPr>
          <w:p w14:paraId="2134CCC1" w14:textId="152763BA"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(56,932) </w:t>
            </w:r>
          </w:p>
        </w:tc>
        <w:tc>
          <w:tcPr>
            <w:tcW w:w="142" w:type="pct"/>
            <w:tcBorders>
              <w:top w:val="nil"/>
              <w:left w:val="nil"/>
              <w:right w:val="nil"/>
            </w:tcBorders>
            <w:shd w:val="clear" w:color="auto" w:fill="auto"/>
            <w:vAlign w:val="center"/>
            <w:hideMark/>
          </w:tcPr>
          <w:p w14:paraId="019FD24C" w14:textId="77777777" w:rsidR="00E40F45" w:rsidRPr="00BC7E06" w:rsidRDefault="00E40F45" w:rsidP="00D877F6">
            <w:pPr>
              <w:jc w:val="right"/>
              <w:rPr>
                <w:rFonts w:asciiTheme="minorHAnsi" w:eastAsia="Times New Roman" w:hAnsiTheme="minorHAnsi" w:cs="Arial"/>
                <w:sz w:val="20"/>
                <w:szCs w:val="20"/>
                <w:lang w:eastAsia="es-EC"/>
              </w:rPr>
            </w:pPr>
          </w:p>
        </w:tc>
        <w:tc>
          <w:tcPr>
            <w:tcW w:w="431" w:type="pct"/>
            <w:tcBorders>
              <w:top w:val="nil"/>
              <w:left w:val="nil"/>
              <w:right w:val="nil"/>
            </w:tcBorders>
            <w:shd w:val="clear" w:color="auto" w:fill="auto"/>
            <w:vAlign w:val="center"/>
            <w:hideMark/>
          </w:tcPr>
          <w:p w14:paraId="6B537158" w14:textId="14301EE5"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(4,780,762)</w:t>
            </w:r>
          </w:p>
        </w:tc>
        <w:tc>
          <w:tcPr>
            <w:tcW w:w="95" w:type="pct"/>
            <w:tcBorders>
              <w:top w:val="nil"/>
              <w:left w:val="nil"/>
              <w:right w:val="nil"/>
            </w:tcBorders>
            <w:shd w:val="clear" w:color="auto" w:fill="auto"/>
            <w:vAlign w:val="center"/>
            <w:hideMark/>
          </w:tcPr>
          <w:p w14:paraId="7B301E99" w14:textId="77777777" w:rsidR="00E40F45" w:rsidRPr="00BC7E06" w:rsidRDefault="00E40F45" w:rsidP="00D877F6">
            <w:pPr>
              <w:jc w:val="right"/>
              <w:rPr>
                <w:rFonts w:asciiTheme="minorHAnsi" w:eastAsia="Times New Roman" w:hAnsiTheme="minorHAnsi" w:cs="Arial"/>
                <w:sz w:val="20"/>
                <w:szCs w:val="20"/>
                <w:lang w:eastAsia="es-EC"/>
              </w:rPr>
            </w:pPr>
          </w:p>
        </w:tc>
        <w:tc>
          <w:tcPr>
            <w:tcW w:w="403" w:type="pct"/>
            <w:tcBorders>
              <w:top w:val="nil"/>
              <w:left w:val="nil"/>
              <w:right w:val="nil"/>
            </w:tcBorders>
            <w:shd w:val="clear" w:color="auto" w:fill="auto"/>
            <w:vAlign w:val="center"/>
            <w:hideMark/>
          </w:tcPr>
          <w:p w14:paraId="0012D30A" w14:textId="3F34B487"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(4,562,504) </w:t>
            </w:r>
          </w:p>
        </w:tc>
        <w:tc>
          <w:tcPr>
            <w:tcW w:w="92" w:type="pct"/>
            <w:tcBorders>
              <w:top w:val="nil"/>
              <w:left w:val="nil"/>
              <w:right w:val="nil"/>
            </w:tcBorders>
          </w:tcPr>
          <w:p w14:paraId="7F701C1F" w14:textId="77777777" w:rsidR="00E40F45" w:rsidRPr="00BC7E06" w:rsidRDefault="00E40F45" w:rsidP="00D877F6">
            <w:pPr>
              <w:ind w:right="-72"/>
              <w:jc w:val="right"/>
              <w:rPr>
                <w:rFonts w:asciiTheme="minorHAnsi" w:eastAsia="Times New Roman" w:hAnsiTheme="minorHAnsi" w:cs="Arial"/>
                <w:sz w:val="20"/>
                <w:szCs w:val="20"/>
                <w:lang w:eastAsia="es-EC"/>
              </w:rPr>
            </w:pPr>
          </w:p>
        </w:tc>
        <w:tc>
          <w:tcPr>
            <w:tcW w:w="351" w:type="pct"/>
            <w:tcBorders>
              <w:top w:val="nil"/>
              <w:left w:val="nil"/>
              <w:right w:val="nil"/>
            </w:tcBorders>
          </w:tcPr>
          <w:p w14:paraId="43FC72D7" w14:textId="2A389FBE"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(494,304)</w:t>
            </w:r>
          </w:p>
        </w:tc>
      </w:tr>
      <w:tr w:rsidR="00E40F45" w:rsidRPr="00BC7E06" w14:paraId="06A8983C" w14:textId="46CE828A" w:rsidTr="00E40F45">
        <w:trPr>
          <w:trHeight w:val="87"/>
        </w:trPr>
        <w:tc>
          <w:tcPr>
            <w:tcW w:w="1158" w:type="pct"/>
            <w:tcBorders>
              <w:top w:val="nil"/>
              <w:left w:val="nil"/>
              <w:bottom w:val="nil"/>
            </w:tcBorders>
            <w:shd w:val="clear" w:color="auto" w:fill="auto"/>
            <w:vAlign w:val="center"/>
            <w:hideMark/>
          </w:tcPr>
          <w:p w14:paraId="6C31F7A7"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bottom w:val="nil"/>
              <w:right w:val="nil"/>
            </w:tcBorders>
            <w:shd w:val="clear" w:color="auto" w:fill="auto"/>
            <w:vAlign w:val="center"/>
            <w:hideMark/>
          </w:tcPr>
          <w:p w14:paraId="53F6BC2D" w14:textId="77777777"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bottom w:val="nil"/>
              <w:right w:val="nil"/>
            </w:tcBorders>
            <w:shd w:val="clear" w:color="auto" w:fill="auto"/>
            <w:vAlign w:val="center"/>
            <w:hideMark/>
          </w:tcPr>
          <w:p w14:paraId="3B9DE396"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left w:val="nil"/>
              <w:bottom w:val="nil"/>
              <w:right w:val="nil"/>
            </w:tcBorders>
          </w:tcPr>
          <w:p w14:paraId="7A34E675"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bottom w:val="nil"/>
              <w:right w:val="nil"/>
            </w:tcBorders>
          </w:tcPr>
          <w:p w14:paraId="66A81260"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left w:val="nil"/>
              <w:bottom w:val="nil"/>
              <w:right w:val="nil"/>
            </w:tcBorders>
            <w:shd w:val="clear" w:color="auto" w:fill="auto"/>
            <w:vAlign w:val="center"/>
            <w:hideMark/>
          </w:tcPr>
          <w:p w14:paraId="3330D825" w14:textId="167D796D"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bottom w:val="nil"/>
              <w:right w:val="nil"/>
            </w:tcBorders>
            <w:shd w:val="clear" w:color="auto" w:fill="auto"/>
            <w:vAlign w:val="center"/>
            <w:hideMark/>
          </w:tcPr>
          <w:p w14:paraId="73E0D76F"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left w:val="nil"/>
              <w:bottom w:val="nil"/>
              <w:right w:val="nil"/>
            </w:tcBorders>
            <w:shd w:val="clear" w:color="auto" w:fill="auto"/>
            <w:vAlign w:val="center"/>
            <w:hideMark/>
          </w:tcPr>
          <w:p w14:paraId="13B5AEEB" w14:textId="77777777"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bottom w:val="nil"/>
              <w:right w:val="nil"/>
            </w:tcBorders>
            <w:shd w:val="clear" w:color="auto" w:fill="auto"/>
            <w:vAlign w:val="center"/>
            <w:hideMark/>
          </w:tcPr>
          <w:p w14:paraId="3C042EEF" w14:textId="77777777" w:rsidR="00E40F45" w:rsidRPr="00BC7E06" w:rsidRDefault="00E40F45" w:rsidP="00D877F6">
            <w:pPr>
              <w:jc w:val="right"/>
              <w:rPr>
                <w:rFonts w:asciiTheme="minorHAnsi" w:eastAsia="Times New Roman" w:hAnsiTheme="minorHAnsi" w:cs="Arial"/>
                <w:sz w:val="20"/>
                <w:szCs w:val="20"/>
                <w:lang w:eastAsia="es-EC"/>
              </w:rPr>
            </w:pPr>
          </w:p>
        </w:tc>
        <w:tc>
          <w:tcPr>
            <w:tcW w:w="431" w:type="pct"/>
            <w:tcBorders>
              <w:left w:val="nil"/>
              <w:bottom w:val="nil"/>
              <w:right w:val="nil"/>
            </w:tcBorders>
            <w:shd w:val="clear" w:color="auto" w:fill="auto"/>
            <w:vAlign w:val="center"/>
            <w:hideMark/>
          </w:tcPr>
          <w:p w14:paraId="07895E32" w14:textId="77777777"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left w:val="nil"/>
              <w:bottom w:val="nil"/>
              <w:right w:val="nil"/>
            </w:tcBorders>
            <w:shd w:val="clear" w:color="auto" w:fill="auto"/>
            <w:vAlign w:val="center"/>
            <w:hideMark/>
          </w:tcPr>
          <w:p w14:paraId="3BEF4FB3" w14:textId="77777777" w:rsidR="00E40F45" w:rsidRPr="00BC7E06" w:rsidRDefault="00E40F45" w:rsidP="00D877F6">
            <w:pPr>
              <w:jc w:val="right"/>
              <w:rPr>
                <w:rFonts w:asciiTheme="minorHAnsi" w:eastAsia="Times New Roman" w:hAnsiTheme="minorHAnsi" w:cs="Arial"/>
                <w:sz w:val="20"/>
                <w:szCs w:val="20"/>
                <w:lang w:eastAsia="es-EC"/>
              </w:rPr>
            </w:pPr>
          </w:p>
        </w:tc>
        <w:tc>
          <w:tcPr>
            <w:tcW w:w="403" w:type="pct"/>
            <w:tcBorders>
              <w:left w:val="nil"/>
              <w:bottom w:val="nil"/>
              <w:right w:val="nil"/>
            </w:tcBorders>
            <w:shd w:val="clear" w:color="auto" w:fill="auto"/>
            <w:vAlign w:val="center"/>
            <w:hideMark/>
          </w:tcPr>
          <w:p w14:paraId="66D14DF5" w14:textId="77777777"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bottom w:val="nil"/>
              <w:right w:val="nil"/>
            </w:tcBorders>
          </w:tcPr>
          <w:p w14:paraId="471F0F52" w14:textId="77777777" w:rsidR="00E40F45" w:rsidRPr="00BC7E06" w:rsidRDefault="00E40F45" w:rsidP="00D877F6">
            <w:pPr>
              <w:jc w:val="right"/>
              <w:rPr>
                <w:rFonts w:asciiTheme="minorHAnsi" w:eastAsia="Times New Roman" w:hAnsiTheme="minorHAnsi" w:cs="Arial"/>
                <w:sz w:val="20"/>
                <w:szCs w:val="20"/>
                <w:lang w:eastAsia="es-EC"/>
              </w:rPr>
            </w:pPr>
          </w:p>
        </w:tc>
        <w:tc>
          <w:tcPr>
            <w:tcW w:w="351" w:type="pct"/>
            <w:tcBorders>
              <w:left w:val="nil"/>
              <w:bottom w:val="nil"/>
              <w:right w:val="nil"/>
            </w:tcBorders>
          </w:tcPr>
          <w:p w14:paraId="7B72B934"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7DD1447B" w14:textId="7B37EE42" w:rsidTr="00E40F45">
        <w:trPr>
          <w:trHeight w:val="274"/>
        </w:trPr>
        <w:tc>
          <w:tcPr>
            <w:tcW w:w="1158" w:type="pct"/>
            <w:tcBorders>
              <w:top w:val="nil"/>
              <w:left w:val="nil"/>
              <w:bottom w:val="nil"/>
            </w:tcBorders>
            <w:shd w:val="clear" w:color="auto" w:fill="auto"/>
            <w:hideMark/>
          </w:tcPr>
          <w:p w14:paraId="0CE4DC50" w14:textId="0F0DDCCF" w:rsidR="00E40F45" w:rsidRPr="00BC7E06" w:rsidRDefault="00E40F45" w:rsidP="00E40F45">
            <w:pPr>
              <w:rPr>
                <w:rFonts w:asciiTheme="minorHAnsi" w:eastAsia="Times New Roman" w:hAnsiTheme="minorHAnsi" w:cs="Arial"/>
                <w:sz w:val="20"/>
                <w:szCs w:val="20"/>
                <w:lang w:eastAsia="es-EC"/>
              </w:rPr>
            </w:pPr>
            <w:r w:rsidRPr="00BC7E06">
              <w:rPr>
                <w:rFonts w:asciiTheme="minorHAnsi" w:hAnsiTheme="minorHAnsi"/>
                <w:sz w:val="20"/>
                <w:szCs w:val="20"/>
              </w:rPr>
              <w:t>Utilidad neta del ejercicio</w:t>
            </w:r>
          </w:p>
        </w:tc>
        <w:tc>
          <w:tcPr>
            <w:tcW w:w="412" w:type="pct"/>
            <w:tcBorders>
              <w:top w:val="nil"/>
              <w:bottom w:val="nil"/>
              <w:right w:val="nil"/>
            </w:tcBorders>
            <w:shd w:val="clear" w:color="auto" w:fill="auto"/>
            <w:vAlign w:val="center"/>
            <w:hideMark/>
          </w:tcPr>
          <w:p w14:paraId="42E4AA7A" w14:textId="3B04FD3E"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67" w:type="pct"/>
            <w:tcBorders>
              <w:top w:val="nil"/>
              <w:left w:val="nil"/>
              <w:bottom w:val="nil"/>
              <w:right w:val="nil"/>
            </w:tcBorders>
            <w:shd w:val="clear" w:color="auto" w:fill="auto"/>
            <w:vAlign w:val="center"/>
            <w:hideMark/>
          </w:tcPr>
          <w:p w14:paraId="596CD3C0"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bottom w:val="nil"/>
              <w:right w:val="nil"/>
            </w:tcBorders>
          </w:tcPr>
          <w:p w14:paraId="15FD0F94" w14:textId="6C97C055"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4" w:type="pct"/>
            <w:tcBorders>
              <w:top w:val="nil"/>
              <w:left w:val="nil"/>
              <w:bottom w:val="nil"/>
              <w:right w:val="nil"/>
            </w:tcBorders>
          </w:tcPr>
          <w:p w14:paraId="2206292A"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bottom w:val="nil"/>
              <w:right w:val="nil"/>
            </w:tcBorders>
            <w:shd w:val="clear" w:color="auto" w:fill="auto"/>
            <w:vAlign w:val="center"/>
            <w:hideMark/>
          </w:tcPr>
          <w:p w14:paraId="3F0446E4" w14:textId="6B30916D"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1" w:type="pct"/>
            <w:tcBorders>
              <w:top w:val="nil"/>
              <w:left w:val="nil"/>
              <w:bottom w:val="nil"/>
              <w:right w:val="nil"/>
            </w:tcBorders>
            <w:shd w:val="clear" w:color="auto" w:fill="auto"/>
            <w:vAlign w:val="center"/>
            <w:hideMark/>
          </w:tcPr>
          <w:p w14:paraId="22206003"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bottom w:val="nil"/>
              <w:right w:val="nil"/>
            </w:tcBorders>
            <w:shd w:val="clear" w:color="auto" w:fill="auto"/>
            <w:vAlign w:val="center"/>
            <w:hideMark/>
          </w:tcPr>
          <w:p w14:paraId="4F101BFF" w14:textId="36DAF8B4"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2" w:type="pct"/>
            <w:tcBorders>
              <w:top w:val="nil"/>
              <w:left w:val="nil"/>
              <w:bottom w:val="nil"/>
              <w:right w:val="nil"/>
            </w:tcBorders>
            <w:shd w:val="clear" w:color="auto" w:fill="auto"/>
            <w:vAlign w:val="center"/>
            <w:hideMark/>
          </w:tcPr>
          <w:p w14:paraId="380ED55C"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bottom w:val="nil"/>
              <w:right w:val="nil"/>
            </w:tcBorders>
            <w:shd w:val="clear" w:color="auto" w:fill="auto"/>
            <w:vAlign w:val="center"/>
            <w:hideMark/>
          </w:tcPr>
          <w:p w14:paraId="2C1C0E74" w14:textId="2216352F"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1,404,435</w:t>
            </w:r>
          </w:p>
        </w:tc>
        <w:tc>
          <w:tcPr>
            <w:tcW w:w="95" w:type="pct"/>
            <w:tcBorders>
              <w:top w:val="nil"/>
              <w:left w:val="nil"/>
              <w:bottom w:val="nil"/>
              <w:right w:val="nil"/>
            </w:tcBorders>
            <w:shd w:val="clear" w:color="auto" w:fill="auto"/>
            <w:vAlign w:val="center"/>
            <w:hideMark/>
          </w:tcPr>
          <w:p w14:paraId="4B633E6C"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bottom w:val="nil"/>
              <w:right w:val="nil"/>
            </w:tcBorders>
            <w:shd w:val="clear" w:color="auto" w:fill="auto"/>
            <w:vAlign w:val="center"/>
            <w:hideMark/>
          </w:tcPr>
          <w:p w14:paraId="395E9D9C" w14:textId="317FDD44"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1,404,435</w:t>
            </w:r>
          </w:p>
        </w:tc>
        <w:tc>
          <w:tcPr>
            <w:tcW w:w="92" w:type="pct"/>
            <w:tcBorders>
              <w:top w:val="nil"/>
              <w:left w:val="nil"/>
              <w:bottom w:val="nil"/>
              <w:right w:val="nil"/>
            </w:tcBorders>
          </w:tcPr>
          <w:p w14:paraId="26ABFC1E"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nil"/>
              <w:left w:val="nil"/>
              <w:bottom w:val="nil"/>
              <w:right w:val="nil"/>
            </w:tcBorders>
            <w:vAlign w:val="center"/>
          </w:tcPr>
          <w:p w14:paraId="2BBC493F" w14:textId="1ECE596D"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1,404,435</w:t>
            </w:r>
          </w:p>
        </w:tc>
      </w:tr>
      <w:tr w:rsidR="00E40F45" w:rsidRPr="00BC7E06" w14:paraId="20B64BE3" w14:textId="7152C5AF" w:rsidTr="00E40F45">
        <w:trPr>
          <w:trHeight w:val="274"/>
        </w:trPr>
        <w:tc>
          <w:tcPr>
            <w:tcW w:w="1158" w:type="pct"/>
            <w:tcBorders>
              <w:top w:val="nil"/>
              <w:left w:val="nil"/>
              <w:bottom w:val="nil"/>
            </w:tcBorders>
            <w:shd w:val="clear" w:color="auto" w:fill="auto"/>
            <w:hideMark/>
          </w:tcPr>
          <w:p w14:paraId="603D2894" w14:textId="2A3E8028" w:rsidR="00E40F45" w:rsidRPr="00BC7E06" w:rsidRDefault="00E40F45" w:rsidP="00E40F45">
            <w:pPr>
              <w:rPr>
                <w:rFonts w:asciiTheme="minorHAnsi" w:eastAsia="Times New Roman" w:hAnsiTheme="minorHAnsi" w:cs="Arial"/>
                <w:sz w:val="20"/>
                <w:szCs w:val="20"/>
                <w:lang w:eastAsia="es-EC"/>
              </w:rPr>
            </w:pPr>
            <w:r w:rsidRPr="00BC7E06">
              <w:rPr>
                <w:rFonts w:asciiTheme="minorHAnsi" w:hAnsiTheme="minorHAnsi"/>
                <w:sz w:val="20"/>
                <w:szCs w:val="20"/>
              </w:rPr>
              <w:t>Ajustes en activos diferidos</w:t>
            </w:r>
          </w:p>
        </w:tc>
        <w:tc>
          <w:tcPr>
            <w:tcW w:w="412" w:type="pct"/>
            <w:tcBorders>
              <w:top w:val="nil"/>
              <w:right w:val="nil"/>
            </w:tcBorders>
            <w:shd w:val="clear" w:color="auto" w:fill="auto"/>
            <w:vAlign w:val="center"/>
            <w:hideMark/>
          </w:tcPr>
          <w:p w14:paraId="254AA663" w14:textId="49740B1D"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67" w:type="pct"/>
            <w:tcBorders>
              <w:top w:val="nil"/>
              <w:left w:val="nil"/>
              <w:bottom w:val="nil"/>
              <w:right w:val="nil"/>
            </w:tcBorders>
            <w:shd w:val="clear" w:color="auto" w:fill="auto"/>
            <w:vAlign w:val="center"/>
            <w:hideMark/>
          </w:tcPr>
          <w:p w14:paraId="3BDDD7AA"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right w:val="nil"/>
            </w:tcBorders>
          </w:tcPr>
          <w:p w14:paraId="6BD4CCBD" w14:textId="14BA658F"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4" w:type="pct"/>
            <w:tcBorders>
              <w:top w:val="nil"/>
              <w:left w:val="nil"/>
              <w:right w:val="nil"/>
            </w:tcBorders>
          </w:tcPr>
          <w:p w14:paraId="1ED85E36"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hideMark/>
          </w:tcPr>
          <w:p w14:paraId="48A77B56" w14:textId="00DCF89A"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1" w:type="pct"/>
            <w:tcBorders>
              <w:top w:val="nil"/>
              <w:left w:val="nil"/>
              <w:bottom w:val="nil"/>
              <w:right w:val="nil"/>
            </w:tcBorders>
            <w:shd w:val="clear" w:color="auto" w:fill="auto"/>
            <w:vAlign w:val="center"/>
            <w:hideMark/>
          </w:tcPr>
          <w:p w14:paraId="5C335F44"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hideMark/>
          </w:tcPr>
          <w:p w14:paraId="39DAA96B" w14:textId="255CC2AD"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2" w:type="pct"/>
            <w:tcBorders>
              <w:top w:val="nil"/>
              <w:left w:val="nil"/>
              <w:bottom w:val="nil"/>
              <w:right w:val="nil"/>
            </w:tcBorders>
            <w:shd w:val="clear" w:color="auto" w:fill="auto"/>
            <w:vAlign w:val="center"/>
            <w:hideMark/>
          </w:tcPr>
          <w:p w14:paraId="14A22F10"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right w:val="nil"/>
            </w:tcBorders>
            <w:shd w:val="clear" w:color="auto" w:fill="auto"/>
            <w:vAlign w:val="center"/>
            <w:hideMark/>
          </w:tcPr>
          <w:p w14:paraId="2CF42D57" w14:textId="5B7AD148"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(78,647)</w:t>
            </w:r>
          </w:p>
        </w:tc>
        <w:tc>
          <w:tcPr>
            <w:tcW w:w="95" w:type="pct"/>
            <w:tcBorders>
              <w:top w:val="nil"/>
              <w:left w:val="nil"/>
              <w:bottom w:val="nil"/>
              <w:right w:val="nil"/>
            </w:tcBorders>
            <w:shd w:val="clear" w:color="auto" w:fill="auto"/>
            <w:vAlign w:val="center"/>
            <w:hideMark/>
          </w:tcPr>
          <w:p w14:paraId="2E7C22BF"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right w:val="nil"/>
            </w:tcBorders>
            <w:shd w:val="clear" w:color="auto" w:fill="auto"/>
            <w:vAlign w:val="center"/>
            <w:hideMark/>
          </w:tcPr>
          <w:p w14:paraId="6B4DBF71" w14:textId="00474B26"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(78,647)</w:t>
            </w:r>
          </w:p>
        </w:tc>
        <w:tc>
          <w:tcPr>
            <w:tcW w:w="92" w:type="pct"/>
            <w:tcBorders>
              <w:top w:val="nil"/>
              <w:left w:val="nil"/>
              <w:right w:val="nil"/>
            </w:tcBorders>
          </w:tcPr>
          <w:p w14:paraId="59CC842C"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nil"/>
              <w:left w:val="nil"/>
              <w:right w:val="nil"/>
            </w:tcBorders>
            <w:vAlign w:val="center"/>
          </w:tcPr>
          <w:p w14:paraId="0F76B593" w14:textId="6D498050"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(78,647)</w:t>
            </w:r>
          </w:p>
        </w:tc>
      </w:tr>
      <w:tr w:rsidR="00E40F45" w:rsidRPr="00BC7E06" w14:paraId="5077ECCB" w14:textId="58208A90" w:rsidTr="00957B37">
        <w:trPr>
          <w:trHeight w:val="274"/>
        </w:trPr>
        <w:tc>
          <w:tcPr>
            <w:tcW w:w="1158" w:type="pct"/>
            <w:tcBorders>
              <w:top w:val="nil"/>
              <w:left w:val="nil"/>
            </w:tcBorders>
            <w:shd w:val="clear" w:color="auto" w:fill="auto"/>
          </w:tcPr>
          <w:p w14:paraId="3137E4FC" w14:textId="0B0F17C7" w:rsidR="00E40F45" w:rsidRPr="00BC7E06" w:rsidRDefault="00E40F45" w:rsidP="00E40F45">
            <w:pPr>
              <w:rPr>
                <w:rFonts w:asciiTheme="minorHAnsi" w:eastAsia="Times New Roman" w:hAnsiTheme="minorHAnsi" w:cs="Arial"/>
                <w:sz w:val="20"/>
                <w:szCs w:val="20"/>
                <w:lang w:eastAsia="es-EC"/>
              </w:rPr>
            </w:pPr>
            <w:r w:rsidRPr="00BC7E06">
              <w:rPr>
                <w:rFonts w:asciiTheme="minorHAnsi" w:hAnsiTheme="minorHAnsi"/>
                <w:sz w:val="20"/>
                <w:szCs w:val="20"/>
              </w:rPr>
              <w:t>Ajustes en activo fijos</w:t>
            </w:r>
          </w:p>
        </w:tc>
        <w:tc>
          <w:tcPr>
            <w:tcW w:w="412" w:type="pct"/>
            <w:tcBorders>
              <w:top w:val="nil"/>
              <w:bottom w:val="single" w:sz="4" w:space="0" w:color="auto"/>
              <w:right w:val="nil"/>
            </w:tcBorders>
            <w:shd w:val="clear" w:color="auto" w:fill="auto"/>
            <w:vAlign w:val="center"/>
          </w:tcPr>
          <w:p w14:paraId="48586745" w14:textId="03DB3E57"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67" w:type="pct"/>
            <w:tcBorders>
              <w:top w:val="nil"/>
              <w:left w:val="nil"/>
              <w:bottom w:val="nil"/>
              <w:right w:val="nil"/>
            </w:tcBorders>
            <w:shd w:val="clear" w:color="auto" w:fill="auto"/>
            <w:vAlign w:val="center"/>
          </w:tcPr>
          <w:p w14:paraId="027EA61A"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bottom w:val="single" w:sz="4" w:space="0" w:color="auto"/>
              <w:right w:val="nil"/>
            </w:tcBorders>
          </w:tcPr>
          <w:p w14:paraId="4FB6D35D" w14:textId="4DD6C8FC"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4" w:type="pct"/>
            <w:tcBorders>
              <w:top w:val="nil"/>
              <w:left w:val="nil"/>
              <w:right w:val="nil"/>
            </w:tcBorders>
          </w:tcPr>
          <w:p w14:paraId="33D77F2A"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bottom w:val="single" w:sz="4" w:space="0" w:color="auto"/>
              <w:right w:val="nil"/>
            </w:tcBorders>
            <w:shd w:val="clear" w:color="auto" w:fill="auto"/>
            <w:vAlign w:val="center"/>
          </w:tcPr>
          <w:p w14:paraId="6D3639B5" w14:textId="401D301A"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(72,643)</w:t>
            </w:r>
          </w:p>
        </w:tc>
        <w:tc>
          <w:tcPr>
            <w:tcW w:w="141" w:type="pct"/>
            <w:tcBorders>
              <w:top w:val="nil"/>
              <w:left w:val="nil"/>
              <w:bottom w:val="nil"/>
              <w:right w:val="nil"/>
            </w:tcBorders>
            <w:shd w:val="clear" w:color="auto" w:fill="auto"/>
            <w:vAlign w:val="center"/>
          </w:tcPr>
          <w:p w14:paraId="5450D195"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bottom w:val="single" w:sz="4" w:space="0" w:color="auto"/>
              <w:right w:val="nil"/>
            </w:tcBorders>
            <w:shd w:val="clear" w:color="auto" w:fill="auto"/>
            <w:vAlign w:val="center"/>
          </w:tcPr>
          <w:p w14:paraId="3B8532A5" w14:textId="1E4A80FA"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0</w:t>
            </w:r>
          </w:p>
        </w:tc>
        <w:tc>
          <w:tcPr>
            <w:tcW w:w="142" w:type="pct"/>
            <w:tcBorders>
              <w:top w:val="nil"/>
              <w:left w:val="nil"/>
              <w:bottom w:val="nil"/>
              <w:right w:val="nil"/>
            </w:tcBorders>
            <w:shd w:val="clear" w:color="auto" w:fill="auto"/>
            <w:vAlign w:val="center"/>
          </w:tcPr>
          <w:p w14:paraId="7FF4C4E5"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431" w:type="pct"/>
            <w:tcBorders>
              <w:top w:val="nil"/>
              <w:left w:val="nil"/>
              <w:bottom w:val="single" w:sz="4" w:space="0" w:color="auto"/>
              <w:right w:val="nil"/>
            </w:tcBorders>
            <w:shd w:val="clear" w:color="auto" w:fill="auto"/>
            <w:vAlign w:val="center"/>
          </w:tcPr>
          <w:p w14:paraId="6C32870A" w14:textId="42E38035"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0</w:t>
            </w:r>
          </w:p>
        </w:tc>
        <w:tc>
          <w:tcPr>
            <w:tcW w:w="95" w:type="pct"/>
            <w:tcBorders>
              <w:top w:val="nil"/>
              <w:left w:val="nil"/>
              <w:bottom w:val="nil"/>
              <w:right w:val="nil"/>
            </w:tcBorders>
            <w:shd w:val="clear" w:color="auto" w:fill="auto"/>
            <w:vAlign w:val="center"/>
          </w:tcPr>
          <w:p w14:paraId="69738297"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bottom w:val="single" w:sz="4" w:space="0" w:color="auto"/>
              <w:right w:val="nil"/>
            </w:tcBorders>
            <w:shd w:val="clear" w:color="auto" w:fill="auto"/>
            <w:vAlign w:val="center"/>
          </w:tcPr>
          <w:p w14:paraId="0F65D3B8" w14:textId="6225172E"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(72,643)</w:t>
            </w:r>
          </w:p>
        </w:tc>
        <w:tc>
          <w:tcPr>
            <w:tcW w:w="92" w:type="pct"/>
            <w:tcBorders>
              <w:top w:val="nil"/>
              <w:left w:val="nil"/>
              <w:right w:val="nil"/>
            </w:tcBorders>
          </w:tcPr>
          <w:p w14:paraId="515D268E"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nil"/>
              <w:left w:val="nil"/>
              <w:bottom w:val="single" w:sz="4" w:space="0" w:color="auto"/>
              <w:right w:val="nil"/>
            </w:tcBorders>
            <w:vAlign w:val="center"/>
          </w:tcPr>
          <w:p w14:paraId="73709F0F" w14:textId="37CC7579"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(72,643)</w:t>
            </w:r>
          </w:p>
        </w:tc>
      </w:tr>
      <w:tr w:rsidR="00E40F45" w:rsidRPr="00BC7E06" w14:paraId="7A149A86" w14:textId="4293001B" w:rsidTr="00957B37">
        <w:trPr>
          <w:trHeight w:val="274"/>
        </w:trPr>
        <w:tc>
          <w:tcPr>
            <w:tcW w:w="1158" w:type="pct"/>
            <w:tcBorders>
              <w:top w:val="nil"/>
              <w:left w:val="nil"/>
              <w:bottom w:val="nil"/>
            </w:tcBorders>
            <w:shd w:val="clear" w:color="auto" w:fill="auto"/>
            <w:vAlign w:val="center"/>
            <w:hideMark/>
          </w:tcPr>
          <w:p w14:paraId="0C8A046E" w14:textId="4CAB1CB4" w:rsidR="00E40F45" w:rsidRPr="00BC7E06" w:rsidRDefault="00E40F45" w:rsidP="00E40F45">
            <w:pPr>
              <w:rPr>
                <w:rFonts w:asciiTheme="minorHAnsi" w:eastAsia="Times New Roman" w:hAnsiTheme="minorHAnsi" w:cs="Arial"/>
                <w:sz w:val="20"/>
                <w:szCs w:val="20"/>
                <w:lang w:eastAsia="es-EC"/>
              </w:rPr>
            </w:pPr>
          </w:p>
        </w:tc>
        <w:tc>
          <w:tcPr>
            <w:tcW w:w="412" w:type="pct"/>
            <w:tcBorders>
              <w:top w:val="single" w:sz="4" w:space="0" w:color="auto"/>
              <w:left w:val="nil"/>
              <w:right w:val="nil"/>
            </w:tcBorders>
            <w:shd w:val="clear" w:color="auto" w:fill="auto"/>
            <w:vAlign w:val="center"/>
            <w:hideMark/>
          </w:tcPr>
          <w:p w14:paraId="25D8B5F2" w14:textId="1455F432"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top w:val="nil"/>
              <w:left w:val="nil"/>
              <w:right w:val="nil"/>
            </w:tcBorders>
            <w:shd w:val="clear" w:color="auto" w:fill="auto"/>
            <w:vAlign w:val="center"/>
            <w:hideMark/>
          </w:tcPr>
          <w:p w14:paraId="05C8D16B"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single" w:sz="4" w:space="0" w:color="auto"/>
              <w:left w:val="nil"/>
              <w:right w:val="nil"/>
            </w:tcBorders>
          </w:tcPr>
          <w:p w14:paraId="10A5ED25" w14:textId="66851F3B"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top w:val="nil"/>
              <w:left w:val="nil"/>
              <w:right w:val="nil"/>
            </w:tcBorders>
          </w:tcPr>
          <w:p w14:paraId="1F80B1F6"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single" w:sz="4" w:space="0" w:color="auto"/>
              <w:left w:val="nil"/>
              <w:right w:val="nil"/>
            </w:tcBorders>
            <w:shd w:val="clear" w:color="auto" w:fill="auto"/>
            <w:vAlign w:val="center"/>
            <w:hideMark/>
          </w:tcPr>
          <w:p w14:paraId="0416BACF" w14:textId="4D543B8D"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top w:val="nil"/>
              <w:left w:val="nil"/>
              <w:right w:val="nil"/>
            </w:tcBorders>
            <w:shd w:val="clear" w:color="auto" w:fill="auto"/>
            <w:vAlign w:val="center"/>
            <w:hideMark/>
          </w:tcPr>
          <w:p w14:paraId="77094EDE"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single" w:sz="4" w:space="0" w:color="auto"/>
              <w:left w:val="nil"/>
              <w:right w:val="nil"/>
            </w:tcBorders>
            <w:shd w:val="clear" w:color="auto" w:fill="auto"/>
            <w:vAlign w:val="center"/>
            <w:hideMark/>
          </w:tcPr>
          <w:p w14:paraId="3B239947" w14:textId="337D7334"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top w:val="nil"/>
              <w:left w:val="nil"/>
              <w:right w:val="nil"/>
            </w:tcBorders>
            <w:shd w:val="clear" w:color="auto" w:fill="auto"/>
            <w:vAlign w:val="center"/>
            <w:hideMark/>
          </w:tcPr>
          <w:p w14:paraId="5FBC11BB"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single" w:sz="4" w:space="0" w:color="auto"/>
              <w:left w:val="nil"/>
              <w:right w:val="nil"/>
            </w:tcBorders>
            <w:shd w:val="clear" w:color="auto" w:fill="auto"/>
            <w:vAlign w:val="center"/>
            <w:hideMark/>
          </w:tcPr>
          <w:p w14:paraId="4D012413" w14:textId="6EB969B4"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top w:val="nil"/>
              <w:left w:val="nil"/>
              <w:right w:val="nil"/>
            </w:tcBorders>
            <w:shd w:val="clear" w:color="auto" w:fill="auto"/>
            <w:vAlign w:val="center"/>
            <w:hideMark/>
          </w:tcPr>
          <w:p w14:paraId="3FD1D162"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single" w:sz="4" w:space="0" w:color="auto"/>
              <w:left w:val="nil"/>
              <w:right w:val="nil"/>
            </w:tcBorders>
            <w:shd w:val="clear" w:color="auto" w:fill="auto"/>
            <w:vAlign w:val="center"/>
            <w:hideMark/>
          </w:tcPr>
          <w:p w14:paraId="6F5A6654" w14:textId="5A191A19"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top w:val="nil"/>
              <w:left w:val="nil"/>
              <w:right w:val="nil"/>
            </w:tcBorders>
          </w:tcPr>
          <w:p w14:paraId="072CEAB3"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single" w:sz="4" w:space="0" w:color="auto"/>
              <w:left w:val="nil"/>
              <w:right w:val="nil"/>
            </w:tcBorders>
          </w:tcPr>
          <w:p w14:paraId="1C77D6D0"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248DD21D" w14:textId="3C78BC95" w:rsidTr="00E40F45">
        <w:trPr>
          <w:trHeight w:val="341"/>
        </w:trPr>
        <w:tc>
          <w:tcPr>
            <w:tcW w:w="1158" w:type="pct"/>
            <w:tcBorders>
              <w:top w:val="nil"/>
              <w:left w:val="nil"/>
              <w:bottom w:val="nil"/>
            </w:tcBorders>
            <w:shd w:val="clear" w:color="auto" w:fill="auto"/>
            <w:vAlign w:val="center"/>
          </w:tcPr>
          <w:p w14:paraId="5E42ADDF" w14:textId="77777777" w:rsidR="00E40F45" w:rsidRPr="00BC7E06" w:rsidRDefault="00E40F45" w:rsidP="00E40F45">
            <w:pPr>
              <w:rPr>
                <w:rFonts w:asciiTheme="minorHAnsi" w:eastAsia="Times New Roman" w:hAnsiTheme="minorHAnsi" w:cs="Arial"/>
                <w:sz w:val="20"/>
                <w:szCs w:val="20"/>
                <w:lang w:eastAsia="es-EC"/>
              </w:rPr>
            </w:pPr>
          </w:p>
          <w:p w14:paraId="03790A2F" w14:textId="5231DEF1"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Saldos al 31 de diciembre de 2019</w:t>
            </w:r>
          </w:p>
        </w:tc>
        <w:tc>
          <w:tcPr>
            <w:tcW w:w="412" w:type="pct"/>
            <w:tcBorders>
              <w:top w:val="nil"/>
              <w:right w:val="nil"/>
            </w:tcBorders>
            <w:shd w:val="clear" w:color="auto" w:fill="auto"/>
            <w:vAlign w:val="center"/>
          </w:tcPr>
          <w:p w14:paraId="55885828" w14:textId="120DD8A7"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3,661,400</w:t>
            </w:r>
          </w:p>
        </w:tc>
        <w:tc>
          <w:tcPr>
            <w:tcW w:w="167" w:type="pct"/>
            <w:tcBorders>
              <w:top w:val="nil"/>
              <w:left w:val="nil"/>
              <w:right w:val="nil"/>
            </w:tcBorders>
            <w:shd w:val="clear" w:color="auto" w:fill="auto"/>
            <w:vAlign w:val="center"/>
          </w:tcPr>
          <w:p w14:paraId="6AAAE160"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right w:val="nil"/>
            </w:tcBorders>
          </w:tcPr>
          <w:p w14:paraId="3E5D280B" w14:textId="77777777" w:rsidR="00E40F45" w:rsidRPr="00BC7E06" w:rsidRDefault="00E40F45" w:rsidP="00BC7E06">
            <w:pPr>
              <w:jc w:val="right"/>
              <w:rPr>
                <w:rFonts w:asciiTheme="minorHAnsi" w:eastAsia="Times New Roman" w:hAnsiTheme="minorHAnsi" w:cs="Arial"/>
                <w:sz w:val="20"/>
                <w:szCs w:val="20"/>
                <w:lang w:eastAsia="es-EC"/>
              </w:rPr>
            </w:pPr>
          </w:p>
          <w:p w14:paraId="0E5B207B" w14:textId="1AABF316"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406,800</w:t>
            </w:r>
          </w:p>
        </w:tc>
        <w:tc>
          <w:tcPr>
            <w:tcW w:w="144" w:type="pct"/>
            <w:tcBorders>
              <w:top w:val="nil"/>
              <w:left w:val="nil"/>
              <w:right w:val="nil"/>
            </w:tcBorders>
          </w:tcPr>
          <w:p w14:paraId="2803D996"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tcPr>
          <w:p w14:paraId="2F14D701" w14:textId="77777777" w:rsidR="00E40F45" w:rsidRPr="00BC7E06" w:rsidRDefault="00E40F45" w:rsidP="00BC7E06">
            <w:pPr>
              <w:ind w:right="170"/>
              <w:jc w:val="right"/>
              <w:rPr>
                <w:rFonts w:asciiTheme="minorHAnsi" w:eastAsia="Times New Roman" w:hAnsiTheme="minorHAnsi" w:cs="Arial"/>
                <w:sz w:val="20"/>
                <w:szCs w:val="20"/>
                <w:lang w:eastAsia="es-EC"/>
              </w:rPr>
            </w:pPr>
          </w:p>
          <w:p w14:paraId="389520D4" w14:textId="4B944330"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202,047 </w:t>
            </w:r>
          </w:p>
        </w:tc>
        <w:tc>
          <w:tcPr>
            <w:tcW w:w="141" w:type="pct"/>
            <w:tcBorders>
              <w:top w:val="nil"/>
              <w:left w:val="nil"/>
              <w:right w:val="nil"/>
            </w:tcBorders>
            <w:shd w:val="clear" w:color="auto" w:fill="auto"/>
            <w:vAlign w:val="center"/>
          </w:tcPr>
          <w:p w14:paraId="4C192FA5"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tcPr>
          <w:p w14:paraId="44D84A44" w14:textId="77777777" w:rsidR="00E40F45" w:rsidRPr="00BC7E06" w:rsidRDefault="00E40F45" w:rsidP="00BC7E06">
            <w:pPr>
              <w:ind w:right="201"/>
              <w:jc w:val="right"/>
              <w:rPr>
                <w:rFonts w:asciiTheme="minorHAnsi" w:eastAsia="Times New Roman" w:hAnsiTheme="minorHAnsi" w:cs="Arial"/>
                <w:sz w:val="20"/>
                <w:szCs w:val="20"/>
                <w:lang w:eastAsia="es-EC"/>
              </w:rPr>
            </w:pPr>
          </w:p>
          <w:p w14:paraId="7D45A37B" w14:textId="317DDEC7"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(56,932)</w:t>
            </w:r>
          </w:p>
        </w:tc>
        <w:tc>
          <w:tcPr>
            <w:tcW w:w="142" w:type="pct"/>
            <w:tcBorders>
              <w:top w:val="nil"/>
              <w:left w:val="nil"/>
              <w:right w:val="nil"/>
            </w:tcBorders>
            <w:shd w:val="clear" w:color="auto" w:fill="auto"/>
            <w:vAlign w:val="center"/>
          </w:tcPr>
          <w:p w14:paraId="739D9E04"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right w:val="nil"/>
            </w:tcBorders>
            <w:shd w:val="clear" w:color="auto" w:fill="auto"/>
            <w:vAlign w:val="center"/>
          </w:tcPr>
          <w:p w14:paraId="74A8FC56" w14:textId="77777777" w:rsidR="00E40F45" w:rsidRPr="00BC7E06" w:rsidRDefault="00E40F45" w:rsidP="00BC7E06">
            <w:pPr>
              <w:ind w:right="96"/>
              <w:rPr>
                <w:rFonts w:asciiTheme="minorHAnsi" w:eastAsia="Times New Roman" w:hAnsiTheme="minorHAnsi" w:cs="Arial"/>
                <w:sz w:val="20"/>
                <w:szCs w:val="20"/>
                <w:lang w:eastAsia="es-EC"/>
              </w:rPr>
            </w:pPr>
          </w:p>
          <w:p w14:paraId="00C3F4DF" w14:textId="6763A475"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(3,818,474)</w:t>
            </w:r>
          </w:p>
        </w:tc>
        <w:tc>
          <w:tcPr>
            <w:tcW w:w="95" w:type="pct"/>
            <w:tcBorders>
              <w:top w:val="nil"/>
              <w:left w:val="nil"/>
              <w:right w:val="nil"/>
            </w:tcBorders>
            <w:shd w:val="clear" w:color="auto" w:fill="auto"/>
            <w:vAlign w:val="center"/>
          </w:tcPr>
          <w:p w14:paraId="7895B466"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right w:val="nil"/>
            </w:tcBorders>
            <w:shd w:val="clear" w:color="auto" w:fill="auto"/>
            <w:vAlign w:val="center"/>
          </w:tcPr>
          <w:p w14:paraId="212349FE" w14:textId="77777777" w:rsidR="00E40F45" w:rsidRPr="00BC7E06" w:rsidRDefault="00E40F45" w:rsidP="00BC7E06">
            <w:pPr>
              <w:rPr>
                <w:rFonts w:asciiTheme="minorHAnsi" w:eastAsia="Times New Roman" w:hAnsiTheme="minorHAnsi" w:cs="Arial"/>
                <w:sz w:val="20"/>
                <w:szCs w:val="20"/>
                <w:lang w:eastAsia="es-EC"/>
              </w:rPr>
            </w:pPr>
          </w:p>
          <w:p w14:paraId="22369F66" w14:textId="125A66F8"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(3,673,359)</w:t>
            </w:r>
          </w:p>
        </w:tc>
        <w:tc>
          <w:tcPr>
            <w:tcW w:w="92" w:type="pct"/>
            <w:tcBorders>
              <w:top w:val="nil"/>
              <w:left w:val="nil"/>
              <w:right w:val="nil"/>
            </w:tcBorders>
          </w:tcPr>
          <w:p w14:paraId="354926D9" w14:textId="77777777" w:rsidR="00E40F45" w:rsidRPr="00BC7E06" w:rsidRDefault="00E40F45" w:rsidP="00E40F45">
            <w:pPr>
              <w:ind w:right="-72"/>
              <w:rPr>
                <w:rFonts w:asciiTheme="minorHAnsi" w:eastAsia="Times New Roman" w:hAnsiTheme="minorHAnsi" w:cs="Arial"/>
                <w:sz w:val="20"/>
                <w:szCs w:val="20"/>
                <w:lang w:eastAsia="es-EC"/>
              </w:rPr>
            </w:pPr>
          </w:p>
        </w:tc>
        <w:tc>
          <w:tcPr>
            <w:tcW w:w="351" w:type="pct"/>
            <w:tcBorders>
              <w:top w:val="nil"/>
              <w:left w:val="nil"/>
              <w:right w:val="nil"/>
            </w:tcBorders>
          </w:tcPr>
          <w:p w14:paraId="1B01F682" w14:textId="77777777" w:rsidR="00E40F45" w:rsidRPr="00BC7E06" w:rsidRDefault="00E40F45" w:rsidP="00BC7E06">
            <w:pPr>
              <w:rPr>
                <w:rFonts w:asciiTheme="minorHAnsi" w:eastAsia="Times New Roman" w:hAnsiTheme="minorHAnsi" w:cs="Arial"/>
                <w:sz w:val="20"/>
                <w:szCs w:val="20"/>
                <w:lang w:eastAsia="es-EC"/>
              </w:rPr>
            </w:pPr>
          </w:p>
          <w:p w14:paraId="7EE783DB" w14:textId="6A713494" w:rsidR="00E40F45" w:rsidRPr="00BC7E06" w:rsidRDefault="00124F5D" w:rsidP="00BC7E06">
            <w:pPr>
              <w:jc w:val="cente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w:t>
            </w:r>
            <w:r w:rsidR="00E40F45" w:rsidRPr="00BC7E06">
              <w:rPr>
                <w:rFonts w:asciiTheme="minorHAnsi" w:eastAsia="Times New Roman" w:hAnsiTheme="minorHAnsi" w:cs="Arial"/>
                <w:sz w:val="20"/>
                <w:szCs w:val="20"/>
                <w:lang w:eastAsia="es-EC"/>
              </w:rPr>
              <w:t>394,841</w:t>
            </w:r>
          </w:p>
        </w:tc>
      </w:tr>
      <w:tr w:rsidR="00E40F45" w:rsidRPr="00BC7E06" w14:paraId="7D185D66" w14:textId="12BA5FB3" w:rsidTr="00E40F45">
        <w:trPr>
          <w:trHeight w:val="311"/>
        </w:trPr>
        <w:tc>
          <w:tcPr>
            <w:tcW w:w="1158" w:type="pct"/>
            <w:tcBorders>
              <w:top w:val="nil"/>
              <w:left w:val="nil"/>
              <w:bottom w:val="nil"/>
            </w:tcBorders>
            <w:shd w:val="clear" w:color="auto" w:fill="auto"/>
            <w:vAlign w:val="center"/>
          </w:tcPr>
          <w:p w14:paraId="74715ABF" w14:textId="383D324B" w:rsidR="00E40F45" w:rsidRPr="00BC7E06" w:rsidRDefault="00E40F45" w:rsidP="00E40F45">
            <w:pPr>
              <w:rPr>
                <w:rFonts w:asciiTheme="minorHAnsi" w:eastAsia="Times New Roman" w:hAnsiTheme="minorHAnsi" w:cs="Arial"/>
                <w:sz w:val="20"/>
                <w:szCs w:val="20"/>
                <w:lang w:eastAsia="es-EC"/>
              </w:rPr>
            </w:pPr>
          </w:p>
        </w:tc>
        <w:tc>
          <w:tcPr>
            <w:tcW w:w="412" w:type="pct"/>
            <w:tcBorders>
              <w:top w:val="nil"/>
              <w:right w:val="nil"/>
            </w:tcBorders>
            <w:shd w:val="clear" w:color="auto" w:fill="auto"/>
            <w:vAlign w:val="center"/>
          </w:tcPr>
          <w:p w14:paraId="3BB33F75" w14:textId="1EBF46DB"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top w:val="nil"/>
              <w:left w:val="nil"/>
              <w:right w:val="nil"/>
            </w:tcBorders>
            <w:shd w:val="clear" w:color="auto" w:fill="auto"/>
            <w:vAlign w:val="center"/>
          </w:tcPr>
          <w:p w14:paraId="66963EE6"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right w:val="nil"/>
            </w:tcBorders>
          </w:tcPr>
          <w:p w14:paraId="2CF7DDC4"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top w:val="nil"/>
              <w:left w:val="nil"/>
              <w:right w:val="nil"/>
            </w:tcBorders>
          </w:tcPr>
          <w:p w14:paraId="3C03645F"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tcPr>
          <w:p w14:paraId="692E64E1" w14:textId="77777777"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top w:val="nil"/>
              <w:left w:val="nil"/>
              <w:right w:val="nil"/>
            </w:tcBorders>
            <w:shd w:val="clear" w:color="auto" w:fill="auto"/>
            <w:vAlign w:val="center"/>
          </w:tcPr>
          <w:p w14:paraId="33E0F9CF"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tcPr>
          <w:p w14:paraId="58DC4D85" w14:textId="77777777"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top w:val="nil"/>
              <w:left w:val="nil"/>
              <w:right w:val="nil"/>
            </w:tcBorders>
            <w:shd w:val="clear" w:color="auto" w:fill="auto"/>
            <w:vAlign w:val="center"/>
          </w:tcPr>
          <w:p w14:paraId="1696C08F"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right w:val="nil"/>
            </w:tcBorders>
            <w:shd w:val="clear" w:color="auto" w:fill="auto"/>
            <w:vAlign w:val="center"/>
          </w:tcPr>
          <w:p w14:paraId="3065EE3D" w14:textId="77777777"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top w:val="nil"/>
              <w:left w:val="nil"/>
              <w:right w:val="nil"/>
            </w:tcBorders>
            <w:shd w:val="clear" w:color="auto" w:fill="auto"/>
            <w:vAlign w:val="center"/>
          </w:tcPr>
          <w:p w14:paraId="51716E27"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right w:val="nil"/>
            </w:tcBorders>
            <w:shd w:val="clear" w:color="auto" w:fill="auto"/>
            <w:vAlign w:val="center"/>
          </w:tcPr>
          <w:p w14:paraId="079BBFC3" w14:textId="77777777"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top w:val="nil"/>
              <w:left w:val="nil"/>
              <w:right w:val="nil"/>
            </w:tcBorders>
          </w:tcPr>
          <w:p w14:paraId="6920C7FF" w14:textId="77777777" w:rsidR="00E40F45" w:rsidRPr="00BC7E06" w:rsidRDefault="00E40F45" w:rsidP="00E40F45">
            <w:pPr>
              <w:jc w:val="right"/>
              <w:rPr>
                <w:rFonts w:asciiTheme="minorHAnsi" w:eastAsia="Times New Roman" w:hAnsiTheme="minorHAnsi" w:cs="Arial"/>
                <w:sz w:val="20"/>
                <w:szCs w:val="20"/>
                <w:lang w:eastAsia="es-EC"/>
              </w:rPr>
            </w:pPr>
          </w:p>
        </w:tc>
        <w:tc>
          <w:tcPr>
            <w:tcW w:w="351" w:type="pct"/>
            <w:tcBorders>
              <w:top w:val="nil"/>
              <w:left w:val="nil"/>
              <w:right w:val="nil"/>
            </w:tcBorders>
          </w:tcPr>
          <w:p w14:paraId="12F60250"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55C05C8E" w14:textId="02C377F4" w:rsidTr="00E40F45">
        <w:trPr>
          <w:trHeight w:val="77"/>
        </w:trPr>
        <w:tc>
          <w:tcPr>
            <w:tcW w:w="1158" w:type="pct"/>
            <w:tcBorders>
              <w:top w:val="nil"/>
              <w:left w:val="nil"/>
              <w:bottom w:val="nil"/>
            </w:tcBorders>
            <w:shd w:val="clear" w:color="auto" w:fill="auto"/>
            <w:vAlign w:val="center"/>
          </w:tcPr>
          <w:p w14:paraId="4C73D4D5" w14:textId="2B0E10B5"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Utilidad neta del ejercicio</w:t>
            </w:r>
          </w:p>
        </w:tc>
        <w:tc>
          <w:tcPr>
            <w:tcW w:w="412" w:type="pct"/>
            <w:tcBorders>
              <w:right w:val="nil"/>
            </w:tcBorders>
            <w:shd w:val="clear" w:color="auto" w:fill="auto"/>
            <w:vAlign w:val="center"/>
          </w:tcPr>
          <w:p w14:paraId="12B8BC42" w14:textId="6FCB0E7D"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bottom w:val="nil"/>
              <w:right w:val="nil"/>
            </w:tcBorders>
            <w:shd w:val="clear" w:color="auto" w:fill="auto"/>
            <w:vAlign w:val="center"/>
          </w:tcPr>
          <w:p w14:paraId="541AF163"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left w:val="nil"/>
              <w:right w:val="nil"/>
            </w:tcBorders>
          </w:tcPr>
          <w:p w14:paraId="28AB52C2"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right w:val="nil"/>
            </w:tcBorders>
          </w:tcPr>
          <w:p w14:paraId="4F92B69D"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tcPr>
          <w:p w14:paraId="4A749294" w14:textId="339E7EBA"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bottom w:val="nil"/>
              <w:right w:val="nil"/>
            </w:tcBorders>
            <w:shd w:val="clear" w:color="auto" w:fill="auto"/>
            <w:vAlign w:val="center"/>
          </w:tcPr>
          <w:p w14:paraId="75282708"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tcPr>
          <w:p w14:paraId="206E53FF" w14:textId="442E1E71"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bottom w:val="nil"/>
              <w:right w:val="nil"/>
            </w:tcBorders>
            <w:shd w:val="clear" w:color="auto" w:fill="auto"/>
            <w:vAlign w:val="center"/>
          </w:tcPr>
          <w:p w14:paraId="43991B4E"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left w:val="nil"/>
              <w:right w:val="nil"/>
            </w:tcBorders>
            <w:shd w:val="clear" w:color="auto" w:fill="auto"/>
            <w:vAlign w:val="center"/>
          </w:tcPr>
          <w:p w14:paraId="63B9459E" w14:textId="5A99A03C"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w:t>
            </w:r>
          </w:p>
        </w:tc>
        <w:tc>
          <w:tcPr>
            <w:tcW w:w="95" w:type="pct"/>
            <w:tcBorders>
              <w:left w:val="nil"/>
              <w:bottom w:val="nil"/>
              <w:right w:val="nil"/>
            </w:tcBorders>
            <w:shd w:val="clear" w:color="auto" w:fill="auto"/>
            <w:vAlign w:val="center"/>
          </w:tcPr>
          <w:p w14:paraId="55B0A6C6"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left w:val="nil"/>
              <w:right w:val="nil"/>
            </w:tcBorders>
            <w:shd w:val="clear" w:color="auto" w:fill="auto"/>
            <w:vAlign w:val="center"/>
          </w:tcPr>
          <w:p w14:paraId="74FAD4BD" w14:textId="5F717B11"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right w:val="nil"/>
            </w:tcBorders>
          </w:tcPr>
          <w:p w14:paraId="4CD1EE05" w14:textId="77777777" w:rsidR="00E40F45" w:rsidRPr="00BC7E06" w:rsidRDefault="00E40F45" w:rsidP="00E40F45">
            <w:pPr>
              <w:jc w:val="right"/>
              <w:rPr>
                <w:rFonts w:asciiTheme="minorHAnsi" w:eastAsia="Times New Roman" w:hAnsiTheme="minorHAnsi" w:cs="Arial"/>
                <w:sz w:val="20"/>
                <w:szCs w:val="20"/>
                <w:lang w:eastAsia="es-EC"/>
              </w:rPr>
            </w:pPr>
          </w:p>
        </w:tc>
        <w:tc>
          <w:tcPr>
            <w:tcW w:w="351" w:type="pct"/>
            <w:tcBorders>
              <w:left w:val="nil"/>
              <w:right w:val="nil"/>
            </w:tcBorders>
          </w:tcPr>
          <w:p w14:paraId="1FDD8AA8"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5CCAA65B" w14:textId="111D1FA9" w:rsidTr="00E40F45">
        <w:trPr>
          <w:trHeight w:val="288"/>
        </w:trPr>
        <w:tc>
          <w:tcPr>
            <w:tcW w:w="1158" w:type="pct"/>
            <w:tcBorders>
              <w:top w:val="nil"/>
              <w:left w:val="nil"/>
              <w:bottom w:val="nil"/>
            </w:tcBorders>
            <w:shd w:val="clear" w:color="auto" w:fill="auto"/>
            <w:vAlign w:val="bottom"/>
            <w:hideMark/>
          </w:tcPr>
          <w:p w14:paraId="6FC27601" w14:textId="41D461C5"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Ajustes en activos diferidos</w:t>
            </w:r>
          </w:p>
        </w:tc>
        <w:tc>
          <w:tcPr>
            <w:tcW w:w="412" w:type="pct"/>
            <w:tcBorders>
              <w:right w:val="nil"/>
            </w:tcBorders>
            <w:shd w:val="clear" w:color="auto" w:fill="auto"/>
            <w:vAlign w:val="center"/>
            <w:hideMark/>
          </w:tcPr>
          <w:p w14:paraId="1235EB8B" w14:textId="5BF7C4B9"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top w:val="nil"/>
              <w:left w:val="nil"/>
              <w:bottom w:val="nil"/>
              <w:right w:val="nil"/>
            </w:tcBorders>
            <w:shd w:val="clear" w:color="auto" w:fill="auto"/>
            <w:vAlign w:val="center"/>
            <w:hideMark/>
          </w:tcPr>
          <w:p w14:paraId="3999EB9E"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left w:val="nil"/>
              <w:right w:val="nil"/>
            </w:tcBorders>
          </w:tcPr>
          <w:p w14:paraId="032CB2F4"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right w:val="nil"/>
            </w:tcBorders>
          </w:tcPr>
          <w:p w14:paraId="5D59C24B"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hideMark/>
          </w:tcPr>
          <w:p w14:paraId="60F0E81C" w14:textId="261F832A"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top w:val="nil"/>
              <w:left w:val="nil"/>
              <w:bottom w:val="nil"/>
              <w:right w:val="nil"/>
            </w:tcBorders>
            <w:shd w:val="clear" w:color="auto" w:fill="auto"/>
            <w:vAlign w:val="center"/>
            <w:hideMark/>
          </w:tcPr>
          <w:p w14:paraId="1505609A"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hideMark/>
          </w:tcPr>
          <w:p w14:paraId="0A57B30A" w14:textId="21F7AFA9"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top w:val="nil"/>
              <w:left w:val="nil"/>
              <w:bottom w:val="nil"/>
              <w:right w:val="nil"/>
            </w:tcBorders>
            <w:shd w:val="clear" w:color="auto" w:fill="auto"/>
            <w:vAlign w:val="center"/>
            <w:hideMark/>
          </w:tcPr>
          <w:p w14:paraId="617C37DC"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left w:val="nil"/>
              <w:right w:val="nil"/>
            </w:tcBorders>
            <w:shd w:val="clear" w:color="auto" w:fill="auto"/>
            <w:vAlign w:val="center"/>
            <w:hideMark/>
          </w:tcPr>
          <w:p w14:paraId="7577D9B8" w14:textId="361AB239"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top w:val="nil"/>
              <w:left w:val="nil"/>
              <w:bottom w:val="nil"/>
              <w:right w:val="nil"/>
            </w:tcBorders>
            <w:shd w:val="clear" w:color="auto" w:fill="auto"/>
            <w:vAlign w:val="center"/>
            <w:hideMark/>
          </w:tcPr>
          <w:p w14:paraId="11E87024"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left w:val="nil"/>
              <w:right w:val="nil"/>
            </w:tcBorders>
            <w:shd w:val="clear" w:color="auto" w:fill="auto"/>
            <w:vAlign w:val="center"/>
            <w:hideMark/>
          </w:tcPr>
          <w:p w14:paraId="1D22D824" w14:textId="393407A7"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right w:val="nil"/>
            </w:tcBorders>
          </w:tcPr>
          <w:p w14:paraId="535C3172"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left w:val="nil"/>
              <w:right w:val="nil"/>
            </w:tcBorders>
          </w:tcPr>
          <w:p w14:paraId="25544B98"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688161B5" w14:textId="2DE4DEB6" w:rsidTr="00EA2401">
        <w:trPr>
          <w:trHeight w:val="315"/>
        </w:trPr>
        <w:tc>
          <w:tcPr>
            <w:tcW w:w="1158" w:type="pct"/>
            <w:tcBorders>
              <w:top w:val="nil"/>
              <w:left w:val="nil"/>
              <w:bottom w:val="nil"/>
            </w:tcBorders>
            <w:shd w:val="clear" w:color="auto" w:fill="auto"/>
            <w:noWrap/>
            <w:vAlign w:val="center"/>
            <w:hideMark/>
          </w:tcPr>
          <w:p w14:paraId="655CE39F" w14:textId="239746DB"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Ajustes en activo fijos</w:t>
            </w:r>
          </w:p>
        </w:tc>
        <w:tc>
          <w:tcPr>
            <w:tcW w:w="412" w:type="pct"/>
            <w:tcBorders>
              <w:top w:val="nil"/>
              <w:bottom w:val="single" w:sz="4" w:space="0" w:color="auto"/>
              <w:right w:val="nil"/>
            </w:tcBorders>
            <w:shd w:val="clear" w:color="auto" w:fill="auto"/>
            <w:noWrap/>
            <w:vAlign w:val="center"/>
            <w:hideMark/>
          </w:tcPr>
          <w:p w14:paraId="3795408D" w14:textId="4B42DC07"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top w:val="nil"/>
              <w:left w:val="nil"/>
              <w:right w:val="nil"/>
            </w:tcBorders>
            <w:shd w:val="clear" w:color="auto" w:fill="auto"/>
            <w:noWrap/>
            <w:vAlign w:val="center"/>
            <w:hideMark/>
          </w:tcPr>
          <w:p w14:paraId="73DA2960"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bottom w:val="single" w:sz="4" w:space="0" w:color="auto"/>
              <w:right w:val="nil"/>
            </w:tcBorders>
          </w:tcPr>
          <w:p w14:paraId="19CCCCD7"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top w:val="nil"/>
              <w:left w:val="nil"/>
              <w:right w:val="nil"/>
            </w:tcBorders>
          </w:tcPr>
          <w:p w14:paraId="5546BB25"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bottom w:val="single" w:sz="4" w:space="0" w:color="auto"/>
              <w:right w:val="nil"/>
            </w:tcBorders>
            <w:shd w:val="clear" w:color="auto" w:fill="auto"/>
            <w:noWrap/>
            <w:vAlign w:val="center"/>
            <w:hideMark/>
          </w:tcPr>
          <w:p w14:paraId="13724502" w14:textId="627086D3"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top w:val="nil"/>
              <w:left w:val="nil"/>
              <w:right w:val="nil"/>
            </w:tcBorders>
            <w:shd w:val="clear" w:color="auto" w:fill="auto"/>
            <w:noWrap/>
            <w:vAlign w:val="center"/>
            <w:hideMark/>
          </w:tcPr>
          <w:p w14:paraId="21CE1E64"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bottom w:val="single" w:sz="4" w:space="0" w:color="auto"/>
              <w:right w:val="nil"/>
            </w:tcBorders>
            <w:shd w:val="clear" w:color="auto" w:fill="auto"/>
            <w:noWrap/>
            <w:vAlign w:val="center"/>
            <w:hideMark/>
          </w:tcPr>
          <w:p w14:paraId="7B70B2CC" w14:textId="5551866A"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top w:val="nil"/>
              <w:left w:val="nil"/>
              <w:right w:val="nil"/>
            </w:tcBorders>
            <w:shd w:val="clear" w:color="auto" w:fill="auto"/>
            <w:noWrap/>
            <w:vAlign w:val="center"/>
            <w:hideMark/>
          </w:tcPr>
          <w:p w14:paraId="2D883F76"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bottom w:val="single" w:sz="4" w:space="0" w:color="auto"/>
              <w:right w:val="nil"/>
            </w:tcBorders>
            <w:shd w:val="clear" w:color="auto" w:fill="auto"/>
            <w:noWrap/>
            <w:vAlign w:val="center"/>
            <w:hideMark/>
          </w:tcPr>
          <w:p w14:paraId="5EF75560" w14:textId="52A506FF"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top w:val="nil"/>
              <w:left w:val="nil"/>
              <w:right w:val="nil"/>
            </w:tcBorders>
            <w:shd w:val="clear" w:color="auto" w:fill="auto"/>
            <w:noWrap/>
            <w:vAlign w:val="center"/>
            <w:hideMark/>
          </w:tcPr>
          <w:p w14:paraId="519336F7"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bottom w:val="single" w:sz="4" w:space="0" w:color="auto"/>
              <w:right w:val="nil"/>
            </w:tcBorders>
            <w:shd w:val="clear" w:color="auto" w:fill="auto"/>
            <w:noWrap/>
            <w:vAlign w:val="center"/>
            <w:hideMark/>
          </w:tcPr>
          <w:p w14:paraId="17B07B93" w14:textId="22A99979"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top w:val="nil"/>
              <w:left w:val="nil"/>
              <w:right w:val="nil"/>
            </w:tcBorders>
          </w:tcPr>
          <w:p w14:paraId="77B26A49" w14:textId="77777777" w:rsidR="00E40F45" w:rsidRPr="00BC7E06" w:rsidRDefault="00E40F45" w:rsidP="00E40F45">
            <w:pPr>
              <w:jc w:val="right"/>
              <w:rPr>
                <w:rFonts w:asciiTheme="minorHAnsi" w:eastAsia="Times New Roman" w:hAnsiTheme="minorHAnsi" w:cs="Arial"/>
                <w:sz w:val="20"/>
                <w:szCs w:val="20"/>
                <w:lang w:eastAsia="es-EC"/>
              </w:rPr>
            </w:pPr>
          </w:p>
        </w:tc>
        <w:tc>
          <w:tcPr>
            <w:tcW w:w="351" w:type="pct"/>
            <w:tcBorders>
              <w:top w:val="nil"/>
              <w:left w:val="nil"/>
              <w:bottom w:val="single" w:sz="4" w:space="0" w:color="auto"/>
              <w:right w:val="nil"/>
            </w:tcBorders>
          </w:tcPr>
          <w:p w14:paraId="4040B373"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2ADB4EC5" w14:textId="0D31199F" w:rsidTr="00EA2401">
        <w:trPr>
          <w:trHeight w:val="274"/>
        </w:trPr>
        <w:tc>
          <w:tcPr>
            <w:tcW w:w="1158" w:type="pct"/>
            <w:tcBorders>
              <w:top w:val="nil"/>
              <w:left w:val="nil"/>
            </w:tcBorders>
            <w:shd w:val="clear" w:color="auto" w:fill="auto"/>
            <w:vAlign w:val="center"/>
            <w:hideMark/>
          </w:tcPr>
          <w:p w14:paraId="468E5C82" w14:textId="3A639E52" w:rsidR="00E40F45" w:rsidRPr="00BC7E06" w:rsidRDefault="00E40F45" w:rsidP="00E40F45">
            <w:pPr>
              <w:rPr>
                <w:rFonts w:asciiTheme="minorHAnsi" w:eastAsia="Times New Roman" w:hAnsiTheme="minorHAnsi" w:cs="Arial"/>
                <w:sz w:val="20"/>
                <w:szCs w:val="20"/>
                <w:lang w:eastAsia="es-EC"/>
              </w:rPr>
            </w:pPr>
          </w:p>
        </w:tc>
        <w:tc>
          <w:tcPr>
            <w:tcW w:w="412" w:type="pct"/>
            <w:tcBorders>
              <w:top w:val="single" w:sz="4" w:space="0" w:color="auto"/>
              <w:right w:val="nil"/>
            </w:tcBorders>
            <w:shd w:val="clear" w:color="auto" w:fill="auto"/>
            <w:vAlign w:val="center"/>
            <w:hideMark/>
          </w:tcPr>
          <w:p w14:paraId="5E7FB573" w14:textId="1ABD76E6"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right w:val="nil"/>
            </w:tcBorders>
            <w:shd w:val="clear" w:color="auto" w:fill="auto"/>
            <w:vAlign w:val="center"/>
            <w:hideMark/>
          </w:tcPr>
          <w:p w14:paraId="6460EEE4"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single" w:sz="4" w:space="0" w:color="auto"/>
              <w:left w:val="nil"/>
              <w:right w:val="nil"/>
            </w:tcBorders>
          </w:tcPr>
          <w:p w14:paraId="4EF522D5"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right w:val="nil"/>
            </w:tcBorders>
          </w:tcPr>
          <w:p w14:paraId="5DEBD95C" w14:textId="77777777" w:rsidR="00E40F45" w:rsidRPr="00BC7E06" w:rsidRDefault="00E40F45" w:rsidP="00E40F45">
            <w:pPr>
              <w:ind w:right="432"/>
              <w:jc w:val="right"/>
              <w:rPr>
                <w:rFonts w:asciiTheme="minorHAnsi" w:eastAsia="Times New Roman" w:hAnsiTheme="minorHAnsi" w:cs="Arial"/>
                <w:sz w:val="20"/>
                <w:szCs w:val="20"/>
                <w:lang w:eastAsia="es-EC"/>
              </w:rPr>
            </w:pPr>
          </w:p>
        </w:tc>
        <w:tc>
          <w:tcPr>
            <w:tcW w:w="526" w:type="pct"/>
            <w:tcBorders>
              <w:top w:val="single" w:sz="4" w:space="0" w:color="auto"/>
              <w:left w:val="nil"/>
              <w:right w:val="nil"/>
            </w:tcBorders>
            <w:shd w:val="clear" w:color="auto" w:fill="auto"/>
            <w:vAlign w:val="center"/>
            <w:hideMark/>
          </w:tcPr>
          <w:p w14:paraId="75B9932A" w14:textId="7187177D"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right w:val="nil"/>
            </w:tcBorders>
            <w:shd w:val="clear" w:color="auto" w:fill="auto"/>
            <w:vAlign w:val="center"/>
            <w:hideMark/>
          </w:tcPr>
          <w:p w14:paraId="6B4FB980"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single" w:sz="4" w:space="0" w:color="auto"/>
              <w:left w:val="nil"/>
              <w:right w:val="nil"/>
            </w:tcBorders>
            <w:shd w:val="clear" w:color="auto" w:fill="auto"/>
            <w:vAlign w:val="center"/>
            <w:hideMark/>
          </w:tcPr>
          <w:p w14:paraId="6C8C5E74" w14:textId="669D109E"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right w:val="nil"/>
            </w:tcBorders>
            <w:shd w:val="clear" w:color="auto" w:fill="auto"/>
            <w:vAlign w:val="center"/>
            <w:hideMark/>
          </w:tcPr>
          <w:p w14:paraId="60108B30"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single" w:sz="4" w:space="0" w:color="auto"/>
              <w:left w:val="nil"/>
              <w:right w:val="nil"/>
            </w:tcBorders>
            <w:shd w:val="clear" w:color="auto" w:fill="auto"/>
            <w:vAlign w:val="center"/>
            <w:hideMark/>
          </w:tcPr>
          <w:p w14:paraId="75B8A4CC" w14:textId="32936121"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left w:val="nil"/>
              <w:right w:val="nil"/>
            </w:tcBorders>
            <w:shd w:val="clear" w:color="auto" w:fill="auto"/>
            <w:vAlign w:val="center"/>
            <w:hideMark/>
          </w:tcPr>
          <w:p w14:paraId="479729AF"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single" w:sz="4" w:space="0" w:color="auto"/>
              <w:left w:val="nil"/>
              <w:right w:val="nil"/>
            </w:tcBorders>
            <w:shd w:val="clear" w:color="auto" w:fill="auto"/>
            <w:vAlign w:val="center"/>
            <w:hideMark/>
          </w:tcPr>
          <w:p w14:paraId="0D26F6EB" w14:textId="5B01FFC2"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right w:val="nil"/>
            </w:tcBorders>
          </w:tcPr>
          <w:p w14:paraId="46A7596C"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single" w:sz="4" w:space="0" w:color="auto"/>
              <w:left w:val="nil"/>
              <w:right w:val="nil"/>
            </w:tcBorders>
          </w:tcPr>
          <w:p w14:paraId="2FB0B03F"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53586AB3" w14:textId="28661F4E" w:rsidTr="00EA2401">
        <w:trPr>
          <w:trHeight w:val="255"/>
        </w:trPr>
        <w:tc>
          <w:tcPr>
            <w:tcW w:w="1158" w:type="pct"/>
            <w:tcBorders>
              <w:left w:val="nil"/>
            </w:tcBorders>
            <w:shd w:val="clear" w:color="auto" w:fill="auto"/>
            <w:vAlign w:val="center"/>
            <w:hideMark/>
          </w:tcPr>
          <w:p w14:paraId="64C2618C" w14:textId="77777777" w:rsidR="00EA2401" w:rsidRPr="00BC7E06" w:rsidRDefault="00EA2401" w:rsidP="00E40F45">
            <w:pPr>
              <w:rPr>
                <w:rFonts w:asciiTheme="minorHAnsi" w:eastAsia="Times New Roman" w:hAnsiTheme="minorHAnsi" w:cs="Arial"/>
                <w:sz w:val="20"/>
                <w:szCs w:val="20"/>
                <w:lang w:eastAsia="es-EC"/>
              </w:rPr>
            </w:pPr>
          </w:p>
          <w:p w14:paraId="3A69944A" w14:textId="1025117A"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Saldo al 31 de diciembre del 2020</w:t>
            </w:r>
          </w:p>
        </w:tc>
        <w:tc>
          <w:tcPr>
            <w:tcW w:w="412" w:type="pct"/>
            <w:tcBorders>
              <w:bottom w:val="single" w:sz="12" w:space="0" w:color="000000"/>
              <w:right w:val="nil"/>
            </w:tcBorders>
            <w:shd w:val="clear" w:color="auto" w:fill="auto"/>
            <w:vAlign w:val="center"/>
            <w:hideMark/>
          </w:tcPr>
          <w:p w14:paraId="7F6AA19D" w14:textId="5EFFC4D2"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right w:val="nil"/>
            </w:tcBorders>
            <w:shd w:val="clear" w:color="auto" w:fill="auto"/>
            <w:vAlign w:val="center"/>
            <w:hideMark/>
          </w:tcPr>
          <w:p w14:paraId="38C6EFDC"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left w:val="nil"/>
              <w:bottom w:val="single" w:sz="12" w:space="0" w:color="000000"/>
              <w:right w:val="nil"/>
            </w:tcBorders>
          </w:tcPr>
          <w:p w14:paraId="78619F68"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right w:val="nil"/>
            </w:tcBorders>
          </w:tcPr>
          <w:p w14:paraId="2FE4CB25"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left w:val="nil"/>
              <w:bottom w:val="single" w:sz="12" w:space="0" w:color="000000"/>
              <w:right w:val="nil"/>
            </w:tcBorders>
            <w:shd w:val="clear" w:color="auto" w:fill="auto"/>
            <w:vAlign w:val="center"/>
            <w:hideMark/>
          </w:tcPr>
          <w:p w14:paraId="42EC8D15" w14:textId="11F14404"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right w:val="nil"/>
            </w:tcBorders>
            <w:shd w:val="clear" w:color="auto" w:fill="auto"/>
            <w:vAlign w:val="center"/>
            <w:hideMark/>
          </w:tcPr>
          <w:p w14:paraId="07ED4762"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left w:val="nil"/>
              <w:bottom w:val="single" w:sz="12" w:space="0" w:color="000000"/>
              <w:right w:val="nil"/>
            </w:tcBorders>
            <w:shd w:val="clear" w:color="auto" w:fill="auto"/>
            <w:vAlign w:val="center"/>
            <w:hideMark/>
          </w:tcPr>
          <w:p w14:paraId="34D82B88" w14:textId="3852A35A"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right w:val="nil"/>
            </w:tcBorders>
            <w:shd w:val="clear" w:color="auto" w:fill="auto"/>
            <w:vAlign w:val="center"/>
            <w:hideMark/>
          </w:tcPr>
          <w:p w14:paraId="640ACB55"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left w:val="nil"/>
              <w:bottom w:val="single" w:sz="12" w:space="0" w:color="000000"/>
              <w:right w:val="nil"/>
            </w:tcBorders>
            <w:shd w:val="clear" w:color="auto" w:fill="auto"/>
            <w:vAlign w:val="center"/>
            <w:hideMark/>
          </w:tcPr>
          <w:p w14:paraId="0D276E4C" w14:textId="200A3F61"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left w:val="nil"/>
              <w:right w:val="nil"/>
            </w:tcBorders>
            <w:shd w:val="clear" w:color="auto" w:fill="auto"/>
            <w:vAlign w:val="center"/>
            <w:hideMark/>
          </w:tcPr>
          <w:p w14:paraId="3CBF1B19"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left w:val="nil"/>
              <w:bottom w:val="single" w:sz="12" w:space="0" w:color="000000"/>
              <w:right w:val="nil"/>
            </w:tcBorders>
            <w:shd w:val="clear" w:color="auto" w:fill="auto"/>
            <w:vAlign w:val="center"/>
            <w:hideMark/>
          </w:tcPr>
          <w:p w14:paraId="0A7F5E7C" w14:textId="312CE713"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right w:val="nil"/>
            </w:tcBorders>
          </w:tcPr>
          <w:p w14:paraId="33B511ED" w14:textId="77777777" w:rsidR="00E40F45" w:rsidRPr="00BC7E06" w:rsidRDefault="00E40F45" w:rsidP="00E40F45">
            <w:pPr>
              <w:jc w:val="right"/>
              <w:rPr>
                <w:rFonts w:asciiTheme="minorHAnsi" w:eastAsia="Times New Roman" w:hAnsiTheme="minorHAnsi" w:cs="Arial"/>
                <w:sz w:val="20"/>
                <w:szCs w:val="20"/>
                <w:lang w:eastAsia="es-EC"/>
              </w:rPr>
            </w:pPr>
          </w:p>
        </w:tc>
        <w:tc>
          <w:tcPr>
            <w:tcW w:w="351" w:type="pct"/>
            <w:tcBorders>
              <w:left w:val="nil"/>
              <w:bottom w:val="single" w:sz="12" w:space="0" w:color="000000"/>
              <w:right w:val="nil"/>
            </w:tcBorders>
          </w:tcPr>
          <w:p w14:paraId="70CBB293"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5562CAEE" w14:textId="518E96EE" w:rsidTr="00EA2401">
        <w:trPr>
          <w:trHeight w:val="87"/>
        </w:trPr>
        <w:tc>
          <w:tcPr>
            <w:tcW w:w="1158" w:type="pct"/>
            <w:tcBorders>
              <w:left w:val="nil"/>
              <w:bottom w:val="nil"/>
            </w:tcBorders>
            <w:shd w:val="clear" w:color="auto" w:fill="auto"/>
            <w:vAlign w:val="bottom"/>
            <w:hideMark/>
          </w:tcPr>
          <w:p w14:paraId="020242F4" w14:textId="556BA290" w:rsidR="00E40F45" w:rsidRPr="00BC7E06" w:rsidRDefault="00E40F45" w:rsidP="00E40F45">
            <w:pPr>
              <w:rPr>
                <w:rFonts w:asciiTheme="minorHAnsi" w:eastAsia="Times New Roman" w:hAnsiTheme="minorHAnsi" w:cs="Arial"/>
                <w:sz w:val="20"/>
                <w:szCs w:val="20"/>
                <w:lang w:eastAsia="es-EC"/>
              </w:rPr>
            </w:pPr>
          </w:p>
        </w:tc>
        <w:tc>
          <w:tcPr>
            <w:tcW w:w="412" w:type="pct"/>
            <w:tcBorders>
              <w:top w:val="single" w:sz="12" w:space="0" w:color="000000"/>
              <w:bottom w:val="nil"/>
              <w:right w:val="nil"/>
            </w:tcBorders>
            <w:shd w:val="clear" w:color="auto" w:fill="auto"/>
            <w:vAlign w:val="center"/>
            <w:hideMark/>
          </w:tcPr>
          <w:p w14:paraId="2BCF29AA" w14:textId="1D48606E"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bottom w:val="nil"/>
              <w:right w:val="nil"/>
            </w:tcBorders>
            <w:shd w:val="clear" w:color="auto" w:fill="auto"/>
            <w:vAlign w:val="center"/>
            <w:hideMark/>
          </w:tcPr>
          <w:p w14:paraId="457E19E1"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single" w:sz="12" w:space="0" w:color="000000"/>
              <w:left w:val="nil"/>
              <w:bottom w:val="nil"/>
              <w:right w:val="nil"/>
            </w:tcBorders>
          </w:tcPr>
          <w:p w14:paraId="691D9FEA"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bottom w:val="nil"/>
              <w:right w:val="nil"/>
            </w:tcBorders>
          </w:tcPr>
          <w:p w14:paraId="2585ECFC"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526" w:type="pct"/>
            <w:tcBorders>
              <w:top w:val="single" w:sz="12" w:space="0" w:color="000000"/>
              <w:left w:val="nil"/>
              <w:bottom w:val="nil"/>
              <w:right w:val="nil"/>
            </w:tcBorders>
            <w:shd w:val="clear" w:color="auto" w:fill="auto"/>
            <w:vAlign w:val="center"/>
            <w:hideMark/>
          </w:tcPr>
          <w:p w14:paraId="11B3A349" w14:textId="7CA827EF"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bottom w:val="nil"/>
              <w:right w:val="nil"/>
            </w:tcBorders>
            <w:shd w:val="clear" w:color="auto" w:fill="auto"/>
            <w:vAlign w:val="center"/>
            <w:hideMark/>
          </w:tcPr>
          <w:p w14:paraId="338BD321"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single" w:sz="12" w:space="0" w:color="000000"/>
              <w:left w:val="nil"/>
              <w:bottom w:val="nil"/>
              <w:right w:val="nil"/>
            </w:tcBorders>
            <w:shd w:val="clear" w:color="auto" w:fill="auto"/>
            <w:vAlign w:val="center"/>
            <w:hideMark/>
          </w:tcPr>
          <w:p w14:paraId="162F67E4" w14:textId="5A110312"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bottom w:val="nil"/>
              <w:right w:val="nil"/>
            </w:tcBorders>
            <w:shd w:val="clear" w:color="auto" w:fill="auto"/>
            <w:vAlign w:val="center"/>
            <w:hideMark/>
          </w:tcPr>
          <w:p w14:paraId="33B15392"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single" w:sz="12" w:space="0" w:color="000000"/>
              <w:left w:val="nil"/>
              <w:bottom w:val="nil"/>
              <w:right w:val="nil"/>
            </w:tcBorders>
            <w:shd w:val="clear" w:color="auto" w:fill="auto"/>
            <w:vAlign w:val="center"/>
            <w:hideMark/>
          </w:tcPr>
          <w:p w14:paraId="34DFD54B" w14:textId="59AF9E22"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left w:val="nil"/>
              <w:bottom w:val="nil"/>
              <w:right w:val="nil"/>
            </w:tcBorders>
            <w:shd w:val="clear" w:color="auto" w:fill="auto"/>
            <w:vAlign w:val="center"/>
            <w:hideMark/>
          </w:tcPr>
          <w:p w14:paraId="0A065C24"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single" w:sz="12" w:space="0" w:color="000000"/>
              <w:left w:val="nil"/>
              <w:bottom w:val="nil"/>
              <w:right w:val="nil"/>
            </w:tcBorders>
            <w:shd w:val="clear" w:color="auto" w:fill="auto"/>
            <w:vAlign w:val="center"/>
            <w:hideMark/>
          </w:tcPr>
          <w:p w14:paraId="310985E7" w14:textId="41525AF7"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bottom w:val="nil"/>
              <w:right w:val="nil"/>
            </w:tcBorders>
          </w:tcPr>
          <w:p w14:paraId="1C932A08"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single" w:sz="12" w:space="0" w:color="000000"/>
              <w:left w:val="nil"/>
              <w:bottom w:val="nil"/>
              <w:right w:val="nil"/>
            </w:tcBorders>
          </w:tcPr>
          <w:p w14:paraId="66410718"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2F7FD693" w14:textId="67BA0D5E" w:rsidTr="00E40F45">
        <w:trPr>
          <w:trHeight w:val="274"/>
        </w:trPr>
        <w:tc>
          <w:tcPr>
            <w:tcW w:w="1158" w:type="pct"/>
            <w:tcBorders>
              <w:left w:val="nil"/>
              <w:bottom w:val="nil"/>
            </w:tcBorders>
            <w:shd w:val="clear" w:color="auto" w:fill="auto"/>
            <w:noWrap/>
            <w:vAlign w:val="bottom"/>
          </w:tcPr>
          <w:p w14:paraId="4A0FE866"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bottom w:val="nil"/>
              <w:right w:val="nil"/>
            </w:tcBorders>
            <w:shd w:val="clear" w:color="auto" w:fill="auto"/>
            <w:noWrap/>
            <w:vAlign w:val="center"/>
          </w:tcPr>
          <w:p w14:paraId="5F536606" w14:textId="77777777" w:rsidR="00E40F45" w:rsidRPr="00BC7E06" w:rsidRDefault="00E40F45" w:rsidP="00E40F45">
            <w:pPr>
              <w:jc w:val="right"/>
              <w:rPr>
                <w:rFonts w:asciiTheme="minorHAnsi" w:eastAsia="Times New Roman" w:hAnsiTheme="minorHAnsi" w:cs="Arial"/>
                <w:sz w:val="20"/>
                <w:szCs w:val="20"/>
                <w:lang w:eastAsia="es-EC"/>
              </w:rPr>
            </w:pPr>
          </w:p>
        </w:tc>
        <w:tc>
          <w:tcPr>
            <w:tcW w:w="167" w:type="pct"/>
            <w:tcBorders>
              <w:left w:val="nil"/>
              <w:bottom w:val="nil"/>
              <w:right w:val="nil"/>
            </w:tcBorders>
            <w:shd w:val="clear" w:color="auto" w:fill="auto"/>
            <w:noWrap/>
            <w:vAlign w:val="center"/>
          </w:tcPr>
          <w:p w14:paraId="1D7DCD46" w14:textId="77777777" w:rsidR="00E40F45" w:rsidRPr="00BC7E06" w:rsidRDefault="00E40F45" w:rsidP="00E40F45">
            <w:pPr>
              <w:jc w:val="center"/>
              <w:rPr>
                <w:rFonts w:asciiTheme="minorHAnsi" w:eastAsia="Times New Roman" w:hAnsiTheme="minorHAnsi" w:cs="Arial"/>
                <w:sz w:val="20"/>
                <w:szCs w:val="20"/>
                <w:lang w:eastAsia="es-EC"/>
              </w:rPr>
            </w:pPr>
          </w:p>
        </w:tc>
        <w:tc>
          <w:tcPr>
            <w:tcW w:w="412" w:type="pct"/>
            <w:tcBorders>
              <w:left w:val="nil"/>
              <w:bottom w:val="nil"/>
              <w:right w:val="nil"/>
            </w:tcBorders>
          </w:tcPr>
          <w:p w14:paraId="23A22537" w14:textId="77777777" w:rsidR="00E40F45" w:rsidRPr="00BC7E06" w:rsidRDefault="00E40F45" w:rsidP="00E40F45">
            <w:pPr>
              <w:jc w:val="center"/>
              <w:rPr>
                <w:rFonts w:asciiTheme="minorHAnsi" w:eastAsia="Times New Roman" w:hAnsiTheme="minorHAnsi" w:cs="Arial"/>
                <w:sz w:val="20"/>
                <w:szCs w:val="20"/>
                <w:lang w:eastAsia="es-EC"/>
              </w:rPr>
            </w:pPr>
          </w:p>
        </w:tc>
        <w:tc>
          <w:tcPr>
            <w:tcW w:w="144" w:type="pct"/>
            <w:tcBorders>
              <w:left w:val="nil"/>
              <w:bottom w:val="nil"/>
              <w:right w:val="nil"/>
            </w:tcBorders>
          </w:tcPr>
          <w:p w14:paraId="67071577" w14:textId="77777777" w:rsidR="00E40F45" w:rsidRPr="00BC7E06" w:rsidRDefault="00E40F45" w:rsidP="00E40F45">
            <w:pPr>
              <w:jc w:val="center"/>
              <w:rPr>
                <w:rFonts w:asciiTheme="minorHAnsi" w:eastAsia="Times New Roman" w:hAnsiTheme="minorHAnsi" w:cs="Arial"/>
                <w:sz w:val="20"/>
                <w:szCs w:val="20"/>
                <w:lang w:eastAsia="es-EC"/>
              </w:rPr>
            </w:pPr>
          </w:p>
        </w:tc>
        <w:tc>
          <w:tcPr>
            <w:tcW w:w="526" w:type="pct"/>
            <w:tcBorders>
              <w:left w:val="nil"/>
              <w:bottom w:val="nil"/>
              <w:right w:val="nil"/>
            </w:tcBorders>
            <w:shd w:val="clear" w:color="auto" w:fill="auto"/>
            <w:noWrap/>
            <w:vAlign w:val="center"/>
          </w:tcPr>
          <w:p w14:paraId="7E38A8C7" w14:textId="1DE14B01" w:rsidR="00E40F45" w:rsidRPr="00BC7E06" w:rsidRDefault="00E40F45" w:rsidP="00E40F45">
            <w:pPr>
              <w:jc w:val="center"/>
              <w:rPr>
                <w:rFonts w:asciiTheme="minorHAnsi" w:eastAsia="Times New Roman" w:hAnsiTheme="minorHAnsi" w:cs="Arial"/>
                <w:sz w:val="20"/>
                <w:szCs w:val="20"/>
                <w:lang w:eastAsia="es-EC"/>
              </w:rPr>
            </w:pPr>
          </w:p>
        </w:tc>
        <w:tc>
          <w:tcPr>
            <w:tcW w:w="141" w:type="pct"/>
            <w:tcBorders>
              <w:left w:val="nil"/>
              <w:bottom w:val="nil"/>
              <w:right w:val="nil"/>
            </w:tcBorders>
            <w:shd w:val="clear" w:color="auto" w:fill="auto"/>
            <w:noWrap/>
            <w:vAlign w:val="center"/>
          </w:tcPr>
          <w:p w14:paraId="5EAFDCE4" w14:textId="77777777" w:rsidR="00E40F45" w:rsidRPr="00BC7E06" w:rsidRDefault="00E40F45" w:rsidP="00E40F45">
            <w:pPr>
              <w:jc w:val="center"/>
              <w:rPr>
                <w:rFonts w:asciiTheme="minorHAnsi" w:eastAsia="Times New Roman" w:hAnsiTheme="minorHAnsi" w:cs="Arial"/>
                <w:sz w:val="20"/>
                <w:szCs w:val="20"/>
                <w:lang w:eastAsia="es-EC"/>
              </w:rPr>
            </w:pPr>
          </w:p>
        </w:tc>
        <w:tc>
          <w:tcPr>
            <w:tcW w:w="526" w:type="pct"/>
            <w:tcBorders>
              <w:left w:val="nil"/>
              <w:bottom w:val="nil"/>
              <w:right w:val="nil"/>
            </w:tcBorders>
            <w:shd w:val="clear" w:color="auto" w:fill="auto"/>
            <w:noWrap/>
            <w:vAlign w:val="center"/>
          </w:tcPr>
          <w:p w14:paraId="1BBA07BF" w14:textId="77777777" w:rsidR="00E40F45" w:rsidRPr="00BC7E06" w:rsidRDefault="00E40F45" w:rsidP="00E40F45">
            <w:pPr>
              <w:jc w:val="center"/>
              <w:rPr>
                <w:rFonts w:asciiTheme="minorHAnsi" w:eastAsia="Times New Roman" w:hAnsiTheme="minorHAnsi" w:cs="Arial"/>
                <w:sz w:val="20"/>
                <w:szCs w:val="20"/>
                <w:lang w:eastAsia="es-EC"/>
              </w:rPr>
            </w:pPr>
          </w:p>
        </w:tc>
        <w:tc>
          <w:tcPr>
            <w:tcW w:w="142" w:type="pct"/>
            <w:tcBorders>
              <w:left w:val="nil"/>
              <w:bottom w:val="nil"/>
              <w:right w:val="nil"/>
            </w:tcBorders>
            <w:shd w:val="clear" w:color="auto" w:fill="auto"/>
            <w:noWrap/>
            <w:vAlign w:val="center"/>
          </w:tcPr>
          <w:p w14:paraId="4AC7F9F6" w14:textId="77777777" w:rsidR="00E40F45" w:rsidRPr="00BC7E06" w:rsidRDefault="00E40F45" w:rsidP="00E40F45">
            <w:pPr>
              <w:jc w:val="center"/>
              <w:rPr>
                <w:rFonts w:asciiTheme="minorHAnsi" w:eastAsia="Times New Roman" w:hAnsiTheme="minorHAnsi" w:cs="Arial"/>
                <w:sz w:val="20"/>
                <w:szCs w:val="20"/>
                <w:lang w:eastAsia="es-EC"/>
              </w:rPr>
            </w:pPr>
          </w:p>
        </w:tc>
        <w:tc>
          <w:tcPr>
            <w:tcW w:w="431" w:type="pct"/>
            <w:tcBorders>
              <w:left w:val="nil"/>
              <w:bottom w:val="nil"/>
              <w:right w:val="nil"/>
            </w:tcBorders>
            <w:shd w:val="clear" w:color="auto" w:fill="auto"/>
            <w:noWrap/>
            <w:vAlign w:val="center"/>
          </w:tcPr>
          <w:p w14:paraId="74CD2875" w14:textId="77777777" w:rsidR="00E40F45" w:rsidRPr="00BC7E06" w:rsidRDefault="00E40F45" w:rsidP="00E40F45">
            <w:pPr>
              <w:jc w:val="center"/>
              <w:rPr>
                <w:rFonts w:asciiTheme="minorHAnsi" w:eastAsia="Times New Roman" w:hAnsiTheme="minorHAnsi" w:cs="Arial"/>
                <w:sz w:val="20"/>
                <w:szCs w:val="20"/>
                <w:lang w:eastAsia="es-EC"/>
              </w:rPr>
            </w:pPr>
          </w:p>
        </w:tc>
        <w:tc>
          <w:tcPr>
            <w:tcW w:w="95" w:type="pct"/>
            <w:tcBorders>
              <w:left w:val="nil"/>
              <w:bottom w:val="nil"/>
              <w:right w:val="nil"/>
            </w:tcBorders>
            <w:shd w:val="clear" w:color="auto" w:fill="auto"/>
            <w:noWrap/>
            <w:vAlign w:val="center"/>
          </w:tcPr>
          <w:p w14:paraId="7D960563" w14:textId="77777777" w:rsidR="00E40F45" w:rsidRPr="00BC7E06" w:rsidRDefault="00E40F45" w:rsidP="00E40F45">
            <w:pPr>
              <w:jc w:val="center"/>
              <w:rPr>
                <w:rFonts w:asciiTheme="minorHAnsi" w:eastAsia="Times New Roman" w:hAnsiTheme="minorHAnsi" w:cs="Arial"/>
                <w:sz w:val="20"/>
                <w:szCs w:val="20"/>
                <w:lang w:eastAsia="es-EC"/>
              </w:rPr>
            </w:pPr>
          </w:p>
        </w:tc>
        <w:tc>
          <w:tcPr>
            <w:tcW w:w="403" w:type="pct"/>
            <w:tcBorders>
              <w:left w:val="nil"/>
              <w:bottom w:val="nil"/>
              <w:right w:val="nil"/>
            </w:tcBorders>
            <w:shd w:val="clear" w:color="auto" w:fill="auto"/>
            <w:noWrap/>
            <w:vAlign w:val="center"/>
          </w:tcPr>
          <w:p w14:paraId="7F59B4F3" w14:textId="77777777" w:rsidR="00E40F45" w:rsidRPr="00BC7E06" w:rsidRDefault="00E40F45" w:rsidP="00E40F45">
            <w:pPr>
              <w:jc w:val="center"/>
              <w:rPr>
                <w:rFonts w:asciiTheme="minorHAnsi" w:eastAsia="Times New Roman" w:hAnsiTheme="minorHAnsi" w:cs="Arial"/>
                <w:sz w:val="20"/>
                <w:szCs w:val="20"/>
                <w:lang w:eastAsia="es-EC"/>
              </w:rPr>
            </w:pPr>
          </w:p>
        </w:tc>
        <w:tc>
          <w:tcPr>
            <w:tcW w:w="92" w:type="pct"/>
            <w:tcBorders>
              <w:left w:val="nil"/>
              <w:bottom w:val="nil"/>
              <w:right w:val="nil"/>
            </w:tcBorders>
          </w:tcPr>
          <w:p w14:paraId="6A24F16B" w14:textId="77777777" w:rsidR="00E40F45" w:rsidRPr="00BC7E06" w:rsidRDefault="00E40F45" w:rsidP="00E40F45">
            <w:pPr>
              <w:jc w:val="center"/>
              <w:rPr>
                <w:rFonts w:asciiTheme="minorHAnsi" w:eastAsia="Times New Roman" w:hAnsiTheme="minorHAnsi" w:cs="Arial"/>
                <w:sz w:val="20"/>
                <w:szCs w:val="20"/>
                <w:lang w:eastAsia="es-EC"/>
              </w:rPr>
            </w:pPr>
          </w:p>
        </w:tc>
        <w:tc>
          <w:tcPr>
            <w:tcW w:w="351" w:type="pct"/>
            <w:tcBorders>
              <w:left w:val="nil"/>
              <w:bottom w:val="nil"/>
              <w:right w:val="nil"/>
            </w:tcBorders>
          </w:tcPr>
          <w:p w14:paraId="679FAD55" w14:textId="77777777" w:rsidR="00E40F45" w:rsidRPr="00BC7E06" w:rsidRDefault="00E40F45" w:rsidP="00E40F45">
            <w:pPr>
              <w:jc w:val="center"/>
              <w:rPr>
                <w:rFonts w:asciiTheme="minorHAnsi" w:eastAsia="Times New Roman" w:hAnsiTheme="minorHAnsi" w:cs="Arial"/>
                <w:sz w:val="20"/>
                <w:szCs w:val="20"/>
                <w:lang w:eastAsia="es-EC"/>
              </w:rPr>
            </w:pPr>
          </w:p>
        </w:tc>
      </w:tr>
    </w:tbl>
    <w:p w14:paraId="56578876" w14:textId="77777777" w:rsidR="00614BDF" w:rsidRPr="00EF2F65" w:rsidRDefault="00614BDF" w:rsidP="00614BDF">
      <w:pPr>
        <w:rPr>
          <w:rFonts w:asciiTheme="minorHAnsi" w:hAnsiTheme="minorHAnsi" w:cs="Arial"/>
        </w:rPr>
      </w:pPr>
    </w:p>
    <w:p w14:paraId="771B0682" w14:textId="77777777" w:rsidR="00614BDF" w:rsidRPr="00EF2F65" w:rsidRDefault="00614BDF" w:rsidP="00614BDF">
      <w:pPr>
        <w:rPr>
          <w:rFonts w:asciiTheme="minorHAnsi" w:hAnsiTheme="minorHAnsi" w:cs="Arial"/>
        </w:rPr>
      </w:pPr>
    </w:p>
    <w:p w14:paraId="62D59BCA" w14:textId="77777777" w:rsidR="00614BDF" w:rsidRPr="00EF2F65" w:rsidRDefault="00614BDF" w:rsidP="00614BDF">
      <w:pPr>
        <w:rPr>
          <w:rFonts w:asciiTheme="minorHAnsi" w:hAnsiTheme="minorHAnsi" w:cs="Arial"/>
        </w:rPr>
      </w:pPr>
    </w:p>
    <w:p w14:paraId="37C68A3F" w14:textId="77777777" w:rsidR="00614BDF" w:rsidRPr="00EF2F65" w:rsidRDefault="00614BDF" w:rsidP="00614BDF">
      <w:pPr>
        <w:rPr>
          <w:rFonts w:asciiTheme="minorHAnsi" w:hAnsiTheme="minorHAnsi" w:cs="Arial"/>
        </w:rPr>
      </w:pPr>
    </w:p>
    <w:p w14:paraId="56B26203" w14:textId="77777777" w:rsidR="00614BDF" w:rsidRPr="00EF2F65" w:rsidRDefault="00614BDF" w:rsidP="00614BDF">
      <w:pPr>
        <w:rPr>
          <w:rFonts w:asciiTheme="minorHAnsi" w:hAnsiTheme="minorHAnsi" w:cs="Arial"/>
        </w:rPr>
      </w:pPr>
    </w:p>
    <w:tbl>
      <w:tblPr>
        <w:tblW w:w="0" w:type="auto"/>
        <w:jc w:val="center"/>
        <w:tblLook w:val="01E0" w:firstRow="1" w:lastRow="1" w:firstColumn="1" w:lastColumn="1" w:noHBand="0" w:noVBand="0"/>
      </w:tblPr>
      <w:tblGrid>
        <w:gridCol w:w="2815"/>
        <w:gridCol w:w="623"/>
        <w:gridCol w:w="2902"/>
      </w:tblGrid>
      <w:tr w:rsidR="00614BDF" w:rsidRPr="00EF2F65" w14:paraId="0FA17053" w14:textId="77777777" w:rsidTr="00D877F6">
        <w:trPr>
          <w:trHeight w:val="465"/>
          <w:jc w:val="center"/>
        </w:trPr>
        <w:tc>
          <w:tcPr>
            <w:tcW w:w="2815" w:type="dxa"/>
            <w:tcBorders>
              <w:top w:val="single" w:sz="4" w:space="0" w:color="auto"/>
            </w:tcBorders>
          </w:tcPr>
          <w:p w14:paraId="1466DFBD" w14:textId="03BB1285" w:rsidR="00614BDF" w:rsidRPr="00EF2F65" w:rsidRDefault="009A617A" w:rsidP="00D877F6">
            <w:pPr>
              <w:adjustRightInd w:val="0"/>
              <w:jc w:val="center"/>
              <w:rPr>
                <w:rFonts w:asciiTheme="minorHAnsi" w:hAnsiTheme="minorHAnsi" w:cs="Arial"/>
              </w:rPr>
            </w:pPr>
            <w:proofErr w:type="spellStart"/>
            <w:r w:rsidRPr="00EF2F65">
              <w:rPr>
                <w:rFonts w:asciiTheme="minorHAnsi" w:hAnsiTheme="minorHAnsi" w:cs="Arial"/>
              </w:rPr>
              <w:t>xxxxxxxxx</w:t>
            </w:r>
            <w:proofErr w:type="spellEnd"/>
          </w:p>
          <w:p w14:paraId="49A2168C" w14:textId="77777777" w:rsidR="00614BDF" w:rsidRPr="00EF2F65" w:rsidRDefault="00614BDF" w:rsidP="00D877F6">
            <w:pPr>
              <w:adjustRightInd w:val="0"/>
              <w:jc w:val="center"/>
              <w:rPr>
                <w:rFonts w:asciiTheme="minorHAnsi" w:hAnsiTheme="minorHAnsi" w:cs="Arial"/>
                <w:bCs/>
              </w:rPr>
            </w:pPr>
            <w:r w:rsidRPr="00EF2F65">
              <w:rPr>
                <w:rFonts w:asciiTheme="minorHAnsi" w:hAnsiTheme="minorHAnsi" w:cs="Arial"/>
              </w:rPr>
              <w:t>Gerente General</w:t>
            </w:r>
          </w:p>
        </w:tc>
        <w:tc>
          <w:tcPr>
            <w:tcW w:w="623" w:type="dxa"/>
          </w:tcPr>
          <w:p w14:paraId="6A47DE3C" w14:textId="77777777" w:rsidR="00614BDF" w:rsidRPr="00EF2F65" w:rsidRDefault="00614BDF" w:rsidP="00D877F6">
            <w:pPr>
              <w:adjustRightInd w:val="0"/>
              <w:jc w:val="center"/>
              <w:rPr>
                <w:rFonts w:asciiTheme="minorHAnsi" w:hAnsiTheme="minorHAnsi" w:cs="Arial"/>
                <w:bCs/>
              </w:rPr>
            </w:pPr>
          </w:p>
        </w:tc>
        <w:tc>
          <w:tcPr>
            <w:tcW w:w="2902" w:type="dxa"/>
            <w:tcBorders>
              <w:top w:val="single" w:sz="4" w:space="0" w:color="auto"/>
            </w:tcBorders>
          </w:tcPr>
          <w:p w14:paraId="62259AC8" w14:textId="61CB6CD4" w:rsidR="00614BDF" w:rsidRPr="00EF2F65" w:rsidRDefault="00A80349" w:rsidP="00D877F6">
            <w:pPr>
              <w:adjustRightInd w:val="0"/>
              <w:jc w:val="center"/>
              <w:rPr>
                <w:rFonts w:asciiTheme="minorHAnsi" w:hAnsiTheme="minorHAnsi" w:cs="Arial"/>
                <w:bCs/>
              </w:rPr>
            </w:pPr>
            <w:proofErr w:type="spellStart"/>
            <w:r w:rsidRPr="00EF2F65">
              <w:rPr>
                <w:rFonts w:asciiTheme="minorHAnsi" w:hAnsiTheme="minorHAnsi" w:cs="Arial"/>
                <w:bCs/>
              </w:rPr>
              <w:t>xxxxxxxxx</w:t>
            </w:r>
            <w:proofErr w:type="spellEnd"/>
          </w:p>
          <w:p w14:paraId="57AFD594" w14:textId="77777777" w:rsidR="00614BDF" w:rsidRPr="00EF2F65" w:rsidRDefault="00614BDF" w:rsidP="00D877F6">
            <w:pPr>
              <w:adjustRightInd w:val="0"/>
              <w:jc w:val="center"/>
              <w:rPr>
                <w:rFonts w:asciiTheme="minorHAnsi" w:hAnsiTheme="minorHAnsi" w:cs="Arial"/>
                <w:bCs/>
              </w:rPr>
            </w:pPr>
            <w:r w:rsidRPr="00EF2F65">
              <w:rPr>
                <w:rFonts w:asciiTheme="minorHAnsi" w:hAnsiTheme="minorHAnsi" w:cs="Arial"/>
                <w:bCs/>
              </w:rPr>
              <w:t>Contador General</w:t>
            </w:r>
          </w:p>
        </w:tc>
      </w:tr>
    </w:tbl>
    <w:p w14:paraId="67C7B93F" w14:textId="77777777" w:rsidR="00614BDF" w:rsidRPr="00EF2F65" w:rsidRDefault="00614BDF" w:rsidP="00614BDF">
      <w:pPr>
        <w:rPr>
          <w:rFonts w:asciiTheme="minorHAnsi" w:hAnsiTheme="minorHAnsi" w:cs="Arial"/>
        </w:rPr>
        <w:sectPr w:rsidR="00614BDF" w:rsidRPr="00EF2F65" w:rsidSect="00D877F6">
          <w:headerReference w:type="default" r:id="rId10"/>
          <w:footerReference w:type="default" r:id="rId11"/>
          <w:pgSz w:w="16838" w:h="11906" w:orient="landscape"/>
          <w:pgMar w:top="851" w:right="1418" w:bottom="993" w:left="1418" w:header="709" w:footer="709" w:gutter="0"/>
          <w:cols w:space="708"/>
          <w:docGrid w:linePitch="360"/>
        </w:sectPr>
      </w:pPr>
    </w:p>
    <w:p w14:paraId="741A8BDC" w14:textId="7089831D" w:rsidR="00614BDF" w:rsidRPr="00EF2F65" w:rsidRDefault="00C2662A" w:rsidP="00614BDF">
      <w:pPr>
        <w:rPr>
          <w:rFonts w:asciiTheme="minorHAnsi" w:eastAsia="Times New Roman" w:hAnsiTheme="minorHAnsi" w:cs="Arial"/>
          <w:b/>
          <w:lang w:val="es-ES_tradnl"/>
        </w:rPr>
      </w:pPr>
      <w:r w:rsidRPr="00EF2F65">
        <w:rPr>
          <w:rFonts w:asciiTheme="minorHAnsi" w:eastAsia="Times New Roman" w:hAnsiTheme="minorHAnsi" w:cs="Arial"/>
          <w:b/>
          <w:lang w:val="es-ES_tradnl"/>
        </w:rPr>
        <w:lastRenderedPageBreak/>
        <w:t>LINKOTEL S.A.</w:t>
      </w:r>
    </w:p>
    <w:p w14:paraId="45442A33" w14:textId="77777777" w:rsidR="00614BDF" w:rsidRPr="00EF2F65" w:rsidRDefault="00614BDF" w:rsidP="00614BDF">
      <w:pPr>
        <w:rPr>
          <w:rFonts w:asciiTheme="minorHAnsi" w:eastAsia="Times New Roman" w:hAnsiTheme="minorHAnsi" w:cs="Arial"/>
          <w:bCs/>
          <w:lang w:val="es-ES_tradnl"/>
        </w:rPr>
      </w:pPr>
      <w:r w:rsidRPr="00EF2F65">
        <w:rPr>
          <w:rFonts w:asciiTheme="minorHAnsi" w:eastAsia="Times New Roman" w:hAnsiTheme="minorHAnsi" w:cs="Arial"/>
          <w:bCs/>
          <w:lang w:val="es-ES_tradnl"/>
        </w:rPr>
        <w:t>Estado de Resultados Integral</w:t>
      </w:r>
    </w:p>
    <w:p w14:paraId="0962B555" w14:textId="3DEC5D41" w:rsidR="00614BDF" w:rsidRPr="00EF2F65" w:rsidRDefault="00614BDF" w:rsidP="00614BDF">
      <w:pPr>
        <w:rPr>
          <w:rFonts w:asciiTheme="minorHAnsi" w:eastAsia="Times New Roman" w:hAnsiTheme="minorHAnsi" w:cs="Arial"/>
          <w:bCs/>
          <w:lang w:val="es-ES_tradnl"/>
        </w:rPr>
      </w:pPr>
      <w:r w:rsidRPr="00EF2F65">
        <w:rPr>
          <w:rFonts w:asciiTheme="minorHAnsi" w:eastAsia="Times New Roman" w:hAnsiTheme="minorHAnsi" w:cs="Arial"/>
          <w:bCs/>
          <w:lang w:val="es-ES_tradnl"/>
        </w:rPr>
        <w:t>Por el año term</w:t>
      </w:r>
      <w:r w:rsidR="00D35BA9" w:rsidRPr="00EF2F65">
        <w:rPr>
          <w:rFonts w:asciiTheme="minorHAnsi" w:eastAsia="Times New Roman" w:hAnsiTheme="minorHAnsi" w:cs="Arial"/>
          <w:bCs/>
          <w:lang w:val="es-ES_tradnl"/>
        </w:rPr>
        <w:t>inado al 31 de diciembre de 2020</w:t>
      </w:r>
    </w:p>
    <w:p w14:paraId="00F43A70" w14:textId="77777777" w:rsidR="00614BDF" w:rsidRPr="00EF2F65" w:rsidRDefault="00614BDF" w:rsidP="00614BDF">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 en dólares de los Estados Unidos de América - US$)</w:t>
      </w:r>
    </w:p>
    <w:p w14:paraId="26ED73A7" w14:textId="77777777" w:rsidR="00614BDF" w:rsidRPr="00EF2F65" w:rsidRDefault="00614BDF" w:rsidP="00614BDF">
      <w:pPr>
        <w:ind w:right="-711"/>
        <w:rPr>
          <w:rFonts w:asciiTheme="minorHAnsi" w:hAnsiTheme="minorHAnsi" w:cs="Arial"/>
        </w:rPr>
      </w:pPr>
      <w:r w:rsidRPr="00EF2F65">
        <w:rPr>
          <w:rFonts w:asciiTheme="minorHAnsi" w:eastAsia="Arial" w:hAnsiTheme="minorHAnsi" w:cs="Arial"/>
          <w:noProof/>
          <w:lang w:val="en-US" w:eastAsia="en-US" w:bidi="ar-SA"/>
        </w:rPr>
        <mc:AlternateContent>
          <mc:Choice Requires="wps">
            <w:drawing>
              <wp:anchor distT="0" distB="0" distL="114300" distR="114300" simplePos="0" relativeHeight="251661312" behindDoc="0" locked="0" layoutInCell="1" allowOverlap="1" wp14:anchorId="39FB3B0A" wp14:editId="7614B73C">
                <wp:simplePos x="0" y="0"/>
                <wp:positionH relativeFrom="margin">
                  <wp:posOffset>0</wp:posOffset>
                </wp:positionH>
                <wp:positionV relativeFrom="paragraph">
                  <wp:posOffset>12700</wp:posOffset>
                </wp:positionV>
                <wp:extent cx="5796000" cy="0"/>
                <wp:effectExtent l="0" t="0" r="0" b="0"/>
                <wp:wrapNone/>
                <wp:docPr id="17" name="Conector recto 17"/>
                <wp:cNvGraphicFramePr/>
                <a:graphic xmlns:a="http://schemas.openxmlformats.org/drawingml/2006/main">
                  <a:graphicData uri="http://schemas.microsoft.com/office/word/2010/wordprocessingShape">
                    <wps:wsp>
                      <wps:cNvCnPr/>
                      <wps:spPr>
                        <a:xfrm>
                          <a:off x="0" y="0"/>
                          <a:ext cx="579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187387" id="Conector recto 17"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" strokecolor="black [3040]">
                <w10:wrap anchorx="margin"/>
              </v:line>
            </w:pict>
          </mc:Fallback>
        </mc:AlternateContent>
      </w:r>
    </w:p>
    <w:p w14:paraId="7E7A9303" w14:textId="77777777" w:rsidR="00614BDF" w:rsidRPr="00EF2F65" w:rsidRDefault="00614BDF" w:rsidP="00614BDF">
      <w:pPr>
        <w:rPr>
          <w:rFonts w:asciiTheme="minorHAnsi" w:hAnsiTheme="minorHAnsi" w:cs="Arial"/>
        </w:rPr>
      </w:pPr>
    </w:p>
    <w:tbl>
      <w:tblPr>
        <w:tblW w:w="9148" w:type="dxa"/>
        <w:tblLayout w:type="fixed"/>
        <w:tblCellMar>
          <w:left w:w="107" w:type="dxa"/>
          <w:right w:w="107" w:type="dxa"/>
        </w:tblCellMar>
        <w:tblLook w:val="00A0" w:firstRow="1" w:lastRow="0" w:firstColumn="1" w:lastColumn="0" w:noHBand="0" w:noVBand="0"/>
      </w:tblPr>
      <w:tblGrid>
        <w:gridCol w:w="6096"/>
        <w:gridCol w:w="1371"/>
        <w:gridCol w:w="310"/>
        <w:gridCol w:w="1371"/>
      </w:tblGrid>
      <w:tr w:rsidR="00614BDF" w:rsidRPr="00810DC4" w14:paraId="4FFA7DC0" w14:textId="77777777" w:rsidTr="00D877F6">
        <w:trPr>
          <w:trHeight w:val="174"/>
        </w:trPr>
        <w:tc>
          <w:tcPr>
            <w:tcW w:w="6096" w:type="dxa"/>
            <w:vAlign w:val="bottom"/>
          </w:tcPr>
          <w:p w14:paraId="3F66CB45" w14:textId="77777777" w:rsidR="00614BDF" w:rsidRPr="00810DC4" w:rsidRDefault="00614BDF" w:rsidP="00D877F6">
            <w:pPr>
              <w:tabs>
                <w:tab w:val="left" w:pos="426"/>
              </w:tabs>
              <w:ind w:right="5"/>
              <w:jc w:val="both"/>
              <w:rPr>
                <w:rFonts w:asciiTheme="minorHAnsi" w:hAnsiTheme="minorHAnsi" w:cs="Arial"/>
                <w:b/>
                <w:sz w:val="20"/>
                <w:szCs w:val="20"/>
              </w:rPr>
            </w:pPr>
          </w:p>
        </w:tc>
        <w:tc>
          <w:tcPr>
            <w:tcW w:w="1371" w:type="dxa"/>
            <w:tcBorders>
              <w:bottom w:val="single" w:sz="4" w:space="0" w:color="auto"/>
            </w:tcBorders>
            <w:hideMark/>
          </w:tcPr>
          <w:p w14:paraId="6590EAF5" w14:textId="297BC114" w:rsidR="00614BDF" w:rsidRPr="00810DC4" w:rsidRDefault="00915741" w:rsidP="00D877F6">
            <w:pPr>
              <w:jc w:val="center"/>
              <w:rPr>
                <w:rFonts w:asciiTheme="minorHAnsi" w:hAnsiTheme="minorHAnsi" w:cs="Arial"/>
                <w:b/>
                <w:sz w:val="20"/>
                <w:szCs w:val="20"/>
              </w:rPr>
            </w:pPr>
            <w:r w:rsidRPr="00810DC4">
              <w:rPr>
                <w:rFonts w:asciiTheme="minorHAnsi" w:hAnsiTheme="minorHAnsi" w:cs="Arial"/>
                <w:b/>
                <w:sz w:val="20"/>
                <w:szCs w:val="20"/>
              </w:rPr>
              <w:t>2020</w:t>
            </w:r>
          </w:p>
        </w:tc>
        <w:tc>
          <w:tcPr>
            <w:tcW w:w="310" w:type="dxa"/>
          </w:tcPr>
          <w:p w14:paraId="0392B17E" w14:textId="77777777" w:rsidR="00614BDF" w:rsidRPr="00810DC4" w:rsidRDefault="00614BDF" w:rsidP="00D877F6">
            <w:pPr>
              <w:jc w:val="center"/>
              <w:rPr>
                <w:rFonts w:asciiTheme="minorHAnsi" w:hAnsiTheme="minorHAnsi" w:cs="Arial"/>
                <w:b/>
                <w:sz w:val="20"/>
                <w:szCs w:val="20"/>
              </w:rPr>
            </w:pPr>
          </w:p>
        </w:tc>
        <w:tc>
          <w:tcPr>
            <w:tcW w:w="1371" w:type="dxa"/>
            <w:tcBorders>
              <w:bottom w:val="single" w:sz="4" w:space="0" w:color="auto"/>
            </w:tcBorders>
          </w:tcPr>
          <w:p w14:paraId="2DAFE53F" w14:textId="3E858E5E" w:rsidR="00614BDF" w:rsidRPr="00810DC4" w:rsidRDefault="00915741" w:rsidP="00D877F6">
            <w:pPr>
              <w:jc w:val="center"/>
              <w:rPr>
                <w:rFonts w:asciiTheme="minorHAnsi" w:hAnsiTheme="minorHAnsi" w:cs="Arial"/>
                <w:b/>
                <w:sz w:val="20"/>
                <w:szCs w:val="20"/>
              </w:rPr>
            </w:pPr>
            <w:r w:rsidRPr="00810DC4">
              <w:rPr>
                <w:rFonts w:asciiTheme="minorHAnsi" w:hAnsiTheme="minorHAnsi" w:cs="Arial"/>
                <w:b/>
                <w:sz w:val="20"/>
                <w:szCs w:val="20"/>
              </w:rPr>
              <w:t>2019</w:t>
            </w:r>
          </w:p>
        </w:tc>
      </w:tr>
      <w:tr w:rsidR="00614BDF" w:rsidRPr="00810DC4" w14:paraId="7AA28194" w14:textId="77777777" w:rsidTr="00915741">
        <w:trPr>
          <w:trHeight w:val="174"/>
        </w:trPr>
        <w:tc>
          <w:tcPr>
            <w:tcW w:w="6096" w:type="dxa"/>
            <w:vAlign w:val="bottom"/>
            <w:hideMark/>
          </w:tcPr>
          <w:p w14:paraId="57B6FCC0" w14:textId="77777777" w:rsidR="00614BDF" w:rsidRPr="00810DC4" w:rsidRDefault="00614BDF" w:rsidP="00D877F6">
            <w:pPr>
              <w:ind w:right="6"/>
              <w:jc w:val="both"/>
              <w:rPr>
                <w:rFonts w:asciiTheme="minorHAnsi" w:hAnsiTheme="minorHAnsi" w:cs="Arial"/>
                <w:b/>
                <w:sz w:val="20"/>
                <w:szCs w:val="20"/>
              </w:rPr>
            </w:pPr>
          </w:p>
          <w:p w14:paraId="220B2EF7" w14:textId="77777777" w:rsidR="00614BDF" w:rsidRPr="00810DC4" w:rsidRDefault="00614BDF" w:rsidP="00D877F6">
            <w:pPr>
              <w:ind w:right="6"/>
              <w:jc w:val="both"/>
              <w:rPr>
                <w:rFonts w:asciiTheme="minorHAnsi" w:hAnsiTheme="minorHAnsi" w:cs="Arial"/>
                <w:b/>
                <w:sz w:val="20"/>
                <w:szCs w:val="20"/>
              </w:rPr>
            </w:pPr>
            <w:r w:rsidRPr="00810DC4">
              <w:rPr>
                <w:rFonts w:asciiTheme="minorHAnsi" w:hAnsiTheme="minorHAnsi" w:cs="Arial"/>
                <w:b/>
                <w:sz w:val="20"/>
                <w:szCs w:val="20"/>
              </w:rPr>
              <w:t>Flujos de efectivo de actividades de operación:</w:t>
            </w:r>
          </w:p>
        </w:tc>
        <w:tc>
          <w:tcPr>
            <w:tcW w:w="1371" w:type="dxa"/>
            <w:tcBorders>
              <w:top w:val="single" w:sz="4" w:space="0" w:color="auto"/>
            </w:tcBorders>
          </w:tcPr>
          <w:p w14:paraId="22156BB6" w14:textId="77777777" w:rsidR="00614BDF" w:rsidRPr="00810DC4" w:rsidRDefault="00614BDF" w:rsidP="00D877F6">
            <w:pPr>
              <w:jc w:val="right"/>
              <w:rPr>
                <w:rFonts w:asciiTheme="minorHAnsi" w:hAnsiTheme="minorHAnsi" w:cs="Arial"/>
                <w:sz w:val="20"/>
                <w:szCs w:val="20"/>
              </w:rPr>
            </w:pPr>
          </w:p>
        </w:tc>
        <w:tc>
          <w:tcPr>
            <w:tcW w:w="310" w:type="dxa"/>
          </w:tcPr>
          <w:p w14:paraId="2AD1DE84" w14:textId="77777777" w:rsidR="00614BDF" w:rsidRPr="00810DC4" w:rsidRDefault="00614BDF" w:rsidP="00D877F6">
            <w:pPr>
              <w:jc w:val="right"/>
              <w:rPr>
                <w:rFonts w:asciiTheme="minorHAnsi" w:hAnsiTheme="minorHAnsi" w:cs="Arial"/>
                <w:sz w:val="20"/>
                <w:szCs w:val="20"/>
              </w:rPr>
            </w:pPr>
          </w:p>
        </w:tc>
        <w:tc>
          <w:tcPr>
            <w:tcW w:w="1371" w:type="dxa"/>
            <w:tcBorders>
              <w:top w:val="single" w:sz="4" w:space="0" w:color="auto"/>
            </w:tcBorders>
          </w:tcPr>
          <w:p w14:paraId="505226AC" w14:textId="77777777" w:rsidR="00614BDF" w:rsidRPr="00810DC4" w:rsidRDefault="00614BDF" w:rsidP="00D877F6">
            <w:pPr>
              <w:jc w:val="right"/>
              <w:rPr>
                <w:rFonts w:asciiTheme="minorHAnsi" w:hAnsiTheme="minorHAnsi" w:cs="Arial"/>
                <w:sz w:val="20"/>
                <w:szCs w:val="20"/>
              </w:rPr>
            </w:pPr>
          </w:p>
        </w:tc>
      </w:tr>
      <w:tr w:rsidR="00614BDF" w:rsidRPr="00810DC4" w14:paraId="70208700" w14:textId="77777777" w:rsidTr="00D877F6">
        <w:trPr>
          <w:trHeight w:val="174"/>
        </w:trPr>
        <w:tc>
          <w:tcPr>
            <w:tcW w:w="6096" w:type="dxa"/>
            <w:vAlign w:val="bottom"/>
            <w:hideMark/>
          </w:tcPr>
          <w:p w14:paraId="4751F696" w14:textId="172BCC89" w:rsidR="00614BDF" w:rsidRPr="00810DC4" w:rsidRDefault="00614BDF" w:rsidP="00D35BA9">
            <w:pPr>
              <w:ind w:right="5"/>
              <w:jc w:val="both"/>
              <w:rPr>
                <w:rFonts w:asciiTheme="minorHAnsi" w:hAnsiTheme="minorHAnsi"/>
                <w:sz w:val="20"/>
                <w:szCs w:val="20"/>
              </w:rPr>
            </w:pPr>
            <w:r w:rsidRPr="00810DC4">
              <w:rPr>
                <w:rFonts w:asciiTheme="minorHAnsi" w:hAnsiTheme="minorHAnsi" w:cs="Arial"/>
                <w:sz w:val="20"/>
                <w:szCs w:val="20"/>
              </w:rPr>
              <w:t xml:space="preserve">Efectivo recibido de clientes y </w:t>
            </w:r>
            <w:r w:rsidR="00D35BA9" w:rsidRPr="00810DC4">
              <w:rPr>
                <w:rFonts w:asciiTheme="minorHAnsi" w:hAnsiTheme="minorHAnsi" w:cs="Arial"/>
                <w:sz w:val="20"/>
                <w:szCs w:val="20"/>
              </w:rPr>
              <w:t>parte</w:t>
            </w:r>
            <w:r w:rsidR="00E06A4F" w:rsidRPr="00810DC4">
              <w:rPr>
                <w:rFonts w:asciiTheme="minorHAnsi" w:hAnsiTheme="minorHAnsi"/>
                <w:sz w:val="20"/>
                <w:szCs w:val="20"/>
              </w:rPr>
              <w:t>s relacionadas</w:t>
            </w:r>
          </w:p>
        </w:tc>
        <w:tc>
          <w:tcPr>
            <w:tcW w:w="1371" w:type="dxa"/>
          </w:tcPr>
          <w:p w14:paraId="2E6DC105" w14:textId="15649561" w:rsidR="00614BDF" w:rsidRPr="00810DC4" w:rsidRDefault="00915741"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3929F34" w14:textId="77777777" w:rsidR="00614BDF" w:rsidRPr="00810DC4" w:rsidRDefault="00614BDF" w:rsidP="00D877F6">
            <w:pPr>
              <w:jc w:val="right"/>
              <w:rPr>
                <w:rFonts w:asciiTheme="minorHAnsi" w:hAnsiTheme="minorHAnsi" w:cs="Arial"/>
                <w:sz w:val="20"/>
                <w:szCs w:val="20"/>
              </w:rPr>
            </w:pPr>
          </w:p>
        </w:tc>
        <w:tc>
          <w:tcPr>
            <w:tcW w:w="1371" w:type="dxa"/>
          </w:tcPr>
          <w:p w14:paraId="6AF2652E" w14:textId="0A1486C2"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1,066,481</w:t>
            </w:r>
          </w:p>
        </w:tc>
      </w:tr>
      <w:tr w:rsidR="00614BDF" w:rsidRPr="00810DC4" w14:paraId="2478E489" w14:textId="77777777" w:rsidTr="00D877F6">
        <w:trPr>
          <w:trHeight w:val="174"/>
        </w:trPr>
        <w:tc>
          <w:tcPr>
            <w:tcW w:w="6096" w:type="dxa"/>
            <w:vAlign w:val="bottom"/>
          </w:tcPr>
          <w:p w14:paraId="2AE7FD6B" w14:textId="55E284C9" w:rsidR="00614BDF" w:rsidRPr="00810DC4" w:rsidRDefault="00614BDF" w:rsidP="00E06A4F">
            <w:pPr>
              <w:ind w:right="5"/>
              <w:jc w:val="both"/>
              <w:rPr>
                <w:rFonts w:asciiTheme="minorHAnsi" w:hAnsiTheme="minorHAnsi" w:cs="Arial"/>
                <w:sz w:val="20"/>
                <w:szCs w:val="20"/>
              </w:rPr>
            </w:pPr>
            <w:r w:rsidRPr="00810DC4">
              <w:rPr>
                <w:rFonts w:asciiTheme="minorHAnsi" w:hAnsiTheme="minorHAnsi" w:cs="Arial"/>
                <w:sz w:val="20"/>
                <w:szCs w:val="20"/>
              </w:rPr>
              <w:t xml:space="preserve">Efectivo pagado a empleados, proveedores y </w:t>
            </w:r>
            <w:r w:rsidR="00E06A4F" w:rsidRPr="00810DC4">
              <w:rPr>
                <w:rFonts w:asciiTheme="minorHAnsi" w:hAnsiTheme="minorHAnsi" w:cs="Arial"/>
                <w:sz w:val="20"/>
                <w:szCs w:val="20"/>
              </w:rPr>
              <w:t>trabajadores</w:t>
            </w:r>
          </w:p>
        </w:tc>
        <w:tc>
          <w:tcPr>
            <w:tcW w:w="1371" w:type="dxa"/>
          </w:tcPr>
          <w:p w14:paraId="20F1B370" w14:textId="399E33C1" w:rsidR="00614BDF" w:rsidRPr="00810DC4" w:rsidRDefault="00915741"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737D80B0" w14:textId="77777777" w:rsidR="00614BDF" w:rsidRPr="00810DC4" w:rsidRDefault="00614BDF" w:rsidP="00D877F6">
            <w:pPr>
              <w:jc w:val="right"/>
              <w:rPr>
                <w:rFonts w:asciiTheme="minorHAnsi" w:hAnsiTheme="minorHAnsi" w:cs="Arial"/>
                <w:sz w:val="20"/>
                <w:szCs w:val="20"/>
              </w:rPr>
            </w:pPr>
          </w:p>
        </w:tc>
        <w:tc>
          <w:tcPr>
            <w:tcW w:w="1371" w:type="dxa"/>
          </w:tcPr>
          <w:p w14:paraId="30BED833" w14:textId="4D222A2E"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(957,852</w:t>
            </w:r>
            <w:r w:rsidR="00614BDF" w:rsidRPr="00810DC4">
              <w:rPr>
                <w:rFonts w:asciiTheme="minorHAnsi" w:eastAsia="Times New Roman" w:hAnsiTheme="minorHAnsi" w:cs="Arial"/>
                <w:sz w:val="20"/>
                <w:szCs w:val="20"/>
                <w:lang w:eastAsia="es-EC"/>
              </w:rPr>
              <w:t>)</w:t>
            </w:r>
          </w:p>
        </w:tc>
      </w:tr>
      <w:tr w:rsidR="00614BDF" w:rsidRPr="00810DC4" w14:paraId="7916DE5E" w14:textId="77777777" w:rsidTr="00585AE6">
        <w:trPr>
          <w:trHeight w:val="174"/>
        </w:trPr>
        <w:tc>
          <w:tcPr>
            <w:tcW w:w="6096" w:type="dxa"/>
            <w:vAlign w:val="bottom"/>
          </w:tcPr>
          <w:p w14:paraId="4CE42499" w14:textId="3D04AFBE" w:rsidR="00614BDF" w:rsidRPr="00810DC4" w:rsidRDefault="00E06A4F" w:rsidP="00D877F6">
            <w:pPr>
              <w:ind w:right="5"/>
              <w:jc w:val="both"/>
              <w:rPr>
                <w:rFonts w:asciiTheme="minorHAnsi" w:hAnsiTheme="minorHAnsi" w:cs="Arial"/>
                <w:sz w:val="20"/>
                <w:szCs w:val="20"/>
              </w:rPr>
            </w:pPr>
            <w:r w:rsidRPr="00810DC4">
              <w:rPr>
                <w:rFonts w:asciiTheme="minorHAnsi" w:hAnsiTheme="minorHAnsi" w:cs="Arial"/>
                <w:sz w:val="20"/>
                <w:szCs w:val="20"/>
              </w:rPr>
              <w:t>Otros egresos, neto</w:t>
            </w:r>
          </w:p>
        </w:tc>
        <w:tc>
          <w:tcPr>
            <w:tcW w:w="1371" w:type="dxa"/>
            <w:tcBorders>
              <w:bottom w:val="single" w:sz="4" w:space="0" w:color="000000"/>
            </w:tcBorders>
          </w:tcPr>
          <w:p w14:paraId="675CF0B3" w14:textId="41C10697" w:rsidR="00614BDF" w:rsidRPr="00810DC4" w:rsidRDefault="00915741"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738AEB2D" w14:textId="77777777" w:rsidR="00614BDF" w:rsidRPr="00810DC4" w:rsidRDefault="00614BDF" w:rsidP="00D877F6">
            <w:pPr>
              <w:jc w:val="right"/>
              <w:rPr>
                <w:rFonts w:asciiTheme="minorHAnsi" w:hAnsiTheme="minorHAnsi" w:cs="Arial"/>
                <w:sz w:val="20"/>
                <w:szCs w:val="20"/>
              </w:rPr>
            </w:pPr>
          </w:p>
        </w:tc>
        <w:tc>
          <w:tcPr>
            <w:tcW w:w="1371" w:type="dxa"/>
            <w:tcBorders>
              <w:bottom w:val="single" w:sz="4" w:space="0" w:color="000000"/>
            </w:tcBorders>
          </w:tcPr>
          <w:p w14:paraId="336D099F" w14:textId="0667D67E" w:rsidR="00614BDF" w:rsidRPr="00810DC4" w:rsidRDefault="00614BDF"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w:t>
            </w:r>
            <w:r w:rsidR="00F56DA8" w:rsidRPr="00810DC4">
              <w:rPr>
                <w:rFonts w:asciiTheme="minorHAnsi" w:eastAsia="Times New Roman" w:hAnsiTheme="minorHAnsi" w:cs="Arial"/>
                <w:sz w:val="20"/>
                <w:szCs w:val="20"/>
                <w:lang w:eastAsia="es-EC"/>
              </w:rPr>
              <w:t>22,579</w:t>
            </w:r>
            <w:r w:rsidRPr="00810DC4">
              <w:rPr>
                <w:rFonts w:asciiTheme="minorHAnsi" w:eastAsia="Times New Roman" w:hAnsiTheme="minorHAnsi" w:cs="Arial"/>
                <w:sz w:val="20"/>
                <w:szCs w:val="20"/>
                <w:lang w:eastAsia="es-EC"/>
              </w:rPr>
              <w:t>)</w:t>
            </w:r>
          </w:p>
        </w:tc>
      </w:tr>
      <w:tr w:rsidR="00614BDF" w:rsidRPr="00810DC4" w14:paraId="62DB7EBA" w14:textId="77777777" w:rsidTr="00585AE6">
        <w:trPr>
          <w:trHeight w:val="80"/>
        </w:trPr>
        <w:tc>
          <w:tcPr>
            <w:tcW w:w="6096" w:type="dxa"/>
            <w:vAlign w:val="bottom"/>
          </w:tcPr>
          <w:p w14:paraId="7D5DB288" w14:textId="77777777" w:rsidR="00614BDF" w:rsidRPr="00810DC4" w:rsidRDefault="00614BDF" w:rsidP="00D877F6">
            <w:pPr>
              <w:pStyle w:val="AALneaSubTotal"/>
              <w:spacing w:line="240" w:lineRule="auto"/>
              <w:jc w:val="right"/>
              <w:rPr>
                <w:rFonts w:asciiTheme="minorHAnsi" w:hAnsiTheme="minorHAnsi" w:cs="Arial"/>
                <w:sz w:val="20"/>
                <w:lang w:val="es-EC"/>
              </w:rPr>
            </w:pPr>
          </w:p>
        </w:tc>
        <w:tc>
          <w:tcPr>
            <w:tcW w:w="1371" w:type="dxa"/>
            <w:tcBorders>
              <w:top w:val="single" w:sz="4" w:space="0" w:color="000000"/>
            </w:tcBorders>
          </w:tcPr>
          <w:p w14:paraId="0E970B50"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5399B1EF" w14:textId="77777777" w:rsidR="00614BDF" w:rsidRPr="00810DC4" w:rsidRDefault="00614BDF" w:rsidP="00D877F6">
            <w:pPr>
              <w:pStyle w:val="AALneaSubTotal"/>
              <w:spacing w:line="240" w:lineRule="auto"/>
              <w:jc w:val="right"/>
              <w:rPr>
                <w:rFonts w:asciiTheme="minorHAnsi" w:hAnsiTheme="minorHAnsi" w:cs="Arial"/>
                <w:sz w:val="20"/>
                <w:lang w:val="es-EC"/>
              </w:rPr>
            </w:pPr>
          </w:p>
        </w:tc>
        <w:tc>
          <w:tcPr>
            <w:tcW w:w="1371" w:type="dxa"/>
            <w:tcBorders>
              <w:top w:val="single" w:sz="4" w:space="0" w:color="000000"/>
            </w:tcBorders>
          </w:tcPr>
          <w:p w14:paraId="4A4C0EAA"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14BDF" w:rsidRPr="00810DC4" w14:paraId="63ACC743" w14:textId="77777777" w:rsidTr="00585AE6">
        <w:trPr>
          <w:trHeight w:val="174"/>
        </w:trPr>
        <w:tc>
          <w:tcPr>
            <w:tcW w:w="6096" w:type="dxa"/>
            <w:vAlign w:val="bottom"/>
            <w:hideMark/>
          </w:tcPr>
          <w:p w14:paraId="19997FC9" w14:textId="4005BFE1" w:rsidR="00614BDF" w:rsidRPr="00810DC4" w:rsidRDefault="00614BDF" w:rsidP="00D877F6">
            <w:pPr>
              <w:tabs>
                <w:tab w:val="left" w:pos="737"/>
              </w:tabs>
              <w:ind w:right="5"/>
              <w:jc w:val="both"/>
              <w:rPr>
                <w:rFonts w:asciiTheme="minorHAnsi" w:hAnsiTheme="minorHAnsi" w:cs="Arial"/>
                <w:b/>
                <w:sz w:val="20"/>
                <w:szCs w:val="20"/>
              </w:rPr>
            </w:pPr>
            <w:r w:rsidRPr="00810DC4">
              <w:rPr>
                <w:rFonts w:asciiTheme="minorHAnsi" w:hAnsiTheme="minorHAnsi" w:cs="Arial"/>
                <w:b/>
                <w:sz w:val="20"/>
                <w:szCs w:val="20"/>
              </w:rPr>
              <w:t xml:space="preserve">  Efecto neto </w:t>
            </w:r>
            <w:r w:rsidR="00E06A4F" w:rsidRPr="00810DC4">
              <w:rPr>
                <w:rFonts w:asciiTheme="minorHAnsi" w:hAnsiTheme="minorHAnsi" w:cs="Arial"/>
                <w:b/>
                <w:sz w:val="20"/>
                <w:szCs w:val="20"/>
              </w:rPr>
              <w:t>provisto (utilizado) por</w:t>
            </w:r>
            <w:r w:rsidRPr="00810DC4">
              <w:rPr>
                <w:rFonts w:asciiTheme="minorHAnsi" w:hAnsiTheme="minorHAnsi" w:cs="Arial"/>
                <w:b/>
                <w:sz w:val="20"/>
                <w:szCs w:val="20"/>
              </w:rPr>
              <w:t xml:space="preserve"> las actividades de operación</w:t>
            </w:r>
          </w:p>
        </w:tc>
        <w:tc>
          <w:tcPr>
            <w:tcW w:w="1371" w:type="dxa"/>
            <w:tcBorders>
              <w:bottom w:val="single" w:sz="4" w:space="0" w:color="000000"/>
            </w:tcBorders>
          </w:tcPr>
          <w:p w14:paraId="30C8102C" w14:textId="3B477649" w:rsidR="00614BDF" w:rsidRPr="00810DC4" w:rsidRDefault="00915741"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 xml:space="preserve"> 0</w:t>
            </w:r>
          </w:p>
        </w:tc>
        <w:tc>
          <w:tcPr>
            <w:tcW w:w="310" w:type="dxa"/>
          </w:tcPr>
          <w:p w14:paraId="06212CC6" w14:textId="77777777" w:rsidR="00614BDF" w:rsidRPr="00810DC4" w:rsidRDefault="00614BDF" w:rsidP="00D877F6">
            <w:pPr>
              <w:jc w:val="right"/>
              <w:rPr>
                <w:rFonts w:asciiTheme="minorHAnsi" w:hAnsiTheme="minorHAnsi" w:cs="Arial"/>
                <w:sz w:val="20"/>
                <w:szCs w:val="20"/>
              </w:rPr>
            </w:pPr>
          </w:p>
        </w:tc>
        <w:tc>
          <w:tcPr>
            <w:tcW w:w="1371" w:type="dxa"/>
            <w:tcBorders>
              <w:bottom w:val="single" w:sz="4" w:space="0" w:color="000000"/>
            </w:tcBorders>
          </w:tcPr>
          <w:p w14:paraId="41BF51AA" w14:textId="3AC935DC" w:rsidR="00614BDF"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86,50</w:t>
            </w:r>
          </w:p>
        </w:tc>
      </w:tr>
      <w:tr w:rsidR="00614BDF" w:rsidRPr="00810DC4" w14:paraId="4AD2B51A" w14:textId="77777777" w:rsidTr="00585AE6">
        <w:trPr>
          <w:trHeight w:val="174"/>
        </w:trPr>
        <w:tc>
          <w:tcPr>
            <w:tcW w:w="6096" w:type="dxa"/>
            <w:vAlign w:val="bottom"/>
          </w:tcPr>
          <w:p w14:paraId="766553BE" w14:textId="77777777" w:rsidR="00614BDF" w:rsidRPr="00810DC4" w:rsidRDefault="00614BDF" w:rsidP="00D877F6">
            <w:pPr>
              <w:tabs>
                <w:tab w:val="left" w:pos="426"/>
              </w:tabs>
              <w:ind w:right="5"/>
              <w:jc w:val="center"/>
              <w:rPr>
                <w:rFonts w:asciiTheme="minorHAnsi" w:hAnsiTheme="minorHAnsi" w:cs="Arial"/>
                <w:sz w:val="20"/>
                <w:szCs w:val="20"/>
              </w:rPr>
            </w:pPr>
          </w:p>
        </w:tc>
        <w:tc>
          <w:tcPr>
            <w:tcW w:w="1371" w:type="dxa"/>
            <w:tcBorders>
              <w:top w:val="single" w:sz="4" w:space="0" w:color="000000"/>
            </w:tcBorders>
          </w:tcPr>
          <w:p w14:paraId="284A8A46"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4EA768C9" w14:textId="77777777" w:rsidR="00614BDF" w:rsidRPr="00810DC4" w:rsidRDefault="00614BDF" w:rsidP="00D877F6">
            <w:pPr>
              <w:jc w:val="center"/>
              <w:rPr>
                <w:rFonts w:asciiTheme="minorHAnsi" w:hAnsiTheme="minorHAnsi" w:cs="Arial"/>
                <w:sz w:val="20"/>
                <w:szCs w:val="20"/>
              </w:rPr>
            </w:pPr>
          </w:p>
        </w:tc>
        <w:tc>
          <w:tcPr>
            <w:tcW w:w="1371" w:type="dxa"/>
            <w:tcBorders>
              <w:top w:val="single" w:sz="4" w:space="0" w:color="000000"/>
            </w:tcBorders>
          </w:tcPr>
          <w:p w14:paraId="076BBA32"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14BDF" w:rsidRPr="00810DC4" w14:paraId="2A20CFFC" w14:textId="77777777" w:rsidTr="00D877F6">
        <w:trPr>
          <w:trHeight w:val="174"/>
        </w:trPr>
        <w:tc>
          <w:tcPr>
            <w:tcW w:w="6096" w:type="dxa"/>
            <w:vAlign w:val="bottom"/>
          </w:tcPr>
          <w:p w14:paraId="107A9558" w14:textId="3BA3E9C1" w:rsidR="00614BDF" w:rsidRPr="00810DC4" w:rsidRDefault="00614BDF" w:rsidP="00D877F6">
            <w:pPr>
              <w:tabs>
                <w:tab w:val="left" w:pos="426"/>
              </w:tabs>
              <w:ind w:right="5"/>
              <w:jc w:val="both"/>
              <w:rPr>
                <w:rFonts w:asciiTheme="minorHAnsi" w:hAnsiTheme="minorHAnsi" w:cs="Arial"/>
                <w:b/>
                <w:sz w:val="20"/>
                <w:szCs w:val="20"/>
              </w:rPr>
            </w:pPr>
            <w:r w:rsidRPr="00810DC4">
              <w:rPr>
                <w:rFonts w:asciiTheme="minorHAnsi" w:hAnsiTheme="minorHAnsi" w:cs="Arial"/>
                <w:b/>
                <w:sz w:val="20"/>
                <w:szCs w:val="20"/>
              </w:rPr>
              <w:t>Flujo de efectivo de l</w:t>
            </w:r>
            <w:r w:rsidR="00E06A4F" w:rsidRPr="00810DC4">
              <w:rPr>
                <w:rFonts w:asciiTheme="minorHAnsi" w:hAnsiTheme="minorHAnsi" w:cs="Arial"/>
                <w:b/>
                <w:sz w:val="20"/>
                <w:szCs w:val="20"/>
              </w:rPr>
              <w:t>as actividades de inversión:</w:t>
            </w:r>
          </w:p>
        </w:tc>
        <w:tc>
          <w:tcPr>
            <w:tcW w:w="1371" w:type="dxa"/>
          </w:tcPr>
          <w:p w14:paraId="49BFFDDA"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657A6677" w14:textId="77777777" w:rsidR="00614BDF" w:rsidRPr="00810DC4" w:rsidRDefault="00614BDF" w:rsidP="00D877F6">
            <w:pPr>
              <w:jc w:val="right"/>
              <w:rPr>
                <w:rFonts w:asciiTheme="minorHAnsi" w:hAnsiTheme="minorHAnsi" w:cs="Arial"/>
                <w:sz w:val="20"/>
                <w:szCs w:val="20"/>
              </w:rPr>
            </w:pPr>
          </w:p>
        </w:tc>
        <w:tc>
          <w:tcPr>
            <w:tcW w:w="1371" w:type="dxa"/>
          </w:tcPr>
          <w:p w14:paraId="23B9CE01"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14BDF" w:rsidRPr="00810DC4" w14:paraId="4D40C1E9" w14:textId="77777777" w:rsidTr="00D877F6">
        <w:trPr>
          <w:trHeight w:val="174"/>
        </w:trPr>
        <w:tc>
          <w:tcPr>
            <w:tcW w:w="6096" w:type="dxa"/>
            <w:vAlign w:val="bottom"/>
            <w:hideMark/>
          </w:tcPr>
          <w:p w14:paraId="47D7C54C" w14:textId="64673FD6" w:rsidR="00614BDF" w:rsidRPr="00810DC4" w:rsidRDefault="00E06A4F" w:rsidP="00D877F6">
            <w:pPr>
              <w:tabs>
                <w:tab w:val="left" w:pos="426"/>
              </w:tabs>
              <w:ind w:right="5"/>
              <w:jc w:val="both"/>
              <w:rPr>
                <w:rFonts w:asciiTheme="minorHAnsi" w:hAnsiTheme="minorHAnsi" w:cs="Arial"/>
                <w:sz w:val="20"/>
                <w:szCs w:val="20"/>
              </w:rPr>
            </w:pPr>
            <w:r w:rsidRPr="00810DC4">
              <w:rPr>
                <w:rFonts w:asciiTheme="minorHAnsi" w:hAnsiTheme="minorHAnsi" w:cs="Arial"/>
                <w:sz w:val="20"/>
                <w:szCs w:val="20"/>
              </w:rPr>
              <w:t>Adiciones de activos fijos</w:t>
            </w:r>
          </w:p>
        </w:tc>
        <w:tc>
          <w:tcPr>
            <w:tcW w:w="1371" w:type="dxa"/>
          </w:tcPr>
          <w:p w14:paraId="3BB8CAC7" w14:textId="38FB6546" w:rsidR="00614BDF"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B4809C9" w14:textId="77777777" w:rsidR="00614BDF" w:rsidRPr="00810DC4" w:rsidRDefault="00614BDF" w:rsidP="00D877F6">
            <w:pPr>
              <w:jc w:val="right"/>
              <w:rPr>
                <w:rFonts w:asciiTheme="minorHAnsi" w:hAnsiTheme="minorHAnsi" w:cs="Arial"/>
                <w:sz w:val="20"/>
                <w:szCs w:val="20"/>
              </w:rPr>
            </w:pPr>
          </w:p>
        </w:tc>
        <w:tc>
          <w:tcPr>
            <w:tcW w:w="1371" w:type="dxa"/>
          </w:tcPr>
          <w:p w14:paraId="55AC4786" w14:textId="2909EF21"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(6,670)</w:t>
            </w:r>
          </w:p>
        </w:tc>
      </w:tr>
      <w:tr w:rsidR="00614BDF" w:rsidRPr="00810DC4" w14:paraId="74A8A6BA" w14:textId="77777777" w:rsidTr="00585AE6">
        <w:trPr>
          <w:trHeight w:val="80"/>
        </w:trPr>
        <w:tc>
          <w:tcPr>
            <w:tcW w:w="6096" w:type="dxa"/>
            <w:vAlign w:val="bottom"/>
          </w:tcPr>
          <w:p w14:paraId="485BE681" w14:textId="13331C47" w:rsidR="00614BDF" w:rsidRPr="00810DC4" w:rsidRDefault="00E06A4F" w:rsidP="00D877F6">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Activos intangibles</w:t>
            </w:r>
          </w:p>
        </w:tc>
        <w:tc>
          <w:tcPr>
            <w:tcW w:w="1371" w:type="dxa"/>
            <w:tcBorders>
              <w:bottom w:val="single" w:sz="4" w:space="0" w:color="000000"/>
            </w:tcBorders>
          </w:tcPr>
          <w:p w14:paraId="08A6BB0F" w14:textId="194FC92F" w:rsidR="00614BDF"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7F62D9E7" w14:textId="77777777" w:rsidR="00614BDF" w:rsidRPr="00810DC4" w:rsidRDefault="00614BDF" w:rsidP="00D877F6">
            <w:pPr>
              <w:tabs>
                <w:tab w:val="left" w:pos="426"/>
              </w:tabs>
              <w:jc w:val="right"/>
              <w:rPr>
                <w:rFonts w:asciiTheme="minorHAnsi" w:hAnsiTheme="minorHAnsi" w:cs="Arial"/>
                <w:sz w:val="20"/>
                <w:szCs w:val="20"/>
              </w:rPr>
            </w:pPr>
          </w:p>
        </w:tc>
        <w:tc>
          <w:tcPr>
            <w:tcW w:w="1371" w:type="dxa"/>
            <w:tcBorders>
              <w:bottom w:val="single" w:sz="4" w:space="0" w:color="000000"/>
            </w:tcBorders>
          </w:tcPr>
          <w:p w14:paraId="0E4E809C" w14:textId="726FAEEB"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614BDF" w:rsidRPr="00810DC4" w14:paraId="2BBC3521" w14:textId="77777777" w:rsidTr="00585AE6">
        <w:trPr>
          <w:trHeight w:val="80"/>
        </w:trPr>
        <w:tc>
          <w:tcPr>
            <w:tcW w:w="6096" w:type="dxa"/>
            <w:vAlign w:val="bottom"/>
          </w:tcPr>
          <w:p w14:paraId="05112768" w14:textId="77777777" w:rsidR="00614BDF" w:rsidRPr="00810DC4" w:rsidRDefault="00614BDF" w:rsidP="00D877F6">
            <w:pPr>
              <w:pStyle w:val="AALneaSubTotal"/>
              <w:spacing w:line="240" w:lineRule="auto"/>
              <w:jc w:val="right"/>
              <w:rPr>
                <w:rFonts w:asciiTheme="minorHAnsi" w:hAnsiTheme="minorHAnsi" w:cs="Arial"/>
                <w:sz w:val="20"/>
                <w:lang w:val="es-EC"/>
              </w:rPr>
            </w:pPr>
          </w:p>
        </w:tc>
        <w:tc>
          <w:tcPr>
            <w:tcW w:w="1371" w:type="dxa"/>
            <w:tcBorders>
              <w:top w:val="single" w:sz="4" w:space="0" w:color="000000"/>
            </w:tcBorders>
          </w:tcPr>
          <w:p w14:paraId="7E2181BE"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667B425E" w14:textId="77777777" w:rsidR="00614BDF" w:rsidRPr="00810DC4" w:rsidRDefault="00614BDF" w:rsidP="00D877F6">
            <w:pPr>
              <w:pStyle w:val="AALneaSubTotal"/>
              <w:spacing w:line="240" w:lineRule="auto"/>
              <w:jc w:val="right"/>
              <w:rPr>
                <w:rFonts w:asciiTheme="minorHAnsi" w:hAnsiTheme="minorHAnsi" w:cs="Arial"/>
                <w:sz w:val="20"/>
                <w:lang w:val="es-EC"/>
              </w:rPr>
            </w:pPr>
          </w:p>
        </w:tc>
        <w:tc>
          <w:tcPr>
            <w:tcW w:w="1371" w:type="dxa"/>
            <w:tcBorders>
              <w:top w:val="single" w:sz="4" w:space="0" w:color="000000"/>
            </w:tcBorders>
          </w:tcPr>
          <w:p w14:paraId="21AE032A"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14BDF" w:rsidRPr="00810DC4" w14:paraId="7B99A5D9" w14:textId="77777777" w:rsidTr="00585AE6">
        <w:trPr>
          <w:trHeight w:val="80"/>
        </w:trPr>
        <w:tc>
          <w:tcPr>
            <w:tcW w:w="6096" w:type="dxa"/>
            <w:vAlign w:val="bottom"/>
          </w:tcPr>
          <w:p w14:paraId="6E4F08C7" w14:textId="4E734C4F" w:rsidR="00614BDF" w:rsidRPr="00810DC4" w:rsidRDefault="00614BDF" w:rsidP="00603B38">
            <w:pPr>
              <w:tabs>
                <w:tab w:val="left" w:pos="426"/>
                <w:tab w:val="left" w:pos="1134"/>
              </w:tabs>
              <w:ind w:right="5"/>
              <w:jc w:val="both"/>
              <w:rPr>
                <w:rFonts w:asciiTheme="minorHAnsi" w:hAnsiTheme="minorHAnsi" w:cs="Arial"/>
                <w:sz w:val="20"/>
                <w:szCs w:val="20"/>
              </w:rPr>
            </w:pPr>
            <w:r w:rsidRPr="00810DC4">
              <w:rPr>
                <w:rFonts w:asciiTheme="minorHAnsi" w:hAnsiTheme="minorHAnsi" w:cs="Arial"/>
                <w:b/>
                <w:sz w:val="20"/>
                <w:szCs w:val="20"/>
              </w:rPr>
              <w:t xml:space="preserve">  Efectivo </w:t>
            </w:r>
            <w:r w:rsidR="00603B38" w:rsidRPr="00810DC4">
              <w:rPr>
                <w:rFonts w:asciiTheme="minorHAnsi" w:hAnsiTheme="minorHAnsi" w:cs="Arial"/>
                <w:b/>
                <w:sz w:val="20"/>
                <w:szCs w:val="20"/>
              </w:rPr>
              <w:t>utilizado</w:t>
            </w:r>
            <w:r w:rsidRPr="00810DC4">
              <w:rPr>
                <w:rFonts w:asciiTheme="minorHAnsi" w:hAnsiTheme="minorHAnsi" w:cs="Arial"/>
                <w:b/>
                <w:sz w:val="20"/>
                <w:szCs w:val="20"/>
              </w:rPr>
              <w:t xml:space="preserve"> por las actividades de </w:t>
            </w:r>
            <w:r w:rsidR="00603B38" w:rsidRPr="00810DC4">
              <w:rPr>
                <w:rFonts w:asciiTheme="minorHAnsi" w:hAnsiTheme="minorHAnsi" w:cs="Arial"/>
                <w:b/>
                <w:sz w:val="20"/>
                <w:szCs w:val="20"/>
              </w:rPr>
              <w:t>inversión</w:t>
            </w:r>
          </w:p>
        </w:tc>
        <w:tc>
          <w:tcPr>
            <w:tcW w:w="1371" w:type="dxa"/>
            <w:tcBorders>
              <w:bottom w:val="single" w:sz="4" w:space="0" w:color="000000"/>
            </w:tcBorders>
          </w:tcPr>
          <w:p w14:paraId="6910B9AB" w14:textId="1F3816A1" w:rsidR="00614BDF"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1AFCD3B" w14:textId="77777777" w:rsidR="00614BDF" w:rsidRPr="00810DC4" w:rsidRDefault="00614BDF" w:rsidP="00D877F6">
            <w:pPr>
              <w:tabs>
                <w:tab w:val="left" w:pos="426"/>
              </w:tabs>
              <w:jc w:val="right"/>
              <w:rPr>
                <w:rFonts w:asciiTheme="minorHAnsi" w:hAnsiTheme="minorHAnsi" w:cs="Arial"/>
                <w:bCs/>
                <w:sz w:val="20"/>
                <w:szCs w:val="20"/>
              </w:rPr>
            </w:pPr>
          </w:p>
        </w:tc>
        <w:tc>
          <w:tcPr>
            <w:tcW w:w="1371" w:type="dxa"/>
            <w:tcBorders>
              <w:bottom w:val="single" w:sz="4" w:space="0" w:color="000000"/>
            </w:tcBorders>
          </w:tcPr>
          <w:p w14:paraId="106130CB" w14:textId="7CF5903C"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(6,670)</w:t>
            </w:r>
          </w:p>
        </w:tc>
      </w:tr>
      <w:tr w:rsidR="00614BDF" w:rsidRPr="00810DC4" w14:paraId="4A145685" w14:textId="77777777" w:rsidTr="00585AE6">
        <w:trPr>
          <w:trHeight w:val="80"/>
        </w:trPr>
        <w:tc>
          <w:tcPr>
            <w:tcW w:w="6096" w:type="dxa"/>
            <w:vAlign w:val="bottom"/>
          </w:tcPr>
          <w:p w14:paraId="507C6852" w14:textId="77777777" w:rsidR="00614BDF" w:rsidRPr="00810DC4" w:rsidRDefault="00614BDF" w:rsidP="00D877F6">
            <w:pPr>
              <w:tabs>
                <w:tab w:val="left" w:pos="426"/>
                <w:tab w:val="left" w:pos="1134"/>
              </w:tabs>
              <w:ind w:right="5"/>
              <w:jc w:val="both"/>
              <w:rPr>
                <w:rFonts w:asciiTheme="minorHAnsi" w:hAnsiTheme="minorHAnsi" w:cs="Arial"/>
                <w:sz w:val="20"/>
                <w:szCs w:val="20"/>
              </w:rPr>
            </w:pPr>
          </w:p>
        </w:tc>
        <w:tc>
          <w:tcPr>
            <w:tcW w:w="1371" w:type="dxa"/>
            <w:tcBorders>
              <w:top w:val="single" w:sz="4" w:space="0" w:color="000000"/>
            </w:tcBorders>
          </w:tcPr>
          <w:p w14:paraId="4FBB009B"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54132CF3" w14:textId="77777777" w:rsidR="00614BDF" w:rsidRPr="00810DC4" w:rsidRDefault="00614BDF" w:rsidP="00D877F6">
            <w:pPr>
              <w:tabs>
                <w:tab w:val="left" w:pos="426"/>
              </w:tabs>
              <w:jc w:val="right"/>
              <w:rPr>
                <w:rFonts w:asciiTheme="minorHAnsi" w:hAnsiTheme="minorHAnsi" w:cs="Arial"/>
                <w:sz w:val="20"/>
                <w:szCs w:val="20"/>
              </w:rPr>
            </w:pPr>
          </w:p>
        </w:tc>
        <w:tc>
          <w:tcPr>
            <w:tcW w:w="1371" w:type="dxa"/>
            <w:tcBorders>
              <w:top w:val="single" w:sz="4" w:space="0" w:color="000000"/>
            </w:tcBorders>
          </w:tcPr>
          <w:p w14:paraId="7EB03CAB"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03B38" w:rsidRPr="00810DC4" w14:paraId="67D63447" w14:textId="77777777" w:rsidTr="00915741">
        <w:trPr>
          <w:trHeight w:val="80"/>
        </w:trPr>
        <w:tc>
          <w:tcPr>
            <w:tcW w:w="6096" w:type="dxa"/>
            <w:vAlign w:val="bottom"/>
          </w:tcPr>
          <w:p w14:paraId="5D3E0FE2" w14:textId="776EAB33" w:rsidR="00603B38" w:rsidRPr="00810DC4" w:rsidRDefault="00603B38" w:rsidP="00603B38">
            <w:pPr>
              <w:tabs>
                <w:tab w:val="left" w:pos="426"/>
                <w:tab w:val="left" w:pos="1134"/>
              </w:tabs>
              <w:ind w:right="5"/>
              <w:jc w:val="both"/>
              <w:rPr>
                <w:rFonts w:asciiTheme="minorHAnsi" w:hAnsiTheme="minorHAnsi" w:cs="Arial"/>
                <w:sz w:val="20"/>
                <w:szCs w:val="20"/>
              </w:rPr>
            </w:pPr>
            <w:r w:rsidRPr="00810DC4">
              <w:rPr>
                <w:rFonts w:asciiTheme="minorHAnsi" w:hAnsiTheme="minorHAnsi" w:cs="Arial"/>
                <w:b/>
                <w:sz w:val="20"/>
                <w:szCs w:val="20"/>
              </w:rPr>
              <w:t>Flujo de efectivo de las actividades de financiamiento:</w:t>
            </w:r>
          </w:p>
        </w:tc>
        <w:tc>
          <w:tcPr>
            <w:tcW w:w="1371" w:type="dxa"/>
          </w:tcPr>
          <w:p w14:paraId="30F43A74" w14:textId="77777777" w:rsidR="00603B38" w:rsidRPr="00810DC4" w:rsidRDefault="00603B38" w:rsidP="00F56DA8">
            <w:pPr>
              <w:ind w:right="-72"/>
              <w:jc w:val="right"/>
              <w:rPr>
                <w:rFonts w:asciiTheme="minorHAnsi" w:eastAsia="Times New Roman" w:hAnsiTheme="minorHAnsi" w:cs="Arial"/>
                <w:sz w:val="20"/>
                <w:szCs w:val="20"/>
                <w:lang w:eastAsia="es-EC"/>
              </w:rPr>
            </w:pPr>
          </w:p>
        </w:tc>
        <w:tc>
          <w:tcPr>
            <w:tcW w:w="310" w:type="dxa"/>
          </w:tcPr>
          <w:p w14:paraId="24733674" w14:textId="77777777" w:rsidR="00603B38" w:rsidRPr="00810DC4" w:rsidRDefault="00603B38" w:rsidP="00603B38">
            <w:pPr>
              <w:tabs>
                <w:tab w:val="left" w:pos="426"/>
              </w:tabs>
              <w:jc w:val="right"/>
              <w:rPr>
                <w:rFonts w:asciiTheme="minorHAnsi" w:hAnsiTheme="minorHAnsi" w:cs="Arial"/>
                <w:sz w:val="20"/>
                <w:szCs w:val="20"/>
              </w:rPr>
            </w:pPr>
          </w:p>
        </w:tc>
        <w:tc>
          <w:tcPr>
            <w:tcW w:w="1371" w:type="dxa"/>
          </w:tcPr>
          <w:p w14:paraId="72FCD076" w14:textId="77777777" w:rsidR="00603B38" w:rsidRPr="00810DC4" w:rsidRDefault="00603B38" w:rsidP="00F56DA8">
            <w:pPr>
              <w:ind w:right="-72"/>
              <w:jc w:val="right"/>
              <w:rPr>
                <w:rFonts w:asciiTheme="minorHAnsi" w:eastAsia="Times New Roman" w:hAnsiTheme="minorHAnsi" w:cs="Arial"/>
                <w:sz w:val="20"/>
                <w:szCs w:val="20"/>
                <w:lang w:eastAsia="es-EC"/>
              </w:rPr>
            </w:pPr>
          </w:p>
        </w:tc>
      </w:tr>
      <w:tr w:rsidR="00603B38" w:rsidRPr="00810DC4" w14:paraId="58FD2412" w14:textId="77777777" w:rsidTr="00585AE6">
        <w:trPr>
          <w:trHeight w:val="174"/>
        </w:trPr>
        <w:tc>
          <w:tcPr>
            <w:tcW w:w="6096" w:type="dxa"/>
          </w:tcPr>
          <w:p w14:paraId="09480376" w14:textId="508C437E" w:rsidR="00603B38" w:rsidRPr="00810DC4" w:rsidRDefault="00603B38" w:rsidP="00603B38">
            <w:pPr>
              <w:rPr>
                <w:rFonts w:asciiTheme="minorHAnsi" w:hAnsiTheme="minorHAnsi" w:cs="Arial"/>
                <w:sz w:val="20"/>
                <w:szCs w:val="20"/>
              </w:rPr>
            </w:pPr>
            <w:r w:rsidRPr="00810DC4">
              <w:rPr>
                <w:rFonts w:asciiTheme="minorHAnsi" w:hAnsiTheme="minorHAnsi" w:cs="Arial"/>
                <w:sz w:val="20"/>
                <w:szCs w:val="20"/>
              </w:rPr>
              <w:t xml:space="preserve">Préstamo de relacionada y accionista </w:t>
            </w:r>
          </w:p>
        </w:tc>
        <w:tc>
          <w:tcPr>
            <w:tcW w:w="1371" w:type="dxa"/>
            <w:tcBorders>
              <w:bottom w:val="single" w:sz="4" w:space="0" w:color="000000"/>
            </w:tcBorders>
          </w:tcPr>
          <w:p w14:paraId="2AB982DC" w14:textId="4411E391" w:rsidR="00603B38"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9DE0638" w14:textId="77777777" w:rsidR="00603B38" w:rsidRPr="00810DC4" w:rsidRDefault="00603B38" w:rsidP="00603B38">
            <w:pPr>
              <w:jc w:val="right"/>
              <w:rPr>
                <w:rFonts w:asciiTheme="minorHAnsi" w:hAnsiTheme="minorHAnsi" w:cs="Arial"/>
                <w:sz w:val="20"/>
                <w:szCs w:val="20"/>
              </w:rPr>
            </w:pPr>
          </w:p>
        </w:tc>
        <w:tc>
          <w:tcPr>
            <w:tcW w:w="1371" w:type="dxa"/>
            <w:tcBorders>
              <w:bottom w:val="single" w:sz="4" w:space="0" w:color="000000"/>
            </w:tcBorders>
          </w:tcPr>
          <w:p w14:paraId="45A15315" w14:textId="0AA8ECAF" w:rsidR="00603B38"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915741" w:rsidRPr="00810DC4" w14:paraId="4CB2C2A5" w14:textId="77777777" w:rsidTr="00585AE6">
        <w:trPr>
          <w:trHeight w:val="310"/>
        </w:trPr>
        <w:tc>
          <w:tcPr>
            <w:tcW w:w="6096" w:type="dxa"/>
          </w:tcPr>
          <w:p w14:paraId="5CB91C97" w14:textId="05501AE7" w:rsidR="00915741" w:rsidRPr="00810DC4" w:rsidRDefault="00915741" w:rsidP="00603B38">
            <w:pPr>
              <w:rPr>
                <w:rFonts w:asciiTheme="minorHAnsi" w:hAnsiTheme="minorHAnsi" w:cs="Arial"/>
                <w:sz w:val="20"/>
                <w:szCs w:val="20"/>
              </w:rPr>
            </w:pPr>
            <w:r w:rsidRPr="00810DC4">
              <w:rPr>
                <w:rFonts w:asciiTheme="minorHAnsi" w:hAnsiTheme="minorHAnsi" w:cs="Arial"/>
                <w:sz w:val="20"/>
                <w:szCs w:val="20"/>
              </w:rPr>
              <w:t>Efectivo provisto por las actividades de financiamiento</w:t>
            </w:r>
          </w:p>
        </w:tc>
        <w:tc>
          <w:tcPr>
            <w:tcW w:w="1371" w:type="dxa"/>
            <w:tcBorders>
              <w:top w:val="single" w:sz="4" w:space="0" w:color="000000"/>
              <w:bottom w:val="single" w:sz="4" w:space="0" w:color="000000"/>
            </w:tcBorders>
          </w:tcPr>
          <w:p w14:paraId="186029DD" w14:textId="7D5409CA" w:rsidR="00915741"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C32CD64" w14:textId="77777777" w:rsidR="00915741" w:rsidRPr="00810DC4" w:rsidRDefault="00915741" w:rsidP="00603B38">
            <w:pPr>
              <w:jc w:val="right"/>
              <w:rPr>
                <w:rFonts w:asciiTheme="minorHAnsi" w:hAnsiTheme="minorHAnsi" w:cs="Arial"/>
                <w:sz w:val="20"/>
                <w:szCs w:val="20"/>
              </w:rPr>
            </w:pPr>
          </w:p>
        </w:tc>
        <w:tc>
          <w:tcPr>
            <w:tcW w:w="1371" w:type="dxa"/>
            <w:tcBorders>
              <w:top w:val="single" w:sz="4" w:space="0" w:color="000000"/>
              <w:bottom w:val="single" w:sz="4" w:space="0" w:color="000000"/>
            </w:tcBorders>
          </w:tcPr>
          <w:p w14:paraId="4C21EDF6" w14:textId="0D8CA7DB" w:rsidR="00915741"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915741" w:rsidRPr="00810DC4" w14:paraId="1CAFE902" w14:textId="77777777" w:rsidTr="00585AE6">
        <w:trPr>
          <w:trHeight w:val="310"/>
        </w:trPr>
        <w:tc>
          <w:tcPr>
            <w:tcW w:w="6096" w:type="dxa"/>
            <w:vAlign w:val="bottom"/>
          </w:tcPr>
          <w:p w14:paraId="4D51825B" w14:textId="0FE405DE" w:rsidR="00915741" w:rsidRPr="00810DC4" w:rsidRDefault="00915741" w:rsidP="00603B38">
            <w:pPr>
              <w:rPr>
                <w:rFonts w:asciiTheme="minorHAnsi" w:hAnsiTheme="minorHAnsi" w:cs="Arial"/>
                <w:sz w:val="20"/>
                <w:szCs w:val="20"/>
              </w:rPr>
            </w:pPr>
            <w:r w:rsidRPr="00810DC4">
              <w:rPr>
                <w:rFonts w:asciiTheme="minorHAnsi" w:hAnsiTheme="minorHAnsi" w:cs="Arial"/>
                <w:sz w:val="20"/>
                <w:szCs w:val="20"/>
              </w:rPr>
              <w:t>Aumento (Disminución) neto del efectivo en caja y bancos</w:t>
            </w:r>
          </w:p>
        </w:tc>
        <w:tc>
          <w:tcPr>
            <w:tcW w:w="1371" w:type="dxa"/>
            <w:tcBorders>
              <w:top w:val="single" w:sz="4" w:space="0" w:color="000000"/>
            </w:tcBorders>
          </w:tcPr>
          <w:p w14:paraId="4B02AF1B" w14:textId="1C087B9A" w:rsidR="00915741"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10474AD" w14:textId="77777777" w:rsidR="00915741" w:rsidRPr="00810DC4" w:rsidRDefault="00915741" w:rsidP="00603B38">
            <w:pPr>
              <w:jc w:val="right"/>
              <w:rPr>
                <w:rFonts w:asciiTheme="minorHAnsi" w:hAnsiTheme="minorHAnsi" w:cs="Arial"/>
                <w:sz w:val="20"/>
                <w:szCs w:val="20"/>
              </w:rPr>
            </w:pPr>
          </w:p>
        </w:tc>
        <w:tc>
          <w:tcPr>
            <w:tcW w:w="1371" w:type="dxa"/>
            <w:tcBorders>
              <w:top w:val="single" w:sz="4" w:space="0" w:color="000000"/>
            </w:tcBorders>
          </w:tcPr>
          <w:p w14:paraId="62FCF0D4" w14:textId="465F180B" w:rsidR="00915741"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79,380</w:t>
            </w:r>
          </w:p>
        </w:tc>
      </w:tr>
      <w:tr w:rsidR="00915741" w:rsidRPr="00810DC4" w14:paraId="7A43DFF5" w14:textId="77777777" w:rsidTr="00585AE6">
        <w:trPr>
          <w:trHeight w:val="80"/>
        </w:trPr>
        <w:tc>
          <w:tcPr>
            <w:tcW w:w="6096" w:type="dxa"/>
            <w:vAlign w:val="bottom"/>
          </w:tcPr>
          <w:p w14:paraId="00E20A57" w14:textId="59A12A0E" w:rsidR="00915741" w:rsidRPr="00810DC4" w:rsidRDefault="00915741" w:rsidP="00603B38">
            <w:pPr>
              <w:rPr>
                <w:rFonts w:asciiTheme="minorHAnsi" w:hAnsiTheme="minorHAnsi" w:cs="Arial"/>
                <w:sz w:val="20"/>
                <w:szCs w:val="20"/>
              </w:rPr>
            </w:pPr>
            <w:r w:rsidRPr="00810DC4">
              <w:rPr>
                <w:rFonts w:asciiTheme="minorHAnsi" w:hAnsiTheme="minorHAnsi" w:cs="Arial"/>
                <w:sz w:val="20"/>
                <w:szCs w:val="20"/>
              </w:rPr>
              <w:t>Efectivo en caja y bancos al inicio del año</w:t>
            </w:r>
          </w:p>
        </w:tc>
        <w:tc>
          <w:tcPr>
            <w:tcW w:w="1371" w:type="dxa"/>
            <w:tcBorders>
              <w:bottom w:val="single" w:sz="4" w:space="0" w:color="000000"/>
            </w:tcBorders>
          </w:tcPr>
          <w:p w14:paraId="7AB34946" w14:textId="0C7A881C" w:rsidR="00915741"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B0EFFEF" w14:textId="77777777" w:rsidR="00915741" w:rsidRPr="00810DC4" w:rsidRDefault="00915741" w:rsidP="00603B38">
            <w:pPr>
              <w:pStyle w:val="AALneaSubTotal"/>
              <w:spacing w:line="240" w:lineRule="auto"/>
              <w:jc w:val="right"/>
              <w:rPr>
                <w:rFonts w:asciiTheme="minorHAnsi" w:hAnsiTheme="minorHAnsi" w:cs="Arial"/>
                <w:sz w:val="20"/>
                <w:lang w:val="es-EC"/>
              </w:rPr>
            </w:pPr>
          </w:p>
        </w:tc>
        <w:tc>
          <w:tcPr>
            <w:tcW w:w="1371" w:type="dxa"/>
            <w:tcBorders>
              <w:bottom w:val="single" w:sz="4" w:space="0" w:color="000000"/>
            </w:tcBorders>
          </w:tcPr>
          <w:p w14:paraId="197D62CC" w14:textId="060113E6" w:rsidR="00915741"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7,532</w:t>
            </w:r>
          </w:p>
        </w:tc>
      </w:tr>
      <w:tr w:rsidR="00915741" w:rsidRPr="00810DC4" w14:paraId="2FA4AD06" w14:textId="77777777" w:rsidTr="00585AE6">
        <w:trPr>
          <w:trHeight w:val="80"/>
        </w:trPr>
        <w:tc>
          <w:tcPr>
            <w:tcW w:w="6096" w:type="dxa"/>
          </w:tcPr>
          <w:p w14:paraId="7F7D087E" w14:textId="5B945D0F" w:rsidR="00915741" w:rsidRPr="00810DC4" w:rsidRDefault="00915741" w:rsidP="00603B38">
            <w:pPr>
              <w:rPr>
                <w:rFonts w:asciiTheme="minorHAnsi" w:hAnsiTheme="minorHAnsi" w:cs="Arial"/>
                <w:sz w:val="20"/>
                <w:szCs w:val="20"/>
              </w:rPr>
            </w:pPr>
            <w:r w:rsidRPr="00810DC4">
              <w:rPr>
                <w:rFonts w:asciiTheme="minorHAnsi" w:hAnsiTheme="minorHAnsi" w:cs="Arial"/>
                <w:sz w:val="20"/>
                <w:szCs w:val="20"/>
              </w:rPr>
              <w:t>Efectivo en caja y banco al final del año</w:t>
            </w:r>
          </w:p>
        </w:tc>
        <w:tc>
          <w:tcPr>
            <w:tcW w:w="1371" w:type="dxa"/>
            <w:tcBorders>
              <w:top w:val="single" w:sz="4" w:space="0" w:color="000000"/>
              <w:bottom w:val="single" w:sz="12" w:space="0" w:color="auto"/>
            </w:tcBorders>
          </w:tcPr>
          <w:p w14:paraId="7ABBB6B7" w14:textId="2AE6E1DE" w:rsidR="00915741"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0E5D8EE2" w14:textId="77777777" w:rsidR="00915741" w:rsidRPr="00810DC4" w:rsidRDefault="00915741" w:rsidP="00603B38">
            <w:pPr>
              <w:pStyle w:val="AALneaSubTotal"/>
              <w:spacing w:line="240" w:lineRule="auto"/>
              <w:jc w:val="right"/>
              <w:rPr>
                <w:rFonts w:asciiTheme="minorHAnsi" w:hAnsiTheme="minorHAnsi" w:cs="Arial"/>
                <w:sz w:val="20"/>
                <w:lang w:val="es-EC"/>
              </w:rPr>
            </w:pPr>
          </w:p>
        </w:tc>
        <w:tc>
          <w:tcPr>
            <w:tcW w:w="1371" w:type="dxa"/>
            <w:tcBorders>
              <w:top w:val="single" w:sz="4" w:space="0" w:color="000000"/>
              <w:bottom w:val="single" w:sz="12" w:space="0" w:color="000000"/>
            </w:tcBorders>
          </w:tcPr>
          <w:p w14:paraId="363F2614" w14:textId="6FA5AD0F" w:rsidR="00915741"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86,912</w:t>
            </w:r>
          </w:p>
        </w:tc>
      </w:tr>
      <w:tr w:rsidR="00915741" w:rsidRPr="00810DC4" w14:paraId="61A3B99B" w14:textId="77777777" w:rsidTr="00585AE6">
        <w:trPr>
          <w:trHeight w:val="174"/>
        </w:trPr>
        <w:tc>
          <w:tcPr>
            <w:tcW w:w="6096" w:type="dxa"/>
            <w:vAlign w:val="bottom"/>
          </w:tcPr>
          <w:p w14:paraId="18F3AE85" w14:textId="67ECA31A" w:rsidR="00915741" w:rsidRPr="00810DC4" w:rsidRDefault="00915741" w:rsidP="00603B38">
            <w:pPr>
              <w:rPr>
                <w:rFonts w:asciiTheme="minorHAnsi" w:hAnsiTheme="minorHAnsi" w:cs="Arial"/>
                <w:sz w:val="20"/>
                <w:szCs w:val="20"/>
              </w:rPr>
            </w:pPr>
          </w:p>
        </w:tc>
        <w:tc>
          <w:tcPr>
            <w:tcW w:w="1371" w:type="dxa"/>
            <w:tcBorders>
              <w:top w:val="single" w:sz="12" w:space="0" w:color="auto"/>
            </w:tcBorders>
          </w:tcPr>
          <w:p w14:paraId="577AE92D" w14:textId="7C3A05A4" w:rsidR="00915741" w:rsidRPr="00810DC4" w:rsidRDefault="00915741" w:rsidP="00603B38">
            <w:pPr>
              <w:ind w:right="-72"/>
              <w:jc w:val="right"/>
              <w:rPr>
                <w:rFonts w:asciiTheme="minorHAnsi" w:eastAsia="Times New Roman" w:hAnsiTheme="minorHAnsi" w:cs="Arial"/>
                <w:sz w:val="20"/>
                <w:szCs w:val="20"/>
                <w:lang w:eastAsia="es-EC"/>
              </w:rPr>
            </w:pPr>
          </w:p>
        </w:tc>
        <w:tc>
          <w:tcPr>
            <w:tcW w:w="310" w:type="dxa"/>
          </w:tcPr>
          <w:p w14:paraId="21503A6B" w14:textId="77777777" w:rsidR="00915741" w:rsidRPr="00810DC4" w:rsidRDefault="00915741" w:rsidP="00603B38">
            <w:pPr>
              <w:jc w:val="right"/>
              <w:rPr>
                <w:rFonts w:asciiTheme="minorHAnsi" w:hAnsiTheme="minorHAnsi" w:cs="Arial"/>
                <w:sz w:val="20"/>
                <w:szCs w:val="20"/>
              </w:rPr>
            </w:pPr>
          </w:p>
        </w:tc>
        <w:tc>
          <w:tcPr>
            <w:tcW w:w="1371" w:type="dxa"/>
            <w:tcBorders>
              <w:top w:val="single" w:sz="12" w:space="0" w:color="000000"/>
            </w:tcBorders>
          </w:tcPr>
          <w:p w14:paraId="1DDDD0E6" w14:textId="58F77124" w:rsidR="00915741" w:rsidRPr="00810DC4" w:rsidRDefault="00915741" w:rsidP="00603B38">
            <w:pPr>
              <w:ind w:right="-72"/>
              <w:jc w:val="right"/>
              <w:rPr>
                <w:rFonts w:asciiTheme="minorHAnsi" w:eastAsia="Times New Roman" w:hAnsiTheme="minorHAnsi" w:cs="Arial"/>
                <w:sz w:val="20"/>
                <w:szCs w:val="20"/>
                <w:lang w:eastAsia="es-EC"/>
              </w:rPr>
            </w:pPr>
          </w:p>
        </w:tc>
      </w:tr>
      <w:tr w:rsidR="00915741" w:rsidRPr="00810DC4" w14:paraId="47230430" w14:textId="77777777" w:rsidTr="00915741">
        <w:trPr>
          <w:trHeight w:val="27"/>
        </w:trPr>
        <w:tc>
          <w:tcPr>
            <w:tcW w:w="6096" w:type="dxa"/>
            <w:vAlign w:val="bottom"/>
          </w:tcPr>
          <w:p w14:paraId="61145609" w14:textId="77777777" w:rsidR="00915741" w:rsidRPr="00810DC4" w:rsidRDefault="00915741" w:rsidP="00603B38">
            <w:pPr>
              <w:pStyle w:val="AALneaTotal"/>
              <w:spacing w:line="240" w:lineRule="auto"/>
              <w:rPr>
                <w:rFonts w:asciiTheme="minorHAnsi" w:hAnsiTheme="minorHAnsi" w:cs="Arial"/>
                <w:sz w:val="20"/>
                <w:u w:val="none"/>
                <w:lang w:val="es-EC"/>
              </w:rPr>
            </w:pPr>
          </w:p>
        </w:tc>
        <w:tc>
          <w:tcPr>
            <w:tcW w:w="1371" w:type="dxa"/>
          </w:tcPr>
          <w:p w14:paraId="6435723B" w14:textId="77777777" w:rsidR="00915741" w:rsidRPr="00810DC4" w:rsidRDefault="00915741" w:rsidP="00603B38">
            <w:pPr>
              <w:pStyle w:val="AALneaTotal"/>
              <w:spacing w:line="240" w:lineRule="auto"/>
              <w:rPr>
                <w:rFonts w:asciiTheme="minorHAnsi" w:hAnsiTheme="minorHAnsi" w:cs="Arial"/>
                <w:sz w:val="20"/>
                <w:u w:val="none"/>
                <w:lang w:val="es-EC"/>
              </w:rPr>
            </w:pPr>
          </w:p>
        </w:tc>
        <w:tc>
          <w:tcPr>
            <w:tcW w:w="310" w:type="dxa"/>
          </w:tcPr>
          <w:p w14:paraId="716C2EE7" w14:textId="77777777" w:rsidR="00915741" w:rsidRPr="00810DC4" w:rsidRDefault="00915741" w:rsidP="00603B38">
            <w:pPr>
              <w:pStyle w:val="AALneaTotal"/>
              <w:spacing w:line="240" w:lineRule="auto"/>
              <w:rPr>
                <w:rFonts w:asciiTheme="minorHAnsi" w:hAnsiTheme="minorHAnsi" w:cs="Arial"/>
                <w:sz w:val="20"/>
                <w:u w:val="none"/>
                <w:lang w:val="es-EC"/>
              </w:rPr>
            </w:pPr>
          </w:p>
        </w:tc>
        <w:tc>
          <w:tcPr>
            <w:tcW w:w="1371" w:type="dxa"/>
          </w:tcPr>
          <w:p w14:paraId="5E503C37" w14:textId="77777777" w:rsidR="00915741" w:rsidRPr="00810DC4" w:rsidRDefault="00915741" w:rsidP="00603B38">
            <w:pPr>
              <w:pStyle w:val="AALneaTotal"/>
              <w:spacing w:line="240" w:lineRule="auto"/>
              <w:rPr>
                <w:rFonts w:asciiTheme="minorHAnsi" w:hAnsiTheme="minorHAnsi" w:cs="Arial"/>
                <w:sz w:val="20"/>
                <w:u w:val="none"/>
                <w:lang w:val="es-EC"/>
              </w:rPr>
            </w:pPr>
          </w:p>
        </w:tc>
      </w:tr>
    </w:tbl>
    <w:p w14:paraId="25648918" w14:textId="77777777" w:rsidR="00614BDF" w:rsidRPr="00EF2F65" w:rsidRDefault="00614BDF" w:rsidP="00614BDF">
      <w:pPr>
        <w:rPr>
          <w:rFonts w:asciiTheme="minorHAnsi" w:hAnsiTheme="minorHAnsi" w:cs="Arial"/>
        </w:rPr>
      </w:pPr>
    </w:p>
    <w:p w14:paraId="1CEC2787" w14:textId="77777777" w:rsidR="00614BDF" w:rsidRPr="00EF2F65" w:rsidRDefault="00614BDF" w:rsidP="00614BDF">
      <w:pPr>
        <w:rPr>
          <w:rFonts w:asciiTheme="minorHAnsi" w:hAnsiTheme="minorHAnsi" w:cs="Arial"/>
        </w:rPr>
      </w:pPr>
    </w:p>
    <w:p w14:paraId="2AB5164C" w14:textId="77777777" w:rsidR="00614BDF" w:rsidRPr="00EF2F65" w:rsidRDefault="00614BDF" w:rsidP="00614BDF">
      <w:pPr>
        <w:rPr>
          <w:rFonts w:asciiTheme="minorHAnsi" w:hAnsiTheme="minorHAnsi" w:cs="Arial"/>
        </w:rPr>
      </w:pPr>
    </w:p>
    <w:p w14:paraId="00253A8E" w14:textId="77777777" w:rsidR="00614BDF" w:rsidRPr="00EF2F65" w:rsidRDefault="00614BDF" w:rsidP="00614BDF">
      <w:pPr>
        <w:rPr>
          <w:rFonts w:asciiTheme="minorHAnsi" w:hAnsiTheme="minorHAnsi" w:cs="Arial"/>
        </w:rPr>
      </w:pPr>
    </w:p>
    <w:p w14:paraId="2F43FE01" w14:textId="77777777" w:rsidR="00614BDF" w:rsidRPr="00EF2F65" w:rsidRDefault="00614BDF" w:rsidP="00614BDF">
      <w:pPr>
        <w:tabs>
          <w:tab w:val="left" w:pos="1470"/>
          <w:tab w:val="left" w:pos="1701"/>
          <w:tab w:val="right" w:pos="3374"/>
          <w:tab w:val="left" w:pos="3570"/>
          <w:tab w:val="left" w:pos="5642"/>
          <w:tab w:val="right" w:pos="7951"/>
        </w:tabs>
        <w:ind w:right="22"/>
        <w:jc w:val="both"/>
        <w:rPr>
          <w:rFonts w:asciiTheme="minorHAnsi" w:hAnsiTheme="minorHAnsi" w:cs="Arial"/>
          <w:u w:val="single"/>
        </w:rPr>
      </w:pPr>
      <w:r w:rsidRPr="00EF2F65">
        <w:rPr>
          <w:rFonts w:asciiTheme="minorHAnsi" w:hAnsiTheme="minorHAnsi" w:cs="Arial"/>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rPr>
        <w:tab/>
      </w:r>
      <w:r w:rsidRPr="00EF2F65">
        <w:rPr>
          <w:rFonts w:asciiTheme="minorHAnsi" w:hAnsiTheme="minorHAnsi" w:cs="Arial"/>
          <w:u w:val="single"/>
        </w:rPr>
        <w:tab/>
      </w:r>
    </w:p>
    <w:p w14:paraId="5E742A7B" w14:textId="06937AF8" w:rsidR="00614BDF" w:rsidRPr="00EF2F65" w:rsidRDefault="00614BDF" w:rsidP="00614BDF">
      <w:pPr>
        <w:tabs>
          <w:tab w:val="center" w:pos="2552"/>
          <w:tab w:val="center" w:pos="6804"/>
        </w:tabs>
        <w:ind w:right="-1"/>
        <w:jc w:val="both"/>
        <w:rPr>
          <w:rFonts w:asciiTheme="minorHAnsi" w:hAnsiTheme="minorHAnsi" w:cs="Arial"/>
        </w:rPr>
      </w:pPr>
      <w:r w:rsidRPr="00EF2F65">
        <w:rPr>
          <w:rFonts w:asciiTheme="minorHAnsi" w:hAnsiTheme="minorHAnsi" w:cs="Arial"/>
        </w:rPr>
        <w:tab/>
      </w:r>
      <w:proofErr w:type="spellStart"/>
      <w:r w:rsidR="006518A1" w:rsidRPr="00EF2F65">
        <w:rPr>
          <w:rFonts w:asciiTheme="minorHAnsi" w:hAnsiTheme="minorHAnsi" w:cs="Arial"/>
        </w:rPr>
        <w:t>xxxxxxxxx</w:t>
      </w:r>
      <w:proofErr w:type="spellEnd"/>
      <w:r w:rsidRPr="00EF2F65">
        <w:rPr>
          <w:rFonts w:asciiTheme="minorHAnsi" w:hAnsiTheme="minorHAnsi" w:cs="Arial"/>
        </w:rPr>
        <w:tab/>
      </w:r>
      <w:proofErr w:type="spellStart"/>
      <w:r w:rsidR="006518A1" w:rsidRPr="00EF2F65">
        <w:rPr>
          <w:rFonts w:asciiTheme="minorHAnsi" w:hAnsiTheme="minorHAnsi" w:cs="Arial"/>
        </w:rPr>
        <w:t>xxxxxxxxxxx</w:t>
      </w:r>
      <w:proofErr w:type="spellEnd"/>
    </w:p>
    <w:p w14:paraId="298E88CD" w14:textId="77777777" w:rsidR="00614BDF" w:rsidRPr="00EF2F65" w:rsidRDefault="00614BDF" w:rsidP="00614BDF">
      <w:pPr>
        <w:tabs>
          <w:tab w:val="center" w:pos="2552"/>
          <w:tab w:val="center" w:pos="6804"/>
        </w:tabs>
        <w:ind w:right="6"/>
        <w:jc w:val="both"/>
        <w:rPr>
          <w:rFonts w:asciiTheme="minorHAnsi" w:hAnsiTheme="minorHAnsi" w:cs="Arial"/>
        </w:rPr>
      </w:pPr>
      <w:r w:rsidRPr="00EF2F65">
        <w:rPr>
          <w:rFonts w:asciiTheme="minorHAnsi" w:hAnsiTheme="minorHAnsi" w:cs="Arial"/>
        </w:rPr>
        <w:tab/>
      </w:r>
      <w:r w:rsidRPr="00EF2F65">
        <w:rPr>
          <w:rFonts w:asciiTheme="minorHAnsi" w:hAnsiTheme="minorHAnsi" w:cs="Arial"/>
          <w:lang w:val="es-MX"/>
        </w:rPr>
        <w:t>Gerente General</w:t>
      </w:r>
      <w:r w:rsidRPr="00EF2F65">
        <w:rPr>
          <w:rFonts w:asciiTheme="minorHAnsi" w:hAnsiTheme="minorHAnsi" w:cs="Arial"/>
          <w:lang w:val="es-MX"/>
        </w:rPr>
        <w:tab/>
        <w:t>Contador General</w:t>
      </w:r>
    </w:p>
    <w:p w14:paraId="5C22EB53" w14:textId="77777777" w:rsidR="00614BDF" w:rsidRPr="00EF2F65" w:rsidRDefault="00614BDF" w:rsidP="00614BDF">
      <w:pPr>
        <w:tabs>
          <w:tab w:val="left" w:pos="1470"/>
          <w:tab w:val="left" w:pos="1701"/>
          <w:tab w:val="right" w:pos="3374"/>
          <w:tab w:val="left" w:pos="3570"/>
          <w:tab w:val="left" w:pos="5642"/>
          <w:tab w:val="right" w:pos="7951"/>
        </w:tabs>
        <w:ind w:right="22"/>
        <w:jc w:val="both"/>
        <w:rPr>
          <w:rFonts w:asciiTheme="minorHAnsi" w:hAnsiTheme="minorHAnsi" w:cs="Arial"/>
        </w:rPr>
      </w:pPr>
    </w:p>
    <w:p w14:paraId="42AABA9A" w14:textId="77777777" w:rsidR="00614BDF" w:rsidRPr="00EF2F65" w:rsidRDefault="00614BDF" w:rsidP="00614BDF">
      <w:pPr>
        <w:rPr>
          <w:rFonts w:asciiTheme="minorHAnsi" w:hAnsiTheme="minorHAnsi"/>
        </w:rPr>
      </w:pPr>
    </w:p>
    <w:p w14:paraId="4658AA61" w14:textId="528D2A3F" w:rsidR="00614BDF" w:rsidRPr="00EF2F65" w:rsidRDefault="00614BDF" w:rsidP="00306278">
      <w:pPr>
        <w:spacing w:before="19"/>
        <w:ind w:left="151" w:right="202"/>
        <w:jc w:val="center"/>
        <w:rPr>
          <w:rFonts w:asciiTheme="minorHAnsi" w:hAnsiTheme="minorHAnsi"/>
          <w:b/>
        </w:rPr>
      </w:pPr>
    </w:p>
    <w:p w14:paraId="0C9A9904" w14:textId="21ECF809" w:rsidR="00614BDF" w:rsidRPr="00EF2F65" w:rsidRDefault="00614BDF" w:rsidP="00306278">
      <w:pPr>
        <w:spacing w:before="19"/>
        <w:ind w:left="151" w:right="202"/>
        <w:jc w:val="center"/>
        <w:rPr>
          <w:rFonts w:asciiTheme="minorHAnsi" w:hAnsiTheme="minorHAnsi"/>
          <w:b/>
        </w:rPr>
      </w:pPr>
    </w:p>
    <w:p w14:paraId="1AF432FC" w14:textId="2554AC7D" w:rsidR="00614BDF" w:rsidRPr="00EF2F65" w:rsidRDefault="00614BDF" w:rsidP="00306278">
      <w:pPr>
        <w:spacing w:before="19"/>
        <w:ind w:left="151" w:right="202"/>
        <w:jc w:val="center"/>
        <w:rPr>
          <w:rFonts w:asciiTheme="minorHAnsi" w:hAnsiTheme="minorHAnsi"/>
          <w:b/>
        </w:rPr>
      </w:pPr>
    </w:p>
    <w:p w14:paraId="3C6A0111" w14:textId="49B7B1DB" w:rsidR="00614BDF" w:rsidRPr="00EF2F65" w:rsidRDefault="00614BDF" w:rsidP="00306278">
      <w:pPr>
        <w:spacing w:before="19"/>
        <w:ind w:left="151" w:right="202"/>
        <w:jc w:val="center"/>
        <w:rPr>
          <w:rFonts w:asciiTheme="minorHAnsi" w:hAnsiTheme="minorHAnsi"/>
          <w:b/>
        </w:rPr>
      </w:pPr>
    </w:p>
    <w:p w14:paraId="272EFFBE" w14:textId="5115E60D" w:rsidR="00614BDF" w:rsidRPr="00EF2F65" w:rsidRDefault="00614BDF" w:rsidP="00306278">
      <w:pPr>
        <w:spacing w:before="19"/>
        <w:ind w:left="151" w:right="202"/>
        <w:jc w:val="center"/>
        <w:rPr>
          <w:rFonts w:asciiTheme="minorHAnsi" w:hAnsiTheme="minorHAnsi"/>
          <w:b/>
        </w:rPr>
      </w:pPr>
    </w:p>
    <w:p w14:paraId="50276C3E" w14:textId="13707977" w:rsidR="00614BDF" w:rsidRPr="00EF2F65" w:rsidRDefault="00614BDF" w:rsidP="00306278">
      <w:pPr>
        <w:spacing w:before="19"/>
        <w:ind w:left="151" w:right="202"/>
        <w:jc w:val="center"/>
        <w:rPr>
          <w:rFonts w:asciiTheme="minorHAnsi" w:hAnsiTheme="minorHAnsi"/>
          <w:b/>
        </w:rPr>
      </w:pPr>
    </w:p>
    <w:p w14:paraId="5CF09622" w14:textId="14BC7045" w:rsidR="00614BDF" w:rsidRPr="00EF2F65" w:rsidRDefault="00614BDF" w:rsidP="00306278">
      <w:pPr>
        <w:spacing w:before="19"/>
        <w:ind w:left="151" w:right="202"/>
        <w:jc w:val="center"/>
        <w:rPr>
          <w:rFonts w:asciiTheme="minorHAnsi" w:hAnsiTheme="minorHAnsi"/>
          <w:b/>
        </w:rPr>
      </w:pPr>
    </w:p>
    <w:p w14:paraId="1C2BB959" w14:textId="54723A3C" w:rsidR="00614BDF" w:rsidRPr="00EF2F65" w:rsidRDefault="00614BDF" w:rsidP="00306278">
      <w:pPr>
        <w:spacing w:before="19"/>
        <w:ind w:left="151" w:right="202"/>
        <w:jc w:val="center"/>
        <w:rPr>
          <w:rFonts w:asciiTheme="minorHAnsi" w:hAnsiTheme="minorHAnsi"/>
          <w:b/>
        </w:rPr>
      </w:pPr>
    </w:p>
    <w:p w14:paraId="3D3104C3" w14:textId="1C907513" w:rsidR="00614BDF" w:rsidRPr="00EF2F65" w:rsidRDefault="00614BDF" w:rsidP="00306278">
      <w:pPr>
        <w:spacing w:before="19"/>
        <w:ind w:left="151" w:right="202"/>
        <w:jc w:val="center"/>
        <w:rPr>
          <w:rFonts w:asciiTheme="minorHAnsi" w:hAnsiTheme="minorHAnsi"/>
          <w:b/>
        </w:rPr>
      </w:pPr>
    </w:p>
    <w:p w14:paraId="6CE81146" w14:textId="1DEB8D30" w:rsidR="00614BDF" w:rsidRPr="00EF2F65" w:rsidRDefault="00614BDF" w:rsidP="00306278">
      <w:pPr>
        <w:spacing w:before="19"/>
        <w:ind w:left="151" w:right="202"/>
        <w:jc w:val="center"/>
        <w:rPr>
          <w:rFonts w:asciiTheme="minorHAnsi" w:hAnsiTheme="minorHAnsi"/>
          <w:b/>
        </w:rPr>
      </w:pPr>
    </w:p>
    <w:p w14:paraId="70942D7F" w14:textId="7FA250C7" w:rsidR="00614BDF" w:rsidRPr="00EF2F65" w:rsidRDefault="00614BDF" w:rsidP="00306278">
      <w:pPr>
        <w:spacing w:before="19"/>
        <w:ind w:left="151" w:right="202"/>
        <w:jc w:val="center"/>
        <w:rPr>
          <w:rFonts w:asciiTheme="minorHAnsi" w:hAnsiTheme="minorHAnsi"/>
          <w:b/>
        </w:rPr>
      </w:pPr>
    </w:p>
    <w:p w14:paraId="1101D503" w14:textId="0E558B2A" w:rsidR="00614BDF" w:rsidRPr="00EF2F65" w:rsidRDefault="00614BDF" w:rsidP="00306278">
      <w:pPr>
        <w:spacing w:before="19"/>
        <w:ind w:left="151" w:right="202"/>
        <w:jc w:val="center"/>
        <w:rPr>
          <w:rFonts w:asciiTheme="minorHAnsi" w:hAnsiTheme="minorHAnsi"/>
          <w:b/>
        </w:rPr>
      </w:pPr>
    </w:p>
    <w:p w14:paraId="02C89125" w14:textId="6374E579" w:rsidR="00614BDF" w:rsidRPr="00EF2F65" w:rsidRDefault="00614BDF" w:rsidP="00306278">
      <w:pPr>
        <w:spacing w:before="19"/>
        <w:ind w:left="151" w:right="202"/>
        <w:jc w:val="center"/>
        <w:rPr>
          <w:rFonts w:asciiTheme="minorHAnsi" w:hAnsiTheme="minorHAnsi"/>
          <w:b/>
        </w:rPr>
      </w:pPr>
    </w:p>
    <w:p w14:paraId="1694332C" w14:textId="55189EED" w:rsidR="00614BDF" w:rsidRPr="00EF2F65" w:rsidRDefault="00614BDF" w:rsidP="00306278">
      <w:pPr>
        <w:spacing w:before="19"/>
        <w:ind w:left="151" w:right="202"/>
        <w:jc w:val="center"/>
        <w:rPr>
          <w:rFonts w:asciiTheme="minorHAnsi" w:hAnsiTheme="minorHAnsi"/>
          <w:b/>
        </w:rPr>
      </w:pPr>
    </w:p>
    <w:p w14:paraId="0B1442A3" w14:textId="38DEDC0F" w:rsidR="00585AE6" w:rsidRPr="00EF2F65" w:rsidRDefault="00FF6772" w:rsidP="00585AE6">
      <w:pPr>
        <w:rPr>
          <w:rFonts w:asciiTheme="minorHAnsi" w:eastAsia="Times New Roman" w:hAnsiTheme="minorHAnsi" w:cs="Arial"/>
          <w:b/>
          <w:lang w:val="es-ES_tradnl"/>
        </w:rPr>
      </w:pPr>
      <w:r w:rsidRPr="00EF2F65">
        <w:rPr>
          <w:rFonts w:asciiTheme="minorHAnsi" w:eastAsia="Times New Roman" w:hAnsiTheme="minorHAnsi" w:cs="Arial"/>
          <w:b/>
          <w:lang w:val="es-ES_tradnl"/>
        </w:rPr>
        <w:t>LINKOTEL S.A.</w:t>
      </w:r>
    </w:p>
    <w:p w14:paraId="5E5C5D1C" w14:textId="77777777" w:rsidR="00585AE6" w:rsidRPr="00EF2F65" w:rsidRDefault="00585AE6" w:rsidP="00585AE6">
      <w:pPr>
        <w:rPr>
          <w:rFonts w:asciiTheme="minorHAnsi" w:eastAsia="Times New Roman" w:hAnsiTheme="minorHAnsi" w:cs="Arial"/>
          <w:bCs/>
          <w:lang w:val="es-ES_tradnl"/>
        </w:rPr>
      </w:pPr>
      <w:r w:rsidRPr="00EF2F65">
        <w:rPr>
          <w:rFonts w:asciiTheme="minorHAnsi" w:eastAsia="Times New Roman" w:hAnsiTheme="minorHAnsi" w:cs="Arial"/>
          <w:bCs/>
          <w:lang w:val="es-ES_tradnl"/>
        </w:rPr>
        <w:t>Estado de Resultados Integral</w:t>
      </w:r>
    </w:p>
    <w:p w14:paraId="274DAB0D" w14:textId="77777777" w:rsidR="00585AE6" w:rsidRPr="00EF2F65" w:rsidRDefault="00585AE6" w:rsidP="00585AE6">
      <w:pPr>
        <w:rPr>
          <w:rFonts w:asciiTheme="minorHAnsi" w:eastAsia="Times New Roman" w:hAnsiTheme="minorHAnsi" w:cs="Arial"/>
          <w:bCs/>
          <w:lang w:val="es-ES_tradnl"/>
        </w:rPr>
      </w:pPr>
      <w:r w:rsidRPr="00EF2F65">
        <w:rPr>
          <w:rFonts w:asciiTheme="minorHAnsi" w:eastAsia="Times New Roman" w:hAnsiTheme="minorHAnsi" w:cs="Arial"/>
          <w:bCs/>
          <w:lang w:val="es-ES_tradnl"/>
        </w:rPr>
        <w:t>Por el año terminado al 31 de diciembre de 2020</w:t>
      </w:r>
    </w:p>
    <w:p w14:paraId="6586F8B6" w14:textId="77777777" w:rsidR="00585AE6" w:rsidRPr="00EF2F65" w:rsidRDefault="00585AE6" w:rsidP="00585AE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 en dólares de los Estados Unidos de América - US$)</w:t>
      </w:r>
    </w:p>
    <w:p w14:paraId="56F0044E" w14:textId="77777777" w:rsidR="00585AE6" w:rsidRPr="00EF2F65" w:rsidRDefault="00585AE6" w:rsidP="00585AE6">
      <w:pPr>
        <w:ind w:right="-711"/>
        <w:rPr>
          <w:rFonts w:asciiTheme="minorHAnsi" w:hAnsiTheme="minorHAnsi" w:cs="Arial"/>
        </w:rPr>
      </w:pPr>
      <w:r w:rsidRPr="00EF2F65">
        <w:rPr>
          <w:rFonts w:asciiTheme="minorHAnsi" w:eastAsia="Arial" w:hAnsiTheme="minorHAnsi" w:cs="Arial"/>
          <w:noProof/>
          <w:lang w:val="en-US" w:eastAsia="en-US" w:bidi="ar-SA"/>
        </w:rPr>
        <mc:AlternateContent>
          <mc:Choice Requires="wps">
            <w:drawing>
              <wp:anchor distT="0" distB="0" distL="114300" distR="114300" simplePos="0" relativeHeight="251665408" behindDoc="0" locked="0" layoutInCell="1" allowOverlap="1" wp14:anchorId="6DE52181" wp14:editId="0A43415C">
                <wp:simplePos x="0" y="0"/>
                <wp:positionH relativeFrom="margin">
                  <wp:posOffset>0</wp:posOffset>
                </wp:positionH>
                <wp:positionV relativeFrom="paragraph">
                  <wp:posOffset>12700</wp:posOffset>
                </wp:positionV>
                <wp:extent cx="5796000"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79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B1650D" id="Conector recto 3" o:spid="_x0000_s1026" style="position:absolute;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" strokecolor="black [3040]">
                <w10:wrap anchorx="margin"/>
              </v:line>
            </w:pict>
          </mc:Fallback>
        </mc:AlternateContent>
      </w:r>
    </w:p>
    <w:p w14:paraId="50E20BA9" w14:textId="77777777" w:rsidR="00585AE6" w:rsidRPr="00EF2F65" w:rsidRDefault="00585AE6" w:rsidP="00585AE6">
      <w:pPr>
        <w:rPr>
          <w:rFonts w:asciiTheme="minorHAnsi" w:hAnsiTheme="minorHAnsi" w:cs="Arial"/>
        </w:rPr>
      </w:pPr>
    </w:p>
    <w:tbl>
      <w:tblPr>
        <w:tblW w:w="9148" w:type="dxa"/>
        <w:tblLayout w:type="fixed"/>
        <w:tblCellMar>
          <w:left w:w="107" w:type="dxa"/>
          <w:right w:w="107" w:type="dxa"/>
        </w:tblCellMar>
        <w:tblLook w:val="00A0" w:firstRow="1" w:lastRow="0" w:firstColumn="1" w:lastColumn="0" w:noHBand="0" w:noVBand="0"/>
      </w:tblPr>
      <w:tblGrid>
        <w:gridCol w:w="6096"/>
        <w:gridCol w:w="1371"/>
        <w:gridCol w:w="310"/>
        <w:gridCol w:w="1371"/>
      </w:tblGrid>
      <w:tr w:rsidR="00585AE6" w:rsidRPr="00810DC4" w14:paraId="4CBA5BD3" w14:textId="77777777" w:rsidTr="00585AE6">
        <w:trPr>
          <w:trHeight w:val="174"/>
        </w:trPr>
        <w:tc>
          <w:tcPr>
            <w:tcW w:w="6096" w:type="dxa"/>
            <w:vAlign w:val="bottom"/>
          </w:tcPr>
          <w:p w14:paraId="0AE63EBF" w14:textId="77777777" w:rsidR="00585AE6" w:rsidRPr="00810DC4" w:rsidRDefault="00585AE6" w:rsidP="00585AE6">
            <w:pPr>
              <w:tabs>
                <w:tab w:val="left" w:pos="426"/>
              </w:tabs>
              <w:ind w:right="5"/>
              <w:jc w:val="both"/>
              <w:rPr>
                <w:rFonts w:asciiTheme="minorHAnsi" w:hAnsiTheme="minorHAnsi" w:cs="Arial"/>
                <w:b/>
                <w:sz w:val="20"/>
                <w:szCs w:val="20"/>
              </w:rPr>
            </w:pPr>
          </w:p>
        </w:tc>
        <w:tc>
          <w:tcPr>
            <w:tcW w:w="1371" w:type="dxa"/>
            <w:tcBorders>
              <w:bottom w:val="single" w:sz="4" w:space="0" w:color="auto"/>
            </w:tcBorders>
            <w:hideMark/>
          </w:tcPr>
          <w:p w14:paraId="3E01CB87" w14:textId="77777777" w:rsidR="00585AE6" w:rsidRPr="00810DC4" w:rsidRDefault="00585AE6" w:rsidP="00585AE6">
            <w:pPr>
              <w:jc w:val="center"/>
              <w:rPr>
                <w:rFonts w:asciiTheme="minorHAnsi" w:hAnsiTheme="minorHAnsi" w:cs="Arial"/>
                <w:b/>
                <w:sz w:val="20"/>
                <w:szCs w:val="20"/>
              </w:rPr>
            </w:pPr>
            <w:r w:rsidRPr="00810DC4">
              <w:rPr>
                <w:rFonts w:asciiTheme="minorHAnsi" w:hAnsiTheme="minorHAnsi" w:cs="Arial"/>
                <w:b/>
                <w:sz w:val="20"/>
                <w:szCs w:val="20"/>
              </w:rPr>
              <w:t>2020</w:t>
            </w:r>
          </w:p>
        </w:tc>
        <w:tc>
          <w:tcPr>
            <w:tcW w:w="310" w:type="dxa"/>
          </w:tcPr>
          <w:p w14:paraId="65E9BEFA" w14:textId="77777777" w:rsidR="00585AE6" w:rsidRPr="00810DC4" w:rsidRDefault="00585AE6" w:rsidP="00585AE6">
            <w:pPr>
              <w:jc w:val="center"/>
              <w:rPr>
                <w:rFonts w:asciiTheme="minorHAnsi" w:hAnsiTheme="minorHAnsi" w:cs="Arial"/>
                <w:b/>
                <w:sz w:val="20"/>
                <w:szCs w:val="20"/>
              </w:rPr>
            </w:pPr>
          </w:p>
        </w:tc>
        <w:tc>
          <w:tcPr>
            <w:tcW w:w="1371" w:type="dxa"/>
            <w:tcBorders>
              <w:bottom w:val="single" w:sz="4" w:space="0" w:color="auto"/>
            </w:tcBorders>
          </w:tcPr>
          <w:p w14:paraId="53505ADB" w14:textId="77777777" w:rsidR="00585AE6" w:rsidRPr="00810DC4" w:rsidRDefault="00585AE6" w:rsidP="00585AE6">
            <w:pPr>
              <w:jc w:val="center"/>
              <w:rPr>
                <w:rFonts w:asciiTheme="minorHAnsi" w:hAnsiTheme="minorHAnsi" w:cs="Arial"/>
                <w:b/>
                <w:sz w:val="20"/>
                <w:szCs w:val="20"/>
              </w:rPr>
            </w:pPr>
            <w:r w:rsidRPr="00810DC4">
              <w:rPr>
                <w:rFonts w:asciiTheme="minorHAnsi" w:hAnsiTheme="minorHAnsi" w:cs="Arial"/>
                <w:b/>
                <w:sz w:val="20"/>
                <w:szCs w:val="20"/>
              </w:rPr>
              <w:t>2019</w:t>
            </w:r>
          </w:p>
        </w:tc>
      </w:tr>
      <w:tr w:rsidR="00585AE6" w:rsidRPr="00810DC4" w14:paraId="4B3903B4" w14:textId="77777777" w:rsidTr="009E587B">
        <w:trPr>
          <w:trHeight w:val="174"/>
        </w:trPr>
        <w:tc>
          <w:tcPr>
            <w:tcW w:w="6096" w:type="dxa"/>
            <w:vAlign w:val="bottom"/>
            <w:hideMark/>
          </w:tcPr>
          <w:p w14:paraId="24618672" w14:textId="77777777" w:rsidR="00585AE6" w:rsidRPr="00810DC4" w:rsidRDefault="00585AE6" w:rsidP="00585AE6">
            <w:pPr>
              <w:ind w:right="6"/>
              <w:jc w:val="both"/>
              <w:rPr>
                <w:rFonts w:asciiTheme="minorHAnsi" w:hAnsiTheme="minorHAnsi" w:cs="Arial"/>
                <w:b/>
                <w:sz w:val="20"/>
                <w:szCs w:val="20"/>
              </w:rPr>
            </w:pPr>
          </w:p>
          <w:p w14:paraId="4C6F8041" w14:textId="3DBA707D" w:rsidR="00585AE6" w:rsidRPr="00810DC4" w:rsidRDefault="009F3223" w:rsidP="00585AE6">
            <w:pPr>
              <w:ind w:right="6"/>
              <w:jc w:val="both"/>
              <w:rPr>
                <w:rFonts w:asciiTheme="minorHAnsi" w:hAnsiTheme="minorHAnsi" w:cs="Arial"/>
                <w:b/>
                <w:sz w:val="20"/>
                <w:szCs w:val="20"/>
              </w:rPr>
            </w:pPr>
            <w:r w:rsidRPr="00810DC4">
              <w:rPr>
                <w:rFonts w:asciiTheme="minorHAnsi" w:hAnsiTheme="minorHAnsi" w:cs="Arial"/>
                <w:b/>
                <w:sz w:val="20"/>
                <w:szCs w:val="20"/>
              </w:rPr>
              <w:t>UTILIDAD NETA (PÉRDIDA) DEL EJERCICIO</w:t>
            </w:r>
          </w:p>
        </w:tc>
        <w:tc>
          <w:tcPr>
            <w:tcW w:w="1371" w:type="dxa"/>
            <w:tcBorders>
              <w:top w:val="single" w:sz="4" w:space="0" w:color="auto"/>
            </w:tcBorders>
          </w:tcPr>
          <w:p w14:paraId="6C982A55" w14:textId="77777777" w:rsidR="00585AE6" w:rsidRPr="00810DC4" w:rsidRDefault="00585AE6" w:rsidP="00585AE6">
            <w:pPr>
              <w:jc w:val="right"/>
              <w:rPr>
                <w:rFonts w:asciiTheme="minorHAnsi" w:hAnsiTheme="minorHAnsi" w:cs="Arial"/>
                <w:sz w:val="20"/>
                <w:szCs w:val="20"/>
              </w:rPr>
            </w:pPr>
          </w:p>
        </w:tc>
        <w:tc>
          <w:tcPr>
            <w:tcW w:w="310" w:type="dxa"/>
          </w:tcPr>
          <w:p w14:paraId="249CEE39" w14:textId="77777777" w:rsidR="00585AE6" w:rsidRPr="00810DC4" w:rsidRDefault="00585AE6" w:rsidP="00585AE6">
            <w:pPr>
              <w:jc w:val="right"/>
              <w:rPr>
                <w:rFonts w:asciiTheme="minorHAnsi" w:hAnsiTheme="minorHAnsi" w:cs="Arial"/>
                <w:sz w:val="20"/>
                <w:szCs w:val="20"/>
              </w:rPr>
            </w:pPr>
          </w:p>
        </w:tc>
        <w:tc>
          <w:tcPr>
            <w:tcW w:w="1371" w:type="dxa"/>
            <w:tcBorders>
              <w:top w:val="single" w:sz="4" w:space="0" w:color="auto"/>
            </w:tcBorders>
          </w:tcPr>
          <w:p w14:paraId="7E5154B3" w14:textId="77777777" w:rsidR="009E587B" w:rsidRPr="00810DC4" w:rsidRDefault="009E587B" w:rsidP="009E587B">
            <w:pPr>
              <w:ind w:right="-72"/>
              <w:jc w:val="right"/>
              <w:rPr>
                <w:rFonts w:asciiTheme="minorHAnsi" w:eastAsia="Times New Roman" w:hAnsiTheme="minorHAnsi" w:cs="Arial"/>
                <w:sz w:val="20"/>
                <w:szCs w:val="20"/>
                <w:lang w:eastAsia="es-EC"/>
              </w:rPr>
            </w:pPr>
          </w:p>
          <w:p w14:paraId="336BD78D" w14:textId="53205F2A" w:rsidR="00585AE6" w:rsidRPr="00810DC4" w:rsidRDefault="009E587B" w:rsidP="009E587B">
            <w:pPr>
              <w:ind w:left="-93"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 xml:space="preserve">      1,040,435</w:t>
            </w:r>
          </w:p>
        </w:tc>
      </w:tr>
      <w:tr w:rsidR="00585AE6" w:rsidRPr="00810DC4" w14:paraId="326B19BE" w14:textId="77777777" w:rsidTr="00585AE6">
        <w:trPr>
          <w:trHeight w:val="174"/>
        </w:trPr>
        <w:tc>
          <w:tcPr>
            <w:tcW w:w="6096" w:type="dxa"/>
            <w:vAlign w:val="bottom"/>
            <w:hideMark/>
          </w:tcPr>
          <w:p w14:paraId="654FF52B" w14:textId="496601DD" w:rsidR="00585AE6" w:rsidRPr="00810DC4" w:rsidRDefault="009F3223" w:rsidP="00585AE6">
            <w:pPr>
              <w:ind w:right="5"/>
              <w:jc w:val="both"/>
              <w:rPr>
                <w:rFonts w:asciiTheme="minorHAnsi" w:hAnsiTheme="minorHAnsi"/>
                <w:sz w:val="20"/>
                <w:szCs w:val="20"/>
              </w:rPr>
            </w:pPr>
            <w:r w:rsidRPr="00810DC4">
              <w:rPr>
                <w:rFonts w:asciiTheme="minorHAnsi" w:hAnsiTheme="minorHAnsi" w:cs="Arial"/>
                <w:sz w:val="20"/>
                <w:szCs w:val="20"/>
              </w:rPr>
              <w:t>AJUSTE PARA CONCILIAR LA UTILIDAD NETA (PÉRDIDA) DEL EJERCICIO CON EL EFECTIVO NETO PROVISTO (UTILIZADO) POR LAS ACTIVIDADES DE OPERACIÓN:</w:t>
            </w:r>
          </w:p>
        </w:tc>
        <w:tc>
          <w:tcPr>
            <w:tcW w:w="1371" w:type="dxa"/>
          </w:tcPr>
          <w:p w14:paraId="477D5839" w14:textId="79AE2826" w:rsidR="00585AE6" w:rsidRPr="00810DC4" w:rsidRDefault="00585AE6" w:rsidP="00585AE6">
            <w:pPr>
              <w:ind w:right="-72"/>
              <w:jc w:val="right"/>
              <w:rPr>
                <w:rFonts w:asciiTheme="minorHAnsi" w:eastAsia="Times New Roman" w:hAnsiTheme="minorHAnsi" w:cs="Arial"/>
                <w:sz w:val="20"/>
                <w:szCs w:val="20"/>
                <w:lang w:eastAsia="es-EC"/>
              </w:rPr>
            </w:pPr>
          </w:p>
        </w:tc>
        <w:tc>
          <w:tcPr>
            <w:tcW w:w="310" w:type="dxa"/>
          </w:tcPr>
          <w:p w14:paraId="2EAE683C" w14:textId="77777777" w:rsidR="00585AE6" w:rsidRPr="00810DC4" w:rsidRDefault="00585AE6" w:rsidP="00585AE6">
            <w:pPr>
              <w:jc w:val="right"/>
              <w:rPr>
                <w:rFonts w:asciiTheme="minorHAnsi" w:hAnsiTheme="minorHAnsi" w:cs="Arial"/>
                <w:sz w:val="20"/>
                <w:szCs w:val="20"/>
              </w:rPr>
            </w:pPr>
          </w:p>
        </w:tc>
        <w:tc>
          <w:tcPr>
            <w:tcW w:w="1371" w:type="dxa"/>
          </w:tcPr>
          <w:p w14:paraId="73E1A45B" w14:textId="21C41033" w:rsidR="00585AE6" w:rsidRPr="00810DC4" w:rsidRDefault="00585AE6" w:rsidP="00585AE6">
            <w:pPr>
              <w:ind w:right="-72"/>
              <w:jc w:val="right"/>
              <w:rPr>
                <w:rFonts w:asciiTheme="minorHAnsi" w:eastAsia="Times New Roman" w:hAnsiTheme="minorHAnsi" w:cs="Arial"/>
                <w:sz w:val="20"/>
                <w:szCs w:val="20"/>
                <w:lang w:eastAsia="es-EC"/>
              </w:rPr>
            </w:pPr>
          </w:p>
        </w:tc>
      </w:tr>
      <w:tr w:rsidR="00585AE6" w:rsidRPr="00810DC4" w14:paraId="72FB3043" w14:textId="77777777" w:rsidTr="00585AE6">
        <w:trPr>
          <w:trHeight w:val="174"/>
        </w:trPr>
        <w:tc>
          <w:tcPr>
            <w:tcW w:w="6096" w:type="dxa"/>
            <w:vAlign w:val="bottom"/>
          </w:tcPr>
          <w:p w14:paraId="51C74A0A" w14:textId="342DC78D" w:rsidR="00585AE6" w:rsidRPr="00810DC4" w:rsidRDefault="009F3223" w:rsidP="00585AE6">
            <w:pPr>
              <w:ind w:right="5"/>
              <w:jc w:val="both"/>
              <w:rPr>
                <w:rFonts w:asciiTheme="minorHAnsi" w:hAnsiTheme="minorHAnsi" w:cs="Arial"/>
                <w:sz w:val="20"/>
                <w:szCs w:val="20"/>
              </w:rPr>
            </w:pPr>
            <w:r w:rsidRPr="00810DC4">
              <w:rPr>
                <w:rFonts w:asciiTheme="minorHAnsi" w:hAnsiTheme="minorHAnsi" w:cs="Arial"/>
                <w:sz w:val="20"/>
                <w:szCs w:val="20"/>
              </w:rPr>
              <w:t>Impuesto a la renta</w:t>
            </w:r>
          </w:p>
        </w:tc>
        <w:tc>
          <w:tcPr>
            <w:tcW w:w="1371" w:type="dxa"/>
          </w:tcPr>
          <w:p w14:paraId="65704E6D" w14:textId="77777777" w:rsidR="00585AE6" w:rsidRPr="00810DC4" w:rsidRDefault="00585AE6" w:rsidP="00585AE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07DA1E9" w14:textId="77777777" w:rsidR="00585AE6" w:rsidRPr="00810DC4" w:rsidRDefault="00585AE6" w:rsidP="00585AE6">
            <w:pPr>
              <w:jc w:val="right"/>
              <w:rPr>
                <w:rFonts w:asciiTheme="minorHAnsi" w:hAnsiTheme="minorHAnsi" w:cs="Arial"/>
                <w:sz w:val="20"/>
                <w:szCs w:val="20"/>
              </w:rPr>
            </w:pPr>
          </w:p>
        </w:tc>
        <w:tc>
          <w:tcPr>
            <w:tcW w:w="1371" w:type="dxa"/>
          </w:tcPr>
          <w:p w14:paraId="0EB93A38" w14:textId="1E687086" w:rsidR="00585AE6" w:rsidRPr="00810DC4" w:rsidRDefault="009E587B" w:rsidP="00585AE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349,242</w:t>
            </w:r>
          </w:p>
        </w:tc>
      </w:tr>
      <w:tr w:rsidR="00585AE6" w:rsidRPr="00810DC4" w14:paraId="53AE5E5F" w14:textId="77777777" w:rsidTr="009E587B">
        <w:trPr>
          <w:trHeight w:val="174"/>
        </w:trPr>
        <w:tc>
          <w:tcPr>
            <w:tcW w:w="6096" w:type="dxa"/>
            <w:vAlign w:val="bottom"/>
          </w:tcPr>
          <w:p w14:paraId="297763D7" w14:textId="01B7D39F" w:rsidR="00585AE6" w:rsidRPr="00810DC4" w:rsidRDefault="009F3223" w:rsidP="00585AE6">
            <w:pPr>
              <w:ind w:right="5"/>
              <w:jc w:val="both"/>
              <w:rPr>
                <w:rFonts w:asciiTheme="minorHAnsi" w:hAnsiTheme="minorHAnsi" w:cs="Arial"/>
                <w:sz w:val="20"/>
                <w:szCs w:val="20"/>
              </w:rPr>
            </w:pPr>
            <w:r w:rsidRPr="00810DC4">
              <w:rPr>
                <w:rFonts w:asciiTheme="minorHAnsi" w:hAnsiTheme="minorHAnsi" w:cs="Arial"/>
                <w:sz w:val="20"/>
                <w:szCs w:val="20"/>
              </w:rPr>
              <w:t xml:space="preserve">Participación de trabajadores de impuestos a la renta </w:t>
            </w:r>
          </w:p>
        </w:tc>
        <w:tc>
          <w:tcPr>
            <w:tcW w:w="1371" w:type="dxa"/>
          </w:tcPr>
          <w:p w14:paraId="643DFF5A" w14:textId="77777777" w:rsidR="00585AE6" w:rsidRPr="00810DC4" w:rsidRDefault="00585AE6" w:rsidP="00585AE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97A0E24" w14:textId="77777777" w:rsidR="00585AE6" w:rsidRPr="00810DC4" w:rsidRDefault="00585AE6" w:rsidP="00585AE6">
            <w:pPr>
              <w:jc w:val="right"/>
              <w:rPr>
                <w:rFonts w:asciiTheme="minorHAnsi" w:hAnsiTheme="minorHAnsi" w:cs="Arial"/>
                <w:sz w:val="20"/>
                <w:szCs w:val="20"/>
              </w:rPr>
            </w:pPr>
          </w:p>
        </w:tc>
        <w:tc>
          <w:tcPr>
            <w:tcW w:w="1371" w:type="dxa"/>
          </w:tcPr>
          <w:p w14:paraId="1A7D4AE1" w14:textId="0678106C" w:rsidR="00585AE6" w:rsidRPr="00810DC4" w:rsidRDefault="00C32B68" w:rsidP="00585AE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245,237</w:t>
            </w:r>
          </w:p>
        </w:tc>
      </w:tr>
      <w:tr w:rsidR="009E587B" w:rsidRPr="00810DC4" w14:paraId="0C49AE80" w14:textId="77777777" w:rsidTr="009E587B">
        <w:trPr>
          <w:trHeight w:val="80"/>
        </w:trPr>
        <w:tc>
          <w:tcPr>
            <w:tcW w:w="6096" w:type="dxa"/>
            <w:vAlign w:val="bottom"/>
          </w:tcPr>
          <w:p w14:paraId="63674B09" w14:textId="16713CA9" w:rsidR="009E587B" w:rsidRPr="00810DC4" w:rsidRDefault="009E587B" w:rsidP="009E587B">
            <w:pPr>
              <w:pStyle w:val="AALneaSubTotal"/>
              <w:spacing w:line="240" w:lineRule="auto"/>
              <w:rPr>
                <w:rFonts w:asciiTheme="minorHAnsi" w:hAnsiTheme="minorHAnsi" w:cs="Arial"/>
                <w:b w:val="0"/>
                <w:sz w:val="20"/>
                <w:lang w:val="es-EC"/>
              </w:rPr>
            </w:pPr>
            <w:r w:rsidRPr="00810DC4">
              <w:rPr>
                <w:rFonts w:asciiTheme="minorHAnsi" w:hAnsiTheme="minorHAnsi" w:cs="Arial"/>
                <w:b w:val="0"/>
                <w:sz w:val="20"/>
              </w:rPr>
              <w:t>Depreciaciones y amortizaciones</w:t>
            </w:r>
          </w:p>
        </w:tc>
        <w:tc>
          <w:tcPr>
            <w:tcW w:w="1371" w:type="dxa"/>
          </w:tcPr>
          <w:p w14:paraId="0CB68106" w14:textId="6723569D"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5080741B" w14:textId="77777777" w:rsidR="009E587B" w:rsidRPr="00810DC4" w:rsidRDefault="009E587B" w:rsidP="009E587B">
            <w:pPr>
              <w:pStyle w:val="AALneaSubTotal"/>
              <w:spacing w:line="240" w:lineRule="auto"/>
              <w:jc w:val="right"/>
              <w:rPr>
                <w:rFonts w:asciiTheme="minorHAnsi" w:hAnsiTheme="minorHAnsi" w:cs="Arial"/>
                <w:sz w:val="20"/>
                <w:lang w:val="es-EC"/>
              </w:rPr>
            </w:pPr>
          </w:p>
        </w:tc>
        <w:tc>
          <w:tcPr>
            <w:tcW w:w="1371" w:type="dxa"/>
          </w:tcPr>
          <w:p w14:paraId="6AF32119" w14:textId="65F04376"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23,513</w:t>
            </w:r>
          </w:p>
        </w:tc>
      </w:tr>
      <w:tr w:rsidR="009E587B" w:rsidRPr="00810DC4" w14:paraId="67161977" w14:textId="77777777" w:rsidTr="009E587B">
        <w:trPr>
          <w:trHeight w:val="174"/>
        </w:trPr>
        <w:tc>
          <w:tcPr>
            <w:tcW w:w="6096" w:type="dxa"/>
            <w:vAlign w:val="bottom"/>
            <w:hideMark/>
          </w:tcPr>
          <w:p w14:paraId="01B82611" w14:textId="52CDD235" w:rsidR="009E587B" w:rsidRPr="00810DC4" w:rsidRDefault="009E587B" w:rsidP="009E587B">
            <w:pPr>
              <w:tabs>
                <w:tab w:val="left" w:pos="737"/>
              </w:tabs>
              <w:ind w:right="5"/>
              <w:jc w:val="both"/>
              <w:rPr>
                <w:rFonts w:asciiTheme="minorHAnsi" w:hAnsiTheme="minorHAnsi" w:cs="Arial"/>
                <w:b/>
                <w:sz w:val="20"/>
                <w:szCs w:val="20"/>
              </w:rPr>
            </w:pPr>
            <w:r w:rsidRPr="00810DC4">
              <w:rPr>
                <w:rFonts w:asciiTheme="minorHAnsi" w:hAnsiTheme="minorHAnsi" w:cs="Arial"/>
                <w:sz w:val="20"/>
                <w:szCs w:val="20"/>
              </w:rPr>
              <w:t>Provisión de jubilación patronal y desahucio</w:t>
            </w:r>
          </w:p>
        </w:tc>
        <w:tc>
          <w:tcPr>
            <w:tcW w:w="1371" w:type="dxa"/>
          </w:tcPr>
          <w:p w14:paraId="10990B2F" w14:textId="1A013C1E"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5A4EB59C" w14:textId="77777777" w:rsidR="009E587B" w:rsidRPr="00810DC4" w:rsidRDefault="009E587B" w:rsidP="009E587B">
            <w:pPr>
              <w:jc w:val="right"/>
              <w:rPr>
                <w:rFonts w:asciiTheme="minorHAnsi" w:hAnsiTheme="minorHAnsi" w:cs="Arial"/>
                <w:sz w:val="20"/>
                <w:szCs w:val="20"/>
              </w:rPr>
            </w:pPr>
          </w:p>
        </w:tc>
        <w:tc>
          <w:tcPr>
            <w:tcW w:w="1371" w:type="dxa"/>
          </w:tcPr>
          <w:p w14:paraId="189A009C" w14:textId="6562F8F3"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25,638</w:t>
            </w:r>
          </w:p>
        </w:tc>
      </w:tr>
      <w:tr w:rsidR="009E587B" w:rsidRPr="00810DC4" w14:paraId="6FCBF269" w14:textId="77777777" w:rsidTr="009E587B">
        <w:trPr>
          <w:trHeight w:val="174"/>
        </w:trPr>
        <w:tc>
          <w:tcPr>
            <w:tcW w:w="6096" w:type="dxa"/>
            <w:vAlign w:val="bottom"/>
          </w:tcPr>
          <w:p w14:paraId="55DBDE4B" w14:textId="390DEBAA" w:rsidR="009E587B" w:rsidRPr="00810DC4" w:rsidRDefault="009E587B" w:rsidP="009E587B">
            <w:pPr>
              <w:tabs>
                <w:tab w:val="left" w:pos="426"/>
              </w:tabs>
              <w:ind w:right="5"/>
              <w:rPr>
                <w:rFonts w:asciiTheme="minorHAnsi" w:hAnsiTheme="minorHAnsi" w:cs="Arial"/>
                <w:sz w:val="20"/>
                <w:szCs w:val="20"/>
              </w:rPr>
            </w:pPr>
            <w:r w:rsidRPr="00810DC4">
              <w:rPr>
                <w:rFonts w:asciiTheme="minorHAnsi" w:hAnsiTheme="minorHAnsi" w:cs="Arial"/>
                <w:sz w:val="20"/>
                <w:szCs w:val="20"/>
              </w:rPr>
              <w:t>Ajuste de años anteriores</w:t>
            </w:r>
          </w:p>
        </w:tc>
        <w:tc>
          <w:tcPr>
            <w:tcW w:w="1371" w:type="dxa"/>
          </w:tcPr>
          <w:p w14:paraId="6EEBCAF2" w14:textId="3C6C07D1"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66D58EBD" w14:textId="77777777" w:rsidR="009E587B" w:rsidRPr="00810DC4" w:rsidRDefault="009E587B" w:rsidP="009E587B">
            <w:pPr>
              <w:jc w:val="center"/>
              <w:rPr>
                <w:rFonts w:asciiTheme="minorHAnsi" w:hAnsiTheme="minorHAnsi" w:cs="Arial"/>
                <w:sz w:val="20"/>
                <w:szCs w:val="20"/>
              </w:rPr>
            </w:pPr>
          </w:p>
        </w:tc>
        <w:tc>
          <w:tcPr>
            <w:tcW w:w="1371" w:type="dxa"/>
          </w:tcPr>
          <w:p w14:paraId="29D1C6FF" w14:textId="20F56C27"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9E587B" w:rsidRPr="00810DC4" w14:paraId="0646CA1C" w14:textId="77777777" w:rsidTr="00585AE6">
        <w:trPr>
          <w:trHeight w:val="174"/>
        </w:trPr>
        <w:tc>
          <w:tcPr>
            <w:tcW w:w="6096" w:type="dxa"/>
            <w:vAlign w:val="bottom"/>
          </w:tcPr>
          <w:p w14:paraId="7E1F94CF" w14:textId="00BE91AF" w:rsidR="009E587B" w:rsidRPr="00810DC4" w:rsidRDefault="009E587B" w:rsidP="009E587B">
            <w:pPr>
              <w:tabs>
                <w:tab w:val="left" w:pos="426"/>
              </w:tabs>
              <w:ind w:right="5"/>
              <w:jc w:val="both"/>
              <w:rPr>
                <w:rFonts w:asciiTheme="minorHAnsi" w:hAnsiTheme="minorHAnsi" w:cs="Arial"/>
                <w:sz w:val="20"/>
                <w:szCs w:val="20"/>
              </w:rPr>
            </w:pPr>
            <w:r w:rsidRPr="00810DC4">
              <w:rPr>
                <w:rFonts w:asciiTheme="minorHAnsi" w:hAnsiTheme="minorHAnsi" w:cs="Arial"/>
                <w:sz w:val="20"/>
                <w:szCs w:val="20"/>
              </w:rPr>
              <w:t>(Aumento) Disminución en:</w:t>
            </w:r>
          </w:p>
        </w:tc>
        <w:tc>
          <w:tcPr>
            <w:tcW w:w="1371" w:type="dxa"/>
          </w:tcPr>
          <w:p w14:paraId="1C9CD458" w14:textId="0795506D" w:rsidR="009E587B" w:rsidRPr="00810DC4" w:rsidRDefault="009E587B" w:rsidP="009E587B">
            <w:pPr>
              <w:ind w:right="-72"/>
              <w:jc w:val="right"/>
              <w:rPr>
                <w:rFonts w:asciiTheme="minorHAnsi" w:eastAsia="Times New Roman" w:hAnsiTheme="minorHAnsi" w:cs="Arial"/>
                <w:sz w:val="20"/>
                <w:szCs w:val="20"/>
                <w:lang w:eastAsia="es-EC"/>
              </w:rPr>
            </w:pPr>
          </w:p>
        </w:tc>
        <w:tc>
          <w:tcPr>
            <w:tcW w:w="310" w:type="dxa"/>
          </w:tcPr>
          <w:p w14:paraId="478AF348" w14:textId="77777777" w:rsidR="009E587B" w:rsidRPr="00810DC4" w:rsidRDefault="009E587B" w:rsidP="009E587B">
            <w:pPr>
              <w:jc w:val="right"/>
              <w:rPr>
                <w:rFonts w:asciiTheme="minorHAnsi" w:hAnsiTheme="minorHAnsi" w:cs="Arial"/>
                <w:sz w:val="20"/>
                <w:szCs w:val="20"/>
              </w:rPr>
            </w:pPr>
          </w:p>
        </w:tc>
        <w:tc>
          <w:tcPr>
            <w:tcW w:w="1371" w:type="dxa"/>
          </w:tcPr>
          <w:p w14:paraId="38A3FDA7" w14:textId="66D5585D" w:rsidR="009E587B" w:rsidRPr="00810DC4" w:rsidRDefault="009E587B" w:rsidP="009E587B">
            <w:pPr>
              <w:ind w:right="-72"/>
              <w:jc w:val="right"/>
              <w:rPr>
                <w:rFonts w:asciiTheme="minorHAnsi" w:eastAsia="Times New Roman" w:hAnsiTheme="minorHAnsi" w:cs="Arial"/>
                <w:sz w:val="20"/>
                <w:szCs w:val="20"/>
                <w:lang w:eastAsia="es-EC"/>
              </w:rPr>
            </w:pPr>
          </w:p>
        </w:tc>
      </w:tr>
      <w:tr w:rsidR="009E587B" w:rsidRPr="00810DC4" w14:paraId="646E119B" w14:textId="77777777" w:rsidTr="00585AE6">
        <w:trPr>
          <w:trHeight w:val="174"/>
        </w:trPr>
        <w:tc>
          <w:tcPr>
            <w:tcW w:w="6096" w:type="dxa"/>
            <w:vAlign w:val="bottom"/>
            <w:hideMark/>
          </w:tcPr>
          <w:p w14:paraId="64C450DD" w14:textId="1C0D2DCE" w:rsidR="009E587B" w:rsidRPr="00810DC4" w:rsidRDefault="009E587B" w:rsidP="009E587B">
            <w:pPr>
              <w:tabs>
                <w:tab w:val="left" w:pos="426"/>
              </w:tabs>
              <w:ind w:right="5"/>
              <w:jc w:val="both"/>
              <w:rPr>
                <w:rFonts w:asciiTheme="minorHAnsi" w:hAnsiTheme="minorHAnsi" w:cs="Arial"/>
                <w:sz w:val="20"/>
                <w:szCs w:val="20"/>
              </w:rPr>
            </w:pPr>
            <w:r w:rsidRPr="00810DC4">
              <w:rPr>
                <w:rFonts w:asciiTheme="minorHAnsi" w:hAnsiTheme="minorHAnsi" w:cs="Arial"/>
                <w:sz w:val="20"/>
                <w:szCs w:val="20"/>
              </w:rPr>
              <w:t>Activos financieros</w:t>
            </w:r>
          </w:p>
        </w:tc>
        <w:tc>
          <w:tcPr>
            <w:tcW w:w="1371" w:type="dxa"/>
          </w:tcPr>
          <w:p w14:paraId="5A5F0D11" w14:textId="2A9B6800"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0B853CC4" w14:textId="77777777" w:rsidR="009E587B" w:rsidRPr="00810DC4" w:rsidRDefault="009E587B" w:rsidP="009E587B">
            <w:pPr>
              <w:jc w:val="right"/>
              <w:rPr>
                <w:rFonts w:asciiTheme="minorHAnsi" w:hAnsiTheme="minorHAnsi" w:cs="Arial"/>
                <w:sz w:val="20"/>
                <w:szCs w:val="20"/>
              </w:rPr>
            </w:pPr>
          </w:p>
        </w:tc>
        <w:tc>
          <w:tcPr>
            <w:tcW w:w="1371" w:type="dxa"/>
          </w:tcPr>
          <w:p w14:paraId="1178DAC9" w14:textId="4450B24F"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(1,631,419)</w:t>
            </w:r>
          </w:p>
        </w:tc>
      </w:tr>
      <w:tr w:rsidR="009E587B" w:rsidRPr="00810DC4" w14:paraId="6DBD1F34" w14:textId="77777777" w:rsidTr="009E587B">
        <w:trPr>
          <w:trHeight w:val="80"/>
        </w:trPr>
        <w:tc>
          <w:tcPr>
            <w:tcW w:w="6096" w:type="dxa"/>
            <w:vAlign w:val="bottom"/>
          </w:tcPr>
          <w:p w14:paraId="6DA6572D" w14:textId="2935DFC7" w:rsidR="009E587B" w:rsidRPr="00810DC4" w:rsidRDefault="009E587B" w:rsidP="009E587B">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Activos por impuestos corrientes</w:t>
            </w:r>
          </w:p>
        </w:tc>
        <w:tc>
          <w:tcPr>
            <w:tcW w:w="1371" w:type="dxa"/>
          </w:tcPr>
          <w:p w14:paraId="216B3A75" w14:textId="1A236F7F"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9AE5D91" w14:textId="77777777" w:rsidR="009E587B" w:rsidRPr="00810DC4" w:rsidRDefault="009E587B" w:rsidP="009E587B">
            <w:pPr>
              <w:tabs>
                <w:tab w:val="left" w:pos="426"/>
              </w:tabs>
              <w:jc w:val="right"/>
              <w:rPr>
                <w:rFonts w:asciiTheme="minorHAnsi" w:hAnsiTheme="minorHAnsi" w:cs="Arial"/>
                <w:sz w:val="20"/>
                <w:szCs w:val="20"/>
              </w:rPr>
            </w:pPr>
          </w:p>
        </w:tc>
        <w:tc>
          <w:tcPr>
            <w:tcW w:w="1371" w:type="dxa"/>
          </w:tcPr>
          <w:p w14:paraId="21484CF5" w14:textId="2883671E"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(4,565)</w:t>
            </w:r>
          </w:p>
        </w:tc>
      </w:tr>
      <w:tr w:rsidR="009E587B" w:rsidRPr="00810DC4" w14:paraId="0D869D65" w14:textId="77777777" w:rsidTr="009E587B">
        <w:trPr>
          <w:trHeight w:val="80"/>
        </w:trPr>
        <w:tc>
          <w:tcPr>
            <w:tcW w:w="6096" w:type="dxa"/>
            <w:vAlign w:val="bottom"/>
          </w:tcPr>
          <w:p w14:paraId="4FB07D7A" w14:textId="6C0A05CB" w:rsidR="009E587B" w:rsidRPr="00810DC4" w:rsidRDefault="009E587B" w:rsidP="009E587B">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Activos financieros a largo plazo</w:t>
            </w:r>
          </w:p>
        </w:tc>
        <w:tc>
          <w:tcPr>
            <w:tcW w:w="1371" w:type="dxa"/>
          </w:tcPr>
          <w:p w14:paraId="40CA8012" w14:textId="5C792A2F"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3A008B5" w14:textId="77777777" w:rsidR="009E587B" w:rsidRPr="00810DC4" w:rsidRDefault="009E587B" w:rsidP="009E587B">
            <w:pPr>
              <w:tabs>
                <w:tab w:val="left" w:pos="426"/>
              </w:tabs>
              <w:jc w:val="right"/>
              <w:rPr>
                <w:rFonts w:asciiTheme="minorHAnsi" w:hAnsiTheme="minorHAnsi" w:cs="Arial"/>
                <w:sz w:val="20"/>
                <w:szCs w:val="20"/>
              </w:rPr>
            </w:pPr>
          </w:p>
        </w:tc>
        <w:tc>
          <w:tcPr>
            <w:tcW w:w="1371" w:type="dxa"/>
          </w:tcPr>
          <w:p w14:paraId="1D7ADD40" w14:textId="18A8F985"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C32B68" w:rsidRPr="00810DC4" w14:paraId="572EE6D0" w14:textId="77777777" w:rsidTr="009E587B">
        <w:trPr>
          <w:trHeight w:val="80"/>
        </w:trPr>
        <w:tc>
          <w:tcPr>
            <w:tcW w:w="6096" w:type="dxa"/>
            <w:vAlign w:val="bottom"/>
          </w:tcPr>
          <w:p w14:paraId="6E115E83" w14:textId="78A089D1"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Activos por impuestos diferidos</w:t>
            </w:r>
          </w:p>
        </w:tc>
        <w:tc>
          <w:tcPr>
            <w:tcW w:w="1371" w:type="dxa"/>
          </w:tcPr>
          <w:p w14:paraId="2B63B104" w14:textId="256966FD"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A8AAFCF" w14:textId="77777777" w:rsidR="00C32B68" w:rsidRPr="00810DC4" w:rsidRDefault="00C32B68" w:rsidP="00C32B68">
            <w:pPr>
              <w:tabs>
                <w:tab w:val="left" w:pos="426"/>
              </w:tabs>
              <w:jc w:val="right"/>
              <w:rPr>
                <w:rFonts w:asciiTheme="minorHAnsi" w:hAnsiTheme="minorHAnsi" w:cs="Arial"/>
                <w:sz w:val="20"/>
                <w:szCs w:val="20"/>
              </w:rPr>
            </w:pPr>
          </w:p>
        </w:tc>
        <w:tc>
          <w:tcPr>
            <w:tcW w:w="1371" w:type="dxa"/>
          </w:tcPr>
          <w:p w14:paraId="25876B5F" w14:textId="357C707E"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(2,112)</w:t>
            </w:r>
          </w:p>
        </w:tc>
      </w:tr>
      <w:tr w:rsidR="00C32B68" w:rsidRPr="00810DC4" w14:paraId="6307B7B7" w14:textId="77777777" w:rsidTr="009E587B">
        <w:trPr>
          <w:trHeight w:val="80"/>
        </w:trPr>
        <w:tc>
          <w:tcPr>
            <w:tcW w:w="6096" w:type="dxa"/>
            <w:vAlign w:val="bottom"/>
          </w:tcPr>
          <w:p w14:paraId="110FD49B" w14:textId="67B4A157"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Aumento (Disminución) en:</w:t>
            </w:r>
          </w:p>
        </w:tc>
        <w:tc>
          <w:tcPr>
            <w:tcW w:w="1371" w:type="dxa"/>
          </w:tcPr>
          <w:p w14:paraId="275C01BF" w14:textId="257929AE" w:rsidR="00C32B68" w:rsidRPr="00810DC4" w:rsidRDefault="00C32B68" w:rsidP="00C32B68">
            <w:pPr>
              <w:ind w:right="-72"/>
              <w:jc w:val="right"/>
              <w:rPr>
                <w:rFonts w:asciiTheme="minorHAnsi" w:eastAsia="Times New Roman" w:hAnsiTheme="minorHAnsi" w:cs="Arial"/>
                <w:sz w:val="20"/>
                <w:szCs w:val="20"/>
                <w:lang w:eastAsia="es-EC"/>
              </w:rPr>
            </w:pPr>
          </w:p>
        </w:tc>
        <w:tc>
          <w:tcPr>
            <w:tcW w:w="310" w:type="dxa"/>
          </w:tcPr>
          <w:p w14:paraId="0FBBC226" w14:textId="77777777" w:rsidR="00C32B68" w:rsidRPr="00810DC4" w:rsidRDefault="00C32B68" w:rsidP="00C32B68">
            <w:pPr>
              <w:tabs>
                <w:tab w:val="left" w:pos="426"/>
              </w:tabs>
              <w:jc w:val="right"/>
              <w:rPr>
                <w:rFonts w:asciiTheme="minorHAnsi" w:hAnsiTheme="minorHAnsi" w:cs="Arial"/>
                <w:sz w:val="20"/>
                <w:szCs w:val="20"/>
              </w:rPr>
            </w:pPr>
          </w:p>
        </w:tc>
        <w:tc>
          <w:tcPr>
            <w:tcW w:w="1371" w:type="dxa"/>
          </w:tcPr>
          <w:p w14:paraId="3113E367" w14:textId="77777777" w:rsidR="00C32B68" w:rsidRPr="00810DC4" w:rsidRDefault="00C32B68" w:rsidP="00C32B68">
            <w:pPr>
              <w:ind w:right="-72"/>
              <w:jc w:val="right"/>
              <w:rPr>
                <w:rFonts w:asciiTheme="minorHAnsi" w:eastAsia="Times New Roman" w:hAnsiTheme="minorHAnsi" w:cs="Arial"/>
                <w:sz w:val="20"/>
                <w:szCs w:val="20"/>
                <w:lang w:eastAsia="es-EC"/>
              </w:rPr>
            </w:pPr>
          </w:p>
        </w:tc>
      </w:tr>
      <w:tr w:rsidR="00C32B68" w:rsidRPr="00810DC4" w14:paraId="7B36563D" w14:textId="77777777" w:rsidTr="009E587B">
        <w:trPr>
          <w:trHeight w:val="80"/>
        </w:trPr>
        <w:tc>
          <w:tcPr>
            <w:tcW w:w="6096" w:type="dxa"/>
            <w:vAlign w:val="bottom"/>
          </w:tcPr>
          <w:p w14:paraId="09760533" w14:textId="0AE52CDB"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Pasivos financieros</w:t>
            </w:r>
          </w:p>
        </w:tc>
        <w:tc>
          <w:tcPr>
            <w:tcW w:w="1371" w:type="dxa"/>
          </w:tcPr>
          <w:p w14:paraId="0FB21959" w14:textId="4D5C9E49"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E831811" w14:textId="77777777" w:rsidR="00C32B68" w:rsidRPr="00810DC4" w:rsidRDefault="00C32B68" w:rsidP="00C32B68">
            <w:pPr>
              <w:tabs>
                <w:tab w:val="left" w:pos="426"/>
              </w:tabs>
              <w:jc w:val="right"/>
              <w:rPr>
                <w:rFonts w:asciiTheme="minorHAnsi" w:hAnsiTheme="minorHAnsi" w:cs="Arial"/>
                <w:sz w:val="20"/>
                <w:szCs w:val="20"/>
              </w:rPr>
            </w:pPr>
          </w:p>
        </w:tc>
        <w:tc>
          <w:tcPr>
            <w:tcW w:w="1371" w:type="dxa"/>
          </w:tcPr>
          <w:p w14:paraId="463F0883" w14:textId="4DB75503"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82,087</w:t>
            </w:r>
          </w:p>
        </w:tc>
      </w:tr>
      <w:tr w:rsidR="00C32B68" w:rsidRPr="00810DC4" w14:paraId="3C8F47BE" w14:textId="77777777" w:rsidTr="009E587B">
        <w:trPr>
          <w:trHeight w:val="80"/>
        </w:trPr>
        <w:tc>
          <w:tcPr>
            <w:tcW w:w="6096" w:type="dxa"/>
            <w:vAlign w:val="bottom"/>
          </w:tcPr>
          <w:p w14:paraId="0B6303AE" w14:textId="7FE7BB5E"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Otras obligaciones corrientes</w:t>
            </w:r>
          </w:p>
        </w:tc>
        <w:tc>
          <w:tcPr>
            <w:tcW w:w="1371" w:type="dxa"/>
          </w:tcPr>
          <w:p w14:paraId="7090F25D" w14:textId="72F144FA"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03AED6EB"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Pr>
          <w:p w14:paraId="6577B608" w14:textId="39CD0ACE"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(3,468)</w:t>
            </w:r>
          </w:p>
        </w:tc>
      </w:tr>
      <w:tr w:rsidR="00C32B68" w:rsidRPr="00810DC4" w14:paraId="7AB168F8" w14:textId="77777777" w:rsidTr="009E587B">
        <w:trPr>
          <w:trHeight w:val="80"/>
        </w:trPr>
        <w:tc>
          <w:tcPr>
            <w:tcW w:w="6096" w:type="dxa"/>
            <w:vAlign w:val="bottom"/>
          </w:tcPr>
          <w:p w14:paraId="468EBCEC" w14:textId="4A264566"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Jubilación patronal y desahucio</w:t>
            </w:r>
          </w:p>
        </w:tc>
        <w:tc>
          <w:tcPr>
            <w:tcW w:w="1371" w:type="dxa"/>
            <w:tcBorders>
              <w:bottom w:val="single" w:sz="4" w:space="0" w:color="auto"/>
            </w:tcBorders>
          </w:tcPr>
          <w:p w14:paraId="6CF27F00" w14:textId="2CF0293A"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DFF17F7"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bottom w:val="single" w:sz="4" w:space="0" w:color="auto"/>
            </w:tcBorders>
          </w:tcPr>
          <w:p w14:paraId="2E47270A" w14:textId="7C4BE66C"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(38,538)</w:t>
            </w:r>
          </w:p>
        </w:tc>
      </w:tr>
      <w:tr w:rsidR="00C32B68" w:rsidRPr="00810DC4" w14:paraId="0F4B97CA" w14:textId="77777777" w:rsidTr="009E587B">
        <w:trPr>
          <w:trHeight w:val="80"/>
        </w:trPr>
        <w:tc>
          <w:tcPr>
            <w:tcW w:w="6096" w:type="dxa"/>
            <w:vAlign w:val="bottom"/>
          </w:tcPr>
          <w:p w14:paraId="73C7C2AB" w14:textId="77777777" w:rsidR="00C32B68" w:rsidRPr="00810DC4" w:rsidRDefault="00C32B68" w:rsidP="00C32B68">
            <w:pPr>
              <w:tabs>
                <w:tab w:val="left" w:pos="426"/>
                <w:tab w:val="left" w:pos="1134"/>
              </w:tabs>
              <w:ind w:right="5"/>
              <w:jc w:val="both"/>
              <w:rPr>
                <w:rFonts w:asciiTheme="minorHAnsi" w:hAnsiTheme="minorHAnsi" w:cs="Arial"/>
                <w:sz w:val="20"/>
                <w:szCs w:val="20"/>
              </w:rPr>
            </w:pPr>
          </w:p>
        </w:tc>
        <w:tc>
          <w:tcPr>
            <w:tcW w:w="1371" w:type="dxa"/>
            <w:tcBorders>
              <w:top w:val="single" w:sz="4" w:space="0" w:color="auto"/>
            </w:tcBorders>
          </w:tcPr>
          <w:p w14:paraId="518416E0" w14:textId="77777777" w:rsidR="00C32B68" w:rsidRPr="00810DC4" w:rsidRDefault="00C32B68" w:rsidP="00C32B68">
            <w:pPr>
              <w:ind w:right="-72"/>
              <w:jc w:val="right"/>
              <w:rPr>
                <w:rFonts w:asciiTheme="minorHAnsi" w:eastAsia="Times New Roman" w:hAnsiTheme="minorHAnsi" w:cs="Arial"/>
                <w:sz w:val="20"/>
                <w:szCs w:val="20"/>
                <w:lang w:eastAsia="es-EC"/>
              </w:rPr>
            </w:pPr>
          </w:p>
        </w:tc>
        <w:tc>
          <w:tcPr>
            <w:tcW w:w="310" w:type="dxa"/>
          </w:tcPr>
          <w:p w14:paraId="536E79D9"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top w:val="single" w:sz="4" w:space="0" w:color="auto"/>
            </w:tcBorders>
          </w:tcPr>
          <w:p w14:paraId="504557F1" w14:textId="77777777" w:rsidR="00C32B68" w:rsidRPr="00810DC4" w:rsidRDefault="00C32B68" w:rsidP="00C32B68">
            <w:pPr>
              <w:ind w:right="-72"/>
              <w:jc w:val="right"/>
              <w:rPr>
                <w:rFonts w:asciiTheme="minorHAnsi" w:eastAsia="Times New Roman" w:hAnsiTheme="minorHAnsi" w:cs="Arial"/>
                <w:sz w:val="20"/>
                <w:szCs w:val="20"/>
                <w:lang w:eastAsia="es-EC"/>
              </w:rPr>
            </w:pPr>
          </w:p>
        </w:tc>
      </w:tr>
      <w:tr w:rsidR="00C32B68" w:rsidRPr="00810DC4" w14:paraId="48A6BBB8" w14:textId="77777777" w:rsidTr="009E587B">
        <w:trPr>
          <w:trHeight w:val="80"/>
        </w:trPr>
        <w:tc>
          <w:tcPr>
            <w:tcW w:w="6096" w:type="dxa"/>
            <w:vAlign w:val="bottom"/>
          </w:tcPr>
          <w:p w14:paraId="60DE3616" w14:textId="5491AA46"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Total Ajuste</w:t>
            </w:r>
          </w:p>
        </w:tc>
        <w:tc>
          <w:tcPr>
            <w:tcW w:w="1371" w:type="dxa"/>
            <w:tcBorders>
              <w:bottom w:val="single" w:sz="4" w:space="0" w:color="auto"/>
            </w:tcBorders>
          </w:tcPr>
          <w:p w14:paraId="47CDE33A" w14:textId="146A5A09"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092FDDD"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bottom w:val="single" w:sz="4" w:space="0" w:color="auto"/>
            </w:tcBorders>
          </w:tcPr>
          <w:p w14:paraId="6221E04C" w14:textId="4CAB30E8" w:rsidR="00C32B68" w:rsidRPr="00810DC4" w:rsidRDefault="00184AF9"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(954,385)</w:t>
            </w:r>
          </w:p>
        </w:tc>
      </w:tr>
      <w:tr w:rsidR="00C32B68" w:rsidRPr="00810DC4" w14:paraId="77503DE9" w14:textId="77777777" w:rsidTr="009E587B">
        <w:trPr>
          <w:trHeight w:val="80"/>
        </w:trPr>
        <w:tc>
          <w:tcPr>
            <w:tcW w:w="6096" w:type="dxa"/>
            <w:vAlign w:val="bottom"/>
          </w:tcPr>
          <w:p w14:paraId="6EC71BBE" w14:textId="77777777" w:rsidR="00C32B68" w:rsidRPr="00810DC4" w:rsidRDefault="00C32B68" w:rsidP="00C32B68">
            <w:pPr>
              <w:tabs>
                <w:tab w:val="left" w:pos="426"/>
                <w:tab w:val="left" w:pos="1134"/>
              </w:tabs>
              <w:ind w:right="5"/>
              <w:jc w:val="both"/>
              <w:rPr>
                <w:rFonts w:asciiTheme="minorHAnsi" w:hAnsiTheme="minorHAnsi" w:cs="Arial"/>
                <w:sz w:val="20"/>
                <w:szCs w:val="20"/>
              </w:rPr>
            </w:pPr>
          </w:p>
        </w:tc>
        <w:tc>
          <w:tcPr>
            <w:tcW w:w="1371" w:type="dxa"/>
            <w:tcBorders>
              <w:top w:val="single" w:sz="4" w:space="0" w:color="auto"/>
            </w:tcBorders>
          </w:tcPr>
          <w:p w14:paraId="67803292" w14:textId="77777777" w:rsidR="00C32B68" w:rsidRPr="00810DC4" w:rsidRDefault="00C32B68" w:rsidP="00C32B68">
            <w:pPr>
              <w:ind w:right="-72"/>
              <w:jc w:val="right"/>
              <w:rPr>
                <w:rFonts w:asciiTheme="minorHAnsi" w:eastAsia="Times New Roman" w:hAnsiTheme="minorHAnsi" w:cs="Arial"/>
                <w:sz w:val="20"/>
                <w:szCs w:val="20"/>
                <w:lang w:eastAsia="es-EC"/>
              </w:rPr>
            </w:pPr>
          </w:p>
        </w:tc>
        <w:tc>
          <w:tcPr>
            <w:tcW w:w="310" w:type="dxa"/>
          </w:tcPr>
          <w:p w14:paraId="3C20F045"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top w:val="single" w:sz="4" w:space="0" w:color="auto"/>
            </w:tcBorders>
          </w:tcPr>
          <w:p w14:paraId="56AE49C0" w14:textId="77777777" w:rsidR="00C32B68" w:rsidRPr="00810DC4" w:rsidRDefault="00C32B68" w:rsidP="00C32B68">
            <w:pPr>
              <w:ind w:right="-72"/>
              <w:jc w:val="right"/>
              <w:rPr>
                <w:rFonts w:asciiTheme="minorHAnsi" w:eastAsia="Times New Roman" w:hAnsiTheme="minorHAnsi" w:cs="Arial"/>
                <w:sz w:val="20"/>
                <w:szCs w:val="20"/>
                <w:lang w:eastAsia="es-EC"/>
              </w:rPr>
            </w:pPr>
          </w:p>
        </w:tc>
      </w:tr>
      <w:tr w:rsidR="00C32B68" w:rsidRPr="00810DC4" w14:paraId="133A11CB" w14:textId="77777777" w:rsidTr="009E587B">
        <w:trPr>
          <w:trHeight w:val="80"/>
        </w:trPr>
        <w:tc>
          <w:tcPr>
            <w:tcW w:w="6096" w:type="dxa"/>
            <w:vAlign w:val="bottom"/>
          </w:tcPr>
          <w:p w14:paraId="1654EC91" w14:textId="0F3A0E92" w:rsidR="00C32B68" w:rsidRPr="00810DC4" w:rsidRDefault="00C32B68" w:rsidP="00C32B68">
            <w:pPr>
              <w:tabs>
                <w:tab w:val="left" w:pos="426"/>
                <w:tab w:val="left" w:pos="1134"/>
              </w:tabs>
              <w:ind w:right="5"/>
              <w:jc w:val="both"/>
              <w:rPr>
                <w:rFonts w:asciiTheme="minorHAnsi" w:hAnsiTheme="minorHAnsi" w:cs="Arial"/>
                <w:b/>
                <w:sz w:val="20"/>
                <w:szCs w:val="20"/>
              </w:rPr>
            </w:pPr>
            <w:r w:rsidRPr="00810DC4">
              <w:rPr>
                <w:rFonts w:asciiTheme="minorHAnsi" w:hAnsiTheme="minorHAnsi" w:cs="Arial"/>
                <w:b/>
                <w:sz w:val="20"/>
                <w:szCs w:val="20"/>
              </w:rPr>
              <w:t>EFECTIVO NETO PROVISTO (UTILIZADO) POR LAS ACTIVIDADES DE OPERACIÓN</w:t>
            </w:r>
          </w:p>
        </w:tc>
        <w:tc>
          <w:tcPr>
            <w:tcW w:w="1371" w:type="dxa"/>
            <w:tcBorders>
              <w:bottom w:val="single" w:sz="12" w:space="0" w:color="auto"/>
            </w:tcBorders>
          </w:tcPr>
          <w:p w14:paraId="49AEF7F1" w14:textId="77777777" w:rsidR="00C32B68" w:rsidRPr="00810DC4" w:rsidRDefault="00C32B68" w:rsidP="00C32B68">
            <w:pPr>
              <w:ind w:right="-72"/>
              <w:jc w:val="right"/>
              <w:rPr>
                <w:rFonts w:asciiTheme="minorHAnsi" w:eastAsia="Times New Roman" w:hAnsiTheme="minorHAnsi" w:cs="Arial"/>
                <w:sz w:val="20"/>
                <w:szCs w:val="20"/>
                <w:lang w:eastAsia="es-EC"/>
              </w:rPr>
            </w:pPr>
          </w:p>
          <w:p w14:paraId="53044606" w14:textId="358BA7BE"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65FF3BBB"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bottom w:val="single" w:sz="12" w:space="0" w:color="auto"/>
            </w:tcBorders>
          </w:tcPr>
          <w:p w14:paraId="6FCD6266" w14:textId="77777777" w:rsidR="00C32B68" w:rsidRPr="00810DC4" w:rsidRDefault="00C32B68" w:rsidP="00C32B68">
            <w:pPr>
              <w:ind w:right="-72"/>
              <w:jc w:val="right"/>
              <w:rPr>
                <w:rFonts w:asciiTheme="minorHAnsi" w:eastAsia="Times New Roman" w:hAnsiTheme="minorHAnsi" w:cs="Arial"/>
                <w:sz w:val="20"/>
                <w:szCs w:val="20"/>
                <w:lang w:eastAsia="es-EC"/>
              </w:rPr>
            </w:pPr>
          </w:p>
          <w:p w14:paraId="0BA34FD3" w14:textId="7FC39D14" w:rsidR="00184AF9" w:rsidRPr="00810DC4" w:rsidRDefault="00184AF9"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86,050</w:t>
            </w:r>
          </w:p>
        </w:tc>
      </w:tr>
    </w:tbl>
    <w:p w14:paraId="620CAC11" w14:textId="77777777" w:rsidR="00585AE6" w:rsidRPr="00EF2F65" w:rsidRDefault="00585AE6" w:rsidP="00585AE6">
      <w:pPr>
        <w:rPr>
          <w:rFonts w:asciiTheme="minorHAnsi" w:hAnsiTheme="minorHAnsi" w:cs="Arial"/>
        </w:rPr>
      </w:pPr>
    </w:p>
    <w:p w14:paraId="1B31F726" w14:textId="77777777" w:rsidR="00585AE6" w:rsidRPr="00EF2F65" w:rsidRDefault="00585AE6" w:rsidP="00585AE6">
      <w:pPr>
        <w:rPr>
          <w:rFonts w:asciiTheme="minorHAnsi" w:hAnsiTheme="minorHAnsi" w:cs="Arial"/>
        </w:rPr>
      </w:pPr>
    </w:p>
    <w:p w14:paraId="66E320A7" w14:textId="77777777" w:rsidR="00585AE6" w:rsidRPr="00EF2F65" w:rsidRDefault="00585AE6" w:rsidP="00585AE6">
      <w:pPr>
        <w:rPr>
          <w:rFonts w:asciiTheme="minorHAnsi" w:hAnsiTheme="minorHAnsi" w:cs="Arial"/>
        </w:rPr>
      </w:pPr>
    </w:p>
    <w:p w14:paraId="32689B2F" w14:textId="77777777" w:rsidR="00585AE6" w:rsidRPr="00EF2F65" w:rsidRDefault="00585AE6" w:rsidP="00585AE6">
      <w:pPr>
        <w:rPr>
          <w:rFonts w:asciiTheme="minorHAnsi" w:hAnsiTheme="minorHAnsi" w:cs="Arial"/>
        </w:rPr>
      </w:pPr>
    </w:p>
    <w:p w14:paraId="72161EDB" w14:textId="77777777" w:rsidR="00585AE6" w:rsidRPr="00EF2F65" w:rsidRDefault="00585AE6" w:rsidP="00585AE6">
      <w:pPr>
        <w:tabs>
          <w:tab w:val="left" w:pos="1470"/>
          <w:tab w:val="left" w:pos="1701"/>
          <w:tab w:val="right" w:pos="3374"/>
          <w:tab w:val="left" w:pos="3570"/>
          <w:tab w:val="left" w:pos="5642"/>
          <w:tab w:val="right" w:pos="7951"/>
        </w:tabs>
        <w:ind w:right="22"/>
        <w:jc w:val="both"/>
        <w:rPr>
          <w:rFonts w:asciiTheme="minorHAnsi" w:hAnsiTheme="minorHAnsi" w:cs="Arial"/>
          <w:u w:val="single"/>
        </w:rPr>
      </w:pPr>
      <w:r w:rsidRPr="00EF2F65">
        <w:rPr>
          <w:rFonts w:asciiTheme="minorHAnsi" w:hAnsiTheme="minorHAnsi" w:cs="Arial"/>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rPr>
        <w:tab/>
      </w:r>
      <w:r w:rsidRPr="00EF2F65">
        <w:rPr>
          <w:rFonts w:asciiTheme="minorHAnsi" w:hAnsiTheme="minorHAnsi" w:cs="Arial"/>
          <w:u w:val="single"/>
        </w:rPr>
        <w:tab/>
      </w:r>
    </w:p>
    <w:p w14:paraId="55AAAE05" w14:textId="77777777" w:rsidR="00585AE6" w:rsidRPr="00EF2F65" w:rsidRDefault="00585AE6" w:rsidP="00585AE6">
      <w:pPr>
        <w:tabs>
          <w:tab w:val="center" w:pos="2552"/>
          <w:tab w:val="center" w:pos="6804"/>
        </w:tabs>
        <w:ind w:right="-1"/>
        <w:jc w:val="both"/>
        <w:rPr>
          <w:rFonts w:asciiTheme="minorHAnsi" w:hAnsiTheme="minorHAnsi" w:cs="Arial"/>
        </w:rPr>
      </w:pPr>
      <w:r w:rsidRPr="00EF2F65">
        <w:rPr>
          <w:rFonts w:asciiTheme="minorHAnsi" w:hAnsiTheme="minorHAnsi" w:cs="Arial"/>
        </w:rPr>
        <w:tab/>
      </w:r>
      <w:proofErr w:type="spellStart"/>
      <w:r w:rsidRPr="00EF2F65">
        <w:rPr>
          <w:rFonts w:asciiTheme="minorHAnsi" w:hAnsiTheme="minorHAnsi" w:cs="Arial"/>
        </w:rPr>
        <w:t>xxxxxxxxx</w:t>
      </w:r>
      <w:proofErr w:type="spellEnd"/>
      <w:r w:rsidRPr="00EF2F65">
        <w:rPr>
          <w:rFonts w:asciiTheme="minorHAnsi" w:hAnsiTheme="minorHAnsi" w:cs="Arial"/>
        </w:rPr>
        <w:tab/>
      </w:r>
      <w:proofErr w:type="spellStart"/>
      <w:r w:rsidRPr="00EF2F65">
        <w:rPr>
          <w:rFonts w:asciiTheme="minorHAnsi" w:hAnsiTheme="minorHAnsi" w:cs="Arial"/>
        </w:rPr>
        <w:t>xxxxxxxxxxx</w:t>
      </w:r>
      <w:proofErr w:type="spellEnd"/>
    </w:p>
    <w:p w14:paraId="0FE2D667" w14:textId="77777777" w:rsidR="00585AE6" w:rsidRPr="00EF2F65" w:rsidRDefault="00585AE6" w:rsidP="00585AE6">
      <w:pPr>
        <w:tabs>
          <w:tab w:val="center" w:pos="2552"/>
          <w:tab w:val="center" w:pos="6804"/>
        </w:tabs>
        <w:ind w:right="6"/>
        <w:jc w:val="both"/>
        <w:rPr>
          <w:rFonts w:asciiTheme="minorHAnsi" w:hAnsiTheme="minorHAnsi" w:cs="Arial"/>
        </w:rPr>
      </w:pPr>
      <w:r w:rsidRPr="00EF2F65">
        <w:rPr>
          <w:rFonts w:asciiTheme="minorHAnsi" w:hAnsiTheme="minorHAnsi" w:cs="Arial"/>
        </w:rPr>
        <w:tab/>
      </w:r>
      <w:r w:rsidRPr="00EF2F65">
        <w:rPr>
          <w:rFonts w:asciiTheme="minorHAnsi" w:hAnsiTheme="minorHAnsi" w:cs="Arial"/>
          <w:lang w:val="es-MX"/>
        </w:rPr>
        <w:t>Gerente General</w:t>
      </w:r>
      <w:r w:rsidRPr="00EF2F65">
        <w:rPr>
          <w:rFonts w:asciiTheme="minorHAnsi" w:hAnsiTheme="minorHAnsi" w:cs="Arial"/>
          <w:lang w:val="es-MX"/>
        </w:rPr>
        <w:tab/>
        <w:t>Contador General</w:t>
      </w:r>
    </w:p>
    <w:p w14:paraId="0C47E611" w14:textId="77777777" w:rsidR="00585AE6" w:rsidRPr="004A5CE1" w:rsidRDefault="00585AE6" w:rsidP="00585AE6">
      <w:pPr>
        <w:tabs>
          <w:tab w:val="left" w:pos="1470"/>
          <w:tab w:val="left" w:pos="1701"/>
          <w:tab w:val="right" w:pos="3374"/>
          <w:tab w:val="left" w:pos="3570"/>
          <w:tab w:val="left" w:pos="5642"/>
          <w:tab w:val="right" w:pos="7951"/>
        </w:tabs>
        <w:ind w:right="22"/>
        <w:jc w:val="both"/>
        <w:rPr>
          <w:rFonts w:ascii="Futura Book" w:hAnsi="Futura Book" w:cs="Arial"/>
          <w:sz w:val="19"/>
          <w:szCs w:val="19"/>
        </w:rPr>
      </w:pPr>
    </w:p>
    <w:p w14:paraId="3D51D9F1" w14:textId="77777777" w:rsidR="00585AE6" w:rsidRPr="004A5CE1" w:rsidRDefault="00585AE6" w:rsidP="00585AE6"/>
    <w:p w14:paraId="0822BC22" w14:textId="77777777" w:rsidR="00585AE6" w:rsidRDefault="00585AE6" w:rsidP="00585AE6">
      <w:pPr>
        <w:spacing w:before="19"/>
        <w:ind w:left="151" w:right="202"/>
        <w:jc w:val="center"/>
        <w:rPr>
          <w:b/>
        </w:rPr>
      </w:pPr>
    </w:p>
    <w:p w14:paraId="37982611" w14:textId="77777777" w:rsidR="00585AE6" w:rsidRDefault="00585AE6" w:rsidP="00585AE6">
      <w:pPr>
        <w:spacing w:before="19"/>
        <w:ind w:left="151" w:right="202"/>
        <w:jc w:val="center"/>
        <w:rPr>
          <w:b/>
        </w:rPr>
      </w:pPr>
    </w:p>
    <w:p w14:paraId="62F9191D" w14:textId="77777777" w:rsidR="00585AE6" w:rsidRDefault="00585AE6" w:rsidP="00585AE6">
      <w:pPr>
        <w:spacing w:before="19"/>
        <w:ind w:left="151" w:right="202"/>
        <w:jc w:val="center"/>
        <w:rPr>
          <w:b/>
        </w:rPr>
      </w:pPr>
    </w:p>
    <w:p w14:paraId="09455D8E" w14:textId="77777777" w:rsidR="00585AE6" w:rsidRDefault="00585AE6" w:rsidP="00585AE6">
      <w:pPr>
        <w:spacing w:before="19"/>
        <w:ind w:left="151" w:right="202"/>
        <w:jc w:val="center"/>
        <w:rPr>
          <w:b/>
        </w:rPr>
      </w:pPr>
    </w:p>
    <w:p w14:paraId="4522D944" w14:textId="77777777" w:rsidR="00585AE6" w:rsidRDefault="00585AE6" w:rsidP="00585AE6">
      <w:pPr>
        <w:spacing w:before="19"/>
        <w:ind w:left="151" w:right="202"/>
        <w:jc w:val="center"/>
        <w:rPr>
          <w:b/>
        </w:rPr>
      </w:pPr>
    </w:p>
    <w:p w14:paraId="64F5E6E2" w14:textId="77777777" w:rsidR="00585AE6" w:rsidRDefault="00585AE6" w:rsidP="00585AE6">
      <w:pPr>
        <w:spacing w:before="19"/>
        <w:ind w:left="151" w:right="202"/>
        <w:jc w:val="center"/>
        <w:rPr>
          <w:b/>
        </w:rPr>
      </w:pPr>
    </w:p>
    <w:p w14:paraId="48A75C7E" w14:textId="77777777" w:rsidR="00585AE6" w:rsidRDefault="00585AE6" w:rsidP="00585AE6">
      <w:pPr>
        <w:spacing w:before="19"/>
        <w:ind w:left="151" w:right="202"/>
        <w:jc w:val="center"/>
        <w:rPr>
          <w:b/>
        </w:rPr>
      </w:pPr>
    </w:p>
    <w:p w14:paraId="5794394B" w14:textId="77777777" w:rsidR="00585AE6" w:rsidRDefault="00585AE6" w:rsidP="00585AE6">
      <w:pPr>
        <w:spacing w:before="19"/>
        <w:ind w:left="151" w:right="202"/>
        <w:jc w:val="center"/>
        <w:rPr>
          <w:b/>
        </w:rPr>
      </w:pPr>
    </w:p>
    <w:p w14:paraId="6C66E52F" w14:textId="77777777" w:rsidR="00585AE6" w:rsidRDefault="00585AE6" w:rsidP="00585AE6">
      <w:pPr>
        <w:spacing w:before="19"/>
        <w:ind w:left="151" w:right="202"/>
        <w:jc w:val="center"/>
        <w:rPr>
          <w:b/>
        </w:rPr>
      </w:pPr>
    </w:p>
    <w:p w14:paraId="42732E57" w14:textId="77777777" w:rsidR="00585AE6" w:rsidRDefault="00585AE6" w:rsidP="00585AE6">
      <w:pPr>
        <w:spacing w:before="19"/>
        <w:ind w:left="151" w:right="202"/>
        <w:jc w:val="center"/>
        <w:rPr>
          <w:b/>
        </w:rPr>
      </w:pPr>
    </w:p>
    <w:p w14:paraId="57C59998" w14:textId="77777777" w:rsidR="00585AE6" w:rsidRDefault="00585AE6" w:rsidP="00585AE6">
      <w:pPr>
        <w:spacing w:before="19"/>
        <w:ind w:left="151" w:right="202"/>
        <w:jc w:val="center"/>
        <w:rPr>
          <w:b/>
        </w:rPr>
      </w:pPr>
    </w:p>
    <w:p w14:paraId="52A23BD4" w14:textId="77777777" w:rsidR="00585AE6" w:rsidRDefault="00585AE6" w:rsidP="00585AE6">
      <w:pPr>
        <w:spacing w:before="19"/>
        <w:ind w:left="151" w:right="202"/>
        <w:jc w:val="center"/>
        <w:rPr>
          <w:b/>
        </w:rPr>
      </w:pPr>
    </w:p>
    <w:p w14:paraId="34DE052A" w14:textId="77777777" w:rsidR="00585AE6" w:rsidRDefault="00585AE6" w:rsidP="00585AE6">
      <w:pPr>
        <w:spacing w:before="19"/>
        <w:ind w:left="151" w:right="202"/>
        <w:jc w:val="center"/>
        <w:rPr>
          <w:b/>
        </w:rPr>
      </w:pPr>
    </w:p>
    <w:p w14:paraId="21DDA82E" w14:textId="77777777" w:rsidR="002B0B8D" w:rsidRDefault="00E02F34">
      <w:pPr>
        <w:pStyle w:val="ListParagraph"/>
        <w:numPr>
          <w:ilvl w:val="0"/>
          <w:numId w:val="5"/>
        </w:numPr>
        <w:tabs>
          <w:tab w:val="left" w:pos="392"/>
        </w:tabs>
        <w:ind w:hanging="217"/>
        <w:rPr>
          <w:b/>
        </w:rPr>
      </w:pPr>
      <w:r>
        <w:rPr>
          <w:b/>
        </w:rPr>
        <w:t>INFORMACIÓN</w:t>
      </w:r>
      <w:r>
        <w:rPr>
          <w:b/>
          <w:spacing w:val="-5"/>
        </w:rPr>
        <w:t xml:space="preserve"> </w:t>
      </w:r>
      <w:r>
        <w:rPr>
          <w:b/>
        </w:rPr>
        <w:t>GENERAL</w:t>
      </w:r>
    </w:p>
    <w:p w14:paraId="4F89BE15" w14:textId="77777777" w:rsidR="002B0B8D" w:rsidRDefault="002B0B8D">
      <w:pPr>
        <w:pStyle w:val="BodyText"/>
        <w:spacing w:before="7"/>
        <w:rPr>
          <w:b/>
          <w:sz w:val="20"/>
        </w:rPr>
      </w:pPr>
    </w:p>
    <w:p w14:paraId="724E0F81" w14:textId="2B7BBB22" w:rsidR="002B0B8D" w:rsidRDefault="00E02F34" w:rsidP="003209D0">
      <w:pPr>
        <w:pStyle w:val="BodyText"/>
        <w:tabs>
          <w:tab w:val="left" w:pos="5076"/>
        </w:tabs>
        <w:spacing w:before="56" w:line="256" w:lineRule="auto"/>
        <w:ind w:left="175" w:right="288"/>
        <w:jc w:val="both"/>
      </w:pPr>
      <w:r>
        <w:t>La</w:t>
      </w:r>
      <w:r>
        <w:rPr>
          <w:spacing w:val="-4"/>
        </w:rPr>
        <w:t xml:space="preserve"> </w:t>
      </w:r>
      <w:r>
        <w:t>Compañía</w:t>
      </w:r>
      <w:r>
        <w:rPr>
          <w:spacing w:val="-4"/>
        </w:rPr>
        <w:t xml:space="preserve"> </w:t>
      </w:r>
      <w:r w:rsidR="00306278">
        <w:rPr>
          <w:b/>
        </w:rPr>
        <w:t>LINKOTEL</w:t>
      </w:r>
      <w:r>
        <w:rPr>
          <w:b/>
          <w:spacing w:val="-5"/>
        </w:rPr>
        <w:t xml:space="preserve"> </w:t>
      </w:r>
      <w:r>
        <w:rPr>
          <w:b/>
        </w:rPr>
        <w:t>S.A.</w:t>
      </w:r>
      <w:r>
        <w:t>,</w:t>
      </w:r>
      <w:r>
        <w:rPr>
          <w:spacing w:val="-7"/>
        </w:rPr>
        <w:t xml:space="preserve"> </w:t>
      </w:r>
      <w:r>
        <w:t>está</w:t>
      </w:r>
      <w:r>
        <w:rPr>
          <w:spacing w:val="-3"/>
        </w:rPr>
        <w:t xml:space="preserve"> </w:t>
      </w:r>
      <w:r>
        <w:t>constituida</w:t>
      </w:r>
      <w:r>
        <w:rPr>
          <w:spacing w:val="-4"/>
        </w:rPr>
        <w:t xml:space="preserve"> </w:t>
      </w:r>
      <w:r>
        <w:t>en</w:t>
      </w:r>
      <w:r>
        <w:rPr>
          <w:spacing w:val="-5"/>
        </w:rPr>
        <w:t xml:space="preserve"> </w:t>
      </w:r>
      <w:r>
        <w:t>la</w:t>
      </w:r>
      <w:r>
        <w:rPr>
          <w:spacing w:val="-4"/>
        </w:rPr>
        <w:t xml:space="preserve"> </w:t>
      </w:r>
      <w:r>
        <w:t>República</w:t>
      </w:r>
      <w:r>
        <w:rPr>
          <w:spacing w:val="-3"/>
        </w:rPr>
        <w:t xml:space="preserve"> </w:t>
      </w:r>
      <w:r>
        <w:t>del</w:t>
      </w:r>
      <w:r>
        <w:rPr>
          <w:spacing w:val="-2"/>
        </w:rPr>
        <w:t xml:space="preserve"> </w:t>
      </w:r>
      <w:r>
        <w:t>Ecuador</w:t>
      </w:r>
      <w:r>
        <w:rPr>
          <w:spacing w:val="-3"/>
        </w:rPr>
        <w:t xml:space="preserve"> </w:t>
      </w:r>
      <w:r>
        <w:t>en</w:t>
      </w:r>
      <w:r>
        <w:rPr>
          <w:spacing w:val="-5"/>
        </w:rPr>
        <w:t xml:space="preserve"> </w:t>
      </w:r>
      <w:r>
        <w:t>el</w:t>
      </w:r>
      <w:r>
        <w:rPr>
          <w:spacing w:val="-2"/>
        </w:rPr>
        <w:t xml:space="preserve"> </w:t>
      </w:r>
      <w:r>
        <w:t>año</w:t>
      </w:r>
      <w:r>
        <w:rPr>
          <w:spacing w:val="-5"/>
        </w:rPr>
        <w:t xml:space="preserve"> </w:t>
      </w:r>
      <w:r w:rsidR="00976B9B">
        <w:t>2002</w:t>
      </w:r>
      <w:r>
        <w:t>,</w:t>
      </w:r>
      <w:r>
        <w:rPr>
          <w:spacing w:val="-1"/>
        </w:rPr>
        <w:t xml:space="preserve"> </w:t>
      </w:r>
      <w:r>
        <w:t>y</w:t>
      </w:r>
      <w:r>
        <w:rPr>
          <w:spacing w:val="-3"/>
        </w:rPr>
        <w:t xml:space="preserve"> </w:t>
      </w:r>
      <w:r>
        <w:t>su</w:t>
      </w:r>
      <w:r>
        <w:rPr>
          <w:spacing w:val="1"/>
        </w:rPr>
        <w:t xml:space="preserve"> </w:t>
      </w:r>
      <w:r w:rsidR="00976B9B">
        <w:t xml:space="preserve">objeto principal </w:t>
      </w:r>
      <w:r>
        <w:t>es</w:t>
      </w:r>
      <w:r w:rsidR="00976B9B">
        <w:t xml:space="preserve"> la prestación de todo tipo de servicio legalmente permitido en el ámbito de las telecomunicaciones, incluyendo el transporte de datos e información en forma de voz, texto, imágenes y montaje; a la explotación, operación y mantenimiento de redes locales públicas de telecomunicaciones. </w:t>
      </w:r>
    </w:p>
    <w:p w14:paraId="37B5CCF0" w14:textId="6E11683F" w:rsidR="002B0B8D" w:rsidRDefault="002B0B8D" w:rsidP="003209D0">
      <w:pPr>
        <w:pStyle w:val="BodyText"/>
        <w:spacing w:before="2" w:line="256" w:lineRule="auto"/>
        <w:ind w:left="175"/>
        <w:jc w:val="both"/>
      </w:pPr>
    </w:p>
    <w:p w14:paraId="2CD93100" w14:textId="29F7107B" w:rsidR="004F313E" w:rsidRDefault="004F313E" w:rsidP="003209D0">
      <w:pPr>
        <w:pStyle w:val="BodyText"/>
        <w:spacing w:before="2" w:line="256" w:lineRule="auto"/>
        <w:ind w:left="175"/>
        <w:jc w:val="both"/>
      </w:pPr>
      <w:r>
        <w:t xml:space="preserve">En mayo de 2004 la Compañía empezó operaciones derivadas de su actividad </w:t>
      </w:r>
      <w:r w:rsidR="003209D0">
        <w:t>principal</w:t>
      </w:r>
      <w:r>
        <w:t xml:space="preserve">, para lo cual mantiene firmado </w:t>
      </w:r>
      <w:r w:rsidR="003209D0">
        <w:t>contrato</w:t>
      </w:r>
      <w:r>
        <w:t xml:space="preserve"> de concesión de servicios de telefonía fija, a la larga distancia y publica con el Concejo Nacional de Comunicaciones – CONATEL, para </w:t>
      </w:r>
      <w:r w:rsidR="00A1321E">
        <w:t>la</w:t>
      </w:r>
      <w:r w:rsidR="003209D0">
        <w:t xml:space="preserve"> comercializació</w:t>
      </w:r>
      <w:r w:rsidR="00A1321E">
        <w:t>n</w:t>
      </w:r>
      <w:r>
        <w:t xml:space="preserve"> de los servicios de telefonía. Actualmente, la </w:t>
      </w:r>
      <w:r w:rsidR="00A1321E">
        <w:t>Compañía</w:t>
      </w:r>
      <w:r>
        <w:t xml:space="preserve"> </w:t>
      </w:r>
      <w:r w:rsidR="00A1321E">
        <w:t>provee</w:t>
      </w:r>
      <w:r>
        <w:t xml:space="preserve"> de esos </w:t>
      </w:r>
      <w:r w:rsidR="00A1321E">
        <w:t>servicios</w:t>
      </w:r>
      <w:r>
        <w:t xml:space="preserve"> </w:t>
      </w:r>
      <w:r w:rsidR="00A1321E">
        <w:t xml:space="preserve">a los residentes de los conjuntos residenciales Matices de Samborondón, Urbanizaciones Vía del Sol, Valle Alto y Beata Mercedes Molina, Central Kennedy y El Caracol. La Compañía mantiene asignado por el SRI, el Registro Único de Contribuyentes No. 0992254572001 y mantiene la página web: </w:t>
      </w:r>
      <w:hyperlink r:id="rId12" w:history="1">
        <w:r w:rsidR="00A1321E" w:rsidRPr="00EA6F15">
          <w:rPr>
            <w:rStyle w:val="Hyperlink"/>
          </w:rPr>
          <w:t>www.linko.ws/</w:t>
        </w:r>
      </w:hyperlink>
      <w:r w:rsidR="00A1321E">
        <w:t xml:space="preserve">. </w:t>
      </w:r>
    </w:p>
    <w:p w14:paraId="5483DD71" w14:textId="77777777" w:rsidR="002B0B8D" w:rsidRDefault="002B0B8D" w:rsidP="003209D0">
      <w:pPr>
        <w:pStyle w:val="BodyText"/>
        <w:spacing w:before="3"/>
        <w:jc w:val="both"/>
        <w:rPr>
          <w:sz w:val="21"/>
        </w:rPr>
      </w:pPr>
    </w:p>
    <w:p w14:paraId="61D3121D" w14:textId="70F74810" w:rsidR="002B0B8D" w:rsidRDefault="00E02F34" w:rsidP="003209D0">
      <w:pPr>
        <w:pStyle w:val="BodyText"/>
        <w:spacing w:before="1" w:line="256" w:lineRule="auto"/>
        <w:ind w:left="175" w:right="288"/>
        <w:jc w:val="both"/>
      </w:pPr>
      <w:r>
        <w:t xml:space="preserve">Los estados financieros de </w:t>
      </w:r>
      <w:r w:rsidR="004F313E">
        <w:rPr>
          <w:b/>
        </w:rPr>
        <w:t>LINKOTEL</w:t>
      </w:r>
      <w:r>
        <w:rPr>
          <w:b/>
        </w:rPr>
        <w:t xml:space="preserve"> S.A.</w:t>
      </w:r>
      <w:r>
        <w:t>, para el período term</w:t>
      </w:r>
      <w:r w:rsidR="004F313E">
        <w:t xml:space="preserve">inado al </w:t>
      </w:r>
      <w:r w:rsidR="004F313E" w:rsidRPr="004F313E">
        <w:rPr>
          <w:highlight w:val="yellow"/>
        </w:rPr>
        <w:t xml:space="preserve">31 de diciembre de </w:t>
      </w:r>
      <w:commentRangeStart w:id="0"/>
      <w:r w:rsidR="004F313E" w:rsidRPr="004F313E">
        <w:rPr>
          <w:highlight w:val="yellow"/>
        </w:rPr>
        <w:t>2020</w:t>
      </w:r>
      <w:commentRangeEnd w:id="0"/>
      <w:r w:rsidR="0058013A">
        <w:rPr>
          <w:rStyle w:val="CommentReference"/>
        </w:rPr>
        <w:commentReference w:id="0"/>
      </w:r>
      <w:r>
        <w:t xml:space="preserve">, fueron aprobados y autorizados por la Administración para </w:t>
      </w:r>
      <w:r w:rsidR="004F313E">
        <w:t xml:space="preserve">su emisión el </w:t>
      </w:r>
      <w:r w:rsidR="004F313E" w:rsidRPr="004F313E">
        <w:rPr>
          <w:highlight w:val="yellow"/>
        </w:rPr>
        <w:t>2 de abril de 2021</w:t>
      </w:r>
      <w:r>
        <w:t>.</w:t>
      </w:r>
    </w:p>
    <w:p w14:paraId="10B22A91" w14:textId="77777777" w:rsidR="002B0B8D" w:rsidRDefault="002B0B8D" w:rsidP="003209D0">
      <w:pPr>
        <w:pStyle w:val="BodyText"/>
        <w:spacing w:before="11"/>
        <w:jc w:val="both"/>
      </w:pPr>
    </w:p>
    <w:p w14:paraId="0C3B2BF3" w14:textId="5B18513F" w:rsidR="002B0B8D" w:rsidRPr="001255DE" w:rsidRDefault="00E02F34" w:rsidP="001255DE">
      <w:pPr>
        <w:pStyle w:val="BodyText"/>
        <w:spacing w:line="256" w:lineRule="auto"/>
        <w:ind w:left="175" w:right="288"/>
        <w:jc w:val="both"/>
      </w:pPr>
      <w:r>
        <w:t>En opinión de la Administración de la Compañía, los estados financieros serán aprobados por la Junta de Accionistas sin modificaciones.</w:t>
      </w:r>
    </w:p>
    <w:p w14:paraId="5511BDCD" w14:textId="77777777" w:rsidR="002B0B8D" w:rsidRDefault="002B0B8D">
      <w:pPr>
        <w:pStyle w:val="BodyText"/>
        <w:spacing w:before="6"/>
        <w:rPr>
          <w:sz w:val="21"/>
        </w:rPr>
      </w:pPr>
    </w:p>
    <w:p w14:paraId="24AB47FA" w14:textId="77777777" w:rsidR="002B0B8D" w:rsidRDefault="00E02F34">
      <w:pPr>
        <w:pStyle w:val="Heading1"/>
        <w:numPr>
          <w:ilvl w:val="0"/>
          <w:numId w:val="5"/>
        </w:numPr>
        <w:tabs>
          <w:tab w:val="left" w:pos="392"/>
        </w:tabs>
        <w:ind w:hanging="217"/>
      </w:pPr>
      <w:r>
        <w:t>POLÍTICAS CONTABLES</w:t>
      </w:r>
      <w:r>
        <w:rPr>
          <w:spacing w:val="-3"/>
        </w:rPr>
        <w:t xml:space="preserve"> </w:t>
      </w:r>
      <w:r>
        <w:t>SIGNIFICATIVAS</w:t>
      </w:r>
    </w:p>
    <w:p w14:paraId="59F507E1" w14:textId="77777777" w:rsidR="002B0B8D" w:rsidRDefault="002B0B8D">
      <w:pPr>
        <w:pStyle w:val="BodyText"/>
        <w:spacing w:before="3"/>
        <w:rPr>
          <w:b/>
          <w:sz w:val="25"/>
        </w:rPr>
      </w:pPr>
    </w:p>
    <w:p w14:paraId="283C1636" w14:textId="77777777" w:rsidR="002B0B8D" w:rsidRDefault="00E02F34">
      <w:pPr>
        <w:pStyle w:val="ListParagraph"/>
        <w:numPr>
          <w:ilvl w:val="1"/>
          <w:numId w:val="5"/>
        </w:numPr>
        <w:tabs>
          <w:tab w:val="left" w:pos="503"/>
        </w:tabs>
        <w:spacing w:before="0"/>
        <w:ind w:hanging="328"/>
        <w:rPr>
          <w:b/>
        </w:rPr>
      </w:pPr>
      <w:r>
        <w:rPr>
          <w:b/>
        </w:rPr>
        <w:t>Declaración de</w:t>
      </w:r>
      <w:r>
        <w:rPr>
          <w:b/>
          <w:spacing w:val="-5"/>
        </w:rPr>
        <w:t xml:space="preserve"> </w:t>
      </w:r>
      <w:r>
        <w:rPr>
          <w:b/>
        </w:rPr>
        <w:t>cumplimiento</w:t>
      </w:r>
    </w:p>
    <w:p w14:paraId="242CD66F" w14:textId="77777777" w:rsidR="002B0B8D" w:rsidRDefault="002B0B8D">
      <w:pPr>
        <w:pStyle w:val="BodyText"/>
        <w:spacing w:before="7"/>
        <w:rPr>
          <w:b/>
          <w:sz w:val="20"/>
        </w:rPr>
      </w:pPr>
    </w:p>
    <w:p w14:paraId="672B185E" w14:textId="77777777" w:rsidR="002B0B8D" w:rsidRDefault="00E02F34">
      <w:pPr>
        <w:pStyle w:val="BodyText"/>
        <w:spacing w:before="56" w:line="256" w:lineRule="auto"/>
        <w:ind w:left="175" w:right="295"/>
        <w:jc w:val="both"/>
      </w:pPr>
      <w:r>
        <w:t>Los estados financieros adjuntos han sido preparados de conformidad con las Normas Internacionales de Información Financiera (NIIF) emitidas por el Consejo de Normas Internacionales de Contabilidad (IASB).</w:t>
      </w:r>
    </w:p>
    <w:p w14:paraId="7B52C941" w14:textId="77777777" w:rsidR="002B0B8D" w:rsidRDefault="002B0B8D">
      <w:pPr>
        <w:pStyle w:val="BodyText"/>
        <w:rPr>
          <w:sz w:val="18"/>
        </w:rPr>
      </w:pPr>
    </w:p>
    <w:p w14:paraId="31FFAD2A" w14:textId="77777777" w:rsidR="002B0B8D" w:rsidRDefault="00E02F34">
      <w:pPr>
        <w:pStyle w:val="Heading1"/>
        <w:numPr>
          <w:ilvl w:val="1"/>
          <w:numId w:val="5"/>
        </w:numPr>
        <w:tabs>
          <w:tab w:val="left" w:pos="503"/>
        </w:tabs>
        <w:ind w:hanging="328"/>
      </w:pPr>
      <w:r>
        <w:t>Moneda</w:t>
      </w:r>
      <w:r>
        <w:rPr>
          <w:spacing w:val="-1"/>
        </w:rPr>
        <w:t xml:space="preserve"> </w:t>
      </w:r>
      <w:r>
        <w:t>funcional</w:t>
      </w:r>
    </w:p>
    <w:p w14:paraId="38A2E320" w14:textId="77777777" w:rsidR="002B0B8D" w:rsidRDefault="002B0B8D">
      <w:pPr>
        <w:pStyle w:val="BodyText"/>
        <w:spacing w:before="7"/>
        <w:rPr>
          <w:b/>
          <w:sz w:val="20"/>
        </w:rPr>
      </w:pPr>
    </w:p>
    <w:p w14:paraId="5BF0054F" w14:textId="77777777" w:rsidR="002B0B8D" w:rsidRDefault="00E02F34">
      <w:pPr>
        <w:pStyle w:val="BodyText"/>
        <w:spacing w:before="56" w:line="256" w:lineRule="auto"/>
        <w:ind w:left="176" w:right="288"/>
      </w:pPr>
      <w:r>
        <w:t>La moneda funcional de la Compañía es el dólar de los Estados Unidos de América (U.S. dólar), la cual es la moneda de circulación en el Ecuador.</w:t>
      </w:r>
    </w:p>
    <w:p w14:paraId="22089ADE" w14:textId="77777777" w:rsidR="002B0B8D" w:rsidRDefault="002B0B8D">
      <w:pPr>
        <w:pStyle w:val="BodyText"/>
        <w:spacing w:before="1"/>
        <w:rPr>
          <w:sz w:val="19"/>
        </w:rPr>
      </w:pPr>
    </w:p>
    <w:p w14:paraId="3F29F118" w14:textId="77777777" w:rsidR="002B0B8D" w:rsidRDefault="00E02F34">
      <w:pPr>
        <w:pStyle w:val="Heading1"/>
        <w:numPr>
          <w:ilvl w:val="1"/>
          <w:numId w:val="5"/>
        </w:numPr>
        <w:tabs>
          <w:tab w:val="left" w:pos="503"/>
        </w:tabs>
        <w:ind w:hanging="328"/>
      </w:pPr>
      <w:r>
        <w:t>Bases de</w:t>
      </w:r>
      <w:r>
        <w:rPr>
          <w:spacing w:val="-7"/>
        </w:rPr>
        <w:t xml:space="preserve"> </w:t>
      </w:r>
      <w:r>
        <w:t>preparación</w:t>
      </w:r>
    </w:p>
    <w:p w14:paraId="4712F345" w14:textId="77777777" w:rsidR="002B0B8D" w:rsidRDefault="002B0B8D">
      <w:pPr>
        <w:pStyle w:val="BodyText"/>
        <w:spacing w:before="7"/>
        <w:rPr>
          <w:b/>
          <w:sz w:val="20"/>
        </w:rPr>
      </w:pPr>
    </w:p>
    <w:p w14:paraId="3D0B77D5" w14:textId="77777777" w:rsidR="002B0B8D" w:rsidRDefault="00E02F34">
      <w:pPr>
        <w:pStyle w:val="BodyText"/>
        <w:spacing w:before="57" w:line="256" w:lineRule="auto"/>
        <w:ind w:left="175" w:right="294"/>
        <w:jc w:val="both"/>
      </w:pPr>
      <w:r>
        <w:t>Los presentes estados financieros han sido preparados en base al costo histórico, tal como se explica en las políticas contables incluidas más abajo. El costo histórico está basado generalmente en el valor razonable de la contraprestación entregada a cambio de bienes y servicios.</w:t>
      </w:r>
    </w:p>
    <w:p w14:paraId="7C00F114" w14:textId="77777777" w:rsidR="002B0B8D" w:rsidRDefault="002B0B8D">
      <w:pPr>
        <w:pStyle w:val="BodyText"/>
        <w:spacing w:before="7"/>
      </w:pPr>
    </w:p>
    <w:p w14:paraId="4B2D9024" w14:textId="77777777" w:rsidR="002B0B8D" w:rsidRDefault="00E02F34">
      <w:pPr>
        <w:pStyle w:val="BodyText"/>
        <w:spacing w:line="256" w:lineRule="auto"/>
        <w:ind w:left="176" w:right="307"/>
        <w:jc w:val="both"/>
      </w:pPr>
      <w:r>
        <w:t>Las cuentas por pagar comerciales y otras cuentas por pagar son basadas en condiciones de crédito normales.</w:t>
      </w:r>
    </w:p>
    <w:p w14:paraId="2DFF82EE" w14:textId="77777777" w:rsidR="002B0B8D" w:rsidRDefault="002B0B8D">
      <w:pPr>
        <w:spacing w:line="256" w:lineRule="auto"/>
        <w:jc w:val="both"/>
        <w:sectPr w:rsidR="002B0B8D">
          <w:type w:val="continuous"/>
          <w:pgSz w:w="12240" w:h="15840"/>
          <w:pgMar w:top="1060" w:right="1720" w:bottom="280" w:left="880" w:header="720" w:footer="720" w:gutter="0"/>
          <w:cols w:space="720"/>
        </w:sectPr>
      </w:pPr>
    </w:p>
    <w:p w14:paraId="3E4EB3BC" w14:textId="77777777" w:rsidR="002B0B8D" w:rsidRDefault="00E02F34">
      <w:pPr>
        <w:pStyle w:val="Heading1"/>
        <w:numPr>
          <w:ilvl w:val="1"/>
          <w:numId w:val="5"/>
        </w:numPr>
        <w:tabs>
          <w:tab w:val="left" w:pos="503"/>
        </w:tabs>
        <w:spacing w:before="41"/>
        <w:ind w:hanging="328"/>
      </w:pPr>
      <w:r>
        <w:lastRenderedPageBreak/>
        <w:t>Efectivo y equivalentes de</w:t>
      </w:r>
      <w:r>
        <w:rPr>
          <w:spacing w:val="-10"/>
        </w:rPr>
        <w:t xml:space="preserve"> </w:t>
      </w:r>
      <w:r>
        <w:t>efectivo</w:t>
      </w:r>
    </w:p>
    <w:p w14:paraId="6C5213E1" w14:textId="77777777" w:rsidR="002B0B8D" w:rsidRDefault="002B0B8D">
      <w:pPr>
        <w:pStyle w:val="BodyText"/>
        <w:spacing w:before="7"/>
        <w:rPr>
          <w:b/>
          <w:sz w:val="20"/>
        </w:rPr>
      </w:pPr>
    </w:p>
    <w:p w14:paraId="23D17DC0" w14:textId="77777777" w:rsidR="002B0B8D" w:rsidRDefault="00E02F34">
      <w:pPr>
        <w:pStyle w:val="BodyText"/>
        <w:spacing w:before="56" w:line="256" w:lineRule="auto"/>
        <w:ind w:left="175" w:right="293"/>
        <w:jc w:val="both"/>
      </w:pPr>
      <w:r>
        <w:t>El efectivo y equivalentes de efectivo incluyen el efectivo disponible, depósitos de libre disponibilidad en bancos o inversiones financieras líquidas, que se pueden transformar rápidamente en efectivo en un plazo inferior a tres meses. Dichas cuentas no están sujetas a un riesgo significativo de cambios en su valor.</w:t>
      </w:r>
    </w:p>
    <w:p w14:paraId="36D1EE84" w14:textId="77777777" w:rsidR="002B0B8D" w:rsidRDefault="002B0B8D">
      <w:pPr>
        <w:pStyle w:val="BodyText"/>
        <w:rPr>
          <w:sz w:val="18"/>
        </w:rPr>
      </w:pPr>
    </w:p>
    <w:p w14:paraId="2EB80789" w14:textId="77777777" w:rsidR="002B0B8D" w:rsidRDefault="00E02F34">
      <w:pPr>
        <w:pStyle w:val="Heading1"/>
        <w:numPr>
          <w:ilvl w:val="1"/>
          <w:numId w:val="5"/>
        </w:numPr>
        <w:tabs>
          <w:tab w:val="left" w:pos="503"/>
        </w:tabs>
        <w:ind w:hanging="328"/>
      </w:pPr>
      <w:r>
        <w:t>Cuentas por cobrar</w:t>
      </w:r>
      <w:r>
        <w:rPr>
          <w:spacing w:val="-13"/>
        </w:rPr>
        <w:t xml:space="preserve"> </w:t>
      </w:r>
      <w:r>
        <w:t>comerciales</w:t>
      </w:r>
    </w:p>
    <w:p w14:paraId="6505D47B" w14:textId="77777777" w:rsidR="002B0B8D" w:rsidRDefault="002B0B8D">
      <w:pPr>
        <w:pStyle w:val="BodyText"/>
        <w:spacing w:before="7"/>
        <w:rPr>
          <w:b/>
          <w:sz w:val="20"/>
        </w:rPr>
      </w:pPr>
    </w:p>
    <w:p w14:paraId="2BB557FD" w14:textId="77777777" w:rsidR="002B0B8D" w:rsidRDefault="00E02F34">
      <w:pPr>
        <w:pStyle w:val="BodyText"/>
        <w:spacing w:before="57" w:line="256" w:lineRule="auto"/>
        <w:ind w:left="175" w:right="293"/>
        <w:jc w:val="both"/>
      </w:pPr>
      <w:r>
        <w:t>Las cuentas por cobrar comerciales son registradas a su valor razonable e incluyen una provisión para reducir</w:t>
      </w:r>
      <w:r>
        <w:rPr>
          <w:spacing w:val="-4"/>
        </w:rPr>
        <w:t xml:space="preserve"> </w:t>
      </w:r>
      <w:r>
        <w:t>su</w:t>
      </w:r>
      <w:r>
        <w:rPr>
          <w:spacing w:val="-4"/>
        </w:rPr>
        <w:t xml:space="preserve"> </w:t>
      </w:r>
      <w:r>
        <w:t>valor</w:t>
      </w:r>
      <w:r>
        <w:rPr>
          <w:spacing w:val="-3"/>
        </w:rPr>
        <w:t xml:space="preserve"> </w:t>
      </w:r>
      <w:r>
        <w:t>al</w:t>
      </w:r>
      <w:r>
        <w:rPr>
          <w:spacing w:val="-1"/>
        </w:rPr>
        <w:t xml:space="preserve"> </w:t>
      </w:r>
      <w:r>
        <w:t>de</w:t>
      </w:r>
      <w:r>
        <w:rPr>
          <w:spacing w:val="-3"/>
        </w:rPr>
        <w:t xml:space="preserve"> </w:t>
      </w:r>
      <w:r>
        <w:t>probable</w:t>
      </w:r>
      <w:r>
        <w:rPr>
          <w:spacing w:val="-4"/>
        </w:rPr>
        <w:t xml:space="preserve"> </w:t>
      </w:r>
      <w:r>
        <w:t>realización.</w:t>
      </w:r>
      <w:r>
        <w:rPr>
          <w:spacing w:val="-2"/>
        </w:rPr>
        <w:t xml:space="preserve"> </w:t>
      </w:r>
      <w:r>
        <w:t>Dicha</w:t>
      </w:r>
      <w:r>
        <w:rPr>
          <w:spacing w:val="-3"/>
        </w:rPr>
        <w:t xml:space="preserve"> </w:t>
      </w:r>
      <w:r>
        <w:t>provisión</w:t>
      </w:r>
      <w:r>
        <w:rPr>
          <w:spacing w:val="-4"/>
        </w:rPr>
        <w:t xml:space="preserve"> </w:t>
      </w:r>
      <w:r>
        <w:t>se</w:t>
      </w:r>
      <w:r>
        <w:rPr>
          <w:spacing w:val="-3"/>
        </w:rPr>
        <w:t xml:space="preserve"> </w:t>
      </w:r>
      <w:r>
        <w:t>constituye</w:t>
      </w:r>
      <w:r>
        <w:rPr>
          <w:spacing w:val="-4"/>
        </w:rPr>
        <w:t xml:space="preserve"> </w:t>
      </w:r>
      <w:r>
        <w:t>en</w:t>
      </w:r>
      <w:r>
        <w:rPr>
          <w:spacing w:val="-4"/>
        </w:rPr>
        <w:t xml:space="preserve"> </w:t>
      </w:r>
      <w:r>
        <w:t>función</w:t>
      </w:r>
      <w:r>
        <w:rPr>
          <w:spacing w:val="-4"/>
        </w:rPr>
        <w:t xml:space="preserve"> </w:t>
      </w:r>
      <w:r>
        <w:t>de</w:t>
      </w:r>
      <w:r>
        <w:rPr>
          <w:spacing w:val="-3"/>
        </w:rPr>
        <w:t xml:space="preserve"> </w:t>
      </w:r>
      <w:r>
        <w:t>un</w:t>
      </w:r>
      <w:r>
        <w:rPr>
          <w:spacing w:val="-4"/>
        </w:rPr>
        <w:t xml:space="preserve"> </w:t>
      </w:r>
      <w:r>
        <w:t>análisis</w:t>
      </w:r>
      <w:r>
        <w:rPr>
          <w:spacing w:val="-4"/>
        </w:rPr>
        <w:t xml:space="preserve"> </w:t>
      </w:r>
      <w:r>
        <w:t>de</w:t>
      </w:r>
      <w:r>
        <w:rPr>
          <w:spacing w:val="-3"/>
        </w:rPr>
        <w:t xml:space="preserve"> </w:t>
      </w:r>
      <w:r>
        <w:t>la probabilidad de recuperación de las cuentas por</w:t>
      </w:r>
      <w:r>
        <w:rPr>
          <w:spacing w:val="-18"/>
        </w:rPr>
        <w:t xml:space="preserve"> </w:t>
      </w:r>
      <w:r>
        <w:t>cobrar.</w:t>
      </w:r>
    </w:p>
    <w:p w14:paraId="66FD4E90" w14:textId="77777777" w:rsidR="002B0B8D" w:rsidRDefault="002B0B8D">
      <w:pPr>
        <w:pStyle w:val="BodyText"/>
        <w:spacing w:before="11"/>
        <w:rPr>
          <w:sz w:val="17"/>
        </w:rPr>
      </w:pPr>
    </w:p>
    <w:p w14:paraId="1EBBD95C" w14:textId="77777777" w:rsidR="002B0B8D" w:rsidRDefault="00E02F34">
      <w:pPr>
        <w:pStyle w:val="BodyText"/>
        <w:spacing w:before="57" w:line="256" w:lineRule="auto"/>
        <w:ind w:left="176" w:right="293"/>
        <w:jc w:val="both"/>
      </w:pPr>
      <w:r>
        <w:t xml:space="preserve">Después del reconocimiento inicial, a valor razonable, se miden al costo amortizado utilizando el método de la tasa de interés efectiva, menos cualquier deterioro. El ingreso por intereses (incluyendo los intereses implícitos) se reconoce como ingresos financieros y se calculan utilizando la tasa de interés efectiva, excepto para las cuentas por cobrar a corto plazo cuando el reconocimiento del interés resultare inmaterial. El período de crédito promedio sobre la venta de productos es de </w:t>
      </w:r>
      <w:r w:rsidRPr="00BE7B85">
        <w:rPr>
          <w:highlight w:val="yellow"/>
        </w:rPr>
        <w:t xml:space="preserve">XX </w:t>
      </w:r>
      <w:commentRangeStart w:id="1"/>
      <w:r w:rsidRPr="00BE7B85">
        <w:rPr>
          <w:highlight w:val="yellow"/>
        </w:rPr>
        <w:t>días</w:t>
      </w:r>
      <w:commentRangeEnd w:id="1"/>
      <w:r w:rsidR="0058013A">
        <w:rPr>
          <w:rStyle w:val="CommentReference"/>
        </w:rPr>
        <w:commentReference w:id="1"/>
      </w:r>
      <w:r>
        <w:t>.</w:t>
      </w:r>
    </w:p>
    <w:p w14:paraId="278E593E" w14:textId="77777777" w:rsidR="002B0B8D" w:rsidRDefault="002B0B8D">
      <w:pPr>
        <w:pStyle w:val="BodyText"/>
      </w:pPr>
    </w:p>
    <w:p w14:paraId="1B02698E" w14:textId="77777777" w:rsidR="002B0B8D" w:rsidRDefault="002B0B8D">
      <w:pPr>
        <w:pStyle w:val="BodyText"/>
        <w:spacing w:before="5"/>
        <w:rPr>
          <w:sz w:val="25"/>
        </w:rPr>
      </w:pPr>
    </w:p>
    <w:p w14:paraId="469831BF" w14:textId="61D3DC03" w:rsidR="002B0B8D" w:rsidRDefault="00E02F34">
      <w:pPr>
        <w:pStyle w:val="BodyText"/>
        <w:spacing w:line="256" w:lineRule="auto"/>
        <w:ind w:left="176" w:right="289"/>
        <w:jc w:val="both"/>
      </w:pPr>
      <w:r>
        <w:t xml:space="preserve">Las cuentas comerciales por cobrar se clasifican en activos corrientes, excepto los vencimientos superiores a 12 meses desde la fecha del estado de situación financiera, que se clasifican como activos no corrientes. </w:t>
      </w:r>
    </w:p>
    <w:p w14:paraId="57B938F6" w14:textId="77777777" w:rsidR="002B0B8D" w:rsidRDefault="002B0B8D">
      <w:pPr>
        <w:pStyle w:val="BodyText"/>
        <w:rPr>
          <w:sz w:val="20"/>
        </w:rPr>
      </w:pPr>
    </w:p>
    <w:p w14:paraId="77CB27A1" w14:textId="77777777" w:rsidR="002B0B8D" w:rsidRDefault="002B0B8D">
      <w:pPr>
        <w:pStyle w:val="BodyText"/>
        <w:spacing w:before="11"/>
        <w:rPr>
          <w:sz w:val="23"/>
        </w:rPr>
      </w:pPr>
    </w:p>
    <w:p w14:paraId="47BC4BC4" w14:textId="77777777" w:rsidR="002B0B8D" w:rsidRDefault="00E02F34">
      <w:pPr>
        <w:pStyle w:val="Heading1"/>
        <w:numPr>
          <w:ilvl w:val="1"/>
          <w:numId w:val="5"/>
        </w:numPr>
        <w:tabs>
          <w:tab w:val="left" w:pos="503"/>
        </w:tabs>
        <w:spacing w:before="57"/>
        <w:ind w:hanging="328"/>
      </w:pPr>
      <w:r>
        <w:t>Inventarios</w:t>
      </w:r>
    </w:p>
    <w:p w14:paraId="1DB376D9" w14:textId="77777777" w:rsidR="002B0B8D" w:rsidRDefault="002B0B8D">
      <w:pPr>
        <w:pStyle w:val="BodyText"/>
        <w:spacing w:before="9"/>
        <w:rPr>
          <w:b/>
          <w:sz w:val="19"/>
        </w:rPr>
      </w:pPr>
    </w:p>
    <w:p w14:paraId="08E311BE" w14:textId="77777777" w:rsidR="002B0B8D" w:rsidRDefault="00E02F34">
      <w:pPr>
        <w:pStyle w:val="BodyText"/>
        <w:spacing w:before="57"/>
        <w:ind w:left="176"/>
      </w:pPr>
      <w:r>
        <w:t>Se encuentran valuados como sigue:</w:t>
      </w:r>
    </w:p>
    <w:p w14:paraId="0A2C4E43" w14:textId="77777777" w:rsidR="002B0B8D" w:rsidRDefault="002B0B8D">
      <w:pPr>
        <w:pStyle w:val="BodyText"/>
        <w:spacing w:before="11"/>
        <w:rPr>
          <w:sz w:val="25"/>
        </w:rPr>
      </w:pPr>
    </w:p>
    <w:p w14:paraId="60C32892" w14:textId="77777777" w:rsidR="002B0B8D" w:rsidRDefault="00E02F34">
      <w:pPr>
        <w:pStyle w:val="BodyText"/>
        <w:spacing w:line="256" w:lineRule="auto"/>
        <w:ind w:left="175" w:right="288"/>
      </w:pPr>
      <w:r>
        <w:t>Los inventarios de materia prima: al costo promedio de adquisición, los cuales no exceden su valor neto de realización.</w:t>
      </w:r>
    </w:p>
    <w:p w14:paraId="39F846C6" w14:textId="77777777" w:rsidR="002B0B8D" w:rsidRDefault="002B0B8D">
      <w:pPr>
        <w:pStyle w:val="BodyText"/>
        <w:spacing w:before="4"/>
        <w:rPr>
          <w:sz w:val="21"/>
        </w:rPr>
      </w:pPr>
    </w:p>
    <w:p w14:paraId="04BFFCB0" w14:textId="77777777" w:rsidR="002B0B8D" w:rsidRDefault="00E02F34">
      <w:pPr>
        <w:pStyle w:val="BodyText"/>
        <w:spacing w:before="1" w:line="256" w:lineRule="auto"/>
        <w:ind w:left="175" w:right="288"/>
      </w:pPr>
      <w:r>
        <w:t>En productos terminados: al costo promedio de producción los cuales no exceden a los valores netos de realización.</w:t>
      </w:r>
    </w:p>
    <w:p w14:paraId="544DAED9" w14:textId="77777777" w:rsidR="002B0B8D" w:rsidRDefault="002B0B8D">
      <w:pPr>
        <w:pStyle w:val="BodyText"/>
        <w:spacing w:before="1"/>
        <w:rPr>
          <w:sz w:val="19"/>
        </w:rPr>
      </w:pPr>
    </w:p>
    <w:p w14:paraId="43399C8A" w14:textId="77777777" w:rsidR="002B0B8D" w:rsidRDefault="00E02F34">
      <w:pPr>
        <w:pStyle w:val="BodyText"/>
        <w:spacing w:before="56" w:line="256" w:lineRule="auto"/>
        <w:ind w:left="175" w:right="288"/>
      </w:pPr>
      <w:r>
        <w:t>Importaciones en tránsito: al costo de adquisición más gastos de importación incurridos hasta la fecha del estado de situación financiera.</w:t>
      </w:r>
    </w:p>
    <w:p w14:paraId="14372E94" w14:textId="77777777" w:rsidR="002B0B8D" w:rsidRDefault="002B0B8D">
      <w:pPr>
        <w:pStyle w:val="BodyText"/>
        <w:spacing w:before="11"/>
        <w:rPr>
          <w:sz w:val="17"/>
        </w:rPr>
      </w:pPr>
    </w:p>
    <w:p w14:paraId="2402B271" w14:textId="77777777" w:rsidR="002B0B8D" w:rsidRDefault="00E02F34">
      <w:pPr>
        <w:pStyle w:val="Heading1"/>
        <w:numPr>
          <w:ilvl w:val="1"/>
          <w:numId w:val="5"/>
        </w:numPr>
        <w:tabs>
          <w:tab w:val="left" w:pos="556"/>
        </w:tabs>
        <w:ind w:left="555" w:hanging="381"/>
        <w:rPr>
          <w:color w:val="010202"/>
        </w:rPr>
      </w:pPr>
      <w:r>
        <w:t>Propiedad, planta y</w:t>
      </w:r>
      <w:r>
        <w:rPr>
          <w:spacing w:val="-5"/>
        </w:rPr>
        <w:t xml:space="preserve"> </w:t>
      </w:r>
      <w:r>
        <w:t>equipo</w:t>
      </w:r>
    </w:p>
    <w:p w14:paraId="16846841" w14:textId="77777777" w:rsidR="002B0B8D" w:rsidRDefault="002B0B8D">
      <w:pPr>
        <w:pStyle w:val="BodyText"/>
        <w:spacing w:before="7"/>
        <w:rPr>
          <w:b/>
          <w:sz w:val="20"/>
        </w:rPr>
      </w:pPr>
    </w:p>
    <w:p w14:paraId="70A038DD" w14:textId="77777777" w:rsidR="002B0B8D" w:rsidRDefault="00E02F34">
      <w:pPr>
        <w:pStyle w:val="BodyText"/>
        <w:spacing w:before="57" w:line="256" w:lineRule="auto"/>
        <w:ind w:left="176" w:right="299"/>
        <w:jc w:val="both"/>
      </w:pPr>
      <w:r>
        <w:t>Las propiedades, planta y equipo son registradas a su costo de adquisición menos la correspondiente depreciación acumulada.</w:t>
      </w:r>
    </w:p>
    <w:p w14:paraId="4DB2596A" w14:textId="77777777" w:rsidR="002B0B8D" w:rsidRDefault="002B0B8D">
      <w:pPr>
        <w:pStyle w:val="BodyText"/>
        <w:spacing w:before="9"/>
        <w:rPr>
          <w:sz w:val="17"/>
        </w:rPr>
      </w:pPr>
    </w:p>
    <w:p w14:paraId="4E1D1D56" w14:textId="77777777" w:rsidR="002B0B8D" w:rsidRDefault="00E02F34">
      <w:pPr>
        <w:pStyle w:val="BodyText"/>
        <w:spacing w:line="256" w:lineRule="auto"/>
        <w:ind w:left="175" w:right="294"/>
        <w:jc w:val="both"/>
      </w:pPr>
      <w:r>
        <w:t>Las reparaciones y mantenimientos que no significan un aumento de la vida útil de los mismos, se incluyen en los resultados del ejercicio que ocurren y se imputan a resultados en el período en que se producen. Método de depreciación, vidas útiles y valores residuales.</w:t>
      </w:r>
    </w:p>
    <w:p w14:paraId="4DFB4050" w14:textId="77777777" w:rsidR="002B0B8D" w:rsidRDefault="002B0B8D">
      <w:pPr>
        <w:spacing w:line="256" w:lineRule="auto"/>
        <w:jc w:val="both"/>
        <w:sectPr w:rsidR="002B0B8D">
          <w:pgSz w:w="12240" w:h="15840"/>
          <w:pgMar w:top="1060" w:right="1720" w:bottom="280" w:left="880" w:header="720" w:footer="720" w:gutter="0"/>
          <w:cols w:space="720"/>
        </w:sectPr>
      </w:pPr>
    </w:p>
    <w:p w14:paraId="3ADF0F42" w14:textId="56F0D255" w:rsidR="002B0B8D" w:rsidRDefault="00E02F34">
      <w:pPr>
        <w:pStyle w:val="BodyText"/>
        <w:spacing w:before="41" w:line="256" w:lineRule="auto"/>
        <w:ind w:left="175" w:right="294"/>
        <w:jc w:val="both"/>
      </w:pPr>
      <w:r>
        <w:lastRenderedPageBreak/>
        <w:t xml:space="preserve">La depreciación se calcula sobre el costo total de los activos y se deprecia de acuerdo al método de línea recta en función de la vida útil estimada. A </w:t>
      </w:r>
      <w:r w:rsidR="00184B7A">
        <w:t>continuación,</w:t>
      </w:r>
      <w:r>
        <w:t xml:space="preserve"> se presentan las principales partidas de propiedades, planta y equipo, las vidas útiles usadas en el cálculo de la depreciación:</w:t>
      </w:r>
    </w:p>
    <w:p w14:paraId="6FC1F4A5" w14:textId="77777777" w:rsidR="00873C07" w:rsidRDefault="00873C07">
      <w:pPr>
        <w:pStyle w:val="BodyText"/>
        <w:spacing w:before="41" w:line="256" w:lineRule="auto"/>
        <w:ind w:left="175" w:right="294"/>
        <w:jc w:val="both"/>
      </w:pPr>
    </w:p>
    <w:p w14:paraId="1A593AC9" w14:textId="77777777" w:rsidR="002B0B8D" w:rsidRDefault="002B0B8D">
      <w:pPr>
        <w:pStyle w:val="BodyText"/>
        <w:rPr>
          <w:sz w:val="23"/>
        </w:rPr>
      </w:pPr>
    </w:p>
    <w:p w14:paraId="6C30E265" w14:textId="77777777" w:rsidR="002B0B8D" w:rsidRDefault="002B0B8D">
      <w:pPr>
        <w:rPr>
          <w:sz w:val="23"/>
        </w:rPr>
        <w:sectPr w:rsidR="002B0B8D">
          <w:pgSz w:w="12240" w:h="15840"/>
          <w:pgMar w:top="1060" w:right="1720" w:bottom="280" w:left="880" w:header="720" w:footer="720" w:gutter="0"/>
          <w:cols w:space="720"/>
        </w:sectPr>
      </w:pPr>
    </w:p>
    <w:p w14:paraId="11FEE426" w14:textId="14511428" w:rsidR="002B0B8D" w:rsidRPr="00873C07" w:rsidRDefault="00873C07">
      <w:pPr>
        <w:spacing w:line="256" w:lineRule="auto"/>
        <w:jc w:val="center"/>
        <w:rPr>
          <w:b/>
        </w:rPr>
        <w:sectPr w:rsidR="002B0B8D" w:rsidRPr="00873C07">
          <w:type w:val="continuous"/>
          <w:pgSz w:w="12240" w:h="15840"/>
          <w:pgMar w:top="1060" w:right="1720" w:bottom="280" w:left="880" w:header="720" w:footer="720" w:gutter="0"/>
          <w:cols w:num="2" w:space="720" w:equalWidth="0">
            <w:col w:w="3947" w:space="40"/>
            <w:col w:w="5653"/>
          </w:cols>
        </w:sectPr>
      </w:pPr>
      <w:r>
        <w:rPr>
          <w:b/>
        </w:rPr>
        <w:t xml:space="preserve">                             </w:t>
      </w:r>
      <w:r w:rsidRPr="00873C07">
        <w:rPr>
          <w:b/>
        </w:rPr>
        <w:t>Ítem</w:t>
      </w:r>
      <w:r>
        <w:rPr>
          <w:b/>
        </w:rPr>
        <w:t xml:space="preserve">                                            </w:t>
      </w:r>
      <w:r>
        <w:rPr>
          <w:b/>
        </w:rPr>
        <w:t>Tasas</w:t>
      </w:r>
    </w:p>
    <w:p w14:paraId="7A8338D4" w14:textId="7438A6EB" w:rsidR="002B0B8D" w:rsidRDefault="00E02F34">
      <w:pPr>
        <w:pStyle w:val="BodyText"/>
        <w:spacing w:line="40" w:lineRule="exact"/>
        <w:ind w:left="2042"/>
        <w:rPr>
          <w:sz w:val="4"/>
        </w:rPr>
      </w:pPr>
      <w:r>
        <w:rPr>
          <w:noProof/>
          <w:sz w:val="4"/>
          <w:lang w:val="en-US" w:eastAsia="en-US" w:bidi="ar-SA"/>
        </w:rPr>
        <mc:AlternateContent>
          <mc:Choice Requires="wpg">
            <w:drawing>
              <wp:inline distT="0" distB="0" distL="0" distR="0" wp14:anchorId="3FECB83A" wp14:editId="4EBAED91">
                <wp:extent cx="3398520" cy="24765"/>
                <wp:effectExtent l="17145" t="5080" r="13335" b="8255"/>
                <wp:docPr id="9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8520" cy="24765"/>
                          <a:chOff x="0" y="0"/>
                          <a:chExt cx="5352" cy="39"/>
                        </a:xfrm>
                      </wpg:grpSpPr>
                      <wps:wsp>
                        <wps:cNvPr id="92" name="Line 93"/>
                        <wps:cNvCnPr>
                          <a:cxnSpLocks noChangeShapeType="1"/>
                        </wps:cNvCnPr>
                        <wps:spPr bwMode="auto">
                          <a:xfrm>
                            <a:off x="0" y="19"/>
                            <a:ext cx="5352"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DEE14B" id="Group 92" o:spid="_x0000_s1026" style="width:267.6pt;height:1.95pt;mso-position-horizontal-relative:char;mso-position-vertical-relative:line" coordsize="535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">
                <v:line id="Line 93" o:spid="_x0000_s1027" style="position:absolute;visibility:visible;mso-wrap-style:square" from="0,19" to="53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" strokeweight="1.92pt"/>
                <w10:anchorlock/>
              </v:group>
            </w:pict>
          </mc:Fallback>
        </mc:AlternateContent>
      </w:r>
    </w:p>
    <w:p w14:paraId="1728119B" w14:textId="77777777" w:rsidR="002B0B8D" w:rsidRDefault="002B0B8D">
      <w:pPr>
        <w:pStyle w:val="BodyText"/>
        <w:spacing w:before="7"/>
        <w:rPr>
          <w:b/>
          <w:sz w:val="18"/>
        </w:rPr>
      </w:pPr>
    </w:p>
    <w:p w14:paraId="7738330F" w14:textId="04F9780B" w:rsidR="002B0B8D" w:rsidRDefault="00BE7B85">
      <w:pPr>
        <w:pStyle w:val="BodyText"/>
        <w:tabs>
          <w:tab w:val="right" w:pos="6628"/>
        </w:tabs>
        <w:spacing w:before="61"/>
        <w:ind w:left="2532"/>
      </w:pPr>
      <w:r>
        <w:t xml:space="preserve">Equipos de telecomunicaciones              </w:t>
      </w:r>
      <w:r w:rsidR="00873C07">
        <w:t xml:space="preserve">         </w:t>
      </w:r>
      <w:r>
        <w:t xml:space="preserve">  13%</w:t>
      </w:r>
    </w:p>
    <w:p w14:paraId="420BB8CA" w14:textId="77C2D2D8" w:rsidR="002B0B8D" w:rsidRDefault="00BE7B85">
      <w:pPr>
        <w:pStyle w:val="BodyText"/>
        <w:tabs>
          <w:tab w:val="right" w:pos="6628"/>
        </w:tabs>
        <w:spacing w:before="19"/>
        <w:ind w:left="2532"/>
      </w:pPr>
      <w:r>
        <w:t xml:space="preserve">Redes y otros activos fijos                       </w:t>
      </w:r>
      <w:r w:rsidR="00873C07">
        <w:t xml:space="preserve"> </w:t>
      </w:r>
      <w:r>
        <w:t xml:space="preserve">  </w:t>
      </w:r>
      <w:r w:rsidR="00873C07">
        <w:t xml:space="preserve">       </w:t>
      </w:r>
      <w:r>
        <w:t xml:space="preserve">  10%</w:t>
      </w:r>
    </w:p>
    <w:p w14:paraId="56BCFE6A" w14:textId="0D53D90E" w:rsidR="002B0B8D" w:rsidRDefault="00BE7B85">
      <w:pPr>
        <w:pStyle w:val="BodyText"/>
        <w:tabs>
          <w:tab w:val="right" w:pos="6575"/>
        </w:tabs>
        <w:spacing w:before="20"/>
        <w:ind w:left="2532"/>
      </w:pPr>
      <w:r>
        <w:t>Instalaciones</w:t>
      </w:r>
      <w:r w:rsidR="00873C07">
        <w:t xml:space="preserve">                                                          </w:t>
      </w:r>
      <w:r>
        <w:t>10%</w:t>
      </w:r>
    </w:p>
    <w:p w14:paraId="2B790AF7" w14:textId="5D04BED3" w:rsidR="002B0B8D" w:rsidRDefault="00BE7B85">
      <w:pPr>
        <w:pStyle w:val="BodyText"/>
        <w:tabs>
          <w:tab w:val="right" w:pos="6628"/>
        </w:tabs>
        <w:spacing w:before="19"/>
        <w:ind w:left="2532"/>
      </w:pPr>
      <w:r>
        <w:t>Equipos de computación y software</w:t>
      </w:r>
      <w:r w:rsidR="00873C07">
        <w:t xml:space="preserve">            </w:t>
      </w:r>
      <w:r>
        <w:t>33.33%</w:t>
      </w:r>
    </w:p>
    <w:p w14:paraId="559BAB2E" w14:textId="77777777" w:rsidR="002B0B8D" w:rsidRDefault="00E02F34">
      <w:pPr>
        <w:pStyle w:val="BodyText"/>
        <w:spacing w:before="307" w:line="256" w:lineRule="auto"/>
        <w:ind w:left="175" w:right="288"/>
      </w:pPr>
      <w:r>
        <w:t>La compañía no considera el valor residual de los activos fijos para la determinación del cálculo de la depreciación.</w:t>
      </w:r>
    </w:p>
    <w:p w14:paraId="5002D6A8" w14:textId="77777777" w:rsidR="002B0B8D" w:rsidRDefault="00E02F34">
      <w:pPr>
        <w:pStyle w:val="BodyText"/>
        <w:spacing w:before="318"/>
        <w:ind w:left="176"/>
      </w:pPr>
      <w:r w:rsidRPr="00BE7B85">
        <w:rPr>
          <w:highlight w:val="yellow"/>
        </w:rPr>
        <w:t>La compañía considera como activos sujetos a capitalización a partir de los US $ XXXXX</w:t>
      </w:r>
    </w:p>
    <w:p w14:paraId="17F1C7CC" w14:textId="77777777" w:rsidR="002B0B8D" w:rsidRDefault="00E02F34">
      <w:pPr>
        <w:pStyle w:val="Heading1"/>
        <w:numPr>
          <w:ilvl w:val="2"/>
          <w:numId w:val="5"/>
        </w:numPr>
        <w:tabs>
          <w:tab w:val="left" w:pos="671"/>
        </w:tabs>
        <w:spacing w:before="308"/>
        <w:ind w:hanging="495"/>
      </w:pPr>
      <w:r>
        <w:t>Retiro o venta de propiedades, planta y</w:t>
      </w:r>
      <w:r>
        <w:rPr>
          <w:spacing w:val="-10"/>
        </w:rPr>
        <w:t xml:space="preserve"> </w:t>
      </w:r>
      <w:r>
        <w:t>equipo</w:t>
      </w:r>
    </w:p>
    <w:p w14:paraId="318A8BA4" w14:textId="77777777" w:rsidR="002B0B8D" w:rsidRDefault="00E02F34">
      <w:pPr>
        <w:pStyle w:val="BodyText"/>
        <w:spacing w:before="307" w:line="256" w:lineRule="auto"/>
        <w:ind w:left="175" w:right="307"/>
        <w:jc w:val="both"/>
      </w:pPr>
      <w:r>
        <w:t>La utilidad o pérdida que surja del retiro o venta de un activo de propiedades, planta y equipo es calculada como la diferencia entre el precio de venta y el valor en libros del activo y reconocida en resultados.</w:t>
      </w:r>
    </w:p>
    <w:p w14:paraId="2B1BE4B3" w14:textId="77777777" w:rsidR="002B0B8D" w:rsidRDefault="00E02F34">
      <w:pPr>
        <w:pStyle w:val="Heading1"/>
        <w:numPr>
          <w:ilvl w:val="1"/>
          <w:numId w:val="5"/>
        </w:numPr>
        <w:tabs>
          <w:tab w:val="left" w:pos="503"/>
        </w:tabs>
        <w:spacing w:before="276"/>
      </w:pPr>
      <w:r>
        <w:t>Activos</w:t>
      </w:r>
      <w:r>
        <w:rPr>
          <w:spacing w:val="-4"/>
        </w:rPr>
        <w:t xml:space="preserve"> </w:t>
      </w:r>
      <w:r>
        <w:t>intangibles</w:t>
      </w:r>
    </w:p>
    <w:p w14:paraId="682183DD" w14:textId="77777777" w:rsidR="002B0B8D" w:rsidRDefault="00E02F34">
      <w:pPr>
        <w:pStyle w:val="ListParagraph"/>
        <w:numPr>
          <w:ilvl w:val="2"/>
          <w:numId w:val="5"/>
        </w:numPr>
        <w:tabs>
          <w:tab w:val="left" w:pos="671"/>
        </w:tabs>
        <w:spacing w:before="307"/>
        <w:ind w:hanging="495"/>
        <w:rPr>
          <w:b/>
        </w:rPr>
      </w:pPr>
      <w:r>
        <w:rPr>
          <w:b/>
        </w:rPr>
        <w:t>Activos intangibles adquiridos de forma</w:t>
      </w:r>
      <w:r>
        <w:rPr>
          <w:b/>
          <w:spacing w:val="-16"/>
        </w:rPr>
        <w:t xml:space="preserve"> </w:t>
      </w:r>
      <w:r>
        <w:rPr>
          <w:b/>
        </w:rPr>
        <w:t>separada</w:t>
      </w:r>
    </w:p>
    <w:p w14:paraId="68CC9125" w14:textId="77777777" w:rsidR="002B0B8D" w:rsidRDefault="00E02F34">
      <w:pPr>
        <w:pStyle w:val="BodyText"/>
        <w:spacing w:before="307" w:line="256" w:lineRule="auto"/>
        <w:ind w:left="175" w:right="298"/>
        <w:jc w:val="both"/>
      </w:pPr>
      <w:r>
        <w:t>Los activos intangibles adquiridos de forma separada son registrados al costo menos la amortización acumulada y cualquier pérdida por deterioro acumulada. La amortización se reconoce con base en el método de línea recta sobre su vida útil estimada. La vida útil estimada, valor residual y método de amortización son revisados al final de cada año, siendo el efecto de cualquier cambio en el estimado registrado sobre una base prospectiva.</w:t>
      </w:r>
    </w:p>
    <w:p w14:paraId="0AE92CCF" w14:textId="77777777" w:rsidR="002B0B8D" w:rsidRDefault="00E02F34">
      <w:pPr>
        <w:pStyle w:val="Heading1"/>
        <w:numPr>
          <w:ilvl w:val="1"/>
          <w:numId w:val="5"/>
        </w:numPr>
        <w:tabs>
          <w:tab w:val="left" w:pos="503"/>
        </w:tabs>
        <w:spacing w:before="292"/>
      </w:pPr>
      <w:r>
        <w:t>Deterioro del valor de los activos tangibles e</w:t>
      </w:r>
      <w:r>
        <w:rPr>
          <w:spacing w:val="-28"/>
        </w:rPr>
        <w:t xml:space="preserve"> </w:t>
      </w:r>
      <w:r>
        <w:t>intangibles</w:t>
      </w:r>
    </w:p>
    <w:p w14:paraId="2E68B80C" w14:textId="77777777" w:rsidR="002B0B8D" w:rsidRDefault="00E02F34">
      <w:pPr>
        <w:pStyle w:val="BodyText"/>
        <w:spacing w:before="307" w:line="256" w:lineRule="auto"/>
        <w:ind w:left="175" w:right="295"/>
        <w:jc w:val="both"/>
      </w:pPr>
      <w:r>
        <w:t>Al final de cada período la compañía evalúa los valores en libros de sus activos tangibles e intangibles a fin de determinar si existe un indicativo de que estos activos han sufrido alguna pérdida por deterioro. En tal caso, se calcula el importe recuperable del activo o unidad generadora de efectivo a fin de determinar el alcance de la pérdida por deterioro (de haber</w:t>
      </w:r>
      <w:r>
        <w:rPr>
          <w:spacing w:val="-27"/>
        </w:rPr>
        <w:t xml:space="preserve"> </w:t>
      </w:r>
      <w:r>
        <w:t>alguna).</w:t>
      </w:r>
    </w:p>
    <w:p w14:paraId="02697CB4" w14:textId="77777777" w:rsidR="002B0B8D" w:rsidRDefault="002B0B8D">
      <w:pPr>
        <w:pStyle w:val="BodyText"/>
        <w:spacing w:before="8"/>
      </w:pPr>
    </w:p>
    <w:p w14:paraId="23E1BECA" w14:textId="77777777" w:rsidR="002B0B8D" w:rsidRDefault="00E02F34">
      <w:pPr>
        <w:pStyle w:val="BodyText"/>
        <w:ind w:left="176"/>
      </w:pPr>
      <w:r>
        <w:t>Las pérdidas por deterioro y reversiones, se reconocen inmediatamente en resultados.</w:t>
      </w:r>
    </w:p>
    <w:p w14:paraId="2661041C" w14:textId="77777777" w:rsidR="002B0B8D" w:rsidRDefault="002B0B8D">
      <w:pPr>
        <w:pStyle w:val="BodyText"/>
        <w:spacing w:before="2"/>
        <w:rPr>
          <w:sz w:val="25"/>
        </w:rPr>
      </w:pPr>
    </w:p>
    <w:p w14:paraId="72E75D8B" w14:textId="53E60EBC" w:rsidR="002B0B8D" w:rsidRDefault="00E02F34">
      <w:pPr>
        <w:pStyle w:val="BodyText"/>
        <w:ind w:left="176"/>
      </w:pPr>
      <w:r>
        <w:t>Al 31 de dici</w:t>
      </w:r>
      <w:r w:rsidR="00110502">
        <w:t>embre del 2020</w:t>
      </w:r>
      <w:r>
        <w:t>, no se determinó deterioro de activos tangibles e intangibles.</w:t>
      </w:r>
    </w:p>
    <w:p w14:paraId="28E77500" w14:textId="5280512C" w:rsidR="00802C03" w:rsidRDefault="00802C03">
      <w:pPr>
        <w:pStyle w:val="BodyText"/>
        <w:ind w:left="176"/>
      </w:pPr>
    </w:p>
    <w:p w14:paraId="1FB6EC76" w14:textId="479A3EC9" w:rsidR="00802C03" w:rsidRDefault="00802C03">
      <w:pPr>
        <w:pStyle w:val="BodyText"/>
        <w:ind w:left="176"/>
      </w:pPr>
    </w:p>
    <w:p w14:paraId="03678FA6" w14:textId="77777777" w:rsidR="00802C03" w:rsidRDefault="00802C03">
      <w:pPr>
        <w:pStyle w:val="BodyText"/>
        <w:ind w:left="176"/>
      </w:pPr>
    </w:p>
    <w:p w14:paraId="745881B7" w14:textId="77777777" w:rsidR="00802C03" w:rsidRDefault="00802C03">
      <w:pPr>
        <w:pStyle w:val="BodyText"/>
        <w:spacing w:before="2"/>
        <w:rPr>
          <w:sz w:val="25"/>
        </w:rPr>
        <w:sectPr w:rsidR="00802C03">
          <w:type w:val="continuous"/>
          <w:pgSz w:w="12240" w:h="15840"/>
          <w:pgMar w:top="1060" w:right="1720" w:bottom="280" w:left="880" w:header="720" w:footer="720" w:gutter="0"/>
          <w:cols w:space="720"/>
        </w:sectPr>
      </w:pPr>
    </w:p>
    <w:p w14:paraId="30FC8041" w14:textId="4219D6F6" w:rsidR="002B0B8D" w:rsidRDefault="002B0B8D">
      <w:pPr>
        <w:pStyle w:val="BodyText"/>
        <w:spacing w:before="2"/>
        <w:rPr>
          <w:sz w:val="25"/>
        </w:rPr>
      </w:pPr>
    </w:p>
    <w:p w14:paraId="61D100AC" w14:textId="77777777" w:rsidR="002B0B8D" w:rsidRDefault="00E02F34">
      <w:pPr>
        <w:pStyle w:val="Heading1"/>
        <w:numPr>
          <w:ilvl w:val="1"/>
          <w:numId w:val="5"/>
        </w:numPr>
        <w:tabs>
          <w:tab w:val="left" w:pos="613"/>
        </w:tabs>
        <w:spacing w:before="0"/>
        <w:ind w:left="612" w:hanging="437"/>
      </w:pPr>
      <w:r>
        <w:t>Obligaciones</w:t>
      </w:r>
      <w:r>
        <w:rPr>
          <w:spacing w:val="-4"/>
        </w:rPr>
        <w:t xml:space="preserve"> </w:t>
      </w:r>
      <w:r>
        <w:t>bancarias</w:t>
      </w:r>
    </w:p>
    <w:p w14:paraId="513EDC31" w14:textId="77777777" w:rsidR="002B0B8D" w:rsidRDefault="00E02F34">
      <w:pPr>
        <w:pStyle w:val="BodyText"/>
        <w:spacing w:before="41" w:line="256" w:lineRule="auto"/>
        <w:ind w:left="175" w:right="299"/>
        <w:jc w:val="both"/>
      </w:pPr>
      <w:r>
        <w:t>Representan pasivos financieros que se reconocen inicialmente a su valor razonable, neto de los costos de la transacción incurridos. Las obligaciones bancarias se clasifican como pasivo corriente a menos que la Compañía tenga derecho incondicional de diferir el pago de la obligación por lo menos 12 meses después de la fecha del estado de situación</w:t>
      </w:r>
      <w:r>
        <w:rPr>
          <w:spacing w:val="-25"/>
        </w:rPr>
        <w:t xml:space="preserve"> </w:t>
      </w:r>
      <w:r>
        <w:t>financiera.</w:t>
      </w:r>
    </w:p>
    <w:p w14:paraId="73921339" w14:textId="77777777" w:rsidR="002B0B8D" w:rsidRDefault="002B0B8D">
      <w:pPr>
        <w:pStyle w:val="BodyText"/>
        <w:spacing w:before="2"/>
        <w:rPr>
          <w:sz w:val="19"/>
        </w:rPr>
      </w:pPr>
    </w:p>
    <w:p w14:paraId="45F8603A" w14:textId="77777777" w:rsidR="002B0B8D" w:rsidRDefault="00E02F34">
      <w:pPr>
        <w:pStyle w:val="Heading1"/>
        <w:numPr>
          <w:ilvl w:val="1"/>
          <w:numId w:val="5"/>
        </w:numPr>
        <w:tabs>
          <w:tab w:val="left" w:pos="613"/>
        </w:tabs>
        <w:ind w:left="612" w:hanging="438"/>
      </w:pPr>
      <w:r>
        <w:t>Cuentas por pagar comerciales y otras cuentas por</w:t>
      </w:r>
      <w:r>
        <w:rPr>
          <w:spacing w:val="-29"/>
        </w:rPr>
        <w:t xml:space="preserve"> </w:t>
      </w:r>
      <w:r>
        <w:t>pagar</w:t>
      </w:r>
    </w:p>
    <w:p w14:paraId="649067E9" w14:textId="77777777" w:rsidR="002B0B8D" w:rsidRDefault="002B0B8D">
      <w:pPr>
        <w:pStyle w:val="BodyText"/>
        <w:spacing w:before="10"/>
        <w:rPr>
          <w:b/>
          <w:sz w:val="19"/>
        </w:rPr>
      </w:pPr>
    </w:p>
    <w:p w14:paraId="12EF437E" w14:textId="3BD0311E" w:rsidR="002B0B8D" w:rsidRDefault="00E02F34">
      <w:pPr>
        <w:pStyle w:val="BodyText"/>
        <w:spacing w:before="56" w:line="513" w:lineRule="auto"/>
        <w:ind w:left="175" w:right="647"/>
      </w:pPr>
      <w:r>
        <w:t xml:space="preserve">Las cuentas por pagar comerciales y otras cuentas por pagar son registradas a su valor razonable. </w:t>
      </w:r>
    </w:p>
    <w:p w14:paraId="7FFCF72F" w14:textId="77777777" w:rsidR="002B0B8D" w:rsidRDefault="00E02F34">
      <w:pPr>
        <w:pStyle w:val="BodyText"/>
        <w:spacing w:before="12" w:line="256" w:lineRule="auto"/>
        <w:ind w:left="175" w:right="303"/>
        <w:jc w:val="both"/>
      </w:pPr>
      <w:r>
        <w:t>La Administración de la Compañía determina las políticas y procedimientos para mediciones al valor razonable recurrentes y no recurrentes. A cada fecha de reporte, la Administración analiza los movimientos en los valores de los pasivos que deben ser valorizados de acuerdo con las políticas contables de la Compañía.</w:t>
      </w:r>
    </w:p>
    <w:p w14:paraId="26A3D20B" w14:textId="77777777" w:rsidR="002B0B8D" w:rsidRDefault="002B0B8D">
      <w:pPr>
        <w:pStyle w:val="BodyText"/>
        <w:spacing w:before="3"/>
        <w:rPr>
          <w:sz w:val="19"/>
        </w:rPr>
      </w:pPr>
    </w:p>
    <w:p w14:paraId="75BDAF28" w14:textId="77777777" w:rsidR="002B0B8D" w:rsidRDefault="00E02F34">
      <w:pPr>
        <w:pStyle w:val="Heading1"/>
        <w:numPr>
          <w:ilvl w:val="1"/>
          <w:numId w:val="5"/>
        </w:numPr>
        <w:tabs>
          <w:tab w:val="left" w:pos="613"/>
        </w:tabs>
        <w:ind w:left="612" w:hanging="438"/>
      </w:pPr>
      <w:r>
        <w:t>Impuestos</w:t>
      </w:r>
    </w:p>
    <w:p w14:paraId="08F59675" w14:textId="77777777" w:rsidR="002B0B8D" w:rsidRDefault="002B0B8D">
      <w:pPr>
        <w:pStyle w:val="BodyText"/>
        <w:spacing w:before="7"/>
        <w:rPr>
          <w:b/>
          <w:sz w:val="20"/>
        </w:rPr>
      </w:pPr>
    </w:p>
    <w:p w14:paraId="5099C2F8" w14:textId="77777777" w:rsidR="002B0B8D" w:rsidRDefault="00E02F34">
      <w:pPr>
        <w:pStyle w:val="BodyText"/>
        <w:spacing w:before="56"/>
        <w:ind w:left="176"/>
      </w:pPr>
      <w:r>
        <w:t>El gasto por impuesto a la renta representa la suma del impuesto a la renta por pagar corriente.</w:t>
      </w:r>
    </w:p>
    <w:p w14:paraId="35D99456" w14:textId="77777777" w:rsidR="002B0B8D" w:rsidRDefault="002B0B8D">
      <w:pPr>
        <w:pStyle w:val="BodyText"/>
        <w:spacing w:before="7"/>
        <w:rPr>
          <w:sz w:val="20"/>
        </w:rPr>
      </w:pPr>
    </w:p>
    <w:p w14:paraId="771C84D3" w14:textId="77777777" w:rsidR="002B0B8D" w:rsidRDefault="00E02F34">
      <w:pPr>
        <w:pStyle w:val="Heading1"/>
        <w:numPr>
          <w:ilvl w:val="2"/>
          <w:numId w:val="5"/>
        </w:numPr>
        <w:tabs>
          <w:tab w:val="left" w:pos="781"/>
        </w:tabs>
        <w:spacing w:before="57"/>
        <w:ind w:left="781" w:hanging="606"/>
      </w:pPr>
      <w:r>
        <w:t>Impuesto</w:t>
      </w:r>
      <w:r>
        <w:rPr>
          <w:spacing w:val="-2"/>
        </w:rPr>
        <w:t xml:space="preserve"> </w:t>
      </w:r>
      <w:r>
        <w:t>corriente</w:t>
      </w:r>
    </w:p>
    <w:p w14:paraId="1C208DD6" w14:textId="77777777" w:rsidR="002B0B8D" w:rsidRDefault="002B0B8D">
      <w:pPr>
        <w:pStyle w:val="BodyText"/>
        <w:spacing w:before="7"/>
        <w:rPr>
          <w:b/>
          <w:sz w:val="20"/>
        </w:rPr>
      </w:pPr>
    </w:p>
    <w:p w14:paraId="27EE15E6" w14:textId="4452E336" w:rsidR="002B0B8D" w:rsidRDefault="00E02F34">
      <w:pPr>
        <w:pStyle w:val="BodyText"/>
        <w:spacing w:before="56" w:line="256" w:lineRule="auto"/>
        <w:ind w:left="175" w:right="288"/>
        <w:jc w:val="both"/>
      </w:pPr>
      <w:r>
        <w:t>Se basa en la utilidad gravable (tributaria) registrada durante el año. La utilidad gravable difiere de la utilidad contable, debido a las partidas de ingresos o gastos imponibles o deducibles y partidas que no son gravables o deducibles. El pasivo de la Compañía por concepto del impuesto corriente se calcula utilizando la tasa de impuesto a la renta, la cual para el ejercicio 20</w:t>
      </w:r>
      <w:r w:rsidR="00110502">
        <w:t>20</w:t>
      </w:r>
      <w:r>
        <w:t xml:space="preserve"> es del </w:t>
      </w:r>
      <w:r w:rsidRPr="00110502">
        <w:rPr>
          <w:highlight w:val="yellow"/>
        </w:rPr>
        <w:t>XX%</w:t>
      </w:r>
      <w:r>
        <w:t>.</w:t>
      </w:r>
    </w:p>
    <w:p w14:paraId="73CAD325" w14:textId="77777777" w:rsidR="002B0B8D" w:rsidRDefault="002B0B8D">
      <w:pPr>
        <w:pStyle w:val="BodyText"/>
        <w:spacing w:before="7"/>
        <w:rPr>
          <w:sz w:val="21"/>
        </w:rPr>
      </w:pPr>
    </w:p>
    <w:p w14:paraId="4713344B" w14:textId="77777777" w:rsidR="002B0B8D" w:rsidRDefault="00E02F34">
      <w:pPr>
        <w:pStyle w:val="Heading1"/>
        <w:numPr>
          <w:ilvl w:val="2"/>
          <w:numId w:val="5"/>
        </w:numPr>
        <w:tabs>
          <w:tab w:val="left" w:pos="781"/>
        </w:tabs>
        <w:ind w:left="781" w:hanging="606"/>
      </w:pPr>
      <w:r>
        <w:t>Impuestos</w:t>
      </w:r>
      <w:r>
        <w:rPr>
          <w:spacing w:val="-5"/>
        </w:rPr>
        <w:t xml:space="preserve"> </w:t>
      </w:r>
      <w:r>
        <w:t>diferidos</w:t>
      </w:r>
    </w:p>
    <w:p w14:paraId="46C9F2D8" w14:textId="77777777" w:rsidR="002B0B8D" w:rsidRDefault="002B0B8D">
      <w:pPr>
        <w:pStyle w:val="BodyText"/>
        <w:spacing w:before="7"/>
        <w:rPr>
          <w:b/>
          <w:sz w:val="20"/>
        </w:rPr>
      </w:pPr>
    </w:p>
    <w:p w14:paraId="4C761AE4" w14:textId="77777777" w:rsidR="002B0B8D" w:rsidRDefault="00E02F34">
      <w:pPr>
        <w:pStyle w:val="BodyText"/>
        <w:spacing w:before="56" w:line="256" w:lineRule="auto"/>
        <w:ind w:left="175" w:right="299"/>
        <w:jc w:val="both"/>
      </w:pPr>
      <w:r>
        <w:t>El impuesto diferido se reconoce sobre las diferencias temporarias entre el valor en libros de los activos y pasivos incluidos en los estados financieros y las bases fiscales correspondientes utilizadas para determinar la utilidad gravable.</w:t>
      </w:r>
    </w:p>
    <w:p w14:paraId="69F26F2C" w14:textId="77777777" w:rsidR="002B0B8D" w:rsidRDefault="002B0B8D">
      <w:pPr>
        <w:pStyle w:val="BodyText"/>
        <w:spacing w:before="7"/>
      </w:pPr>
    </w:p>
    <w:p w14:paraId="149FDCBA" w14:textId="77777777" w:rsidR="002B0B8D" w:rsidRDefault="00E02F34">
      <w:pPr>
        <w:pStyle w:val="BodyText"/>
        <w:spacing w:line="256" w:lineRule="auto"/>
        <w:ind w:left="176" w:right="352"/>
        <w:jc w:val="both"/>
      </w:pPr>
      <w:r>
        <w:t>El pasivo por impuesto diferido se reconoce generalmente para todas las diferencias fiscales temporarias. Se reconocerá activo por impuestos diferidos, por causa de todas las diferencias temporarias deducibles, en la medida en que resulte probable que la Compañía disponga de utilidades gravables futuras contra las que podría cargar esas diferencias temporarias</w:t>
      </w:r>
      <w:r>
        <w:rPr>
          <w:spacing w:val="9"/>
        </w:rPr>
        <w:t xml:space="preserve"> </w:t>
      </w:r>
      <w:r>
        <w:t>deducibles.</w:t>
      </w:r>
    </w:p>
    <w:p w14:paraId="53E39B11" w14:textId="77777777" w:rsidR="002B0B8D" w:rsidRDefault="002B0B8D">
      <w:pPr>
        <w:pStyle w:val="BodyText"/>
        <w:spacing w:before="10"/>
        <w:rPr>
          <w:sz w:val="23"/>
        </w:rPr>
      </w:pPr>
    </w:p>
    <w:p w14:paraId="5DC0D0A9" w14:textId="77777777" w:rsidR="002B0B8D" w:rsidRDefault="00E02F34">
      <w:pPr>
        <w:pStyle w:val="BodyText"/>
        <w:spacing w:line="256" w:lineRule="auto"/>
        <w:ind w:left="176" w:right="288"/>
        <w:jc w:val="both"/>
      </w:pPr>
      <w:r>
        <w:t>Los activos y pasivos por impuestos diferidos son medidos empleando las tasas fiscales que se esperan sean de aplicación en el período en el que el activo se realice o el pasivo se cancele.</w:t>
      </w:r>
    </w:p>
    <w:p w14:paraId="4911DC67" w14:textId="77777777" w:rsidR="002B0B8D" w:rsidRDefault="002B0B8D">
      <w:pPr>
        <w:pStyle w:val="BodyText"/>
        <w:spacing w:before="1"/>
        <w:rPr>
          <w:sz w:val="19"/>
        </w:rPr>
      </w:pPr>
    </w:p>
    <w:p w14:paraId="4D4142AB" w14:textId="223FF989" w:rsidR="002B0B8D" w:rsidRDefault="00E02F34">
      <w:pPr>
        <w:pStyle w:val="BodyText"/>
        <w:spacing w:before="56" w:line="256" w:lineRule="auto"/>
        <w:ind w:left="175" w:right="295"/>
        <w:jc w:val="both"/>
      </w:pPr>
      <w:r>
        <w:t>Los impuestos corrientes y diferidos, se reconocen como ingreso o gasto, y son registrados en los resultados del año, excepto en la medida que exista otro resultado integral o se registre directamente en el patrimonio.</w:t>
      </w:r>
    </w:p>
    <w:p w14:paraId="0B54C83A" w14:textId="4E92092C" w:rsidR="006208B8" w:rsidRDefault="006208B8">
      <w:pPr>
        <w:pStyle w:val="BodyText"/>
        <w:spacing w:before="56" w:line="256" w:lineRule="auto"/>
        <w:ind w:left="175" w:right="295"/>
        <w:jc w:val="both"/>
      </w:pPr>
    </w:p>
    <w:p w14:paraId="5376CE5A" w14:textId="0FD725B8" w:rsidR="006208B8" w:rsidRDefault="006208B8">
      <w:pPr>
        <w:pStyle w:val="BodyText"/>
        <w:spacing w:before="56" w:line="256" w:lineRule="auto"/>
        <w:ind w:left="175" w:right="295"/>
        <w:jc w:val="both"/>
      </w:pPr>
    </w:p>
    <w:p w14:paraId="4BCEC136" w14:textId="55D70564" w:rsidR="006208B8" w:rsidRDefault="006208B8">
      <w:pPr>
        <w:pStyle w:val="BodyText"/>
        <w:spacing w:before="56" w:line="256" w:lineRule="auto"/>
        <w:ind w:left="175" w:right="295"/>
        <w:jc w:val="both"/>
      </w:pPr>
    </w:p>
    <w:p w14:paraId="43D3221F" w14:textId="77777777" w:rsidR="002B0B8D" w:rsidRDefault="00E02F34">
      <w:pPr>
        <w:pStyle w:val="ListParagraph"/>
        <w:numPr>
          <w:ilvl w:val="1"/>
          <w:numId w:val="5"/>
        </w:numPr>
        <w:tabs>
          <w:tab w:val="left" w:pos="613"/>
        </w:tabs>
        <w:ind w:left="612" w:hanging="438"/>
        <w:rPr>
          <w:b/>
          <w:color w:val="010202"/>
        </w:rPr>
      </w:pPr>
      <w:r>
        <w:rPr>
          <w:b/>
          <w:color w:val="010202"/>
        </w:rPr>
        <w:t>Provisiones</w:t>
      </w:r>
    </w:p>
    <w:p w14:paraId="5E090359" w14:textId="77777777" w:rsidR="006208B8" w:rsidRDefault="006208B8">
      <w:pPr>
        <w:pStyle w:val="BodyText"/>
        <w:spacing w:before="41" w:line="256" w:lineRule="auto"/>
        <w:ind w:left="175" w:right="306"/>
        <w:jc w:val="both"/>
      </w:pPr>
    </w:p>
    <w:p w14:paraId="0AB4EEA2" w14:textId="745E3AF7" w:rsidR="002B0B8D" w:rsidRDefault="00E02F34">
      <w:pPr>
        <w:pStyle w:val="BodyText"/>
        <w:spacing w:before="41" w:line="256" w:lineRule="auto"/>
        <w:ind w:left="175" w:right="306"/>
        <w:jc w:val="both"/>
      </w:pPr>
      <w:r>
        <w:t>Las provisiones se reconocen cuando la Compañía tiene una obligación presente legal o implícita, como consecuencia de un suceso pasado, cuya liquidación requiere una salida de recursos que se considera probable y que se puede estimar con fiabilidad. Dicha obligación puede ser legal o tácita, derivada de, entre otros factores, regulaciones, contratos, prácticas habituales o compromisos públicos que crean ante terceros una expectativa valida de que la Compañía asumirá ciertas responsabilidades.</w:t>
      </w:r>
    </w:p>
    <w:p w14:paraId="5A33835C" w14:textId="77777777" w:rsidR="002B0B8D" w:rsidRDefault="002B0B8D">
      <w:pPr>
        <w:pStyle w:val="BodyText"/>
        <w:spacing w:before="10"/>
      </w:pPr>
    </w:p>
    <w:p w14:paraId="05433758" w14:textId="77777777" w:rsidR="002B0B8D" w:rsidRDefault="00E02F34">
      <w:pPr>
        <w:pStyle w:val="Heading1"/>
        <w:numPr>
          <w:ilvl w:val="1"/>
          <w:numId w:val="5"/>
        </w:numPr>
        <w:tabs>
          <w:tab w:val="left" w:pos="613"/>
        </w:tabs>
        <w:ind w:left="612" w:hanging="438"/>
      </w:pPr>
      <w:r>
        <w:t>Beneficios a</w:t>
      </w:r>
      <w:r>
        <w:rPr>
          <w:spacing w:val="-6"/>
        </w:rPr>
        <w:t xml:space="preserve"> </w:t>
      </w:r>
      <w:r>
        <w:t>empleados</w:t>
      </w:r>
    </w:p>
    <w:p w14:paraId="7EAED30D" w14:textId="77777777" w:rsidR="002B0B8D" w:rsidRDefault="002B0B8D">
      <w:pPr>
        <w:pStyle w:val="BodyText"/>
        <w:spacing w:before="2"/>
        <w:rPr>
          <w:b/>
          <w:sz w:val="25"/>
        </w:rPr>
      </w:pPr>
    </w:p>
    <w:p w14:paraId="13E3A0BF" w14:textId="77777777" w:rsidR="002B0B8D" w:rsidRDefault="00E02F34">
      <w:pPr>
        <w:pStyle w:val="ListParagraph"/>
        <w:numPr>
          <w:ilvl w:val="2"/>
          <w:numId w:val="5"/>
        </w:numPr>
        <w:tabs>
          <w:tab w:val="left" w:pos="781"/>
        </w:tabs>
        <w:spacing w:before="0"/>
        <w:ind w:left="781" w:hanging="606"/>
        <w:rPr>
          <w:b/>
        </w:rPr>
      </w:pPr>
      <w:r>
        <w:rPr>
          <w:b/>
        </w:rPr>
        <w:t>Sueldos, salarios y contribuciones a la seguridad</w:t>
      </w:r>
      <w:r>
        <w:rPr>
          <w:b/>
          <w:spacing w:val="-16"/>
        </w:rPr>
        <w:t xml:space="preserve"> </w:t>
      </w:r>
      <w:r>
        <w:rPr>
          <w:b/>
        </w:rPr>
        <w:t>social</w:t>
      </w:r>
    </w:p>
    <w:p w14:paraId="1E9A7F27" w14:textId="77777777" w:rsidR="002B0B8D" w:rsidRDefault="002B0B8D">
      <w:pPr>
        <w:pStyle w:val="BodyText"/>
        <w:spacing w:before="7"/>
        <w:rPr>
          <w:b/>
          <w:sz w:val="20"/>
        </w:rPr>
      </w:pPr>
    </w:p>
    <w:p w14:paraId="280CC4C0" w14:textId="77777777" w:rsidR="002B0B8D" w:rsidRDefault="00E02F34">
      <w:pPr>
        <w:pStyle w:val="BodyText"/>
        <w:spacing w:before="57" w:line="256" w:lineRule="auto"/>
        <w:ind w:left="175" w:right="315"/>
        <w:jc w:val="both"/>
      </w:pPr>
      <w:r>
        <w:t>Son beneficios cuyo pago es liquidado hasta el término de los doces meses siguientes al cierre del período en el que los empleados han prestado los servicios. Se reconocerán como un gasto por el valor</w:t>
      </w:r>
      <w:r>
        <w:rPr>
          <w:spacing w:val="-3"/>
        </w:rPr>
        <w:t xml:space="preserve"> </w:t>
      </w:r>
      <w:r>
        <w:t>(sin</w:t>
      </w:r>
      <w:r>
        <w:rPr>
          <w:spacing w:val="-4"/>
        </w:rPr>
        <w:t xml:space="preserve"> </w:t>
      </w:r>
      <w:r>
        <w:t>descontar)</w:t>
      </w:r>
      <w:r>
        <w:rPr>
          <w:spacing w:val="-2"/>
        </w:rPr>
        <w:t xml:space="preserve"> </w:t>
      </w:r>
      <w:r>
        <w:t>de</w:t>
      </w:r>
      <w:r>
        <w:rPr>
          <w:spacing w:val="-3"/>
        </w:rPr>
        <w:t xml:space="preserve"> </w:t>
      </w:r>
      <w:r>
        <w:t>los</w:t>
      </w:r>
      <w:r>
        <w:rPr>
          <w:spacing w:val="-2"/>
        </w:rPr>
        <w:t xml:space="preserve"> </w:t>
      </w:r>
      <w:r>
        <w:t>beneficios</w:t>
      </w:r>
      <w:r>
        <w:rPr>
          <w:spacing w:val="-3"/>
        </w:rPr>
        <w:t xml:space="preserve"> </w:t>
      </w:r>
      <w:r>
        <w:t>a</w:t>
      </w:r>
      <w:r>
        <w:rPr>
          <w:spacing w:val="-4"/>
        </w:rPr>
        <w:t xml:space="preserve"> </w:t>
      </w:r>
      <w:r>
        <w:t>corto</w:t>
      </w:r>
      <w:r>
        <w:rPr>
          <w:spacing w:val="-3"/>
        </w:rPr>
        <w:t xml:space="preserve"> </w:t>
      </w:r>
      <w:r>
        <w:t>plazo</w:t>
      </w:r>
      <w:r>
        <w:rPr>
          <w:spacing w:val="-4"/>
        </w:rPr>
        <w:t xml:space="preserve"> </w:t>
      </w:r>
      <w:r>
        <w:t>que</w:t>
      </w:r>
      <w:r>
        <w:rPr>
          <w:spacing w:val="-2"/>
        </w:rPr>
        <w:t xml:space="preserve"> </w:t>
      </w:r>
      <w:r>
        <w:t>se</w:t>
      </w:r>
      <w:r>
        <w:rPr>
          <w:spacing w:val="-3"/>
        </w:rPr>
        <w:t xml:space="preserve"> </w:t>
      </w:r>
      <w:r>
        <w:t>han</w:t>
      </w:r>
      <w:r>
        <w:rPr>
          <w:spacing w:val="-3"/>
        </w:rPr>
        <w:t xml:space="preserve"> </w:t>
      </w:r>
      <w:r>
        <w:t>de</w:t>
      </w:r>
      <w:r>
        <w:rPr>
          <w:spacing w:val="-3"/>
        </w:rPr>
        <w:t xml:space="preserve"> </w:t>
      </w:r>
      <w:r>
        <w:t>pagar</w:t>
      </w:r>
      <w:r>
        <w:rPr>
          <w:spacing w:val="-4"/>
        </w:rPr>
        <w:t xml:space="preserve"> </w:t>
      </w:r>
      <w:r>
        <w:t>por</w:t>
      </w:r>
      <w:r>
        <w:rPr>
          <w:spacing w:val="-2"/>
        </w:rPr>
        <w:t xml:space="preserve"> </w:t>
      </w:r>
      <w:r>
        <w:t>tales</w:t>
      </w:r>
      <w:r>
        <w:rPr>
          <w:spacing w:val="-3"/>
        </w:rPr>
        <w:t xml:space="preserve"> </w:t>
      </w:r>
      <w:r>
        <w:t>servicios.</w:t>
      </w:r>
    </w:p>
    <w:p w14:paraId="0CE4BB77" w14:textId="77777777" w:rsidR="002B0B8D" w:rsidRDefault="002B0B8D">
      <w:pPr>
        <w:pStyle w:val="BodyText"/>
        <w:spacing w:before="11"/>
        <w:rPr>
          <w:sz w:val="17"/>
        </w:rPr>
      </w:pPr>
    </w:p>
    <w:p w14:paraId="3DF8832C" w14:textId="77777777" w:rsidR="002B0B8D" w:rsidRDefault="00E02F34">
      <w:pPr>
        <w:pStyle w:val="Heading1"/>
        <w:numPr>
          <w:ilvl w:val="2"/>
          <w:numId w:val="5"/>
        </w:numPr>
        <w:tabs>
          <w:tab w:val="left" w:pos="781"/>
        </w:tabs>
        <w:spacing w:before="57"/>
        <w:ind w:left="781" w:hanging="606"/>
      </w:pPr>
      <w:r>
        <w:t>Beneficios definidos: Jubilación patronal y bonificación por</w:t>
      </w:r>
      <w:r>
        <w:rPr>
          <w:spacing w:val="-17"/>
        </w:rPr>
        <w:t xml:space="preserve"> </w:t>
      </w:r>
      <w:r>
        <w:t>desahucio</w:t>
      </w:r>
    </w:p>
    <w:p w14:paraId="01CCF8A5" w14:textId="77777777" w:rsidR="002B0B8D" w:rsidRDefault="002B0B8D">
      <w:pPr>
        <w:pStyle w:val="BodyText"/>
        <w:spacing w:before="7"/>
        <w:rPr>
          <w:b/>
          <w:sz w:val="20"/>
        </w:rPr>
      </w:pPr>
    </w:p>
    <w:p w14:paraId="2F6B7443" w14:textId="77777777" w:rsidR="002B0B8D" w:rsidRDefault="00E02F34">
      <w:pPr>
        <w:pStyle w:val="BodyText"/>
        <w:spacing w:before="56" w:line="256" w:lineRule="auto"/>
        <w:ind w:left="175" w:right="289"/>
        <w:jc w:val="both"/>
      </w:pPr>
      <w:r>
        <w:t>El costo de los beneficios definidos (jubilación patronal y bonificación por desahucio) es determinado en base al correspondiente cálculo matemático actuarial, realizado por un profesional independiente, y es determinado, utilizando el Método de la Unidad de Crédito Proyectada, con valoraciones actuariales realizadas al final de cada período. Las ganancias y/o pérdidas actuariales se reconocen en la cuenta patrimonial Otro Resultado Integral. Los costos por servicio presente y pasado se reconocen en el resultado del año en el que se generen, así como el interés financiero generado por la obligación de beneficio definido.</w:t>
      </w:r>
    </w:p>
    <w:p w14:paraId="4857E929" w14:textId="77777777" w:rsidR="002B0B8D" w:rsidRDefault="002B0B8D">
      <w:pPr>
        <w:pStyle w:val="BodyText"/>
        <w:spacing w:before="7"/>
        <w:rPr>
          <w:sz w:val="21"/>
        </w:rPr>
      </w:pPr>
    </w:p>
    <w:p w14:paraId="6F98AAED" w14:textId="77777777" w:rsidR="002B0B8D" w:rsidRDefault="00E02F34">
      <w:pPr>
        <w:pStyle w:val="BodyText"/>
        <w:spacing w:line="256" w:lineRule="auto"/>
        <w:ind w:left="175" w:right="291"/>
        <w:jc w:val="both"/>
      </w:pPr>
      <w:r>
        <w:t>De acuerdo con disposiciones del Código de Trabajo, en los casos de terminación de la relación laboral por desahucio solicitado por el empleador o por el trabajador, la Compañía entregará el 25% de la última remuneración mensual por cada uno de los años de servicio.</w:t>
      </w:r>
    </w:p>
    <w:p w14:paraId="4EE2288E" w14:textId="77777777" w:rsidR="002B0B8D" w:rsidRDefault="002B0B8D">
      <w:pPr>
        <w:pStyle w:val="BodyText"/>
        <w:spacing w:before="4"/>
        <w:rPr>
          <w:sz w:val="20"/>
        </w:rPr>
      </w:pPr>
    </w:p>
    <w:p w14:paraId="553A9D23" w14:textId="77777777" w:rsidR="002B0B8D" w:rsidRDefault="00E02F34">
      <w:pPr>
        <w:pStyle w:val="Heading1"/>
        <w:numPr>
          <w:ilvl w:val="2"/>
          <w:numId w:val="5"/>
        </w:numPr>
        <w:tabs>
          <w:tab w:val="left" w:pos="781"/>
        </w:tabs>
        <w:spacing w:before="57"/>
        <w:ind w:left="781" w:hanging="606"/>
      </w:pPr>
      <w:r>
        <w:t>Participación a</w:t>
      </w:r>
      <w:r>
        <w:rPr>
          <w:spacing w:val="-3"/>
        </w:rPr>
        <w:t xml:space="preserve"> </w:t>
      </w:r>
      <w:r>
        <w:t>trabajadores</w:t>
      </w:r>
    </w:p>
    <w:p w14:paraId="44AB217B" w14:textId="77777777" w:rsidR="002B0B8D" w:rsidRDefault="002B0B8D">
      <w:pPr>
        <w:pStyle w:val="BodyText"/>
        <w:spacing w:before="7"/>
        <w:rPr>
          <w:b/>
          <w:sz w:val="20"/>
        </w:rPr>
      </w:pPr>
    </w:p>
    <w:p w14:paraId="74303662" w14:textId="77777777" w:rsidR="002B0B8D" w:rsidRDefault="00E02F34">
      <w:pPr>
        <w:pStyle w:val="BodyText"/>
        <w:spacing w:before="56" w:line="256" w:lineRule="auto"/>
        <w:ind w:left="175" w:right="289"/>
        <w:jc w:val="both"/>
      </w:pPr>
      <w:r>
        <w:t>De conformidad con disposiciones legales, la compañía paga a sus trabajadores una participación del 15% sobre las utilidades líquidas del ejercicio antes de impuestos. Es política de la empresa efectuar la provisión en el ejercicio en que ocurren.</w:t>
      </w:r>
    </w:p>
    <w:p w14:paraId="78A35179" w14:textId="77777777" w:rsidR="002B0B8D" w:rsidRDefault="002B0B8D">
      <w:pPr>
        <w:pStyle w:val="BodyText"/>
        <w:spacing w:before="12"/>
        <w:rPr>
          <w:sz w:val="17"/>
        </w:rPr>
      </w:pPr>
    </w:p>
    <w:p w14:paraId="2C79832C" w14:textId="77777777" w:rsidR="002B0B8D" w:rsidRDefault="00E02F34">
      <w:pPr>
        <w:pStyle w:val="Heading1"/>
        <w:numPr>
          <w:ilvl w:val="1"/>
          <w:numId w:val="5"/>
        </w:numPr>
        <w:tabs>
          <w:tab w:val="left" w:pos="613"/>
        </w:tabs>
        <w:ind w:left="612" w:hanging="438"/>
      </w:pPr>
      <w:r>
        <w:t>Reconocimiento de</w:t>
      </w:r>
      <w:r>
        <w:rPr>
          <w:spacing w:val="-5"/>
        </w:rPr>
        <w:t xml:space="preserve"> </w:t>
      </w:r>
      <w:r>
        <w:t>ingresos</w:t>
      </w:r>
    </w:p>
    <w:p w14:paraId="4CA9FE55" w14:textId="77777777" w:rsidR="002B0B8D" w:rsidRDefault="002B0B8D">
      <w:pPr>
        <w:pStyle w:val="BodyText"/>
        <w:spacing w:before="7"/>
        <w:rPr>
          <w:b/>
          <w:sz w:val="20"/>
        </w:rPr>
      </w:pPr>
    </w:p>
    <w:p w14:paraId="308EEA6E" w14:textId="77777777" w:rsidR="002B0B8D" w:rsidRDefault="00E02F34">
      <w:pPr>
        <w:pStyle w:val="BodyText"/>
        <w:spacing w:before="56" w:line="256" w:lineRule="auto"/>
        <w:ind w:left="175" w:right="318"/>
        <w:jc w:val="both"/>
      </w:pPr>
      <w:r>
        <w:t>Se calculan al valor razonable de la contraprestación cobrada o por cobrar, teniendo en cuenta el importe estimado de cualquier descuento, bonificación o rebaja comercial que la Compañía pueda otorgar. Se reconocen cuando se cumplen todas y cada una de las siguientes condiciones:</w:t>
      </w:r>
    </w:p>
    <w:p w14:paraId="75C458D9" w14:textId="77777777" w:rsidR="002B0B8D" w:rsidRDefault="002B0B8D">
      <w:pPr>
        <w:pStyle w:val="BodyText"/>
        <w:rPr>
          <w:sz w:val="20"/>
        </w:rPr>
      </w:pPr>
    </w:p>
    <w:p w14:paraId="08916356" w14:textId="77777777" w:rsidR="002B0B8D" w:rsidRDefault="002B0B8D">
      <w:pPr>
        <w:pStyle w:val="BodyText"/>
        <w:rPr>
          <w:sz w:val="20"/>
        </w:rPr>
      </w:pPr>
    </w:p>
    <w:p w14:paraId="4C9CA04D" w14:textId="1AD263A5" w:rsidR="002B0B8D" w:rsidRDefault="002B0B8D">
      <w:pPr>
        <w:pStyle w:val="BodyText"/>
        <w:spacing w:before="6"/>
        <w:rPr>
          <w:sz w:val="27"/>
        </w:rPr>
      </w:pPr>
    </w:p>
    <w:p w14:paraId="14458384" w14:textId="49D318DF" w:rsidR="006208B8" w:rsidRDefault="006208B8">
      <w:pPr>
        <w:pStyle w:val="BodyText"/>
        <w:spacing w:before="6"/>
        <w:rPr>
          <w:sz w:val="27"/>
        </w:rPr>
      </w:pPr>
    </w:p>
    <w:p w14:paraId="2FBE7D72" w14:textId="77777777" w:rsidR="002B0B8D" w:rsidRDefault="00E02F34">
      <w:pPr>
        <w:pStyle w:val="Heading1"/>
        <w:numPr>
          <w:ilvl w:val="2"/>
          <w:numId w:val="5"/>
        </w:numPr>
        <w:tabs>
          <w:tab w:val="left" w:pos="781"/>
        </w:tabs>
        <w:spacing w:before="57"/>
        <w:ind w:left="781" w:hanging="606"/>
      </w:pPr>
      <w:r>
        <w:lastRenderedPageBreak/>
        <w:t>Venta de</w:t>
      </w:r>
      <w:r>
        <w:rPr>
          <w:spacing w:val="-4"/>
        </w:rPr>
        <w:t xml:space="preserve"> </w:t>
      </w:r>
      <w:r>
        <w:t>bienes</w:t>
      </w:r>
    </w:p>
    <w:p w14:paraId="22799F09" w14:textId="77777777" w:rsidR="006208B8" w:rsidRDefault="006208B8">
      <w:pPr>
        <w:pStyle w:val="BodyText"/>
        <w:spacing w:before="41" w:line="256" w:lineRule="auto"/>
        <w:ind w:left="175" w:right="303"/>
        <w:jc w:val="both"/>
      </w:pPr>
    </w:p>
    <w:p w14:paraId="4489727B" w14:textId="5CCC3E29" w:rsidR="002B0B8D" w:rsidRDefault="00E02F34">
      <w:pPr>
        <w:pStyle w:val="BodyText"/>
        <w:spacing w:before="41" w:line="256" w:lineRule="auto"/>
        <w:ind w:left="175" w:right="303"/>
        <w:jc w:val="both"/>
      </w:pPr>
      <w:r>
        <w:t>Se reconocen cuando la Compañía transfiere los riesgos y beneficios, de tipo significativo, derivados de la propiedad de los bienes; el importe de los ingresos y los costos incurridos, o por incurrir, en relación con la transacción pueden ser medidos con fiabilidad y es probable que la Compañía reciba los beneficios económicos asociados con la</w:t>
      </w:r>
      <w:r>
        <w:rPr>
          <w:spacing w:val="-15"/>
        </w:rPr>
        <w:t xml:space="preserve"> </w:t>
      </w:r>
      <w:r>
        <w:t>transacción.</w:t>
      </w:r>
    </w:p>
    <w:p w14:paraId="67F9AD6D" w14:textId="77777777" w:rsidR="002B0B8D" w:rsidRDefault="002B0B8D">
      <w:pPr>
        <w:pStyle w:val="BodyText"/>
        <w:rPr>
          <w:sz w:val="18"/>
        </w:rPr>
      </w:pPr>
    </w:p>
    <w:p w14:paraId="707F1925" w14:textId="77777777" w:rsidR="002B0B8D" w:rsidRDefault="00E02F34">
      <w:pPr>
        <w:pStyle w:val="Heading1"/>
        <w:numPr>
          <w:ilvl w:val="1"/>
          <w:numId w:val="5"/>
        </w:numPr>
        <w:tabs>
          <w:tab w:val="left" w:pos="613"/>
        </w:tabs>
        <w:ind w:left="612" w:hanging="438"/>
      </w:pPr>
      <w:r>
        <w:t>Costos y</w:t>
      </w:r>
      <w:r>
        <w:rPr>
          <w:spacing w:val="-5"/>
        </w:rPr>
        <w:t xml:space="preserve"> </w:t>
      </w:r>
      <w:r>
        <w:t>gastos</w:t>
      </w:r>
    </w:p>
    <w:p w14:paraId="56F48585" w14:textId="77777777" w:rsidR="002B0B8D" w:rsidRDefault="002B0B8D">
      <w:pPr>
        <w:pStyle w:val="BodyText"/>
        <w:spacing w:before="7"/>
        <w:rPr>
          <w:b/>
          <w:sz w:val="20"/>
        </w:rPr>
      </w:pPr>
    </w:p>
    <w:p w14:paraId="7DB31A80" w14:textId="77777777" w:rsidR="002B0B8D" w:rsidRDefault="00E02F34">
      <w:pPr>
        <w:pStyle w:val="BodyText"/>
        <w:spacing w:before="56" w:line="256" w:lineRule="auto"/>
        <w:ind w:left="175" w:right="308"/>
        <w:jc w:val="both"/>
      </w:pPr>
      <w:r>
        <w:t>Se registran al costo histórico. Los costos y gastos se reconocen a medida que son incurridos, independientemente de la fecha en que se haya realizado el pago, y se registran en el periodo más cercano en el que se conocen.</w:t>
      </w:r>
    </w:p>
    <w:p w14:paraId="5B0CA2E0" w14:textId="77777777" w:rsidR="002B0B8D" w:rsidRDefault="002B0B8D">
      <w:pPr>
        <w:pStyle w:val="BodyText"/>
        <w:spacing w:before="2"/>
        <w:rPr>
          <w:sz w:val="19"/>
        </w:rPr>
      </w:pPr>
    </w:p>
    <w:p w14:paraId="0ED14751" w14:textId="77777777" w:rsidR="002B0B8D" w:rsidRDefault="00E02F34">
      <w:pPr>
        <w:pStyle w:val="Heading1"/>
        <w:numPr>
          <w:ilvl w:val="1"/>
          <w:numId w:val="5"/>
        </w:numPr>
        <w:tabs>
          <w:tab w:val="left" w:pos="613"/>
        </w:tabs>
        <w:ind w:left="612" w:hanging="438"/>
      </w:pPr>
      <w:r>
        <w:t>Compensación de saldos y</w:t>
      </w:r>
      <w:r>
        <w:rPr>
          <w:spacing w:val="-11"/>
        </w:rPr>
        <w:t xml:space="preserve"> </w:t>
      </w:r>
      <w:r>
        <w:t>transacciones</w:t>
      </w:r>
    </w:p>
    <w:p w14:paraId="0DA99D09" w14:textId="77777777" w:rsidR="002B0B8D" w:rsidRDefault="002B0B8D">
      <w:pPr>
        <w:pStyle w:val="BodyText"/>
        <w:spacing w:before="7"/>
        <w:rPr>
          <w:b/>
          <w:sz w:val="20"/>
        </w:rPr>
      </w:pPr>
    </w:p>
    <w:p w14:paraId="3EFA14FF" w14:textId="77777777" w:rsidR="002B0B8D" w:rsidRDefault="00E02F34">
      <w:pPr>
        <w:pStyle w:val="BodyText"/>
        <w:spacing w:before="57" w:line="256" w:lineRule="auto"/>
        <w:ind w:left="175" w:right="303"/>
        <w:jc w:val="both"/>
      </w:pPr>
      <w: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1B04535B" w14:textId="77777777" w:rsidR="002B0B8D" w:rsidRDefault="002B0B8D">
      <w:pPr>
        <w:pStyle w:val="BodyText"/>
        <w:spacing w:before="9"/>
        <w:rPr>
          <w:sz w:val="23"/>
        </w:rPr>
      </w:pPr>
    </w:p>
    <w:p w14:paraId="0FFE7FEF" w14:textId="77777777" w:rsidR="002B0B8D" w:rsidRDefault="00E02F34">
      <w:pPr>
        <w:pStyle w:val="BodyText"/>
        <w:spacing w:line="256" w:lineRule="auto"/>
        <w:ind w:left="175" w:right="298"/>
        <w:jc w:val="both"/>
      </w:pPr>
      <w: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w:t>
      </w:r>
      <w:r>
        <w:rPr>
          <w:spacing w:val="-6"/>
        </w:rPr>
        <w:t xml:space="preserve"> </w:t>
      </w:r>
      <w:r>
        <w:t>resultados.</w:t>
      </w:r>
    </w:p>
    <w:p w14:paraId="317EBE4E" w14:textId="77777777" w:rsidR="002B0B8D" w:rsidRDefault="002B0B8D">
      <w:pPr>
        <w:pStyle w:val="BodyText"/>
        <w:spacing w:before="2"/>
        <w:rPr>
          <w:sz w:val="19"/>
        </w:rPr>
      </w:pPr>
    </w:p>
    <w:p w14:paraId="66577EF0" w14:textId="77777777" w:rsidR="002B0B8D" w:rsidRDefault="00E02F34">
      <w:pPr>
        <w:pStyle w:val="Heading1"/>
        <w:numPr>
          <w:ilvl w:val="1"/>
          <w:numId w:val="5"/>
        </w:numPr>
        <w:tabs>
          <w:tab w:val="left" w:pos="613"/>
        </w:tabs>
        <w:spacing w:before="57"/>
        <w:ind w:left="612" w:hanging="438"/>
      </w:pPr>
      <w:r>
        <w:t>Gastos</w:t>
      </w:r>
      <w:r>
        <w:rPr>
          <w:spacing w:val="-4"/>
        </w:rPr>
        <w:t xml:space="preserve"> </w:t>
      </w:r>
      <w:r>
        <w:t>financieros</w:t>
      </w:r>
    </w:p>
    <w:p w14:paraId="45ADBDC4" w14:textId="77777777" w:rsidR="002B0B8D" w:rsidRDefault="002B0B8D">
      <w:pPr>
        <w:pStyle w:val="BodyText"/>
        <w:spacing w:before="7"/>
        <w:rPr>
          <w:b/>
          <w:sz w:val="20"/>
        </w:rPr>
      </w:pPr>
    </w:p>
    <w:p w14:paraId="3555D65B" w14:textId="77777777" w:rsidR="002B0B8D" w:rsidRDefault="00E02F34">
      <w:pPr>
        <w:pStyle w:val="BodyText"/>
        <w:spacing w:before="56" w:line="256" w:lineRule="auto"/>
        <w:ind w:left="175" w:right="298"/>
        <w:jc w:val="both"/>
      </w:pPr>
      <w:r>
        <w:t>Los gastos por intereses directamente atribuibles a la construcción de un activo que necesariamente requieren de un periodo sustancial de tiempo para su uso, se capitalizan como parte del costo de los respectivos bienes. Todos los demás costos por préstamos se registran como gastos en el periodo en que se incurren.</w:t>
      </w:r>
    </w:p>
    <w:p w14:paraId="390D25D8" w14:textId="77777777" w:rsidR="002B0B8D" w:rsidRDefault="002B0B8D">
      <w:pPr>
        <w:pStyle w:val="BodyText"/>
        <w:spacing w:before="3"/>
        <w:rPr>
          <w:sz w:val="31"/>
        </w:rPr>
      </w:pPr>
    </w:p>
    <w:p w14:paraId="48719F91" w14:textId="77777777" w:rsidR="002B0B8D" w:rsidRDefault="00E02F34">
      <w:pPr>
        <w:pStyle w:val="Heading1"/>
        <w:numPr>
          <w:ilvl w:val="1"/>
          <w:numId w:val="5"/>
        </w:numPr>
        <w:tabs>
          <w:tab w:val="left" w:pos="613"/>
        </w:tabs>
        <w:spacing w:before="0"/>
        <w:ind w:left="612" w:hanging="438"/>
      </w:pPr>
      <w:r>
        <w:t>Activos y Pasivos</w:t>
      </w:r>
      <w:r>
        <w:rPr>
          <w:spacing w:val="-10"/>
        </w:rPr>
        <w:t xml:space="preserve"> </w:t>
      </w:r>
      <w:r>
        <w:t>Financieros</w:t>
      </w:r>
    </w:p>
    <w:p w14:paraId="4A035E2F" w14:textId="77777777" w:rsidR="002B0B8D" w:rsidRDefault="002B0B8D">
      <w:pPr>
        <w:pStyle w:val="BodyText"/>
        <w:rPr>
          <w:b/>
          <w:sz w:val="26"/>
        </w:rPr>
      </w:pPr>
    </w:p>
    <w:p w14:paraId="7E41091D" w14:textId="77777777" w:rsidR="002B0B8D" w:rsidRDefault="00E02F34">
      <w:pPr>
        <w:pStyle w:val="BodyText"/>
        <w:spacing w:line="256" w:lineRule="auto"/>
        <w:ind w:left="175" w:right="289"/>
        <w:jc w:val="both"/>
      </w:pPr>
      <w:r>
        <w:t>Todas</w:t>
      </w:r>
      <w:r>
        <w:rPr>
          <w:spacing w:val="-4"/>
        </w:rPr>
        <w:t xml:space="preserve"> </w:t>
      </w:r>
      <w:r>
        <w:t>las</w:t>
      </w:r>
      <w:r>
        <w:rPr>
          <w:spacing w:val="-4"/>
        </w:rPr>
        <w:t xml:space="preserve"> </w:t>
      </w:r>
      <w:r>
        <w:t>compras</w:t>
      </w:r>
      <w:r>
        <w:rPr>
          <w:spacing w:val="-4"/>
        </w:rPr>
        <w:t xml:space="preserve"> </w:t>
      </w:r>
      <w:r>
        <w:t>y</w:t>
      </w:r>
      <w:r>
        <w:rPr>
          <w:spacing w:val="-2"/>
        </w:rPr>
        <w:t xml:space="preserve"> </w:t>
      </w:r>
      <w:r>
        <w:t>ventas</w:t>
      </w:r>
      <w:r>
        <w:rPr>
          <w:spacing w:val="-4"/>
        </w:rPr>
        <w:t xml:space="preserve"> </w:t>
      </w:r>
      <w:r>
        <w:t>regulares</w:t>
      </w:r>
      <w:r>
        <w:rPr>
          <w:spacing w:val="-3"/>
        </w:rPr>
        <w:t xml:space="preserve"> </w:t>
      </w:r>
      <w:r>
        <w:t>de</w:t>
      </w:r>
      <w:r>
        <w:rPr>
          <w:spacing w:val="-4"/>
        </w:rPr>
        <w:t xml:space="preserve"> </w:t>
      </w:r>
      <w:r>
        <w:t>activos</w:t>
      </w:r>
      <w:r>
        <w:rPr>
          <w:spacing w:val="-3"/>
        </w:rPr>
        <w:t xml:space="preserve"> </w:t>
      </w:r>
      <w:r>
        <w:t>financieros,</w:t>
      </w:r>
      <w:r>
        <w:rPr>
          <w:spacing w:val="-6"/>
        </w:rPr>
        <w:t xml:space="preserve"> </w:t>
      </w:r>
      <w:r>
        <w:t>son</w:t>
      </w:r>
      <w:r>
        <w:rPr>
          <w:spacing w:val="-5"/>
        </w:rPr>
        <w:t xml:space="preserve"> </w:t>
      </w:r>
      <w:r>
        <w:t>reconocidas</w:t>
      </w:r>
      <w:r>
        <w:rPr>
          <w:spacing w:val="-3"/>
        </w:rPr>
        <w:t xml:space="preserve"> </w:t>
      </w:r>
      <w:r>
        <w:t>y</w:t>
      </w:r>
      <w:r>
        <w:rPr>
          <w:spacing w:val="-3"/>
        </w:rPr>
        <w:t xml:space="preserve"> </w:t>
      </w:r>
      <w:r>
        <w:t>dadas</w:t>
      </w:r>
      <w:r>
        <w:rPr>
          <w:spacing w:val="1"/>
        </w:rPr>
        <w:t xml:space="preserve"> </w:t>
      </w:r>
      <w:r>
        <w:t>de</w:t>
      </w:r>
      <w:r>
        <w:rPr>
          <w:spacing w:val="-4"/>
        </w:rPr>
        <w:t xml:space="preserve"> </w:t>
      </w:r>
      <w:r>
        <w:t>baja a</w:t>
      </w:r>
      <w:r>
        <w:rPr>
          <w:spacing w:val="-3"/>
        </w:rPr>
        <w:t xml:space="preserve"> </w:t>
      </w:r>
      <w:r>
        <w:t>la</w:t>
      </w:r>
      <w:r>
        <w:rPr>
          <w:spacing w:val="1"/>
        </w:rPr>
        <w:t xml:space="preserve"> </w:t>
      </w:r>
      <w:r>
        <w:t>fecha de transacción. Las compras o ventas regulares son todas aquellas compras o ventas de activos financieros que requieran la entregan de activos dentro del marco de tiempo establecido por una regulación o acuerdo en el</w:t>
      </w:r>
      <w:r>
        <w:rPr>
          <w:spacing w:val="-13"/>
        </w:rPr>
        <w:t xml:space="preserve"> </w:t>
      </w:r>
      <w:r>
        <w:t>mercado.</w:t>
      </w:r>
    </w:p>
    <w:p w14:paraId="200787C9" w14:textId="77777777" w:rsidR="002B0B8D" w:rsidRDefault="002B0B8D">
      <w:pPr>
        <w:pStyle w:val="BodyText"/>
        <w:spacing w:before="12"/>
        <w:rPr>
          <w:sz w:val="24"/>
        </w:rPr>
      </w:pPr>
    </w:p>
    <w:p w14:paraId="5BF0F35F" w14:textId="77777777" w:rsidR="002B0B8D" w:rsidRDefault="00E02F34">
      <w:pPr>
        <w:pStyle w:val="BodyText"/>
        <w:spacing w:line="256" w:lineRule="auto"/>
        <w:ind w:left="175" w:right="301"/>
        <w:jc w:val="both"/>
      </w:pPr>
      <w:r>
        <w:t>Todos los activos financieros reconocidos como tales, son posteriormente valorados, en su totalidad, al costo amortizado o a su valor</w:t>
      </w:r>
      <w:r>
        <w:rPr>
          <w:spacing w:val="-18"/>
        </w:rPr>
        <w:t xml:space="preserve"> </w:t>
      </w:r>
      <w:r>
        <w:t>razonable.</w:t>
      </w:r>
    </w:p>
    <w:p w14:paraId="45B57D0C" w14:textId="77777777" w:rsidR="002B0B8D" w:rsidRDefault="002B0B8D">
      <w:pPr>
        <w:pStyle w:val="BodyText"/>
        <w:spacing w:before="8"/>
        <w:rPr>
          <w:sz w:val="23"/>
        </w:rPr>
      </w:pPr>
    </w:p>
    <w:p w14:paraId="5E8B00A9" w14:textId="2ED6E494" w:rsidR="002B0B8D" w:rsidRDefault="00E02F34">
      <w:pPr>
        <w:pStyle w:val="BodyText"/>
        <w:spacing w:line="256" w:lineRule="auto"/>
        <w:ind w:left="175" w:right="342"/>
        <w:jc w:val="both"/>
      </w:pPr>
      <w:r>
        <w:t>Los pasivos financieros son medidos a su valor razonable. La Compañía da de baja los pasivos financieros si, y sólo si, las obligaciones de la misma se cancelan o han expirado.</w:t>
      </w:r>
    </w:p>
    <w:p w14:paraId="050BC01C" w14:textId="2ED5AA72" w:rsidR="006208B8" w:rsidRDefault="006208B8">
      <w:pPr>
        <w:pStyle w:val="BodyText"/>
        <w:spacing w:line="256" w:lineRule="auto"/>
        <w:ind w:left="175" w:right="342"/>
        <w:jc w:val="both"/>
      </w:pPr>
    </w:p>
    <w:p w14:paraId="55F89AB3" w14:textId="3D53A336" w:rsidR="006208B8" w:rsidRDefault="006208B8">
      <w:pPr>
        <w:pStyle w:val="BodyText"/>
        <w:spacing w:line="256" w:lineRule="auto"/>
        <w:ind w:left="175" w:right="342"/>
        <w:jc w:val="both"/>
      </w:pPr>
    </w:p>
    <w:p w14:paraId="4CA934D2" w14:textId="125C2CD7" w:rsidR="006208B8" w:rsidRDefault="006208B8">
      <w:pPr>
        <w:pStyle w:val="BodyText"/>
        <w:spacing w:line="256" w:lineRule="auto"/>
        <w:ind w:left="175" w:right="342"/>
        <w:jc w:val="both"/>
      </w:pPr>
    </w:p>
    <w:p w14:paraId="7530F1B2" w14:textId="71B51F57" w:rsidR="006208B8" w:rsidRDefault="006208B8">
      <w:pPr>
        <w:pStyle w:val="BodyText"/>
        <w:spacing w:line="256" w:lineRule="auto"/>
        <w:ind w:left="175" w:right="342"/>
        <w:jc w:val="both"/>
      </w:pPr>
    </w:p>
    <w:p w14:paraId="4C80392D" w14:textId="6E1E54D4" w:rsidR="006208B8" w:rsidRDefault="006208B8">
      <w:pPr>
        <w:pStyle w:val="BodyText"/>
        <w:spacing w:line="256" w:lineRule="auto"/>
        <w:ind w:left="175" w:right="342"/>
        <w:jc w:val="both"/>
      </w:pPr>
    </w:p>
    <w:p w14:paraId="7FECE420" w14:textId="69CDC222" w:rsidR="002B0B8D" w:rsidRDefault="00E02F34">
      <w:pPr>
        <w:pStyle w:val="Heading1"/>
        <w:numPr>
          <w:ilvl w:val="1"/>
          <w:numId w:val="5"/>
        </w:numPr>
        <w:tabs>
          <w:tab w:val="left" w:pos="637"/>
        </w:tabs>
        <w:spacing w:before="0" w:line="256" w:lineRule="auto"/>
        <w:ind w:left="175" w:right="313" w:firstLine="0"/>
      </w:pPr>
      <w:r>
        <w:t xml:space="preserve">Aplicación de las Normas Internacionales de Información Financiera Nuevas y Revisadas que son </w:t>
      </w:r>
      <w:r w:rsidR="008950DB">
        <w:t>de aplicación obligatoria y</w:t>
      </w:r>
      <w:r>
        <w:t xml:space="preserve"> efectivas en el año</w:t>
      </w:r>
      <w:r>
        <w:rPr>
          <w:spacing w:val="-14"/>
        </w:rPr>
        <w:t xml:space="preserve"> </w:t>
      </w:r>
      <w:r>
        <w:t>actual</w:t>
      </w:r>
    </w:p>
    <w:p w14:paraId="580A3238" w14:textId="77777777" w:rsidR="006208B8" w:rsidRDefault="006208B8">
      <w:pPr>
        <w:pStyle w:val="BodyText"/>
        <w:spacing w:before="41" w:line="256" w:lineRule="auto"/>
        <w:ind w:left="176" w:right="349"/>
      </w:pPr>
    </w:p>
    <w:p w14:paraId="04F606E7" w14:textId="09A567EA" w:rsidR="002B0B8D" w:rsidRDefault="00E02F34" w:rsidP="008950DB">
      <w:pPr>
        <w:pStyle w:val="BodyText"/>
        <w:spacing w:before="41" w:line="256" w:lineRule="auto"/>
        <w:ind w:left="176" w:right="349"/>
        <w:jc w:val="both"/>
      </w:pPr>
      <w:r>
        <w:t xml:space="preserve">Durante el año en curso, la Compañía no ha aplicado la NIIF 16 Arrendamientos (emitida por el IASB en enero de 2016) que es efectiva para períodos anuales que comienzan en o </w:t>
      </w:r>
      <w:r w:rsidR="00110502">
        <w:t>a partir del 1 de enero del 2020</w:t>
      </w:r>
      <w:r>
        <w:t xml:space="preserve">, por cuanto la </w:t>
      </w:r>
      <w:r w:rsidR="006208B8">
        <w:t>Administración</w:t>
      </w:r>
      <w:r>
        <w:t xml:space="preserve"> ha considerado que no </w:t>
      </w:r>
      <w:r w:rsidR="006208B8">
        <w:t>tendrá</w:t>
      </w:r>
      <w:r>
        <w:t xml:space="preserve"> ningún impacto en las revelaciones o en los valores informados en estos estados financieros.</w:t>
      </w:r>
    </w:p>
    <w:p w14:paraId="6D73871C" w14:textId="77777777" w:rsidR="002B0B8D" w:rsidRDefault="002B0B8D" w:rsidP="008950DB">
      <w:pPr>
        <w:pStyle w:val="BodyText"/>
        <w:spacing w:before="4"/>
        <w:jc w:val="both"/>
        <w:rPr>
          <w:sz w:val="20"/>
        </w:rPr>
      </w:pPr>
    </w:p>
    <w:p w14:paraId="04132A0C" w14:textId="77777777" w:rsidR="002B0B8D" w:rsidRDefault="00E02F34">
      <w:pPr>
        <w:pStyle w:val="Heading1"/>
        <w:numPr>
          <w:ilvl w:val="1"/>
          <w:numId w:val="5"/>
        </w:numPr>
        <w:tabs>
          <w:tab w:val="left" w:pos="613"/>
        </w:tabs>
        <w:ind w:left="612" w:hanging="438"/>
      </w:pPr>
      <w:r>
        <w:t>Impacto</w:t>
      </w:r>
      <w:r>
        <w:rPr>
          <w:spacing w:val="-2"/>
        </w:rPr>
        <w:t xml:space="preserve"> </w:t>
      </w:r>
      <w:r>
        <w:t>de</w:t>
      </w:r>
      <w:r>
        <w:rPr>
          <w:spacing w:val="-4"/>
        </w:rPr>
        <w:t xml:space="preserve"> </w:t>
      </w:r>
      <w:r>
        <w:t>la</w:t>
      </w:r>
      <w:r>
        <w:rPr>
          <w:spacing w:val="-1"/>
        </w:rPr>
        <w:t xml:space="preserve"> </w:t>
      </w:r>
      <w:r>
        <w:t>aplicación</w:t>
      </w:r>
      <w:r>
        <w:rPr>
          <w:spacing w:val="-2"/>
        </w:rPr>
        <w:t xml:space="preserve"> </w:t>
      </w:r>
      <w:r>
        <w:t>de</w:t>
      </w:r>
      <w:r>
        <w:rPr>
          <w:spacing w:val="-4"/>
        </w:rPr>
        <w:t xml:space="preserve"> </w:t>
      </w:r>
      <w:r>
        <w:t>otras</w:t>
      </w:r>
      <w:r>
        <w:rPr>
          <w:spacing w:val="-4"/>
        </w:rPr>
        <w:t xml:space="preserve"> </w:t>
      </w:r>
      <w:r>
        <w:t>modificaciones</w:t>
      </w:r>
      <w:r>
        <w:rPr>
          <w:spacing w:val="-5"/>
        </w:rPr>
        <w:t xml:space="preserve"> </w:t>
      </w:r>
      <w:r>
        <w:t>a</w:t>
      </w:r>
      <w:r>
        <w:rPr>
          <w:spacing w:val="-2"/>
        </w:rPr>
        <w:t xml:space="preserve"> </w:t>
      </w:r>
      <w:r>
        <w:t>las</w:t>
      </w:r>
      <w:r>
        <w:rPr>
          <w:spacing w:val="-4"/>
        </w:rPr>
        <w:t xml:space="preserve"> </w:t>
      </w:r>
      <w:r>
        <w:t>Normas</w:t>
      </w:r>
      <w:r>
        <w:rPr>
          <w:spacing w:val="-5"/>
        </w:rPr>
        <w:t xml:space="preserve"> </w:t>
      </w:r>
      <w:r>
        <w:t>e</w:t>
      </w:r>
      <w:r>
        <w:rPr>
          <w:spacing w:val="-3"/>
        </w:rPr>
        <w:t xml:space="preserve"> </w:t>
      </w:r>
      <w:r>
        <w:t>Interpretaciones</w:t>
      </w:r>
      <w:r>
        <w:rPr>
          <w:spacing w:val="-5"/>
        </w:rPr>
        <w:t xml:space="preserve"> </w:t>
      </w:r>
      <w:r>
        <w:t>a</w:t>
      </w:r>
      <w:r>
        <w:rPr>
          <w:spacing w:val="-2"/>
        </w:rPr>
        <w:t xml:space="preserve"> </w:t>
      </w:r>
      <w:r>
        <w:t>las</w:t>
      </w:r>
      <w:r>
        <w:rPr>
          <w:spacing w:val="-4"/>
        </w:rPr>
        <w:t xml:space="preserve"> </w:t>
      </w:r>
      <w:r>
        <w:t>NIIF</w:t>
      </w:r>
      <w:r>
        <w:rPr>
          <w:spacing w:val="-4"/>
        </w:rPr>
        <w:t xml:space="preserve"> </w:t>
      </w:r>
      <w:r>
        <w:t>que</w:t>
      </w:r>
    </w:p>
    <w:p w14:paraId="6E40BEFC" w14:textId="77777777" w:rsidR="002B0B8D" w:rsidRDefault="002B0B8D">
      <w:pPr>
        <w:pStyle w:val="BodyText"/>
        <w:spacing w:before="6"/>
        <w:rPr>
          <w:b/>
          <w:sz w:val="20"/>
        </w:rPr>
      </w:pPr>
    </w:p>
    <w:p w14:paraId="44EBC554" w14:textId="77777777" w:rsidR="002B0B8D" w:rsidRDefault="00E02F34">
      <w:pPr>
        <w:pStyle w:val="BodyText"/>
        <w:spacing w:line="256" w:lineRule="auto"/>
        <w:ind w:left="175" w:right="293"/>
        <w:jc w:val="both"/>
      </w:pPr>
      <w:r>
        <w:t>En el año en curso, la Compañía ha adoptado una modificación a las Normas e Interpretaciones a las NIIF emitidas por el IASB. Su adopción no ha tenido ningún impacto material en las revelaciones o en los valores informados en estos estados financieros.</w:t>
      </w:r>
    </w:p>
    <w:p w14:paraId="23FE040E" w14:textId="77777777" w:rsidR="002B0B8D" w:rsidRDefault="002B0B8D">
      <w:pPr>
        <w:pStyle w:val="BodyText"/>
        <w:spacing w:before="3"/>
        <w:rPr>
          <w:sz w:val="20"/>
        </w:rPr>
      </w:pPr>
    </w:p>
    <w:p w14:paraId="62EE4D13" w14:textId="77777777" w:rsidR="002B0B8D" w:rsidRDefault="00E02F34">
      <w:pPr>
        <w:pStyle w:val="Heading1"/>
        <w:spacing w:before="0"/>
        <w:ind w:left="175"/>
        <w:jc w:val="both"/>
      </w:pPr>
      <w:r>
        <w:t>Mejoras anuales a las NIIF Ciclo 2015 - 2017</w:t>
      </w:r>
    </w:p>
    <w:p w14:paraId="6B0FB062" w14:textId="77777777" w:rsidR="002B0B8D" w:rsidRDefault="002B0B8D">
      <w:pPr>
        <w:pStyle w:val="BodyText"/>
        <w:spacing w:before="2"/>
        <w:rPr>
          <w:b/>
          <w:sz w:val="25"/>
        </w:rPr>
      </w:pPr>
    </w:p>
    <w:p w14:paraId="53EEA1AD" w14:textId="00EF0C23" w:rsidR="002B0B8D" w:rsidRDefault="00E02F34">
      <w:pPr>
        <w:pStyle w:val="BodyText"/>
        <w:spacing w:line="256" w:lineRule="auto"/>
        <w:ind w:left="175" w:right="240"/>
        <w:jc w:val="both"/>
      </w:pPr>
      <w:r>
        <w:t xml:space="preserve">La Compañía ha adoptado las modificaciones incluidas en las Mejoras Anuales a las NIIF del Ciclo 2015- 2017 por primera vez en el período actual. Su </w:t>
      </w:r>
      <w:r w:rsidR="008950DB">
        <w:t>adopción</w:t>
      </w:r>
      <w:r>
        <w:t xml:space="preserve"> no ha tenido </w:t>
      </w:r>
      <w:r w:rsidR="008950DB">
        <w:t>ningún</w:t>
      </w:r>
      <w:r>
        <w:t xml:space="preserve"> impacto material en las revelaciones o en los valores informados en estos estados financieros. Las mejoras anuales incluyen modificaciones en cuatro normas.</w:t>
      </w:r>
    </w:p>
    <w:p w14:paraId="04BD5047" w14:textId="77777777" w:rsidR="002B0B8D" w:rsidRDefault="002B0B8D">
      <w:pPr>
        <w:pStyle w:val="BodyText"/>
        <w:spacing w:before="1"/>
        <w:rPr>
          <w:sz w:val="19"/>
        </w:rPr>
      </w:pPr>
    </w:p>
    <w:p w14:paraId="6DBD72E1" w14:textId="69DAADCD" w:rsidR="002B0B8D" w:rsidRDefault="00E02F34">
      <w:pPr>
        <w:pStyle w:val="BodyText"/>
        <w:spacing w:line="256" w:lineRule="auto"/>
        <w:ind w:left="176" w:right="299"/>
        <w:jc w:val="both"/>
      </w:pPr>
      <w:r>
        <w:rPr>
          <w:b/>
        </w:rPr>
        <w:t xml:space="preserve">NIC 12 Impuesto a las </w:t>
      </w:r>
      <w:r w:rsidR="006208B8">
        <w:rPr>
          <w:b/>
        </w:rPr>
        <w:t>ganancias. -</w:t>
      </w:r>
      <w:r>
        <w:rPr>
          <w:b/>
        </w:rPr>
        <w:t xml:space="preserve"> </w:t>
      </w:r>
      <w:r>
        <w:t>Las modificaciones aclaran que se deben reconocer las consecuencias del impuesto a las ganancias sobre dividendos en el estado de resultados, en otros resultados integrales o en patrimonio conforme originalmente se reconocieron las transacciones que generaron las ganancias distribuibles. Esto aplica independientemente de si aplican distintas tasas impositivas a las ganancias distribuidas y no distribuidas.</w:t>
      </w:r>
    </w:p>
    <w:p w14:paraId="17ED1FB2" w14:textId="77777777" w:rsidR="002B0B8D" w:rsidRDefault="002B0B8D">
      <w:pPr>
        <w:pStyle w:val="BodyText"/>
        <w:spacing w:before="7"/>
        <w:rPr>
          <w:sz w:val="28"/>
        </w:rPr>
      </w:pPr>
    </w:p>
    <w:p w14:paraId="7EE5B02C" w14:textId="77777777" w:rsidR="002B0B8D" w:rsidRDefault="00E02F34">
      <w:pPr>
        <w:pStyle w:val="BodyText"/>
        <w:spacing w:line="256" w:lineRule="auto"/>
        <w:ind w:left="175" w:right="298"/>
        <w:jc w:val="both"/>
      </w:pPr>
      <w:r>
        <w:t>En base al análisis de la información histórica de los últimos dos años se determinó que no han existido incumplimientos. La Compañía no tiene necesidad de determinar si el riesgo crediticio ha incrementado desde el reconocimiento inicial debido a que la extinción de los saldos de cuentas por cobrar comerciales ocurre en un plazo corriente. El resultado de la evaluación no ha tenido un efecto material</w:t>
      </w:r>
      <w:r>
        <w:rPr>
          <w:spacing w:val="-1"/>
        </w:rPr>
        <w:t xml:space="preserve"> </w:t>
      </w:r>
      <w:r>
        <w:t>en</w:t>
      </w:r>
      <w:r>
        <w:rPr>
          <w:spacing w:val="-3"/>
        </w:rPr>
        <w:t xml:space="preserve"> </w:t>
      </w:r>
      <w:r>
        <w:t>la</w:t>
      </w:r>
      <w:r>
        <w:rPr>
          <w:spacing w:val="-3"/>
        </w:rPr>
        <w:t xml:space="preserve"> </w:t>
      </w:r>
      <w:r>
        <w:t>posición</w:t>
      </w:r>
      <w:r>
        <w:rPr>
          <w:spacing w:val="-3"/>
        </w:rPr>
        <w:t xml:space="preserve"> </w:t>
      </w:r>
      <w:r>
        <w:t>financiera</w:t>
      </w:r>
      <w:r>
        <w:rPr>
          <w:spacing w:val="-4"/>
        </w:rPr>
        <w:t xml:space="preserve"> </w:t>
      </w:r>
      <w:r>
        <w:t>de</w:t>
      </w:r>
      <w:r>
        <w:rPr>
          <w:spacing w:val="-2"/>
        </w:rPr>
        <w:t xml:space="preserve"> </w:t>
      </w:r>
      <w:r>
        <w:t>la</w:t>
      </w:r>
      <w:r>
        <w:rPr>
          <w:spacing w:val="-2"/>
        </w:rPr>
        <w:t xml:space="preserve"> </w:t>
      </w:r>
      <w:r>
        <w:t>Compañía,</w:t>
      </w:r>
      <w:r>
        <w:rPr>
          <w:spacing w:val="-6"/>
        </w:rPr>
        <w:t xml:space="preserve"> </w:t>
      </w:r>
      <w:r>
        <w:t>resultado</w:t>
      </w:r>
      <w:r>
        <w:rPr>
          <w:spacing w:val="-3"/>
        </w:rPr>
        <w:t xml:space="preserve"> </w:t>
      </w:r>
      <w:r>
        <w:t>del</w:t>
      </w:r>
      <w:r>
        <w:rPr>
          <w:spacing w:val="-1"/>
        </w:rPr>
        <w:t xml:space="preserve"> </w:t>
      </w:r>
      <w:r>
        <w:t>año,</w:t>
      </w:r>
      <w:r>
        <w:rPr>
          <w:spacing w:val="-4"/>
        </w:rPr>
        <w:t xml:space="preserve"> </w:t>
      </w:r>
      <w:r>
        <w:t>u</w:t>
      </w:r>
      <w:r>
        <w:rPr>
          <w:spacing w:val="-3"/>
        </w:rPr>
        <w:t xml:space="preserve"> </w:t>
      </w:r>
      <w:r>
        <w:t>otro</w:t>
      </w:r>
      <w:r>
        <w:rPr>
          <w:spacing w:val="-4"/>
        </w:rPr>
        <w:t xml:space="preserve"> </w:t>
      </w:r>
      <w:r>
        <w:t>resultado</w:t>
      </w:r>
      <w:r>
        <w:rPr>
          <w:spacing w:val="-4"/>
        </w:rPr>
        <w:t xml:space="preserve"> </w:t>
      </w:r>
      <w:r>
        <w:t>integral.</w:t>
      </w:r>
    </w:p>
    <w:p w14:paraId="4CA4973F" w14:textId="77777777" w:rsidR="002B0B8D" w:rsidRDefault="002B0B8D">
      <w:pPr>
        <w:pStyle w:val="BodyText"/>
        <w:rPr>
          <w:sz w:val="20"/>
        </w:rPr>
      </w:pPr>
    </w:p>
    <w:p w14:paraId="1CA80E96" w14:textId="2395612E" w:rsidR="002B0B8D" w:rsidRDefault="00E02F34">
      <w:pPr>
        <w:pStyle w:val="BodyText"/>
        <w:spacing w:before="57" w:line="256" w:lineRule="auto"/>
        <w:ind w:left="176" w:right="310"/>
        <w:jc w:val="both"/>
      </w:pPr>
      <w:r>
        <w:rPr>
          <w:b/>
        </w:rPr>
        <w:t xml:space="preserve">NIC 23 Costos por </w:t>
      </w:r>
      <w:r w:rsidR="006208B8">
        <w:rPr>
          <w:b/>
        </w:rPr>
        <w:t>préstamos</w:t>
      </w:r>
      <w:r w:rsidR="006208B8">
        <w:t>. -</w:t>
      </w:r>
      <w:r>
        <w:t xml:space="preserve"> Las modificaciones aclaran que, si cualquier préstamo específico se mantiene pendiente después de que el activo relacionado está listo para su uso previsto o venta, el préstamo es parte de los fondos tomados en préstamo al calcular la tasa de capitalización de los préstamos generales.</w:t>
      </w:r>
    </w:p>
    <w:p w14:paraId="76445D4A" w14:textId="77777777" w:rsidR="002B0B8D" w:rsidRDefault="002B0B8D">
      <w:pPr>
        <w:pStyle w:val="BodyText"/>
        <w:spacing w:before="3"/>
        <w:rPr>
          <w:sz w:val="20"/>
        </w:rPr>
      </w:pPr>
    </w:p>
    <w:p w14:paraId="694AC84D" w14:textId="29FA6C83" w:rsidR="00802C03" w:rsidRDefault="00E02F34" w:rsidP="000D2416">
      <w:pPr>
        <w:pStyle w:val="BodyText"/>
        <w:spacing w:line="256" w:lineRule="auto"/>
        <w:ind w:left="176" w:right="288"/>
        <w:jc w:val="both"/>
      </w:pPr>
      <w:r>
        <w:rPr>
          <w:b/>
        </w:rPr>
        <w:t xml:space="preserve">NIIF 3 Combinaciones de </w:t>
      </w:r>
      <w:r w:rsidR="006208B8">
        <w:rPr>
          <w:b/>
        </w:rPr>
        <w:t>negocios.</w:t>
      </w:r>
      <w:r w:rsidR="006208B8">
        <w:t xml:space="preserve"> -</w:t>
      </w:r>
      <w:r>
        <w:t xml:space="preserve"> Las modificaciones aclaran que cuando se obtiene el control de un</w:t>
      </w:r>
      <w:r>
        <w:rPr>
          <w:spacing w:val="-5"/>
        </w:rPr>
        <w:t xml:space="preserve"> </w:t>
      </w:r>
      <w:r>
        <w:t>negocio</w:t>
      </w:r>
      <w:r>
        <w:rPr>
          <w:spacing w:val="-5"/>
        </w:rPr>
        <w:t xml:space="preserve"> </w:t>
      </w:r>
      <w:r>
        <w:t>que</w:t>
      </w:r>
      <w:r>
        <w:rPr>
          <w:spacing w:val="-4"/>
        </w:rPr>
        <w:t xml:space="preserve"> </w:t>
      </w:r>
      <w:r>
        <w:t>es</w:t>
      </w:r>
      <w:r>
        <w:rPr>
          <w:spacing w:val="-4"/>
        </w:rPr>
        <w:t xml:space="preserve"> </w:t>
      </w:r>
      <w:r>
        <w:t>una</w:t>
      </w:r>
      <w:r>
        <w:rPr>
          <w:spacing w:val="-4"/>
        </w:rPr>
        <w:t xml:space="preserve"> </w:t>
      </w:r>
      <w:r>
        <w:t>operación</w:t>
      </w:r>
      <w:r>
        <w:rPr>
          <w:spacing w:val="-4"/>
        </w:rPr>
        <w:t xml:space="preserve"> </w:t>
      </w:r>
      <w:r>
        <w:t>conjunta,</w:t>
      </w:r>
      <w:r>
        <w:rPr>
          <w:spacing w:val="-6"/>
        </w:rPr>
        <w:t xml:space="preserve"> </w:t>
      </w:r>
      <w:r>
        <w:t>aplican</w:t>
      </w:r>
      <w:r>
        <w:rPr>
          <w:spacing w:val="-4"/>
        </w:rPr>
        <w:t xml:space="preserve"> </w:t>
      </w:r>
      <w:r>
        <w:t>los</w:t>
      </w:r>
      <w:r>
        <w:rPr>
          <w:spacing w:val="-4"/>
        </w:rPr>
        <w:t xml:space="preserve"> </w:t>
      </w:r>
      <w:r>
        <w:t>requisitos</w:t>
      </w:r>
      <w:r>
        <w:rPr>
          <w:spacing w:val="-3"/>
        </w:rPr>
        <w:t xml:space="preserve"> </w:t>
      </w:r>
      <w:r>
        <w:t>para</w:t>
      </w:r>
      <w:r>
        <w:rPr>
          <w:spacing w:val="-4"/>
        </w:rPr>
        <w:t xml:space="preserve"> </w:t>
      </w:r>
      <w:r>
        <w:t>una</w:t>
      </w:r>
      <w:r>
        <w:rPr>
          <w:spacing w:val="-4"/>
        </w:rPr>
        <w:t xml:space="preserve"> </w:t>
      </w:r>
      <w:r>
        <w:t>combinación</w:t>
      </w:r>
      <w:r>
        <w:rPr>
          <w:spacing w:val="-4"/>
        </w:rPr>
        <w:t xml:space="preserve"> </w:t>
      </w:r>
      <w:r>
        <w:t>de</w:t>
      </w:r>
      <w:r>
        <w:rPr>
          <w:spacing w:val="-4"/>
        </w:rPr>
        <w:t xml:space="preserve"> </w:t>
      </w:r>
      <w:r>
        <w:t>negocios</w:t>
      </w:r>
      <w:r>
        <w:rPr>
          <w:spacing w:val="1"/>
        </w:rPr>
        <w:t xml:space="preserve"> </w:t>
      </w:r>
      <w:r>
        <w:t>en etapas, incluida la reevaluación de su participación previamente mantenida en la operación conjunta a valor razonable. La participación previamente mantenida sujeta a remedición incluye los activos, pasivos y crédito mercantil no reconocidos relativos a la operación</w:t>
      </w:r>
      <w:r>
        <w:rPr>
          <w:spacing w:val="-27"/>
        </w:rPr>
        <w:t xml:space="preserve"> </w:t>
      </w:r>
      <w:r>
        <w:t>conjunta.</w:t>
      </w:r>
    </w:p>
    <w:p w14:paraId="20C4EEE4" w14:textId="225CFF1A" w:rsidR="00802C03" w:rsidRDefault="00E02F34" w:rsidP="006208B8">
      <w:pPr>
        <w:pStyle w:val="BodyText"/>
        <w:spacing w:before="152" w:line="256" w:lineRule="auto"/>
        <w:ind w:left="176" w:right="292"/>
        <w:jc w:val="both"/>
      </w:pPr>
      <w:r>
        <w:rPr>
          <w:b/>
        </w:rPr>
        <w:t xml:space="preserve">IFRS 11 Acuerdos </w:t>
      </w:r>
      <w:r w:rsidR="006208B8">
        <w:rPr>
          <w:b/>
        </w:rPr>
        <w:t>Conjuntos.</w:t>
      </w:r>
      <w:r w:rsidR="006208B8">
        <w:t xml:space="preserve"> -</w:t>
      </w:r>
      <w:r>
        <w:t xml:space="preserve"> Las modificaciones aclaran que cuando una parte que participa en una </w:t>
      </w:r>
      <w:r>
        <w:lastRenderedPageBreak/>
        <w:t>operación conjunta que es un negocio, pero que no tenía control conjunto, y obtiene control conjunto de dicha operación, no se debe reevaluar la participación previamente mantenida en la operación conjunta.</w:t>
      </w:r>
    </w:p>
    <w:p w14:paraId="70B0E30E" w14:textId="77777777" w:rsidR="00802C03" w:rsidRPr="00802C03" w:rsidRDefault="00802C03" w:rsidP="00802C03"/>
    <w:p w14:paraId="64B3534C" w14:textId="4D038679" w:rsidR="00802C03" w:rsidRDefault="00802C03" w:rsidP="00802C03"/>
    <w:p w14:paraId="58995A89" w14:textId="3E02D7D2" w:rsidR="002B0B8D" w:rsidRDefault="006208B8" w:rsidP="00802C03">
      <w:pPr>
        <w:pStyle w:val="Heading1"/>
        <w:ind w:left="0"/>
        <w:jc w:val="both"/>
        <w:rPr>
          <w:b w:val="0"/>
        </w:rPr>
      </w:pPr>
      <w:r>
        <w:t xml:space="preserve">   </w:t>
      </w:r>
      <w:r w:rsidR="00E02F34">
        <w:t>Modificación a la NIC 19 Modificación, reducción o liquidación del plan</w:t>
      </w:r>
    </w:p>
    <w:p w14:paraId="0E332B97" w14:textId="77777777" w:rsidR="002B0B8D" w:rsidRDefault="002B0B8D" w:rsidP="00802C03">
      <w:pPr>
        <w:pStyle w:val="BodyText"/>
        <w:spacing w:before="2"/>
        <w:jc w:val="both"/>
        <w:rPr>
          <w:b/>
          <w:sz w:val="29"/>
        </w:rPr>
      </w:pPr>
    </w:p>
    <w:p w14:paraId="5C1BEFF5" w14:textId="77777777" w:rsidR="002B0B8D" w:rsidRDefault="00E02F34" w:rsidP="00802C03">
      <w:pPr>
        <w:pStyle w:val="BodyText"/>
        <w:spacing w:line="256" w:lineRule="auto"/>
        <w:ind w:left="176" w:right="290"/>
        <w:jc w:val="both"/>
      </w:pPr>
      <w:r>
        <w:t>Las modificaciones aclaran que el costo de servicio pasado (o de la ganancia o pérdida por liquidación) es calculada al medir el pasivo o activo por beneficios definidos, utilizando supuestos actuales y comparando los beneficios ofrecidos y los activos del plan antes y después de la modificación (reducción o liquidación) del plan, pero ignorando el efecto del techo del activo (que puede surgir cuando el plan de beneficios definidos está en una posición excedente). La NIC 19 ahora aclara que el cambio en el efecto del techo del activo que puede resultar de la modificación (reducción o liquidación) del plan se determina a través de un segundo paso y se reconoce de manera normal en otros resultados integrales.</w:t>
      </w:r>
    </w:p>
    <w:p w14:paraId="36D17B5F" w14:textId="77777777" w:rsidR="002B0B8D" w:rsidRDefault="002B0B8D" w:rsidP="00802C03">
      <w:pPr>
        <w:pStyle w:val="BodyText"/>
        <w:spacing w:before="3"/>
        <w:jc w:val="both"/>
        <w:rPr>
          <w:sz w:val="19"/>
        </w:rPr>
      </w:pPr>
    </w:p>
    <w:p w14:paraId="1D76BE89" w14:textId="77777777" w:rsidR="002B0B8D" w:rsidRDefault="00E02F34" w:rsidP="00802C03">
      <w:pPr>
        <w:pStyle w:val="BodyText"/>
        <w:spacing w:before="1" w:line="256" w:lineRule="auto"/>
        <w:ind w:left="176" w:right="289"/>
        <w:jc w:val="both"/>
      </w:pPr>
      <w:r>
        <w:t>Los párrafos relacionados con la medición del costo actual del servicio y el interés neto sobre el pasivo (activo) por beneficios definidos. Ahora se requerirá usar los supuestos actualizados de la remedición para determinar el costo actual del servicio y el interés neto después de la modificación (reducción o liquidación) del plan y por el resto del período de reporte. En el caso del interés neto, las modificaciones dejan en claro que para el período posterior a la modificación (reducción o liquidación) del plan, el interés neto se calcula multiplicando el pasivo (activo) por beneficios definidos revaluado según la NIC 19 con la tasa de descuento utilizada en la nueva remedición teniendo en cuenta el efecto de las contribuciones y los pagos de beneficios en el pasivo (activo) por beneficios definidos neto.</w:t>
      </w:r>
    </w:p>
    <w:p w14:paraId="6F784B22" w14:textId="77777777" w:rsidR="002B0B8D" w:rsidRDefault="002B0B8D" w:rsidP="00802C03">
      <w:pPr>
        <w:pStyle w:val="BodyText"/>
        <w:spacing w:before="1"/>
        <w:jc w:val="both"/>
        <w:rPr>
          <w:sz w:val="17"/>
        </w:rPr>
      </w:pPr>
    </w:p>
    <w:p w14:paraId="74E74E7C" w14:textId="77777777" w:rsidR="002B0B8D" w:rsidRDefault="00E02F34" w:rsidP="00802C03">
      <w:pPr>
        <w:pStyle w:val="BodyText"/>
        <w:spacing w:before="56" w:line="256" w:lineRule="auto"/>
        <w:ind w:left="175" w:right="288"/>
        <w:jc w:val="both"/>
      </w:pPr>
      <w:r>
        <w:t>Las modificaciones a la NIC 19 no han tenido un impacto significativo en los estados financieros de la Compañía.</w:t>
      </w:r>
    </w:p>
    <w:p w14:paraId="68BAE40E" w14:textId="77777777" w:rsidR="002B0B8D" w:rsidRDefault="002B0B8D" w:rsidP="00802C03">
      <w:pPr>
        <w:pStyle w:val="BodyText"/>
        <w:jc w:val="both"/>
        <w:rPr>
          <w:sz w:val="19"/>
        </w:rPr>
      </w:pPr>
    </w:p>
    <w:p w14:paraId="64CBD469" w14:textId="77777777" w:rsidR="002B0B8D" w:rsidRDefault="00E02F34" w:rsidP="00802C03">
      <w:pPr>
        <w:pStyle w:val="Heading1"/>
        <w:spacing w:before="0"/>
        <w:ind w:left="175"/>
        <w:jc w:val="both"/>
      </w:pPr>
      <w:r>
        <w:t>CINIIF 23 Incertidumbre en el tratamiento de impuestos a las ganancias</w:t>
      </w:r>
    </w:p>
    <w:p w14:paraId="7AA0AC7D" w14:textId="77777777" w:rsidR="002B0B8D" w:rsidRDefault="002B0B8D" w:rsidP="00802C03">
      <w:pPr>
        <w:pStyle w:val="BodyText"/>
        <w:spacing w:before="11"/>
        <w:jc w:val="both"/>
        <w:rPr>
          <w:b/>
          <w:sz w:val="16"/>
        </w:rPr>
      </w:pPr>
    </w:p>
    <w:p w14:paraId="01062A48" w14:textId="77777777" w:rsidR="002B0B8D" w:rsidRDefault="00E02F34" w:rsidP="000D2416">
      <w:pPr>
        <w:pStyle w:val="BodyText"/>
        <w:spacing w:line="256" w:lineRule="auto"/>
        <w:ind w:left="176" w:right="288"/>
        <w:jc w:val="both"/>
      </w:pPr>
      <w:r>
        <w:t>CINIIF 23 establece cómo determinar la posición fiscal contable cuando hay incertidumbre respecto a los tratamientos sobre impuestos a las ganancias. La interpretación requiere:</w:t>
      </w:r>
    </w:p>
    <w:p w14:paraId="6490AACD" w14:textId="77777777" w:rsidR="002B0B8D" w:rsidRDefault="002B0B8D" w:rsidP="000D2416">
      <w:pPr>
        <w:pStyle w:val="BodyText"/>
        <w:spacing w:before="8"/>
        <w:jc w:val="both"/>
        <w:rPr>
          <w:sz w:val="17"/>
        </w:rPr>
      </w:pPr>
    </w:p>
    <w:p w14:paraId="1CF55F7B" w14:textId="13CB6AFD" w:rsidR="002B0B8D" w:rsidRDefault="00E02F34" w:rsidP="000D2416">
      <w:pPr>
        <w:pStyle w:val="ListParagraph"/>
        <w:numPr>
          <w:ilvl w:val="0"/>
          <w:numId w:val="4"/>
        </w:numPr>
        <w:tabs>
          <w:tab w:val="left" w:pos="287"/>
        </w:tabs>
        <w:spacing w:before="103"/>
        <w:ind w:left="286"/>
        <w:jc w:val="both"/>
      </w:pPr>
      <w:proofErr w:type="gramStart"/>
      <w:r>
        <w:rPr>
          <w:spacing w:val="-136"/>
        </w:rPr>
        <w:t>D</w:t>
      </w:r>
      <w:r w:rsidR="000D2416">
        <w:rPr>
          <w:spacing w:val="-136"/>
        </w:rPr>
        <w:t xml:space="preserve"> </w:t>
      </w:r>
      <w:r>
        <w:rPr>
          <w:spacing w:val="81"/>
        </w:rPr>
        <w:t xml:space="preserve"> </w:t>
      </w:r>
      <w:proofErr w:type="spellStart"/>
      <w:r>
        <w:t>eterminar</w:t>
      </w:r>
      <w:proofErr w:type="spellEnd"/>
      <w:proofErr w:type="gramEnd"/>
      <w:r>
        <w:rPr>
          <w:spacing w:val="-4"/>
        </w:rPr>
        <w:t xml:space="preserve"> </w:t>
      </w:r>
      <w:r>
        <w:t>si las</w:t>
      </w:r>
      <w:r>
        <w:rPr>
          <w:spacing w:val="-3"/>
        </w:rPr>
        <w:t xml:space="preserve"> </w:t>
      </w:r>
      <w:r>
        <w:t>posiciones</w:t>
      </w:r>
      <w:r>
        <w:rPr>
          <w:spacing w:val="-3"/>
        </w:rPr>
        <w:t xml:space="preserve"> </w:t>
      </w:r>
      <w:proofErr w:type="spellStart"/>
      <w:r>
        <w:t>ﬁscales</w:t>
      </w:r>
      <w:proofErr w:type="spellEnd"/>
      <w:r>
        <w:rPr>
          <w:spacing w:val="-2"/>
        </w:rPr>
        <w:t xml:space="preserve"> </w:t>
      </w:r>
      <w:r>
        <w:t>inciertas</w:t>
      </w:r>
      <w:r>
        <w:rPr>
          <w:spacing w:val="-3"/>
        </w:rPr>
        <w:t xml:space="preserve"> </w:t>
      </w:r>
      <w:r>
        <w:t>son</w:t>
      </w:r>
      <w:r>
        <w:rPr>
          <w:spacing w:val="-4"/>
        </w:rPr>
        <w:t xml:space="preserve"> </w:t>
      </w:r>
      <w:r>
        <w:t>evaluadas</w:t>
      </w:r>
      <w:r>
        <w:rPr>
          <w:spacing w:val="-2"/>
        </w:rPr>
        <w:t xml:space="preserve"> </w:t>
      </w:r>
      <w:r>
        <w:t>por</w:t>
      </w:r>
      <w:r>
        <w:rPr>
          <w:spacing w:val="-3"/>
        </w:rPr>
        <w:t xml:space="preserve"> </w:t>
      </w:r>
      <w:r>
        <w:t>separado</w:t>
      </w:r>
      <w:r>
        <w:rPr>
          <w:spacing w:val="-4"/>
        </w:rPr>
        <w:t xml:space="preserve"> </w:t>
      </w:r>
      <w:r>
        <w:t>o</w:t>
      </w:r>
      <w:r>
        <w:rPr>
          <w:spacing w:val="-5"/>
        </w:rPr>
        <w:t xml:space="preserve"> </w:t>
      </w:r>
      <w:r>
        <w:t>como</w:t>
      </w:r>
      <w:r>
        <w:rPr>
          <w:spacing w:val="-3"/>
        </w:rPr>
        <w:t xml:space="preserve"> </w:t>
      </w:r>
      <w:r>
        <w:t>grupo;</w:t>
      </w:r>
      <w:r>
        <w:rPr>
          <w:spacing w:val="-5"/>
        </w:rPr>
        <w:t xml:space="preserve"> </w:t>
      </w:r>
      <w:r>
        <w:t>y</w:t>
      </w:r>
    </w:p>
    <w:p w14:paraId="0C5CAAEF" w14:textId="77777777" w:rsidR="002B0B8D" w:rsidRDefault="002B0B8D" w:rsidP="000D2416">
      <w:pPr>
        <w:pStyle w:val="BodyText"/>
        <w:spacing w:before="4"/>
        <w:jc w:val="both"/>
        <w:rPr>
          <w:sz w:val="26"/>
        </w:rPr>
      </w:pPr>
    </w:p>
    <w:p w14:paraId="5A163D9B" w14:textId="77777777" w:rsidR="002B0B8D" w:rsidRDefault="00E02F34" w:rsidP="000D2416">
      <w:pPr>
        <w:pStyle w:val="ListParagraph"/>
        <w:numPr>
          <w:ilvl w:val="0"/>
          <w:numId w:val="4"/>
        </w:numPr>
        <w:tabs>
          <w:tab w:val="left" w:pos="450"/>
        </w:tabs>
        <w:spacing w:before="0" w:line="523" w:lineRule="auto"/>
        <w:ind w:left="175" w:right="172" w:firstLine="0"/>
        <w:jc w:val="both"/>
      </w:pPr>
      <w:r>
        <w:t>Evaluar si es probable que la autoridad fiscal acepte un tratamiento fiscal incierto utilizado, o propuesto</w:t>
      </w:r>
      <w:r>
        <w:rPr>
          <w:spacing w:val="-4"/>
        </w:rPr>
        <w:t xml:space="preserve"> </w:t>
      </w:r>
      <w:r>
        <w:t>a</w:t>
      </w:r>
      <w:r>
        <w:rPr>
          <w:spacing w:val="-3"/>
        </w:rPr>
        <w:t xml:space="preserve"> </w:t>
      </w:r>
      <w:r>
        <w:t>utilizarse,</w:t>
      </w:r>
      <w:r>
        <w:rPr>
          <w:spacing w:val="-5"/>
        </w:rPr>
        <w:t xml:space="preserve"> </w:t>
      </w:r>
      <w:r>
        <w:t>por</w:t>
      </w:r>
      <w:r>
        <w:rPr>
          <w:spacing w:val="-3"/>
        </w:rPr>
        <w:t xml:space="preserve"> </w:t>
      </w:r>
      <w:r>
        <w:t>una</w:t>
      </w:r>
      <w:r>
        <w:rPr>
          <w:spacing w:val="-4"/>
        </w:rPr>
        <w:t xml:space="preserve"> </w:t>
      </w:r>
      <w:r>
        <w:t>compañía</w:t>
      </w:r>
      <w:r>
        <w:rPr>
          <w:spacing w:val="-2"/>
        </w:rPr>
        <w:t xml:space="preserve"> </w:t>
      </w:r>
      <w:r>
        <w:t>en</w:t>
      </w:r>
      <w:r>
        <w:rPr>
          <w:spacing w:val="-4"/>
        </w:rPr>
        <w:t xml:space="preserve"> </w:t>
      </w:r>
      <w:r>
        <w:t>sus</w:t>
      </w:r>
      <w:r>
        <w:rPr>
          <w:spacing w:val="-3"/>
        </w:rPr>
        <w:t xml:space="preserve"> </w:t>
      </w:r>
      <w:r>
        <w:t>declaraciones</w:t>
      </w:r>
      <w:r>
        <w:rPr>
          <w:spacing w:val="-2"/>
        </w:rPr>
        <w:t xml:space="preserve"> </w:t>
      </w:r>
      <w:r>
        <w:t>de</w:t>
      </w:r>
      <w:r>
        <w:rPr>
          <w:spacing w:val="-3"/>
        </w:rPr>
        <w:t xml:space="preserve"> </w:t>
      </w:r>
      <w:r>
        <w:t>impuestos</w:t>
      </w:r>
      <w:r>
        <w:rPr>
          <w:spacing w:val="-3"/>
        </w:rPr>
        <w:t xml:space="preserve"> </w:t>
      </w:r>
      <w:r>
        <w:t>a</w:t>
      </w:r>
      <w:r>
        <w:rPr>
          <w:spacing w:val="-2"/>
        </w:rPr>
        <w:t xml:space="preserve"> </w:t>
      </w:r>
      <w:r>
        <w:t>las</w:t>
      </w:r>
      <w:r>
        <w:rPr>
          <w:spacing w:val="-3"/>
        </w:rPr>
        <w:t xml:space="preserve"> </w:t>
      </w:r>
      <w:r>
        <w:t>ganancias:</w:t>
      </w:r>
    </w:p>
    <w:p w14:paraId="224658A6" w14:textId="77777777" w:rsidR="002B0B8D" w:rsidRDefault="00E02F34" w:rsidP="000D2416">
      <w:pPr>
        <w:pStyle w:val="BodyText"/>
        <w:spacing w:before="10" w:line="256" w:lineRule="auto"/>
        <w:ind w:left="176" w:right="288"/>
        <w:jc w:val="both"/>
      </w:pPr>
      <w:r>
        <w:t>En caso afirmativo, se debe determinar la posición fiscal contable de manera consistente con el tratamiento fiscal utilizado en las declaraciones de impuesto a la renta.</w:t>
      </w:r>
    </w:p>
    <w:p w14:paraId="7FC39D03" w14:textId="77777777" w:rsidR="002B0B8D" w:rsidRDefault="002B0B8D" w:rsidP="000D2416">
      <w:pPr>
        <w:pStyle w:val="BodyText"/>
        <w:jc w:val="both"/>
        <w:rPr>
          <w:sz w:val="25"/>
        </w:rPr>
      </w:pPr>
    </w:p>
    <w:p w14:paraId="0E6B6B96" w14:textId="77777777" w:rsidR="002B0B8D" w:rsidRDefault="00E02F34" w:rsidP="000D2416">
      <w:pPr>
        <w:pStyle w:val="BodyText"/>
        <w:spacing w:before="56" w:line="256" w:lineRule="auto"/>
        <w:ind w:left="176" w:right="647"/>
        <w:jc w:val="both"/>
      </w:pPr>
      <w:r>
        <w:t>En caso negativo, debe reflejarse el efecto de la incertidumbre en la determinación de la posición fiscal contable utilizando el valor más probable o el método del valor</w:t>
      </w:r>
      <w:r>
        <w:rPr>
          <w:spacing w:val="-22"/>
        </w:rPr>
        <w:t xml:space="preserve"> </w:t>
      </w:r>
      <w:r>
        <w:t>esperado.</w:t>
      </w:r>
    </w:p>
    <w:p w14:paraId="269B4525" w14:textId="35AA3C4F" w:rsidR="002B0B8D" w:rsidRDefault="002B0B8D" w:rsidP="000D2416">
      <w:pPr>
        <w:pStyle w:val="BodyText"/>
        <w:spacing w:before="8"/>
        <w:jc w:val="both"/>
        <w:rPr>
          <w:sz w:val="8"/>
        </w:rPr>
      </w:pPr>
    </w:p>
    <w:p w14:paraId="15DB59A5" w14:textId="44653B97" w:rsidR="002B0B8D" w:rsidRDefault="00E02F34" w:rsidP="000D2416">
      <w:pPr>
        <w:pStyle w:val="BodyText"/>
        <w:spacing w:before="57" w:line="256" w:lineRule="auto"/>
        <w:ind w:left="176" w:right="288"/>
        <w:jc w:val="both"/>
      </w:pPr>
      <w:r>
        <w:t>La Administración de la Compañía ha determinado que la implementación de la CINIIF 23 no ha tenido un impacto significativo en los estados financieros de la Compañía.</w:t>
      </w:r>
    </w:p>
    <w:p w14:paraId="1B0AD24E" w14:textId="77777777" w:rsidR="002B0B8D" w:rsidRDefault="002B0B8D" w:rsidP="0062048D">
      <w:pPr>
        <w:pStyle w:val="BodyText"/>
        <w:spacing w:before="8"/>
        <w:jc w:val="both"/>
        <w:rPr>
          <w:sz w:val="23"/>
        </w:rPr>
      </w:pPr>
    </w:p>
    <w:p w14:paraId="0932B921" w14:textId="77777777" w:rsidR="002B0B8D" w:rsidRDefault="00E02F34" w:rsidP="0062048D">
      <w:pPr>
        <w:pStyle w:val="Heading1"/>
        <w:numPr>
          <w:ilvl w:val="1"/>
          <w:numId w:val="5"/>
        </w:numPr>
        <w:tabs>
          <w:tab w:val="left" w:pos="613"/>
        </w:tabs>
        <w:spacing w:before="0"/>
        <w:ind w:left="612" w:hanging="437"/>
        <w:jc w:val="both"/>
      </w:pPr>
      <w:r>
        <w:lastRenderedPageBreak/>
        <w:t>Normas nuevas y revisadas emitidas, pero aún no</w:t>
      </w:r>
      <w:r>
        <w:rPr>
          <w:spacing w:val="-18"/>
        </w:rPr>
        <w:t xml:space="preserve"> </w:t>
      </w:r>
      <w:r>
        <w:t>efectivas</w:t>
      </w:r>
    </w:p>
    <w:p w14:paraId="79F4E2B4" w14:textId="77777777" w:rsidR="002B0B8D" w:rsidRDefault="002B0B8D" w:rsidP="0062048D">
      <w:pPr>
        <w:pStyle w:val="BodyText"/>
        <w:jc w:val="both"/>
        <w:rPr>
          <w:b/>
        </w:rPr>
      </w:pPr>
    </w:p>
    <w:p w14:paraId="42AA0AAD" w14:textId="77777777" w:rsidR="002B0B8D" w:rsidRDefault="00E02F34" w:rsidP="0062048D">
      <w:pPr>
        <w:pStyle w:val="BodyText"/>
        <w:spacing w:before="145" w:line="256" w:lineRule="auto"/>
        <w:ind w:left="175" w:right="289"/>
        <w:jc w:val="both"/>
      </w:pPr>
      <w:r>
        <w:t>A la fecha de aprobación de los estados financieros, la Compañía no ha aplicado las siguientes Normas Internacionales de Información Financiera (NIIF) nuevas y revisadas que han sido emitidas, pero aún no son efectivas, y que permiten aplicación anticipada. Un detalle es como</w:t>
      </w:r>
      <w:r>
        <w:rPr>
          <w:spacing w:val="-36"/>
        </w:rPr>
        <w:t xml:space="preserve"> </w:t>
      </w:r>
      <w:r>
        <w:t>sigue:</w:t>
      </w:r>
    </w:p>
    <w:p w14:paraId="10686F49" w14:textId="77777777" w:rsidR="002B0B8D" w:rsidRDefault="002B0B8D" w:rsidP="0062048D">
      <w:pPr>
        <w:pStyle w:val="BodyText"/>
        <w:spacing w:before="9"/>
        <w:jc w:val="both"/>
        <w:rPr>
          <w:sz w:val="26"/>
        </w:rPr>
      </w:pP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72"/>
        <w:gridCol w:w="2021"/>
      </w:tblGrid>
      <w:tr w:rsidR="002B0B8D" w14:paraId="654C58E1" w14:textId="77777777">
        <w:trPr>
          <w:trHeight w:val="267"/>
        </w:trPr>
        <w:tc>
          <w:tcPr>
            <w:tcW w:w="7272" w:type="dxa"/>
          </w:tcPr>
          <w:p w14:paraId="1181EE3B" w14:textId="77777777" w:rsidR="002B0B8D" w:rsidRDefault="00E02F34" w:rsidP="0062048D">
            <w:pPr>
              <w:pStyle w:val="TableParagraph"/>
              <w:spacing w:line="248" w:lineRule="exact"/>
              <w:ind w:left="3190" w:right="3173"/>
              <w:jc w:val="both"/>
              <w:rPr>
                <w:b/>
              </w:rPr>
            </w:pPr>
            <w:r>
              <w:rPr>
                <w:b/>
              </w:rPr>
              <w:t>NORMAS</w:t>
            </w:r>
          </w:p>
        </w:tc>
        <w:tc>
          <w:tcPr>
            <w:tcW w:w="2021" w:type="dxa"/>
          </w:tcPr>
          <w:p w14:paraId="409D1571" w14:textId="77777777" w:rsidR="002B0B8D" w:rsidRDefault="00E02F34" w:rsidP="0062048D">
            <w:pPr>
              <w:pStyle w:val="TableParagraph"/>
              <w:spacing w:line="248" w:lineRule="exact"/>
              <w:ind w:left="90"/>
              <w:jc w:val="both"/>
              <w:rPr>
                <w:b/>
              </w:rPr>
            </w:pPr>
            <w:r>
              <w:rPr>
                <w:b/>
              </w:rPr>
              <w:t>FECHA EFECTIVA DE</w:t>
            </w:r>
          </w:p>
        </w:tc>
      </w:tr>
      <w:tr w:rsidR="002B0B8D" w14:paraId="0DA64F07" w14:textId="77777777">
        <w:trPr>
          <w:trHeight w:val="268"/>
        </w:trPr>
        <w:tc>
          <w:tcPr>
            <w:tcW w:w="7272" w:type="dxa"/>
          </w:tcPr>
          <w:p w14:paraId="3CFA9EDC" w14:textId="77777777" w:rsidR="002B0B8D" w:rsidRDefault="00E02F34" w:rsidP="0062048D">
            <w:pPr>
              <w:pStyle w:val="TableParagraph"/>
              <w:spacing w:before="1" w:line="247" w:lineRule="exact"/>
              <w:ind w:left="38"/>
              <w:jc w:val="both"/>
            </w:pPr>
            <w:r>
              <w:rPr>
                <w:b/>
              </w:rPr>
              <w:t>Modificaciones a NIC 1 y NIC 8.</w:t>
            </w:r>
            <w:r>
              <w:t>- Definición Materialidad.</w:t>
            </w:r>
          </w:p>
        </w:tc>
        <w:tc>
          <w:tcPr>
            <w:tcW w:w="2021" w:type="dxa"/>
          </w:tcPr>
          <w:p w14:paraId="75AD1FB5" w14:textId="214B7547" w:rsidR="002B0B8D" w:rsidRPr="006208B8" w:rsidRDefault="006208B8" w:rsidP="0062048D">
            <w:pPr>
              <w:pStyle w:val="TableParagraph"/>
              <w:spacing w:line="248" w:lineRule="exact"/>
              <w:ind w:left="148"/>
              <w:jc w:val="both"/>
              <w:rPr>
                <w:highlight w:val="yellow"/>
              </w:rPr>
            </w:pPr>
            <w:r w:rsidRPr="006208B8">
              <w:rPr>
                <w:highlight w:val="yellow"/>
              </w:rPr>
              <w:t xml:space="preserve">1 de </w:t>
            </w:r>
            <w:commentRangeStart w:id="2"/>
            <w:r w:rsidRPr="006208B8">
              <w:rPr>
                <w:highlight w:val="yellow"/>
              </w:rPr>
              <w:t>enero</w:t>
            </w:r>
            <w:commentRangeEnd w:id="2"/>
            <w:r w:rsidR="0062048D">
              <w:rPr>
                <w:rStyle w:val="CommentReference"/>
              </w:rPr>
              <w:commentReference w:id="2"/>
            </w:r>
            <w:r w:rsidRPr="006208B8">
              <w:rPr>
                <w:highlight w:val="yellow"/>
              </w:rPr>
              <w:t xml:space="preserve"> de 2021</w:t>
            </w:r>
          </w:p>
        </w:tc>
      </w:tr>
      <w:tr w:rsidR="002B0B8D" w14:paraId="24A6A658" w14:textId="77777777">
        <w:trPr>
          <w:trHeight w:val="267"/>
        </w:trPr>
        <w:tc>
          <w:tcPr>
            <w:tcW w:w="7272" w:type="dxa"/>
          </w:tcPr>
          <w:p w14:paraId="40328527" w14:textId="77777777" w:rsidR="002B0B8D" w:rsidRDefault="00E02F34" w:rsidP="0062048D">
            <w:pPr>
              <w:pStyle w:val="TableParagraph"/>
              <w:spacing w:before="1" w:line="247" w:lineRule="exact"/>
              <w:ind w:left="37"/>
              <w:jc w:val="both"/>
            </w:pPr>
            <w:r>
              <w:rPr>
                <w:b/>
              </w:rPr>
              <w:t xml:space="preserve">Marco Conceptual.- </w:t>
            </w:r>
            <w:r>
              <w:t>Modificaciones a referencias en el Marco Conceptual de las</w:t>
            </w:r>
          </w:p>
        </w:tc>
        <w:tc>
          <w:tcPr>
            <w:tcW w:w="2021" w:type="dxa"/>
          </w:tcPr>
          <w:p w14:paraId="6D2AF930" w14:textId="20F1BF25" w:rsidR="002B0B8D" w:rsidRPr="006208B8" w:rsidRDefault="006208B8" w:rsidP="0062048D">
            <w:pPr>
              <w:pStyle w:val="TableParagraph"/>
              <w:spacing w:line="248" w:lineRule="exact"/>
              <w:ind w:left="148"/>
              <w:jc w:val="both"/>
              <w:rPr>
                <w:highlight w:val="yellow"/>
              </w:rPr>
            </w:pPr>
            <w:r w:rsidRPr="006208B8">
              <w:rPr>
                <w:highlight w:val="yellow"/>
              </w:rPr>
              <w:t>1 de enero de 2021</w:t>
            </w:r>
          </w:p>
        </w:tc>
      </w:tr>
    </w:tbl>
    <w:p w14:paraId="284833D8" w14:textId="77777777" w:rsidR="002B0B8D" w:rsidRDefault="002B0B8D" w:rsidP="0062048D">
      <w:pPr>
        <w:pStyle w:val="BodyText"/>
        <w:jc w:val="both"/>
        <w:rPr>
          <w:sz w:val="19"/>
        </w:rPr>
      </w:pPr>
    </w:p>
    <w:p w14:paraId="74F9AFF2" w14:textId="77777777" w:rsidR="002B0B8D" w:rsidRDefault="00E02F34" w:rsidP="0062048D">
      <w:pPr>
        <w:pStyle w:val="Heading1"/>
        <w:spacing w:before="0"/>
        <w:ind w:left="175"/>
        <w:jc w:val="both"/>
      </w:pPr>
      <w:r>
        <w:t>Modificaciones a NIC 1 y NIC 8 Definición de materialidad</w:t>
      </w:r>
    </w:p>
    <w:p w14:paraId="29DFC5E2" w14:textId="77777777" w:rsidR="002B0B8D" w:rsidRDefault="002B0B8D" w:rsidP="0062048D">
      <w:pPr>
        <w:pStyle w:val="BodyText"/>
        <w:spacing w:before="3"/>
        <w:jc w:val="both"/>
        <w:rPr>
          <w:b/>
          <w:sz w:val="19"/>
        </w:rPr>
      </w:pPr>
    </w:p>
    <w:p w14:paraId="08B74965" w14:textId="77777777" w:rsidR="002B0B8D" w:rsidRDefault="00E02F34" w:rsidP="0062048D">
      <w:pPr>
        <w:pStyle w:val="BodyText"/>
        <w:spacing w:line="256" w:lineRule="auto"/>
        <w:ind w:left="175" w:right="286"/>
        <w:jc w:val="both"/>
      </w:pPr>
      <w:r>
        <w:t>Las modificaciones tienen el objetivo de simplificar la definición de materialidad contenida en la NIC 1, haciéndola más fácil de entender y no tienen por objetivo alterar el concepto subyacente de materialidad en las NIIF. El concepto de oscurecer información material con información inmaterial se ha incluido en la nueva definición.</w:t>
      </w:r>
    </w:p>
    <w:p w14:paraId="7A875672" w14:textId="77777777" w:rsidR="002B0B8D" w:rsidRDefault="002B0B8D" w:rsidP="0062048D">
      <w:pPr>
        <w:pStyle w:val="BodyText"/>
        <w:spacing w:before="5"/>
        <w:jc w:val="both"/>
        <w:rPr>
          <w:sz w:val="20"/>
        </w:rPr>
      </w:pPr>
    </w:p>
    <w:p w14:paraId="350C3A71" w14:textId="77777777" w:rsidR="002B0B8D" w:rsidRDefault="00E02F34" w:rsidP="0062048D">
      <w:pPr>
        <w:pStyle w:val="BodyText"/>
        <w:spacing w:before="56" w:line="256" w:lineRule="auto"/>
        <w:ind w:left="175" w:right="332"/>
        <w:jc w:val="both"/>
      </w:pPr>
      <w:r>
        <w:t>El límite para la materialidad influyente para los usuarios se ha cambiado de “podrían influir” a “podría esperarse razonablemente que</w:t>
      </w:r>
      <w:r>
        <w:rPr>
          <w:spacing w:val="-9"/>
        </w:rPr>
        <w:t xml:space="preserve"> </w:t>
      </w:r>
      <w:r>
        <w:t>influyan”.</w:t>
      </w:r>
    </w:p>
    <w:p w14:paraId="312AD19A" w14:textId="77777777" w:rsidR="002B0B8D" w:rsidRDefault="002B0B8D" w:rsidP="0062048D">
      <w:pPr>
        <w:pStyle w:val="BodyText"/>
        <w:jc w:val="both"/>
      </w:pPr>
    </w:p>
    <w:p w14:paraId="52B7BE89" w14:textId="03EF8B55" w:rsidR="002B0B8D" w:rsidRDefault="00E02F34" w:rsidP="0062048D">
      <w:pPr>
        <w:pStyle w:val="BodyText"/>
        <w:spacing w:before="151" w:line="256" w:lineRule="auto"/>
        <w:ind w:left="175" w:right="308"/>
        <w:jc w:val="both"/>
      </w:pPr>
      <w:r>
        <w:t xml:space="preserve">La definición de materialidad en la NIC 8 ha sido reemplazada por una referencia a la definición de materialidad en la NIC 1. Además, el IASB modificó otras normas y el Marco Conceptual </w:t>
      </w:r>
      <w:r w:rsidR="006208B8">
        <w:t>que contenían</w:t>
      </w:r>
      <w:r>
        <w:t xml:space="preserve"> una definición de materialidad o referencia al término materialidad para garantizar la consistencia.</w:t>
      </w:r>
    </w:p>
    <w:p w14:paraId="6E157372" w14:textId="77777777" w:rsidR="002B0B8D" w:rsidRDefault="002B0B8D" w:rsidP="0062048D">
      <w:pPr>
        <w:pStyle w:val="BodyText"/>
        <w:spacing w:before="11"/>
        <w:jc w:val="both"/>
        <w:rPr>
          <w:sz w:val="24"/>
        </w:rPr>
      </w:pPr>
    </w:p>
    <w:p w14:paraId="47FAC8E9" w14:textId="07B9FE15" w:rsidR="002B0B8D" w:rsidRDefault="00E02F34" w:rsidP="0062048D">
      <w:pPr>
        <w:pStyle w:val="BodyText"/>
        <w:spacing w:before="1" w:line="256" w:lineRule="auto"/>
        <w:ind w:left="175" w:right="299"/>
        <w:jc w:val="both"/>
      </w:pPr>
      <w:r>
        <w:t>La modificación se aplicará prospectivamente para períodos de reporte que comiencen en o</w:t>
      </w:r>
      <w:r w:rsidR="006208B8">
        <w:t xml:space="preserve"> después </w:t>
      </w:r>
      <w:commentRangeStart w:id="3"/>
      <w:r w:rsidR="006208B8" w:rsidRPr="006208B8">
        <w:rPr>
          <w:highlight w:val="yellow"/>
        </w:rPr>
        <w:t>del 1 de enero del 2021</w:t>
      </w:r>
      <w:commentRangeEnd w:id="3"/>
      <w:r w:rsidR="0062048D">
        <w:rPr>
          <w:rStyle w:val="CommentReference"/>
        </w:rPr>
        <w:commentReference w:id="3"/>
      </w:r>
      <w:r>
        <w:t>, con aplicación anticipada permitida.</w:t>
      </w:r>
    </w:p>
    <w:p w14:paraId="7AFA6D14" w14:textId="77777777" w:rsidR="002B0B8D" w:rsidRDefault="002B0B8D" w:rsidP="0062048D">
      <w:pPr>
        <w:pStyle w:val="BodyText"/>
        <w:spacing w:before="5"/>
        <w:jc w:val="both"/>
        <w:rPr>
          <w:sz w:val="28"/>
        </w:rPr>
      </w:pPr>
    </w:p>
    <w:p w14:paraId="7437A1AE" w14:textId="77777777" w:rsidR="002B0B8D" w:rsidRDefault="00E02F34" w:rsidP="0062048D">
      <w:pPr>
        <w:pStyle w:val="Heading1"/>
        <w:spacing w:before="0"/>
        <w:ind w:left="175"/>
        <w:jc w:val="both"/>
      </w:pPr>
      <w:r>
        <w:t>Modificaciones a referencias al Marco Conceptual de las NIIF</w:t>
      </w:r>
    </w:p>
    <w:p w14:paraId="15429583" w14:textId="77777777" w:rsidR="002B0B8D" w:rsidRDefault="002B0B8D" w:rsidP="0062048D">
      <w:pPr>
        <w:pStyle w:val="BodyText"/>
        <w:spacing w:before="10"/>
        <w:jc w:val="both"/>
        <w:rPr>
          <w:b/>
        </w:rPr>
      </w:pPr>
    </w:p>
    <w:p w14:paraId="366E7B76" w14:textId="77777777" w:rsidR="002B0B8D" w:rsidRDefault="00E02F34" w:rsidP="0062048D">
      <w:pPr>
        <w:pStyle w:val="BodyText"/>
        <w:spacing w:line="256" w:lineRule="auto"/>
        <w:ind w:left="175" w:right="286"/>
        <w:jc w:val="both"/>
      </w:pPr>
      <w:r>
        <w:t>Junto con el Marco Conceptual revisado, que entró en vigor en su publicación el 29 de marzo de 2018, el IASB también emitió las Modificaciones a las Referencias al Marco Conceptual de las Normas NIIF. El documento contiene modificaciones para las NIIF 2, NIIF 3, NIIF 6, NIIF 14, NIC 1, NIC 8, NIC 34, NIC 37,</w:t>
      </w:r>
    </w:p>
    <w:p w14:paraId="47833289" w14:textId="77777777" w:rsidR="002B0B8D" w:rsidRDefault="00E02F34" w:rsidP="0062048D">
      <w:pPr>
        <w:pStyle w:val="BodyText"/>
        <w:spacing w:before="2"/>
        <w:ind w:left="175"/>
        <w:jc w:val="both"/>
      </w:pPr>
      <w:r>
        <w:t>NIC 38, CINIIF 12, CINIIF 19, CINIIF 20, CINIIF 22 y SIC 32.</w:t>
      </w:r>
    </w:p>
    <w:p w14:paraId="0F36955A" w14:textId="2CE8403F" w:rsidR="002B0B8D" w:rsidRDefault="002B0B8D">
      <w:pPr>
        <w:jc w:val="both"/>
      </w:pPr>
    </w:p>
    <w:p w14:paraId="64F57332" w14:textId="37513BDA" w:rsidR="000D2416" w:rsidRDefault="000D2416">
      <w:pPr>
        <w:jc w:val="both"/>
      </w:pPr>
    </w:p>
    <w:p w14:paraId="4271E93F" w14:textId="270DE191" w:rsidR="000D2416" w:rsidRDefault="000D2416">
      <w:pPr>
        <w:jc w:val="both"/>
      </w:pPr>
    </w:p>
    <w:p w14:paraId="5A933CAF" w14:textId="5D8BEA93" w:rsidR="000D2416" w:rsidRDefault="000D2416">
      <w:pPr>
        <w:jc w:val="both"/>
      </w:pPr>
    </w:p>
    <w:p w14:paraId="5BB303E9" w14:textId="7DA9DACE" w:rsidR="000D2416" w:rsidRDefault="000D2416">
      <w:pPr>
        <w:jc w:val="both"/>
      </w:pPr>
    </w:p>
    <w:p w14:paraId="783C16E1" w14:textId="24E27482" w:rsidR="000D2416" w:rsidRDefault="000D2416" w:rsidP="000D2416">
      <w:pPr>
        <w:jc w:val="center"/>
        <w:sectPr w:rsidR="000D2416">
          <w:pgSz w:w="12240" w:h="15840"/>
          <w:pgMar w:top="1500" w:right="1720" w:bottom="280" w:left="880" w:header="720" w:footer="720" w:gutter="0"/>
          <w:cols w:space="720"/>
        </w:sectPr>
      </w:pPr>
      <w:r>
        <w:t>ESPACIO EN BLANCO</w:t>
      </w:r>
    </w:p>
    <w:p w14:paraId="3C0C6088" w14:textId="77777777" w:rsidR="002B0B8D" w:rsidRDefault="00E02F34" w:rsidP="0062048D">
      <w:pPr>
        <w:pStyle w:val="BodyText"/>
        <w:tabs>
          <w:tab w:val="left" w:pos="8523"/>
        </w:tabs>
        <w:spacing w:before="41" w:line="256" w:lineRule="auto"/>
        <w:ind w:left="176" w:right="294"/>
        <w:jc w:val="both"/>
      </w:pPr>
      <w:r>
        <w:lastRenderedPageBreak/>
        <w:t xml:space="preserve">Sin embargo, no todas las modificaciones actualizan a los pronunciamientos respecto a las referencias al   marco   conceptual   de   manera   que   se   refieran   al   Marco  </w:t>
      </w:r>
      <w:r>
        <w:rPr>
          <w:spacing w:val="30"/>
        </w:rPr>
        <w:t xml:space="preserve"> </w:t>
      </w:r>
      <w:r>
        <w:t xml:space="preserve">Conceptual  </w:t>
      </w:r>
      <w:r>
        <w:rPr>
          <w:spacing w:val="5"/>
        </w:rPr>
        <w:t xml:space="preserve"> </w:t>
      </w:r>
      <w:r>
        <w:t>revisado.</w:t>
      </w:r>
      <w:r>
        <w:tab/>
        <w:t>Algunos pronunciamientos solo se actualizan para indicar a cuál versión se refieren (al Marco IASC adoptado por el IASB en 2001, el Marco IASB de 2010 o el Marco revisado del 2018) o para indicar que las definiciones en la Norma no se han actualizado con nuevas definiciones desarrolladas en el Marco Conceptual</w:t>
      </w:r>
      <w:r>
        <w:rPr>
          <w:spacing w:val="-1"/>
        </w:rPr>
        <w:t xml:space="preserve"> </w:t>
      </w:r>
      <w:r>
        <w:t>revisado.</w:t>
      </w:r>
    </w:p>
    <w:p w14:paraId="41E01C25" w14:textId="77777777" w:rsidR="002B0B8D" w:rsidRDefault="002B0B8D" w:rsidP="0062048D">
      <w:pPr>
        <w:pStyle w:val="BodyText"/>
        <w:jc w:val="both"/>
      </w:pPr>
    </w:p>
    <w:p w14:paraId="4DA49002" w14:textId="77777777" w:rsidR="002B0B8D" w:rsidRDefault="00E02F34" w:rsidP="0062048D">
      <w:pPr>
        <w:pStyle w:val="BodyText"/>
        <w:spacing w:before="196" w:line="256" w:lineRule="auto"/>
        <w:ind w:left="176" w:right="328"/>
        <w:jc w:val="both"/>
      </w:pPr>
      <w:r>
        <w:t>Las modificaciones, que en realidad son actualizaciones, son efectivas para períodos anuales que comiencen</w:t>
      </w:r>
      <w:r>
        <w:rPr>
          <w:spacing w:val="-4"/>
        </w:rPr>
        <w:t xml:space="preserve"> </w:t>
      </w:r>
      <w:r>
        <w:t>en</w:t>
      </w:r>
      <w:r>
        <w:rPr>
          <w:spacing w:val="-3"/>
        </w:rPr>
        <w:t xml:space="preserve"> </w:t>
      </w:r>
      <w:r>
        <w:t>o</w:t>
      </w:r>
      <w:r>
        <w:rPr>
          <w:spacing w:val="-4"/>
        </w:rPr>
        <w:t xml:space="preserve"> </w:t>
      </w:r>
      <w:r>
        <w:t>después</w:t>
      </w:r>
      <w:r>
        <w:rPr>
          <w:spacing w:val="-2"/>
        </w:rPr>
        <w:t xml:space="preserve"> </w:t>
      </w:r>
      <w:r>
        <w:t>del</w:t>
      </w:r>
      <w:r>
        <w:rPr>
          <w:spacing w:val="-1"/>
        </w:rPr>
        <w:t xml:space="preserve"> </w:t>
      </w:r>
      <w:r>
        <w:t>1</w:t>
      </w:r>
      <w:r>
        <w:rPr>
          <w:spacing w:val="-4"/>
        </w:rPr>
        <w:t xml:space="preserve"> </w:t>
      </w:r>
      <w:r>
        <w:t>de</w:t>
      </w:r>
      <w:r>
        <w:rPr>
          <w:spacing w:val="-3"/>
        </w:rPr>
        <w:t xml:space="preserve"> </w:t>
      </w:r>
      <w:r>
        <w:t>enero</w:t>
      </w:r>
      <w:r>
        <w:rPr>
          <w:spacing w:val="-3"/>
        </w:rPr>
        <w:t xml:space="preserve"> </w:t>
      </w:r>
      <w:r>
        <w:t>del</w:t>
      </w:r>
      <w:r>
        <w:rPr>
          <w:spacing w:val="-1"/>
        </w:rPr>
        <w:t xml:space="preserve"> </w:t>
      </w:r>
      <w:r>
        <w:t>2020,</w:t>
      </w:r>
      <w:r>
        <w:rPr>
          <w:spacing w:val="-5"/>
        </w:rPr>
        <w:t xml:space="preserve"> </w:t>
      </w:r>
      <w:r>
        <w:t>con</w:t>
      </w:r>
      <w:r>
        <w:rPr>
          <w:spacing w:val="-4"/>
        </w:rPr>
        <w:t xml:space="preserve"> </w:t>
      </w:r>
      <w:r>
        <w:t>adopción</w:t>
      </w:r>
      <w:r>
        <w:rPr>
          <w:spacing w:val="-3"/>
        </w:rPr>
        <w:t xml:space="preserve"> </w:t>
      </w:r>
      <w:r>
        <w:t>anticipada</w:t>
      </w:r>
      <w:r>
        <w:rPr>
          <w:spacing w:val="-3"/>
        </w:rPr>
        <w:t xml:space="preserve"> </w:t>
      </w:r>
      <w:r>
        <w:t>permitida.</w:t>
      </w:r>
    </w:p>
    <w:p w14:paraId="3D356B07" w14:textId="0257A5C7" w:rsidR="002B0B8D" w:rsidRDefault="00E02F34" w:rsidP="0062048D">
      <w:pPr>
        <w:pStyle w:val="BodyText"/>
        <w:spacing w:before="59" w:line="256" w:lineRule="auto"/>
        <w:ind w:left="176" w:right="288"/>
        <w:jc w:val="both"/>
      </w:pPr>
      <w:r>
        <w:t>La Administración de la Compañía, no prevé que la aplicación de estas modificaciones en el futuro, tengan</w:t>
      </w:r>
      <w:r>
        <w:rPr>
          <w:spacing w:val="-5"/>
        </w:rPr>
        <w:t xml:space="preserve"> </w:t>
      </w:r>
      <w:r>
        <w:t>un</w:t>
      </w:r>
      <w:r>
        <w:rPr>
          <w:spacing w:val="-4"/>
        </w:rPr>
        <w:t xml:space="preserve"> </w:t>
      </w:r>
      <w:r>
        <w:t>impacto</w:t>
      </w:r>
      <w:r>
        <w:rPr>
          <w:spacing w:val="-5"/>
        </w:rPr>
        <w:t xml:space="preserve"> </w:t>
      </w:r>
      <w:r>
        <w:t>material</w:t>
      </w:r>
      <w:r>
        <w:rPr>
          <w:spacing w:val="-1"/>
        </w:rPr>
        <w:t xml:space="preserve"> </w:t>
      </w:r>
      <w:r>
        <w:t>sobre</w:t>
      </w:r>
      <w:r>
        <w:rPr>
          <w:spacing w:val="-3"/>
        </w:rPr>
        <w:t xml:space="preserve"> </w:t>
      </w:r>
      <w:r>
        <w:t>los</w:t>
      </w:r>
      <w:r>
        <w:rPr>
          <w:spacing w:val="-4"/>
        </w:rPr>
        <w:t xml:space="preserve"> </w:t>
      </w:r>
      <w:r>
        <w:t>importes</w:t>
      </w:r>
      <w:r>
        <w:rPr>
          <w:spacing w:val="-3"/>
        </w:rPr>
        <w:t xml:space="preserve"> </w:t>
      </w:r>
      <w:r>
        <w:t>reconocidos</w:t>
      </w:r>
      <w:r>
        <w:rPr>
          <w:spacing w:val="-3"/>
        </w:rPr>
        <w:t xml:space="preserve"> </w:t>
      </w:r>
      <w:r>
        <w:t>en</w:t>
      </w:r>
      <w:r>
        <w:rPr>
          <w:spacing w:val="-4"/>
        </w:rPr>
        <w:t xml:space="preserve"> </w:t>
      </w:r>
      <w:r>
        <w:t>los</w:t>
      </w:r>
      <w:r>
        <w:rPr>
          <w:spacing w:val="-4"/>
        </w:rPr>
        <w:t xml:space="preserve"> </w:t>
      </w:r>
      <w:r>
        <w:t>estados</w:t>
      </w:r>
      <w:r>
        <w:rPr>
          <w:spacing w:val="-3"/>
        </w:rPr>
        <w:t xml:space="preserve"> </w:t>
      </w:r>
      <w:r>
        <w:t>financieros;</w:t>
      </w:r>
      <w:r>
        <w:rPr>
          <w:spacing w:val="-5"/>
        </w:rPr>
        <w:t xml:space="preserve"> </w:t>
      </w:r>
      <w:r>
        <w:t>sin</w:t>
      </w:r>
      <w:r>
        <w:rPr>
          <w:spacing w:val="-4"/>
        </w:rPr>
        <w:t xml:space="preserve"> </w:t>
      </w:r>
      <w:r w:rsidR="006208B8">
        <w:t>embargo,</w:t>
      </w:r>
      <w:r>
        <w:t xml:space="preserve"> no es posible concluir al respecto, hasta que un análisis detallado haya sido</w:t>
      </w:r>
      <w:r>
        <w:rPr>
          <w:spacing w:val="-36"/>
        </w:rPr>
        <w:t xml:space="preserve"> </w:t>
      </w:r>
      <w:r>
        <w:t>completado.</w:t>
      </w:r>
    </w:p>
    <w:p w14:paraId="4557BE44" w14:textId="77777777" w:rsidR="002B0B8D" w:rsidRDefault="002B0B8D" w:rsidP="0062048D">
      <w:pPr>
        <w:pStyle w:val="BodyText"/>
        <w:spacing w:before="5"/>
        <w:jc w:val="both"/>
        <w:rPr>
          <w:sz w:val="28"/>
        </w:rPr>
      </w:pPr>
    </w:p>
    <w:p w14:paraId="522AFE8F" w14:textId="77777777" w:rsidR="002B0B8D" w:rsidRDefault="00E02F34" w:rsidP="0062048D">
      <w:pPr>
        <w:pStyle w:val="Heading1"/>
        <w:spacing w:before="0"/>
        <w:ind w:left="176"/>
        <w:jc w:val="both"/>
      </w:pPr>
      <w:r>
        <w:t>Mejoras anuales a las NIIF Ciclo 2015 - 2017</w:t>
      </w:r>
    </w:p>
    <w:p w14:paraId="56749535" w14:textId="77777777" w:rsidR="002B0B8D" w:rsidRDefault="002B0B8D" w:rsidP="0062048D">
      <w:pPr>
        <w:pStyle w:val="BodyText"/>
        <w:spacing w:before="2"/>
        <w:jc w:val="both"/>
        <w:rPr>
          <w:b/>
          <w:sz w:val="25"/>
        </w:rPr>
      </w:pPr>
    </w:p>
    <w:p w14:paraId="518CE340" w14:textId="77777777" w:rsidR="002B0B8D" w:rsidRDefault="00E02F34" w:rsidP="0062048D">
      <w:pPr>
        <w:pStyle w:val="BodyText"/>
        <w:spacing w:before="1" w:line="256" w:lineRule="auto"/>
        <w:ind w:left="176" w:right="331"/>
        <w:jc w:val="both"/>
      </w:pPr>
      <w:r>
        <w:t>Las mejoras anuales incluyen enmiendas a la NIIF 3, NIIF 11, NIC 12 y NIC 23, que aún no son obligatoriamente efectivas para la Compañía y que se detallan a continuación:</w:t>
      </w:r>
    </w:p>
    <w:p w14:paraId="24F6F5A7" w14:textId="77777777" w:rsidR="002B0B8D" w:rsidRDefault="002B0B8D" w:rsidP="0062048D">
      <w:pPr>
        <w:pStyle w:val="BodyText"/>
        <w:jc w:val="both"/>
        <w:rPr>
          <w:sz w:val="26"/>
        </w:rPr>
      </w:pPr>
    </w:p>
    <w:p w14:paraId="313AD49F" w14:textId="77777777" w:rsidR="002B0B8D" w:rsidRDefault="00E02F34" w:rsidP="0062048D">
      <w:pPr>
        <w:pStyle w:val="ListParagraph"/>
        <w:numPr>
          <w:ilvl w:val="0"/>
          <w:numId w:val="3"/>
        </w:numPr>
        <w:tabs>
          <w:tab w:val="left" w:pos="378"/>
        </w:tabs>
        <w:spacing w:before="0" w:line="256" w:lineRule="auto"/>
        <w:ind w:right="303" w:firstLine="67"/>
        <w:jc w:val="both"/>
      </w:pPr>
      <w:r>
        <w:rPr>
          <w:b/>
          <w:i/>
        </w:rPr>
        <w:t xml:space="preserve">NIIF 3 Combinación de Negocios. </w:t>
      </w:r>
      <w:r>
        <w:t>- Clarifica que una entidad debe efectuar una remedición de sus intereses</w:t>
      </w:r>
      <w:r>
        <w:rPr>
          <w:spacing w:val="-5"/>
        </w:rPr>
        <w:t xml:space="preserve"> </w:t>
      </w:r>
      <w:r>
        <w:t>previamente</w:t>
      </w:r>
      <w:r>
        <w:rPr>
          <w:spacing w:val="-4"/>
        </w:rPr>
        <w:t xml:space="preserve"> </w:t>
      </w:r>
      <w:r>
        <w:t>mantenidos</w:t>
      </w:r>
      <w:r>
        <w:rPr>
          <w:spacing w:val="-4"/>
        </w:rPr>
        <w:t xml:space="preserve"> </w:t>
      </w:r>
      <w:r>
        <w:t>en</w:t>
      </w:r>
      <w:r>
        <w:rPr>
          <w:spacing w:val="-5"/>
        </w:rPr>
        <w:t xml:space="preserve"> </w:t>
      </w:r>
      <w:r>
        <w:t>una</w:t>
      </w:r>
      <w:r>
        <w:rPr>
          <w:spacing w:val="-4"/>
        </w:rPr>
        <w:t xml:space="preserve"> </w:t>
      </w:r>
      <w:r>
        <w:t>operación</w:t>
      </w:r>
      <w:r>
        <w:rPr>
          <w:spacing w:val="-5"/>
        </w:rPr>
        <w:t xml:space="preserve"> </w:t>
      </w:r>
      <w:r>
        <w:t>conjunta</w:t>
      </w:r>
      <w:r>
        <w:rPr>
          <w:spacing w:val="-4"/>
        </w:rPr>
        <w:t xml:space="preserve"> </w:t>
      </w:r>
      <w:r>
        <w:t>cuando</w:t>
      </w:r>
      <w:r>
        <w:rPr>
          <w:spacing w:val="-7"/>
        </w:rPr>
        <w:t xml:space="preserve"> </w:t>
      </w:r>
      <w:r>
        <w:t>obtiene</w:t>
      </w:r>
      <w:r>
        <w:rPr>
          <w:spacing w:val="-4"/>
        </w:rPr>
        <w:t xml:space="preserve"> </w:t>
      </w:r>
      <w:r>
        <w:t>el</w:t>
      </w:r>
      <w:r>
        <w:rPr>
          <w:spacing w:val="-2"/>
        </w:rPr>
        <w:t xml:space="preserve"> </w:t>
      </w:r>
      <w:r>
        <w:t>control</w:t>
      </w:r>
      <w:r>
        <w:rPr>
          <w:spacing w:val="-2"/>
        </w:rPr>
        <w:t xml:space="preserve"> </w:t>
      </w:r>
      <w:r>
        <w:t>del</w:t>
      </w:r>
      <w:r>
        <w:rPr>
          <w:spacing w:val="-2"/>
        </w:rPr>
        <w:t xml:space="preserve"> </w:t>
      </w:r>
      <w:r>
        <w:t>negocio.</w:t>
      </w:r>
    </w:p>
    <w:p w14:paraId="38FBA025" w14:textId="77777777" w:rsidR="002B0B8D" w:rsidRDefault="002B0B8D" w:rsidP="0062048D">
      <w:pPr>
        <w:pStyle w:val="BodyText"/>
        <w:spacing w:before="11"/>
        <w:jc w:val="both"/>
        <w:rPr>
          <w:sz w:val="24"/>
        </w:rPr>
      </w:pPr>
    </w:p>
    <w:p w14:paraId="283B70C0" w14:textId="0C9DB518" w:rsidR="002B0B8D" w:rsidRDefault="00E02F34" w:rsidP="0062048D">
      <w:pPr>
        <w:pStyle w:val="ListParagraph"/>
        <w:numPr>
          <w:ilvl w:val="0"/>
          <w:numId w:val="3"/>
        </w:numPr>
        <w:tabs>
          <w:tab w:val="left" w:pos="416"/>
        </w:tabs>
        <w:spacing w:before="0" w:line="256" w:lineRule="auto"/>
        <w:ind w:right="315" w:firstLine="86"/>
        <w:jc w:val="both"/>
      </w:pPr>
      <w:r>
        <w:rPr>
          <w:b/>
          <w:i/>
        </w:rPr>
        <w:t xml:space="preserve">NIIF 11 Acuerdos </w:t>
      </w:r>
      <w:r w:rsidR="006208B8">
        <w:rPr>
          <w:b/>
          <w:i/>
        </w:rPr>
        <w:t>Conjuntos. -</w:t>
      </w:r>
      <w:r>
        <w:rPr>
          <w:b/>
          <w:i/>
        </w:rPr>
        <w:t xml:space="preserve"> </w:t>
      </w:r>
      <w:r>
        <w:t>Clarifica que una entidad no debe efectuar la remedición de sus intereses mantenidos previamente en una operación conjunta cuando obtiene control conjunto del negocio.</w:t>
      </w:r>
    </w:p>
    <w:p w14:paraId="0B615044" w14:textId="77777777" w:rsidR="002B0B8D" w:rsidRDefault="002B0B8D" w:rsidP="0062048D">
      <w:pPr>
        <w:pStyle w:val="BodyText"/>
        <w:spacing w:before="3"/>
        <w:jc w:val="both"/>
        <w:rPr>
          <w:sz w:val="27"/>
        </w:rPr>
      </w:pPr>
    </w:p>
    <w:p w14:paraId="2F51045D" w14:textId="6777F861" w:rsidR="002B0B8D" w:rsidRDefault="00E02F34" w:rsidP="0062048D">
      <w:pPr>
        <w:pStyle w:val="ListParagraph"/>
        <w:numPr>
          <w:ilvl w:val="0"/>
          <w:numId w:val="3"/>
        </w:numPr>
        <w:tabs>
          <w:tab w:val="left" w:pos="378"/>
        </w:tabs>
        <w:spacing w:before="1" w:line="256" w:lineRule="auto"/>
        <w:ind w:right="303" w:firstLine="67"/>
        <w:jc w:val="both"/>
      </w:pPr>
      <w:r>
        <w:rPr>
          <w:b/>
          <w:i/>
        </w:rPr>
        <w:t xml:space="preserve">NIC 12 Impuesto a las </w:t>
      </w:r>
      <w:r w:rsidR="006208B8">
        <w:rPr>
          <w:b/>
          <w:i/>
        </w:rPr>
        <w:t>Ganancias. -</w:t>
      </w:r>
      <w:r>
        <w:rPr>
          <w:b/>
          <w:i/>
        </w:rPr>
        <w:t xml:space="preserve"> </w:t>
      </w:r>
      <w:r>
        <w:t>Clarifica que una entidad registra de la misma forma todas las consecuencias impositivas que resulten de pagos de</w:t>
      </w:r>
      <w:r>
        <w:rPr>
          <w:spacing w:val="-17"/>
        </w:rPr>
        <w:t xml:space="preserve"> </w:t>
      </w:r>
      <w:r>
        <w:t>dividendos.</w:t>
      </w:r>
    </w:p>
    <w:p w14:paraId="52213E73" w14:textId="77777777" w:rsidR="002B0B8D" w:rsidRDefault="002B0B8D" w:rsidP="0062048D">
      <w:pPr>
        <w:pStyle w:val="BodyText"/>
        <w:jc w:val="both"/>
        <w:rPr>
          <w:sz w:val="26"/>
        </w:rPr>
      </w:pPr>
    </w:p>
    <w:p w14:paraId="6065935F" w14:textId="33AD58C9" w:rsidR="002B0B8D" w:rsidRDefault="00E02F34" w:rsidP="0062048D">
      <w:pPr>
        <w:pStyle w:val="ListParagraph"/>
        <w:numPr>
          <w:ilvl w:val="0"/>
          <w:numId w:val="3"/>
        </w:numPr>
        <w:tabs>
          <w:tab w:val="left" w:pos="397"/>
        </w:tabs>
        <w:spacing w:before="0" w:line="256" w:lineRule="auto"/>
        <w:ind w:left="175" w:right="313" w:firstLine="76"/>
        <w:jc w:val="both"/>
      </w:pPr>
      <w:r>
        <w:rPr>
          <w:b/>
          <w:i/>
        </w:rPr>
        <w:t xml:space="preserve">NIC 23 Costos de </w:t>
      </w:r>
      <w:r w:rsidR="006208B8">
        <w:rPr>
          <w:b/>
          <w:i/>
        </w:rPr>
        <w:t>Financiamiento. -</w:t>
      </w:r>
      <w:r>
        <w:rPr>
          <w:b/>
          <w:i/>
        </w:rPr>
        <w:t xml:space="preserve"> </w:t>
      </w:r>
      <w:r>
        <w:t>Clarifica que una entidad debe considerar como parte de los préstamos</w:t>
      </w:r>
      <w:r>
        <w:rPr>
          <w:spacing w:val="-4"/>
        </w:rPr>
        <w:t xml:space="preserve"> </w:t>
      </w:r>
      <w:r>
        <w:t>generales,</w:t>
      </w:r>
      <w:r>
        <w:rPr>
          <w:spacing w:val="-7"/>
        </w:rPr>
        <w:t xml:space="preserve"> </w:t>
      </w:r>
      <w:r>
        <w:t>cualquier</w:t>
      </w:r>
      <w:r>
        <w:rPr>
          <w:spacing w:val="-3"/>
        </w:rPr>
        <w:t xml:space="preserve"> </w:t>
      </w:r>
      <w:r>
        <w:t>préstamo</w:t>
      </w:r>
      <w:r>
        <w:rPr>
          <w:spacing w:val="-6"/>
        </w:rPr>
        <w:t xml:space="preserve"> </w:t>
      </w:r>
      <w:r>
        <w:t>originalmente</w:t>
      </w:r>
      <w:r>
        <w:rPr>
          <w:spacing w:val="-4"/>
        </w:rPr>
        <w:t xml:space="preserve"> </w:t>
      </w:r>
      <w:r>
        <w:t>efectuado</w:t>
      </w:r>
      <w:r>
        <w:rPr>
          <w:spacing w:val="-4"/>
        </w:rPr>
        <w:t xml:space="preserve"> </w:t>
      </w:r>
      <w:r>
        <w:t>para</w:t>
      </w:r>
      <w:r>
        <w:rPr>
          <w:spacing w:val="-4"/>
        </w:rPr>
        <w:t xml:space="preserve"> </w:t>
      </w:r>
      <w:r>
        <w:t>desarrollar</w:t>
      </w:r>
      <w:r>
        <w:rPr>
          <w:spacing w:val="-4"/>
        </w:rPr>
        <w:t xml:space="preserve"> </w:t>
      </w:r>
      <w:r>
        <w:t>un</w:t>
      </w:r>
      <w:r>
        <w:rPr>
          <w:spacing w:val="-5"/>
        </w:rPr>
        <w:t xml:space="preserve"> </w:t>
      </w:r>
      <w:r>
        <w:t>activo,</w:t>
      </w:r>
      <w:r>
        <w:rPr>
          <w:spacing w:val="-7"/>
        </w:rPr>
        <w:t xml:space="preserve"> </w:t>
      </w:r>
      <w:r>
        <w:t>cuando</w:t>
      </w:r>
    </w:p>
    <w:p w14:paraId="33D39C4C" w14:textId="77777777" w:rsidR="002B0B8D" w:rsidRDefault="002B0B8D" w:rsidP="0062048D">
      <w:pPr>
        <w:pStyle w:val="BodyText"/>
        <w:spacing w:before="6"/>
        <w:jc w:val="both"/>
      </w:pPr>
    </w:p>
    <w:p w14:paraId="581FE1F4" w14:textId="691A73D8" w:rsidR="002B0B8D" w:rsidRDefault="00E02F34" w:rsidP="0062048D">
      <w:pPr>
        <w:pStyle w:val="BodyText"/>
        <w:spacing w:before="1" w:line="256" w:lineRule="auto"/>
        <w:ind w:left="175" w:right="288"/>
        <w:jc w:val="both"/>
      </w:pPr>
      <w:r>
        <w:t xml:space="preserve">La Administración de la Compañía, no prevé que la aplicación de estas modificaciones en el futuro, tengan un impacto material sobre los importes reconocidos en los estados financieros; sin </w:t>
      </w:r>
      <w:r w:rsidR="006208B8">
        <w:t>embargo,</w:t>
      </w:r>
      <w:r>
        <w:t xml:space="preserve"> no es posible concluir al respecto, hasta que un análisis detallado haya sido completado.</w:t>
      </w:r>
    </w:p>
    <w:p w14:paraId="5A2C3F61" w14:textId="77777777" w:rsidR="002B0B8D" w:rsidRDefault="002B0B8D" w:rsidP="0062048D">
      <w:pPr>
        <w:pStyle w:val="BodyText"/>
        <w:spacing w:before="4"/>
        <w:jc w:val="both"/>
        <w:rPr>
          <w:sz w:val="20"/>
        </w:rPr>
      </w:pPr>
    </w:p>
    <w:p w14:paraId="6E886219" w14:textId="77777777" w:rsidR="002B0B8D" w:rsidRDefault="00E02F34" w:rsidP="0062048D">
      <w:pPr>
        <w:pStyle w:val="Heading1"/>
        <w:numPr>
          <w:ilvl w:val="0"/>
          <w:numId w:val="5"/>
        </w:numPr>
        <w:tabs>
          <w:tab w:val="left" w:pos="392"/>
        </w:tabs>
        <w:ind w:hanging="217"/>
        <w:jc w:val="both"/>
      </w:pPr>
      <w:r>
        <w:t>ESTIMACIONES Y JUICIOS CONTABLES</w:t>
      </w:r>
      <w:r>
        <w:rPr>
          <w:spacing w:val="-7"/>
        </w:rPr>
        <w:t xml:space="preserve"> </w:t>
      </w:r>
      <w:r>
        <w:t>CRÍTICOS</w:t>
      </w:r>
    </w:p>
    <w:p w14:paraId="01284E93" w14:textId="77777777" w:rsidR="002B0B8D" w:rsidRDefault="002B0B8D" w:rsidP="0062048D">
      <w:pPr>
        <w:pStyle w:val="BodyText"/>
        <w:spacing w:before="7"/>
        <w:jc w:val="both"/>
        <w:rPr>
          <w:b/>
          <w:sz w:val="20"/>
        </w:rPr>
      </w:pPr>
    </w:p>
    <w:p w14:paraId="025B09B0" w14:textId="77777777" w:rsidR="002B0B8D" w:rsidRDefault="00E02F34" w:rsidP="0062048D">
      <w:pPr>
        <w:pStyle w:val="BodyText"/>
        <w:spacing w:before="56" w:line="256" w:lineRule="auto"/>
        <w:ind w:left="175" w:right="289"/>
        <w:jc w:val="both"/>
      </w:pPr>
      <w:r>
        <w:t>En la aplicación de las políticas contables de la Compañía, las cuales se describen en la Nota 2, la Administración debe hacer juicios, estimados y presunciones sobre los importes en libros de los activos y pasivos que aparentemente no provienen de otras fuentes. Las estimaciones y juicios asociados se basan en la experiencia histórica y otros factores que se consideran como relevantes. Los resultados reales podrían diferir de dichos</w:t>
      </w:r>
      <w:r>
        <w:rPr>
          <w:spacing w:val="-14"/>
        </w:rPr>
        <w:t xml:space="preserve"> </w:t>
      </w:r>
      <w:r>
        <w:t>estimados.</w:t>
      </w:r>
    </w:p>
    <w:p w14:paraId="798F65D3" w14:textId="77777777" w:rsidR="002B0B8D" w:rsidRDefault="002B0B8D" w:rsidP="0062048D">
      <w:pPr>
        <w:pStyle w:val="BodyText"/>
        <w:spacing w:before="10"/>
        <w:jc w:val="both"/>
        <w:rPr>
          <w:sz w:val="23"/>
        </w:rPr>
      </w:pPr>
    </w:p>
    <w:p w14:paraId="0D424088" w14:textId="77777777" w:rsidR="002B0B8D" w:rsidRDefault="00E02F34" w:rsidP="0062048D">
      <w:pPr>
        <w:pStyle w:val="BodyText"/>
        <w:spacing w:before="1" w:line="256" w:lineRule="auto"/>
        <w:ind w:left="175" w:right="303"/>
        <w:jc w:val="both"/>
      </w:pPr>
      <w:r>
        <w:t>Las estimaciones y juicios subyacentes se revisan sobre una base regular. Las revisiones a las estimaciones contables son reconocidas en el período de la revisión y períodos futuros si la revisión afecta tanto al período actual como a períodos subsecuentes.</w:t>
      </w:r>
    </w:p>
    <w:p w14:paraId="41B269B6" w14:textId="77777777" w:rsidR="002B0B8D" w:rsidRDefault="002B0B8D">
      <w:pPr>
        <w:spacing w:line="256" w:lineRule="auto"/>
        <w:jc w:val="both"/>
        <w:sectPr w:rsidR="002B0B8D">
          <w:pgSz w:w="12240" w:h="15840"/>
          <w:pgMar w:top="1060" w:right="1720" w:bottom="280" w:left="880" w:header="720" w:footer="720" w:gutter="0"/>
          <w:cols w:space="720"/>
        </w:sectPr>
      </w:pPr>
    </w:p>
    <w:p w14:paraId="748E4FD1" w14:textId="44380F09" w:rsidR="002B0B8D" w:rsidRDefault="00E02F34" w:rsidP="0062048D">
      <w:pPr>
        <w:pStyle w:val="BodyText"/>
        <w:spacing w:before="29" w:line="256" w:lineRule="auto"/>
        <w:ind w:left="176" w:right="303"/>
        <w:jc w:val="both"/>
      </w:pPr>
      <w:r>
        <w:lastRenderedPageBreak/>
        <w:t xml:space="preserve">A </w:t>
      </w:r>
      <w:r w:rsidR="006208B8">
        <w:t>continuación,</w:t>
      </w:r>
      <w:r>
        <w:t xml:space="preserve"> se presentan las estimaciones y juicios contables críticos que la Administración de la Compañía ha utilizado en el proceso de aplicación de los criterios contables:</w:t>
      </w:r>
    </w:p>
    <w:p w14:paraId="129909ED" w14:textId="77777777" w:rsidR="002B0B8D" w:rsidRDefault="002B0B8D" w:rsidP="0062048D">
      <w:pPr>
        <w:pStyle w:val="BodyText"/>
        <w:spacing w:before="10"/>
        <w:jc w:val="both"/>
        <w:rPr>
          <w:sz w:val="24"/>
        </w:rPr>
      </w:pPr>
    </w:p>
    <w:p w14:paraId="141E8C76" w14:textId="77777777" w:rsidR="002B0B8D" w:rsidRDefault="00E02F34" w:rsidP="0062048D">
      <w:pPr>
        <w:pStyle w:val="Heading1"/>
        <w:numPr>
          <w:ilvl w:val="1"/>
          <w:numId w:val="5"/>
        </w:numPr>
        <w:tabs>
          <w:tab w:val="left" w:pos="503"/>
        </w:tabs>
        <w:spacing w:before="0"/>
        <w:jc w:val="both"/>
      </w:pPr>
      <w:r>
        <w:t>Juicios críticos en la aplicación de políticas contables en la</w:t>
      </w:r>
      <w:r>
        <w:rPr>
          <w:spacing w:val="-27"/>
        </w:rPr>
        <w:t xml:space="preserve"> </w:t>
      </w:r>
      <w:r>
        <w:t>Compañía.</w:t>
      </w:r>
    </w:p>
    <w:p w14:paraId="72FF49A8" w14:textId="77777777" w:rsidR="002B0B8D" w:rsidRDefault="002B0B8D" w:rsidP="0062048D">
      <w:pPr>
        <w:pStyle w:val="BodyText"/>
        <w:spacing w:before="2"/>
        <w:jc w:val="both"/>
        <w:rPr>
          <w:b/>
          <w:sz w:val="25"/>
        </w:rPr>
      </w:pPr>
    </w:p>
    <w:p w14:paraId="46B9941D" w14:textId="77777777" w:rsidR="002B0B8D" w:rsidRDefault="00E02F34" w:rsidP="0062048D">
      <w:pPr>
        <w:pStyle w:val="BodyText"/>
        <w:spacing w:before="1" w:line="256" w:lineRule="auto"/>
        <w:ind w:left="176" w:right="288"/>
        <w:jc w:val="both"/>
      </w:pPr>
      <w:r>
        <w:t xml:space="preserve">Los siguientes son los juicios críticos diferentes de las estimaciones, que la administración </w:t>
      </w:r>
      <w:proofErr w:type="spellStart"/>
      <w:r>
        <w:t>a</w:t>
      </w:r>
      <w:proofErr w:type="spellEnd"/>
      <w:r>
        <w:t xml:space="preserve"> efectuado en el proceso de aplicación de las políticas contables de la Compañía y que tienen un impacto significativo en los importes reconocidos en los estados financieros.</w:t>
      </w:r>
    </w:p>
    <w:p w14:paraId="5873ED88" w14:textId="77777777" w:rsidR="002B0B8D" w:rsidRDefault="002B0B8D" w:rsidP="0062048D">
      <w:pPr>
        <w:pStyle w:val="BodyText"/>
        <w:spacing w:before="9"/>
        <w:jc w:val="both"/>
        <w:rPr>
          <w:sz w:val="23"/>
        </w:rPr>
      </w:pPr>
    </w:p>
    <w:p w14:paraId="726C61CE" w14:textId="77777777" w:rsidR="002B0B8D" w:rsidRDefault="00E02F34" w:rsidP="0062048D">
      <w:pPr>
        <w:pStyle w:val="Heading1"/>
        <w:numPr>
          <w:ilvl w:val="2"/>
          <w:numId w:val="5"/>
        </w:numPr>
        <w:tabs>
          <w:tab w:val="left" w:pos="671"/>
        </w:tabs>
        <w:spacing w:before="0"/>
        <w:ind w:hanging="495"/>
        <w:jc w:val="both"/>
      </w:pPr>
      <w:r>
        <w:t>Evaluación del modelo de</w:t>
      </w:r>
      <w:r>
        <w:rPr>
          <w:spacing w:val="-10"/>
        </w:rPr>
        <w:t xml:space="preserve"> </w:t>
      </w:r>
      <w:r>
        <w:t>negocio.</w:t>
      </w:r>
    </w:p>
    <w:p w14:paraId="42F10F27" w14:textId="77777777" w:rsidR="002B0B8D" w:rsidRDefault="002B0B8D" w:rsidP="0062048D">
      <w:pPr>
        <w:pStyle w:val="BodyText"/>
        <w:spacing w:before="2"/>
        <w:jc w:val="both"/>
        <w:rPr>
          <w:b/>
          <w:sz w:val="25"/>
        </w:rPr>
      </w:pPr>
    </w:p>
    <w:p w14:paraId="34DF13A0" w14:textId="77777777" w:rsidR="002B0B8D" w:rsidRDefault="00E02F34" w:rsidP="0062048D">
      <w:pPr>
        <w:pStyle w:val="BodyText"/>
        <w:spacing w:line="256" w:lineRule="auto"/>
        <w:ind w:left="176" w:right="299"/>
        <w:jc w:val="both"/>
      </w:pPr>
      <w:r>
        <w:t>La Compañía determina el modelo de negocios a un nivel que refleja como los grupos de activos financieros se gestionan juntos para lograr un objetico de negocio en particular. Esta evaluación incluye el juicio que refleja toda la evidencia relevante, incluyendo como se evalúa el desempeño de los activos y como se mide el desempeño de los riegos que afectan el desempeño de los activos y cómo estos son administrados y cómo se compensan los gestores de los activos.</w:t>
      </w:r>
    </w:p>
    <w:p w14:paraId="6D00AD66" w14:textId="77777777" w:rsidR="002B0B8D" w:rsidRDefault="002B0B8D" w:rsidP="0062048D">
      <w:pPr>
        <w:pStyle w:val="BodyText"/>
        <w:spacing w:before="3"/>
        <w:jc w:val="both"/>
        <w:rPr>
          <w:sz w:val="26"/>
        </w:rPr>
      </w:pPr>
    </w:p>
    <w:p w14:paraId="4E091ECF" w14:textId="77777777" w:rsidR="002B0B8D" w:rsidRDefault="00E02F34" w:rsidP="0062048D">
      <w:pPr>
        <w:pStyle w:val="BodyText"/>
        <w:spacing w:line="256" w:lineRule="auto"/>
        <w:ind w:left="176" w:right="289"/>
        <w:jc w:val="both"/>
      </w:pPr>
      <w:r>
        <w:t>La Compañía monitorea los activos financieros medidos al costo amortizado que se dan de baja antes de su vencimiento para entender la razón de su disposición y si las razones son consistentes con el objetivo de negocio para el cual los activos fueron mantenidos. El monitoreo es parte de la evaluación continua de la Compañía de si el modelo de negocio para el cual los activos financieros remanentes continúa siendo apropiado y si no es apropiado, si ha habido un cambio en el modelo de negocio; por lo tanto, un cambio prospectivo en la clasificación de esos activos. Ningún cambio fue requerido durante los periodos de reporte.</w:t>
      </w:r>
    </w:p>
    <w:p w14:paraId="4EEFD5AC" w14:textId="77777777" w:rsidR="002B0B8D" w:rsidRDefault="002B0B8D" w:rsidP="0062048D">
      <w:pPr>
        <w:pStyle w:val="BodyText"/>
        <w:spacing w:before="1"/>
        <w:jc w:val="both"/>
        <w:rPr>
          <w:sz w:val="25"/>
        </w:rPr>
      </w:pPr>
    </w:p>
    <w:p w14:paraId="61E50598" w14:textId="77777777" w:rsidR="002B0B8D" w:rsidRDefault="00E02F34" w:rsidP="0062048D">
      <w:pPr>
        <w:pStyle w:val="Heading1"/>
        <w:numPr>
          <w:ilvl w:val="2"/>
          <w:numId w:val="5"/>
        </w:numPr>
        <w:tabs>
          <w:tab w:val="left" w:pos="671"/>
        </w:tabs>
        <w:spacing w:before="0"/>
        <w:ind w:hanging="495"/>
        <w:jc w:val="both"/>
      </w:pPr>
      <w:r>
        <w:t>Aumento significativo del riesgo de</w:t>
      </w:r>
      <w:r>
        <w:rPr>
          <w:spacing w:val="-11"/>
        </w:rPr>
        <w:t xml:space="preserve"> </w:t>
      </w:r>
      <w:r>
        <w:t>crédito</w:t>
      </w:r>
    </w:p>
    <w:p w14:paraId="2A147774" w14:textId="77777777" w:rsidR="002B0B8D" w:rsidRDefault="002B0B8D" w:rsidP="0062048D">
      <w:pPr>
        <w:pStyle w:val="BodyText"/>
        <w:spacing w:before="3"/>
        <w:jc w:val="both"/>
        <w:rPr>
          <w:b/>
          <w:sz w:val="25"/>
        </w:rPr>
      </w:pPr>
    </w:p>
    <w:p w14:paraId="6E3771CF" w14:textId="77777777" w:rsidR="002B0B8D" w:rsidRDefault="00E02F34" w:rsidP="0062048D">
      <w:pPr>
        <w:pStyle w:val="BodyText"/>
        <w:spacing w:line="256" w:lineRule="auto"/>
        <w:ind w:left="176" w:right="293"/>
        <w:jc w:val="both"/>
      </w:pPr>
      <w:r>
        <w:t>La pérdida de crédito esperada de 12 meses para los activos de la etapa 1 o a lo largo de su vida para activos de la etapa 2 o 3. Un activo se mueve a la etapa 2 cuando su riesgo crediticio ha aumentado significativamente desde el reconocimiento inicial. La NIIF 9 no define qué constituye un aumento significativo en el riesgo de crédito. Al evaluar si el riesgo crediticio de un activo ha aumentado significativamente, la Compañía toma en cuenta información cualitativa y cuantitativa prospectiva razonable y soportable.</w:t>
      </w:r>
    </w:p>
    <w:p w14:paraId="6015F5C7" w14:textId="77777777" w:rsidR="002B0B8D" w:rsidRDefault="002B0B8D" w:rsidP="0062048D">
      <w:pPr>
        <w:pStyle w:val="BodyText"/>
        <w:jc w:val="both"/>
      </w:pPr>
    </w:p>
    <w:p w14:paraId="4582BC91" w14:textId="77777777" w:rsidR="002B0B8D" w:rsidRDefault="002B0B8D" w:rsidP="0062048D">
      <w:pPr>
        <w:pStyle w:val="BodyText"/>
        <w:spacing w:before="8"/>
        <w:jc w:val="both"/>
        <w:rPr>
          <w:sz w:val="26"/>
        </w:rPr>
      </w:pPr>
    </w:p>
    <w:p w14:paraId="4388E862" w14:textId="77777777" w:rsidR="002B0B8D" w:rsidRDefault="00E02F34" w:rsidP="0062048D">
      <w:pPr>
        <w:pStyle w:val="Heading1"/>
        <w:numPr>
          <w:ilvl w:val="1"/>
          <w:numId w:val="5"/>
        </w:numPr>
        <w:tabs>
          <w:tab w:val="left" w:pos="503"/>
        </w:tabs>
        <w:spacing w:before="0"/>
        <w:jc w:val="both"/>
      </w:pPr>
      <w:r>
        <w:t>Fuentes clave para las</w:t>
      </w:r>
      <w:r>
        <w:rPr>
          <w:spacing w:val="-13"/>
        </w:rPr>
        <w:t xml:space="preserve"> </w:t>
      </w:r>
      <w:r>
        <w:t>estimaciones</w:t>
      </w:r>
    </w:p>
    <w:p w14:paraId="7647CC0B" w14:textId="77777777" w:rsidR="002B0B8D" w:rsidRDefault="002B0B8D" w:rsidP="0062048D">
      <w:pPr>
        <w:pStyle w:val="BodyText"/>
        <w:spacing w:before="2"/>
        <w:jc w:val="both"/>
        <w:rPr>
          <w:b/>
          <w:sz w:val="25"/>
        </w:rPr>
      </w:pPr>
    </w:p>
    <w:p w14:paraId="3B6BB709" w14:textId="35A598B3" w:rsidR="002B0B8D" w:rsidRDefault="00E02F34" w:rsidP="0062048D">
      <w:pPr>
        <w:pStyle w:val="BodyText"/>
        <w:spacing w:line="256" w:lineRule="auto"/>
        <w:ind w:left="176" w:right="293"/>
        <w:jc w:val="both"/>
      </w:pPr>
      <w:r>
        <w:t>Las suposiciones clave sobre el futuro y otras fuentes clave de incertidumbre para las estimaciones en el periodo que se informa que puede tener un riesgo importante de causar un ajuste material a los saldos en libros de los activos y pasivos dentro del próximo ejercicio, se discuten a continuación:</w:t>
      </w:r>
    </w:p>
    <w:p w14:paraId="2CDFC8FF" w14:textId="202E9A6F" w:rsidR="006208B8" w:rsidRDefault="006208B8">
      <w:pPr>
        <w:pStyle w:val="BodyText"/>
        <w:spacing w:line="256" w:lineRule="auto"/>
        <w:ind w:left="176" w:right="293"/>
        <w:jc w:val="both"/>
      </w:pPr>
    </w:p>
    <w:p w14:paraId="36E745DA" w14:textId="616F9881" w:rsidR="006208B8" w:rsidRDefault="006208B8">
      <w:pPr>
        <w:pStyle w:val="BodyText"/>
        <w:spacing w:line="256" w:lineRule="auto"/>
        <w:ind w:left="176" w:right="293"/>
        <w:jc w:val="both"/>
      </w:pPr>
    </w:p>
    <w:p w14:paraId="113A84AD" w14:textId="0D00A556" w:rsidR="006208B8" w:rsidRDefault="006208B8">
      <w:pPr>
        <w:pStyle w:val="BodyText"/>
        <w:spacing w:line="256" w:lineRule="auto"/>
        <w:ind w:left="176" w:right="293"/>
        <w:jc w:val="both"/>
      </w:pPr>
    </w:p>
    <w:p w14:paraId="6CD38877" w14:textId="0A272E3A" w:rsidR="006208B8" w:rsidRDefault="006208B8">
      <w:pPr>
        <w:pStyle w:val="BodyText"/>
        <w:spacing w:line="256" w:lineRule="auto"/>
        <w:ind w:left="176" w:right="293"/>
        <w:jc w:val="both"/>
      </w:pPr>
    </w:p>
    <w:p w14:paraId="1C251740" w14:textId="55F9C438" w:rsidR="006208B8" w:rsidRDefault="006208B8">
      <w:pPr>
        <w:pStyle w:val="BodyText"/>
        <w:spacing w:line="256" w:lineRule="auto"/>
        <w:ind w:left="176" w:right="293"/>
        <w:jc w:val="both"/>
      </w:pPr>
    </w:p>
    <w:p w14:paraId="2E59A39F" w14:textId="040424D6" w:rsidR="002B0B8D" w:rsidRDefault="002B0B8D">
      <w:pPr>
        <w:pStyle w:val="BodyText"/>
        <w:spacing w:before="2"/>
        <w:rPr>
          <w:sz w:val="19"/>
        </w:rPr>
      </w:pPr>
    </w:p>
    <w:p w14:paraId="3FE6CBF3" w14:textId="033C461F" w:rsidR="002B0B8D" w:rsidRDefault="00E02F34">
      <w:pPr>
        <w:pStyle w:val="Heading1"/>
        <w:numPr>
          <w:ilvl w:val="2"/>
          <w:numId w:val="5"/>
        </w:numPr>
        <w:tabs>
          <w:tab w:val="left" w:pos="671"/>
        </w:tabs>
        <w:ind w:hanging="496"/>
      </w:pPr>
      <w:r>
        <w:lastRenderedPageBreak/>
        <w:t>Deterioro de</w:t>
      </w:r>
      <w:r>
        <w:rPr>
          <w:spacing w:val="-5"/>
        </w:rPr>
        <w:t xml:space="preserve"> </w:t>
      </w:r>
      <w:r>
        <w:t>activos</w:t>
      </w:r>
    </w:p>
    <w:p w14:paraId="3A5AC624" w14:textId="77777777" w:rsidR="006208B8" w:rsidRDefault="006208B8" w:rsidP="006208B8">
      <w:pPr>
        <w:pStyle w:val="Heading1"/>
        <w:tabs>
          <w:tab w:val="left" w:pos="671"/>
        </w:tabs>
        <w:ind w:left="670"/>
      </w:pPr>
    </w:p>
    <w:p w14:paraId="514BA5C2" w14:textId="77777777" w:rsidR="002B0B8D" w:rsidRDefault="00E02F34">
      <w:pPr>
        <w:pStyle w:val="BodyText"/>
        <w:spacing w:before="41" w:line="256" w:lineRule="auto"/>
        <w:ind w:left="176" w:right="289"/>
        <w:jc w:val="both"/>
      </w:pPr>
      <w:r>
        <w:t>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5E22EFE5" w14:textId="77777777" w:rsidR="002B0B8D" w:rsidRDefault="002B0B8D">
      <w:pPr>
        <w:pStyle w:val="BodyText"/>
        <w:spacing w:before="1"/>
        <w:rPr>
          <w:sz w:val="25"/>
        </w:rPr>
      </w:pPr>
    </w:p>
    <w:p w14:paraId="7D5A1E05" w14:textId="5F5349B2" w:rsidR="002B0B8D" w:rsidRDefault="00F05020">
      <w:pPr>
        <w:pStyle w:val="BodyText"/>
        <w:spacing w:line="256" w:lineRule="auto"/>
        <w:ind w:left="175" w:right="308"/>
        <w:jc w:val="both"/>
      </w:pPr>
      <w:r>
        <w:t>Durante el año 2020</w:t>
      </w:r>
      <w:r w:rsidR="00E02F34">
        <w:t xml:space="preserve">, </w:t>
      </w:r>
      <w:r>
        <w:rPr>
          <w:b/>
        </w:rPr>
        <w:t>LINKOTEL</w:t>
      </w:r>
      <w:r w:rsidR="00E02F34">
        <w:rPr>
          <w:b/>
        </w:rPr>
        <w:t xml:space="preserve"> S.A.</w:t>
      </w:r>
      <w:r w:rsidR="00E02F34">
        <w:t>, no/si ha reconocido pérdidas por deterioro en sus rubros de activos.</w:t>
      </w:r>
    </w:p>
    <w:p w14:paraId="053EB35C" w14:textId="77777777" w:rsidR="002B0B8D" w:rsidRDefault="002B0B8D">
      <w:pPr>
        <w:pStyle w:val="BodyText"/>
        <w:spacing w:before="11"/>
        <w:rPr>
          <w:sz w:val="17"/>
        </w:rPr>
      </w:pPr>
    </w:p>
    <w:p w14:paraId="5173888B" w14:textId="77777777" w:rsidR="002B0B8D" w:rsidRDefault="00E02F34">
      <w:pPr>
        <w:pStyle w:val="Heading1"/>
        <w:numPr>
          <w:ilvl w:val="2"/>
          <w:numId w:val="5"/>
        </w:numPr>
        <w:tabs>
          <w:tab w:val="left" w:pos="671"/>
        </w:tabs>
        <w:ind w:hanging="496"/>
      </w:pPr>
      <w:r>
        <w:t>Provisiones para obligaciones por beneficios</w:t>
      </w:r>
      <w:r>
        <w:rPr>
          <w:spacing w:val="-18"/>
        </w:rPr>
        <w:t xml:space="preserve"> </w:t>
      </w:r>
      <w:r>
        <w:t>definidos</w:t>
      </w:r>
    </w:p>
    <w:p w14:paraId="584A1835" w14:textId="77777777" w:rsidR="002B0B8D" w:rsidRDefault="002B0B8D">
      <w:pPr>
        <w:pStyle w:val="BodyText"/>
        <w:spacing w:before="7"/>
        <w:rPr>
          <w:b/>
          <w:sz w:val="20"/>
        </w:rPr>
      </w:pPr>
    </w:p>
    <w:p w14:paraId="2D8F8FAF" w14:textId="77777777" w:rsidR="002B0B8D" w:rsidRDefault="00E02F34">
      <w:pPr>
        <w:pStyle w:val="BodyText"/>
        <w:spacing w:before="56" w:line="256" w:lineRule="auto"/>
        <w:ind w:left="175" w:right="289"/>
        <w:jc w:val="both"/>
      </w:pPr>
      <w:r>
        <w:t>El valor presente de las provisiones para obligaciones por beneficios definidos a trabajadores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7787EBA9" w14:textId="77777777" w:rsidR="002B0B8D" w:rsidRDefault="002B0B8D">
      <w:pPr>
        <w:pStyle w:val="BodyText"/>
        <w:spacing w:before="1"/>
        <w:rPr>
          <w:sz w:val="25"/>
        </w:rPr>
      </w:pPr>
    </w:p>
    <w:p w14:paraId="3468B05A" w14:textId="77777777" w:rsidR="002B0B8D" w:rsidRDefault="00E02F34">
      <w:pPr>
        <w:pStyle w:val="BodyText"/>
        <w:spacing w:line="256" w:lineRule="auto"/>
        <w:ind w:left="175" w:right="289"/>
        <w:jc w:val="both"/>
      </w:pPr>
      <w:r>
        <w:t>El actuario contratado por la Compañía para realizar el cálculo actuarial, utiliza la tasa de descuento, la tasa de mortalidad y de rotación al final de cada año reportados por la Administración de la Compañía. La tasa de descuento es la tasa de interés que debe ser para determinar el valor presente de los flujos futuros de caja estimados que se espera van a ser requeridos para cumplir con la obligación de estos beneficios, la cual se determina utilizando como referencia los rendimientos del mercado, al cierre del año, correspondiente a bonos empresariales de alta calidad en la moneda en que se pagarán los beneficios.</w:t>
      </w:r>
    </w:p>
    <w:p w14:paraId="2F422D36" w14:textId="77777777" w:rsidR="002B0B8D" w:rsidRDefault="002B0B8D">
      <w:pPr>
        <w:pStyle w:val="BodyText"/>
        <w:spacing w:before="2"/>
        <w:rPr>
          <w:sz w:val="18"/>
        </w:rPr>
      </w:pPr>
    </w:p>
    <w:p w14:paraId="18CD3328" w14:textId="77777777" w:rsidR="002B0B8D" w:rsidRDefault="00E02F34">
      <w:pPr>
        <w:pStyle w:val="Heading1"/>
        <w:numPr>
          <w:ilvl w:val="2"/>
          <w:numId w:val="5"/>
        </w:numPr>
        <w:tabs>
          <w:tab w:val="left" w:pos="671"/>
        </w:tabs>
        <w:ind w:hanging="496"/>
      </w:pPr>
      <w:r>
        <w:t>Vida útil de propiedades, planta y</w:t>
      </w:r>
      <w:r>
        <w:rPr>
          <w:spacing w:val="-13"/>
        </w:rPr>
        <w:t xml:space="preserve"> </w:t>
      </w:r>
      <w:r>
        <w:t>equipo</w:t>
      </w:r>
    </w:p>
    <w:p w14:paraId="13304466" w14:textId="77777777" w:rsidR="002B0B8D" w:rsidRDefault="002B0B8D">
      <w:pPr>
        <w:pStyle w:val="BodyText"/>
        <w:spacing w:before="7"/>
        <w:rPr>
          <w:b/>
          <w:sz w:val="20"/>
        </w:rPr>
      </w:pPr>
    </w:p>
    <w:p w14:paraId="3DBCBFBE" w14:textId="5217579D" w:rsidR="002B0B8D" w:rsidRDefault="000D2416">
      <w:pPr>
        <w:pStyle w:val="BodyText"/>
        <w:spacing w:before="57" w:line="256" w:lineRule="auto"/>
        <w:ind w:left="176" w:right="309"/>
        <w:jc w:val="both"/>
      </w:pPr>
      <w:r>
        <w:t>L</w:t>
      </w:r>
      <w:r w:rsidR="00E02F34">
        <w:t>a Compañía revisa la vida útil estimada de propiedades, planta y equipo al final de cada período anual.</w:t>
      </w:r>
    </w:p>
    <w:p w14:paraId="0D14A8D4" w14:textId="77777777" w:rsidR="002B0B8D" w:rsidRDefault="002B0B8D">
      <w:pPr>
        <w:pStyle w:val="BodyText"/>
        <w:spacing w:before="8"/>
        <w:rPr>
          <w:sz w:val="23"/>
        </w:rPr>
      </w:pPr>
    </w:p>
    <w:p w14:paraId="6C9D8775" w14:textId="77777777" w:rsidR="002B0B8D" w:rsidRDefault="00E02F34">
      <w:pPr>
        <w:pStyle w:val="Heading1"/>
        <w:numPr>
          <w:ilvl w:val="2"/>
          <w:numId w:val="5"/>
        </w:numPr>
        <w:tabs>
          <w:tab w:val="left" w:pos="671"/>
        </w:tabs>
        <w:spacing w:before="0"/>
        <w:ind w:hanging="495"/>
      </w:pPr>
      <w:r>
        <w:t>Valuación de los instrumentos</w:t>
      </w:r>
      <w:r>
        <w:rPr>
          <w:spacing w:val="-13"/>
        </w:rPr>
        <w:t xml:space="preserve"> </w:t>
      </w:r>
      <w:r>
        <w:t>financieros.</w:t>
      </w:r>
    </w:p>
    <w:p w14:paraId="7262876A" w14:textId="77777777" w:rsidR="002B0B8D" w:rsidRDefault="002B0B8D">
      <w:pPr>
        <w:pStyle w:val="BodyText"/>
        <w:spacing w:before="2"/>
        <w:rPr>
          <w:b/>
          <w:sz w:val="25"/>
        </w:rPr>
      </w:pPr>
    </w:p>
    <w:p w14:paraId="48F1EDB6" w14:textId="77777777" w:rsidR="002B0B8D" w:rsidRDefault="00E02F34">
      <w:pPr>
        <w:pStyle w:val="BodyText"/>
        <w:spacing w:line="256" w:lineRule="auto"/>
        <w:ind w:left="176" w:right="305"/>
        <w:jc w:val="both"/>
      </w:pPr>
      <w:r>
        <w:t>La Compañía utiliza las técnicas de valuación para la medición del valor razonable de sus activos financieros y pasivos financieros que se basan, en la medida de lo posible, en datos observables del mercado.</w:t>
      </w:r>
    </w:p>
    <w:p w14:paraId="043930DE" w14:textId="77777777" w:rsidR="002B0B8D" w:rsidRDefault="002B0B8D">
      <w:pPr>
        <w:pStyle w:val="BodyText"/>
        <w:rPr>
          <w:sz w:val="20"/>
        </w:rPr>
      </w:pPr>
    </w:p>
    <w:p w14:paraId="21146EA5" w14:textId="64890F94" w:rsidR="002B0B8D" w:rsidRDefault="002B0B8D">
      <w:pPr>
        <w:pStyle w:val="BodyText"/>
        <w:rPr>
          <w:sz w:val="20"/>
        </w:rPr>
      </w:pPr>
    </w:p>
    <w:p w14:paraId="79279008" w14:textId="77777777" w:rsidR="000D2416" w:rsidRDefault="000D2416">
      <w:pPr>
        <w:pStyle w:val="BodyText"/>
        <w:rPr>
          <w:sz w:val="20"/>
        </w:rPr>
      </w:pPr>
    </w:p>
    <w:p w14:paraId="27E57A0C" w14:textId="193F152C" w:rsidR="002B0B8D" w:rsidRDefault="002B0B8D">
      <w:pPr>
        <w:pStyle w:val="BodyText"/>
        <w:spacing w:before="7"/>
        <w:rPr>
          <w:sz w:val="27"/>
        </w:rPr>
      </w:pPr>
    </w:p>
    <w:p w14:paraId="241BF4DB" w14:textId="5F8D2E0E" w:rsidR="00F05020" w:rsidRDefault="00F05020">
      <w:pPr>
        <w:pStyle w:val="BodyText"/>
        <w:spacing w:before="7"/>
        <w:rPr>
          <w:sz w:val="27"/>
        </w:rPr>
      </w:pPr>
    </w:p>
    <w:p w14:paraId="462CA747" w14:textId="3A1A209E" w:rsidR="00F05020" w:rsidRDefault="00F05020">
      <w:pPr>
        <w:pStyle w:val="BodyText"/>
        <w:spacing w:before="7"/>
        <w:rPr>
          <w:sz w:val="27"/>
        </w:rPr>
      </w:pPr>
    </w:p>
    <w:p w14:paraId="17620E5D" w14:textId="27CDCBC5" w:rsidR="00F05020" w:rsidRDefault="00F05020">
      <w:pPr>
        <w:pStyle w:val="BodyText"/>
        <w:spacing w:before="7"/>
        <w:rPr>
          <w:sz w:val="27"/>
        </w:rPr>
      </w:pPr>
    </w:p>
    <w:p w14:paraId="1D0F1112" w14:textId="660EA479" w:rsidR="00F05020" w:rsidRDefault="00F05020">
      <w:pPr>
        <w:pStyle w:val="BodyText"/>
        <w:spacing w:before="7"/>
        <w:rPr>
          <w:sz w:val="27"/>
        </w:rPr>
      </w:pPr>
    </w:p>
    <w:p w14:paraId="2FC4DBD1" w14:textId="77777777" w:rsidR="00F05020" w:rsidRDefault="00F05020">
      <w:pPr>
        <w:pStyle w:val="BodyText"/>
        <w:spacing w:before="7"/>
        <w:rPr>
          <w:sz w:val="27"/>
        </w:rPr>
      </w:pPr>
    </w:p>
    <w:p w14:paraId="2987EA7D" w14:textId="77777777" w:rsidR="002B0B8D" w:rsidRDefault="00E02F34">
      <w:pPr>
        <w:pStyle w:val="Heading1"/>
        <w:numPr>
          <w:ilvl w:val="0"/>
          <w:numId w:val="5"/>
        </w:numPr>
        <w:tabs>
          <w:tab w:val="left" w:pos="392"/>
        </w:tabs>
        <w:ind w:hanging="217"/>
      </w:pPr>
      <w:r>
        <w:lastRenderedPageBreak/>
        <w:t>ADMINISTRACIÓN DE</w:t>
      </w:r>
      <w:r>
        <w:rPr>
          <w:spacing w:val="-10"/>
        </w:rPr>
        <w:t xml:space="preserve"> </w:t>
      </w:r>
      <w:r>
        <w:t>RIESGOS</w:t>
      </w:r>
    </w:p>
    <w:p w14:paraId="5E3B85DD" w14:textId="77777777" w:rsidR="002B0B8D" w:rsidRDefault="002B0B8D">
      <w:pPr>
        <w:pStyle w:val="BodyText"/>
        <w:spacing w:before="2"/>
        <w:rPr>
          <w:b/>
          <w:sz w:val="25"/>
        </w:rPr>
      </w:pPr>
    </w:p>
    <w:p w14:paraId="2C8B61ED" w14:textId="77777777" w:rsidR="002B0B8D" w:rsidRDefault="00E02F34">
      <w:pPr>
        <w:pStyle w:val="ListParagraph"/>
        <w:numPr>
          <w:ilvl w:val="1"/>
          <w:numId w:val="5"/>
        </w:numPr>
        <w:tabs>
          <w:tab w:val="left" w:pos="503"/>
        </w:tabs>
        <w:spacing w:before="0"/>
        <w:ind w:hanging="328"/>
        <w:rPr>
          <w:b/>
        </w:rPr>
      </w:pPr>
      <w:r>
        <w:rPr>
          <w:b/>
        </w:rPr>
        <w:t>Riesgo de</w:t>
      </w:r>
      <w:r>
        <w:rPr>
          <w:b/>
          <w:spacing w:val="-5"/>
        </w:rPr>
        <w:t xml:space="preserve"> </w:t>
      </w:r>
      <w:r>
        <w:rPr>
          <w:b/>
        </w:rPr>
        <w:t>mercado</w:t>
      </w:r>
    </w:p>
    <w:p w14:paraId="45BF9866" w14:textId="77777777" w:rsidR="00F05020" w:rsidRDefault="00F05020">
      <w:pPr>
        <w:pStyle w:val="BodyText"/>
        <w:spacing w:before="41" w:line="256" w:lineRule="auto"/>
        <w:ind w:left="175" w:right="303"/>
        <w:jc w:val="both"/>
      </w:pPr>
    </w:p>
    <w:p w14:paraId="681880CE" w14:textId="2E31C0D6" w:rsidR="002B0B8D" w:rsidRDefault="00E02F34">
      <w:pPr>
        <w:pStyle w:val="BodyText"/>
        <w:spacing w:before="41" w:line="256" w:lineRule="auto"/>
        <w:ind w:left="175" w:right="303"/>
        <w:jc w:val="both"/>
      </w:pPr>
      <w:r>
        <w:t>El riesgo de mercado es el riesgo de que el valor razonable de los flujos futuros de efectivo de un instrumento financiero fluctúe debido a cambios en los precios de mercado. En el caso de la Compañía, los precios de mercado comprenden el riesgo de tasa de interés. Los instrumentos financieros afectados por los riesgos de mercado incluyen las obligaciones financieras que devengan intereses y los depósitos en bancos.</w:t>
      </w:r>
    </w:p>
    <w:p w14:paraId="0F125C58" w14:textId="77777777" w:rsidR="002B0B8D" w:rsidRDefault="002B0B8D">
      <w:pPr>
        <w:pStyle w:val="BodyText"/>
        <w:spacing w:before="5"/>
        <w:rPr>
          <w:sz w:val="20"/>
        </w:rPr>
      </w:pPr>
    </w:p>
    <w:p w14:paraId="4E6D58F6" w14:textId="77777777" w:rsidR="002B0B8D" w:rsidRDefault="00E02F34">
      <w:pPr>
        <w:pStyle w:val="Heading1"/>
        <w:numPr>
          <w:ilvl w:val="1"/>
          <w:numId w:val="5"/>
        </w:numPr>
        <w:tabs>
          <w:tab w:val="left" w:pos="503"/>
        </w:tabs>
        <w:ind w:hanging="328"/>
      </w:pPr>
      <w:r>
        <w:t>Riesgo de</w:t>
      </w:r>
      <w:r>
        <w:rPr>
          <w:spacing w:val="-5"/>
        </w:rPr>
        <w:t xml:space="preserve"> </w:t>
      </w:r>
      <w:r>
        <w:t>crédito</w:t>
      </w:r>
    </w:p>
    <w:p w14:paraId="53FAA9A9" w14:textId="77777777" w:rsidR="002B0B8D" w:rsidRDefault="002B0B8D">
      <w:pPr>
        <w:pStyle w:val="BodyText"/>
        <w:spacing w:before="7"/>
        <w:rPr>
          <w:b/>
          <w:sz w:val="20"/>
        </w:rPr>
      </w:pPr>
    </w:p>
    <w:p w14:paraId="524B9F7F" w14:textId="77777777" w:rsidR="002B0B8D" w:rsidRDefault="00E02F34">
      <w:pPr>
        <w:pStyle w:val="BodyText"/>
        <w:spacing w:before="56" w:line="256" w:lineRule="auto"/>
        <w:ind w:left="176" w:right="312"/>
        <w:jc w:val="both"/>
      </w:pPr>
      <w:r>
        <w:t>El riesgo de crédito es el riesgo de que una contraparte no pueda cumplir con sus obligaciones en relación con un instrumento financiero o contrato de venta, generando una pérdida financiera. La Compañía ha adoptado una política de únicamente involucrarse con partes solventes y obtener suficientes colaterales, cuando sea apropiado, como forma de mitigar el riesgo de la pérdida financiera ocasionada por los incumplimientos. La compañía únicamente realiza transacciones con clientes que cuentan con la misma o mejor calificación de</w:t>
      </w:r>
      <w:r>
        <w:rPr>
          <w:spacing w:val="-27"/>
        </w:rPr>
        <w:t xml:space="preserve"> </w:t>
      </w:r>
      <w:r>
        <w:t>riesgo.</w:t>
      </w:r>
    </w:p>
    <w:p w14:paraId="3A32A294" w14:textId="77777777" w:rsidR="002B0B8D" w:rsidRDefault="002B0B8D">
      <w:pPr>
        <w:pStyle w:val="BodyText"/>
        <w:spacing w:before="1"/>
        <w:rPr>
          <w:sz w:val="25"/>
        </w:rPr>
      </w:pPr>
    </w:p>
    <w:p w14:paraId="4393E0A1" w14:textId="77777777" w:rsidR="002B0B8D" w:rsidRDefault="00E02F34">
      <w:pPr>
        <w:pStyle w:val="BodyText"/>
        <w:spacing w:before="1" w:line="256" w:lineRule="auto"/>
        <w:ind w:left="176" w:right="313"/>
        <w:jc w:val="both"/>
      </w:pPr>
      <w:r>
        <w:t>Las cuentas por cobrar comerciales están compuestas por clientes distribuidos entre diversas industrias, comercios y áreas geográficas. La evaluación de crédito es continua y se realiza sobre la condición financiera del cliente y el saldo de cuentas por cobrar.</w:t>
      </w:r>
    </w:p>
    <w:p w14:paraId="1B1D6AAA" w14:textId="77777777" w:rsidR="002B0B8D" w:rsidRDefault="002B0B8D">
      <w:pPr>
        <w:pStyle w:val="BodyText"/>
        <w:spacing w:before="1"/>
        <w:rPr>
          <w:sz w:val="19"/>
        </w:rPr>
      </w:pPr>
    </w:p>
    <w:p w14:paraId="5291BDFE" w14:textId="77777777" w:rsidR="002B0B8D" w:rsidRDefault="00E02F34">
      <w:pPr>
        <w:pStyle w:val="Heading1"/>
        <w:numPr>
          <w:ilvl w:val="1"/>
          <w:numId w:val="5"/>
        </w:numPr>
        <w:tabs>
          <w:tab w:val="left" w:pos="503"/>
        </w:tabs>
        <w:spacing w:before="57"/>
        <w:ind w:hanging="328"/>
      </w:pPr>
      <w:r>
        <w:t>Riesgo de</w:t>
      </w:r>
      <w:r>
        <w:rPr>
          <w:spacing w:val="-5"/>
        </w:rPr>
        <w:t xml:space="preserve"> </w:t>
      </w:r>
      <w:r>
        <w:t>liquidez</w:t>
      </w:r>
    </w:p>
    <w:p w14:paraId="3C32A8FE" w14:textId="77777777" w:rsidR="002B0B8D" w:rsidRDefault="002B0B8D">
      <w:pPr>
        <w:pStyle w:val="BodyText"/>
        <w:spacing w:before="7"/>
        <w:rPr>
          <w:b/>
          <w:sz w:val="18"/>
        </w:rPr>
      </w:pPr>
    </w:p>
    <w:p w14:paraId="7E89EB71" w14:textId="77777777" w:rsidR="002B0B8D" w:rsidRDefault="00E02F34">
      <w:pPr>
        <w:pStyle w:val="BodyText"/>
        <w:spacing w:before="56" w:line="256" w:lineRule="auto"/>
        <w:ind w:left="175" w:right="294"/>
        <w:jc w:val="both"/>
      </w:pPr>
      <w:r>
        <w:t>La Administración es la que tiene la responsabilidad final por la gestión de liquidez. La Administración ha establecido un marco de trabajo apropiado para la gestión de liquidez de manera que la Compañía pueda manejar los requerimientos de financiamiento a corto, mediano y largo plazo, así como la gestión de liquidez.</w:t>
      </w:r>
    </w:p>
    <w:p w14:paraId="0C1A3FB8" w14:textId="77777777" w:rsidR="002B0B8D" w:rsidRDefault="002B0B8D">
      <w:pPr>
        <w:pStyle w:val="BodyText"/>
        <w:spacing w:before="5"/>
        <w:rPr>
          <w:sz w:val="23"/>
        </w:rPr>
      </w:pPr>
    </w:p>
    <w:p w14:paraId="660B3E73" w14:textId="77777777" w:rsidR="002B0B8D" w:rsidRDefault="00E02F34">
      <w:pPr>
        <w:pStyle w:val="BodyText"/>
        <w:spacing w:line="256" w:lineRule="auto"/>
        <w:ind w:left="175" w:right="303"/>
        <w:jc w:val="both"/>
      </w:pPr>
      <w:r>
        <w:t>El objetivo de la Compañía es mantener el equilibrio entre la continuidad y la flexibilidad del financiamiento a través del uso de préstamos (de requerirse). El acceso a fuentes de financiamiento está suficientemente asegurado y la deuda con vencimiento a menos de 12 meses podría ser refinanciada sin problema con los actuales prestamistas si esto fuera</w:t>
      </w:r>
      <w:r>
        <w:rPr>
          <w:spacing w:val="-28"/>
        </w:rPr>
        <w:t xml:space="preserve"> </w:t>
      </w:r>
      <w:r>
        <w:t>necesario.</w:t>
      </w:r>
    </w:p>
    <w:p w14:paraId="58679BFD" w14:textId="77777777" w:rsidR="002B0B8D" w:rsidRDefault="002B0B8D">
      <w:pPr>
        <w:pStyle w:val="BodyText"/>
        <w:rPr>
          <w:sz w:val="23"/>
        </w:rPr>
      </w:pPr>
    </w:p>
    <w:p w14:paraId="19D82D6D" w14:textId="05D173A3" w:rsidR="002B0B8D" w:rsidRDefault="00E02F34">
      <w:pPr>
        <w:pStyle w:val="BodyText"/>
        <w:spacing w:before="1" w:line="256" w:lineRule="auto"/>
        <w:ind w:left="176" w:right="319"/>
        <w:jc w:val="both"/>
      </w:pPr>
      <w:r>
        <w:t>Los pasivos financieros tienen un vencimiento a menos de 12 meses, excepto por las obligaciones financieras y otros pasivos a largo plazo registradas al 31 de diciembre de</w:t>
      </w:r>
      <w:r>
        <w:rPr>
          <w:spacing w:val="-31"/>
        </w:rPr>
        <w:t xml:space="preserve"> </w:t>
      </w:r>
      <w:r w:rsidR="000D2416">
        <w:t>2020</w:t>
      </w:r>
      <w:r>
        <w:t>.</w:t>
      </w:r>
    </w:p>
    <w:p w14:paraId="15537362" w14:textId="77777777" w:rsidR="002B0B8D" w:rsidRDefault="002B0B8D">
      <w:pPr>
        <w:pStyle w:val="BodyText"/>
        <w:rPr>
          <w:sz w:val="21"/>
        </w:rPr>
      </w:pPr>
    </w:p>
    <w:p w14:paraId="3D7E46B3" w14:textId="77777777" w:rsidR="002B0B8D" w:rsidRDefault="00E02F34">
      <w:pPr>
        <w:pStyle w:val="Heading1"/>
        <w:numPr>
          <w:ilvl w:val="1"/>
          <w:numId w:val="5"/>
        </w:numPr>
        <w:tabs>
          <w:tab w:val="left" w:pos="503"/>
        </w:tabs>
        <w:ind w:hanging="328"/>
      </w:pPr>
      <w:r>
        <w:t>Riesgo de tasa de</w:t>
      </w:r>
      <w:r>
        <w:rPr>
          <w:spacing w:val="-9"/>
        </w:rPr>
        <w:t xml:space="preserve"> </w:t>
      </w:r>
      <w:r>
        <w:t>interés</w:t>
      </w:r>
    </w:p>
    <w:p w14:paraId="306B2189" w14:textId="77777777" w:rsidR="002B0B8D" w:rsidRDefault="002B0B8D">
      <w:pPr>
        <w:pStyle w:val="BodyText"/>
        <w:spacing w:before="7"/>
        <w:rPr>
          <w:b/>
          <w:sz w:val="20"/>
        </w:rPr>
      </w:pPr>
    </w:p>
    <w:p w14:paraId="18F25CD0" w14:textId="77777777" w:rsidR="002B0B8D" w:rsidRDefault="00E02F34">
      <w:pPr>
        <w:pStyle w:val="BodyText"/>
        <w:spacing w:before="57" w:line="256" w:lineRule="auto"/>
        <w:ind w:left="175" w:right="308"/>
        <w:jc w:val="both"/>
      </w:pPr>
      <w:r>
        <w:t>El riesgo de tasa de interés es el riesgo de que el valor razonable o los flujos futuros de efectivo de instrumentos financiero fluctúen debido a los cambios en las tasas de interés de mercado. La exposición de la Compañía al riesgo de tasa de interés se relacionada principalmente con las obligaciones financieras con tasas de intereses reajustables.</w:t>
      </w:r>
    </w:p>
    <w:p w14:paraId="24DF5B73" w14:textId="624665E8" w:rsidR="002B0B8D" w:rsidRDefault="002B0B8D">
      <w:pPr>
        <w:pStyle w:val="BodyText"/>
        <w:rPr>
          <w:sz w:val="20"/>
        </w:rPr>
      </w:pPr>
    </w:p>
    <w:p w14:paraId="41C061DA" w14:textId="0C76C99B" w:rsidR="00F05020" w:rsidRDefault="00F05020">
      <w:pPr>
        <w:pStyle w:val="BodyText"/>
        <w:rPr>
          <w:sz w:val="20"/>
        </w:rPr>
      </w:pPr>
    </w:p>
    <w:p w14:paraId="4420F7E1" w14:textId="3FD251E6" w:rsidR="00F05020" w:rsidRDefault="00F05020">
      <w:pPr>
        <w:pStyle w:val="BodyText"/>
        <w:rPr>
          <w:sz w:val="20"/>
        </w:rPr>
      </w:pPr>
    </w:p>
    <w:p w14:paraId="24B01F34" w14:textId="77777777" w:rsidR="002B0B8D" w:rsidRDefault="00E02F34">
      <w:pPr>
        <w:pStyle w:val="Heading1"/>
        <w:numPr>
          <w:ilvl w:val="1"/>
          <w:numId w:val="5"/>
        </w:numPr>
        <w:tabs>
          <w:tab w:val="left" w:pos="503"/>
        </w:tabs>
        <w:ind w:hanging="328"/>
      </w:pPr>
      <w:r>
        <w:lastRenderedPageBreak/>
        <w:t>Gestión de</w:t>
      </w:r>
      <w:r>
        <w:rPr>
          <w:spacing w:val="-5"/>
        </w:rPr>
        <w:t xml:space="preserve"> </w:t>
      </w:r>
      <w:r>
        <w:t>capital</w:t>
      </w:r>
    </w:p>
    <w:p w14:paraId="594298E3" w14:textId="77777777" w:rsidR="00F05020" w:rsidRDefault="00F05020">
      <w:pPr>
        <w:pStyle w:val="BodyText"/>
        <w:spacing w:before="41" w:line="256" w:lineRule="auto"/>
        <w:ind w:left="176" w:right="293"/>
        <w:jc w:val="both"/>
      </w:pPr>
    </w:p>
    <w:p w14:paraId="757701C5" w14:textId="506F4F50" w:rsidR="002B0B8D" w:rsidRDefault="00E02F34">
      <w:pPr>
        <w:pStyle w:val="BodyText"/>
        <w:spacing w:before="41" w:line="256" w:lineRule="auto"/>
        <w:ind w:left="176" w:right="293"/>
        <w:jc w:val="both"/>
      </w:pPr>
      <w:r>
        <w:t>El objetivo principal de la gestión de capital de la Compañía es asegurar que ésta mantenga una calificación de crédito sólida y ratios de capital saludables para sustentar su negocio y maximizar el valor para los accionistas. La Compañía gestiona su estructura de capital y realiza ajustes en función a los cambios en las condiciones económicas. A fin de mantener y ajustar su estructura de capital, la Compañía puede modificar pagos de dividendos a los accionistas.</w:t>
      </w:r>
    </w:p>
    <w:p w14:paraId="718BDE0C" w14:textId="77777777" w:rsidR="002B0B8D" w:rsidRDefault="002B0B8D">
      <w:pPr>
        <w:pStyle w:val="BodyText"/>
        <w:spacing w:before="10"/>
        <w:rPr>
          <w:sz w:val="23"/>
        </w:rPr>
      </w:pPr>
    </w:p>
    <w:p w14:paraId="1DD25963" w14:textId="28FA08FE" w:rsidR="002B0B8D" w:rsidRDefault="00E02F34">
      <w:pPr>
        <w:pStyle w:val="BodyText"/>
        <w:spacing w:line="256" w:lineRule="auto"/>
        <w:ind w:left="176" w:right="289"/>
        <w:jc w:val="both"/>
      </w:pPr>
      <w:r>
        <w:t>Al</w:t>
      </w:r>
      <w:r>
        <w:rPr>
          <w:spacing w:val="-1"/>
        </w:rPr>
        <w:t xml:space="preserve"> </w:t>
      </w:r>
      <w:r>
        <w:t>31</w:t>
      </w:r>
      <w:r>
        <w:rPr>
          <w:spacing w:val="-5"/>
        </w:rPr>
        <w:t xml:space="preserve"> </w:t>
      </w:r>
      <w:r>
        <w:t>de</w:t>
      </w:r>
      <w:r>
        <w:rPr>
          <w:spacing w:val="-3"/>
        </w:rPr>
        <w:t xml:space="preserve"> </w:t>
      </w:r>
      <w:r>
        <w:t>diciembre</w:t>
      </w:r>
      <w:r>
        <w:rPr>
          <w:spacing w:val="-1"/>
        </w:rPr>
        <w:t xml:space="preserve"> </w:t>
      </w:r>
      <w:r>
        <w:t>de</w:t>
      </w:r>
      <w:r>
        <w:rPr>
          <w:spacing w:val="-3"/>
        </w:rPr>
        <w:t xml:space="preserve"> </w:t>
      </w:r>
      <w:r w:rsidR="000D2416">
        <w:t>2020</w:t>
      </w:r>
      <w:r>
        <w:rPr>
          <w:spacing w:val="-5"/>
        </w:rPr>
        <w:t xml:space="preserve"> </w:t>
      </w:r>
      <w:r>
        <w:t>y</w:t>
      </w:r>
      <w:r>
        <w:rPr>
          <w:spacing w:val="-1"/>
        </w:rPr>
        <w:t xml:space="preserve"> </w:t>
      </w:r>
      <w:r w:rsidR="000D2416">
        <w:t>2019</w:t>
      </w:r>
      <w:r>
        <w:t>,</w:t>
      </w:r>
      <w:r>
        <w:rPr>
          <w:spacing w:val="-6"/>
        </w:rPr>
        <w:t xml:space="preserve"> </w:t>
      </w:r>
      <w:r>
        <w:t>no</w:t>
      </w:r>
      <w:r>
        <w:rPr>
          <w:spacing w:val="-5"/>
        </w:rPr>
        <w:t xml:space="preserve"> </w:t>
      </w:r>
      <w:r>
        <w:t>han</w:t>
      </w:r>
      <w:r>
        <w:rPr>
          <w:spacing w:val="-3"/>
        </w:rPr>
        <w:t xml:space="preserve"> </w:t>
      </w:r>
      <w:r>
        <w:t>existido</w:t>
      </w:r>
      <w:r>
        <w:rPr>
          <w:spacing w:val="-4"/>
        </w:rPr>
        <w:t xml:space="preserve"> </w:t>
      </w:r>
      <w:r>
        <w:t>cambios</w:t>
      </w:r>
      <w:r>
        <w:rPr>
          <w:spacing w:val="-3"/>
        </w:rPr>
        <w:t xml:space="preserve"> </w:t>
      </w:r>
      <w:r>
        <w:t>en</w:t>
      </w:r>
      <w:r>
        <w:rPr>
          <w:spacing w:val="-4"/>
        </w:rPr>
        <w:t xml:space="preserve"> </w:t>
      </w:r>
      <w:r>
        <w:t>las</w:t>
      </w:r>
      <w:r>
        <w:rPr>
          <w:spacing w:val="-2"/>
        </w:rPr>
        <w:t xml:space="preserve"> </w:t>
      </w:r>
      <w:r>
        <w:t>actividades</w:t>
      </w:r>
      <w:r>
        <w:rPr>
          <w:spacing w:val="-2"/>
        </w:rPr>
        <w:t xml:space="preserve"> </w:t>
      </w:r>
      <w:r>
        <w:t>y</w:t>
      </w:r>
      <w:r>
        <w:rPr>
          <w:spacing w:val="-2"/>
        </w:rPr>
        <w:t xml:space="preserve"> </w:t>
      </w:r>
      <w:r>
        <w:t>políticas</w:t>
      </w:r>
      <w:r>
        <w:rPr>
          <w:spacing w:val="-1"/>
        </w:rPr>
        <w:t xml:space="preserve"> </w:t>
      </w:r>
      <w:r>
        <w:t>de</w:t>
      </w:r>
      <w:r>
        <w:rPr>
          <w:spacing w:val="-3"/>
        </w:rPr>
        <w:t xml:space="preserve"> </w:t>
      </w:r>
      <w:r>
        <w:t>manejo</w:t>
      </w:r>
      <w:r>
        <w:rPr>
          <w:spacing w:val="1"/>
        </w:rPr>
        <w:t xml:space="preserve"> </w:t>
      </w:r>
      <w:r>
        <w:t>de capital en la</w:t>
      </w:r>
      <w:r>
        <w:rPr>
          <w:spacing w:val="-5"/>
        </w:rPr>
        <w:t xml:space="preserve"> </w:t>
      </w:r>
      <w:r>
        <w:t>Compañía.</w:t>
      </w:r>
    </w:p>
    <w:p w14:paraId="29BBFB84" w14:textId="77777777" w:rsidR="002B0B8D" w:rsidRDefault="002B0B8D">
      <w:pPr>
        <w:pStyle w:val="BodyText"/>
        <w:spacing w:before="1"/>
        <w:rPr>
          <w:sz w:val="19"/>
        </w:rPr>
      </w:pPr>
    </w:p>
    <w:p w14:paraId="2BACB48C" w14:textId="77777777" w:rsidR="002B0B8D" w:rsidRDefault="00E02F34">
      <w:pPr>
        <w:pStyle w:val="Heading1"/>
        <w:numPr>
          <w:ilvl w:val="1"/>
          <w:numId w:val="5"/>
        </w:numPr>
        <w:tabs>
          <w:tab w:val="left" w:pos="503"/>
        </w:tabs>
        <w:ind w:hanging="328"/>
      </w:pPr>
      <w:r>
        <w:t>Estimación del valor razonable de instrumentos</w:t>
      </w:r>
      <w:r>
        <w:rPr>
          <w:spacing w:val="-20"/>
        </w:rPr>
        <w:t xml:space="preserve"> </w:t>
      </w:r>
      <w:r>
        <w:t>financieros</w:t>
      </w:r>
    </w:p>
    <w:p w14:paraId="1B971E2D" w14:textId="77777777" w:rsidR="002B0B8D" w:rsidRDefault="002B0B8D">
      <w:pPr>
        <w:pStyle w:val="BodyText"/>
        <w:spacing w:before="7"/>
        <w:rPr>
          <w:b/>
          <w:sz w:val="20"/>
        </w:rPr>
      </w:pPr>
    </w:p>
    <w:p w14:paraId="0F6D6A7C" w14:textId="77777777" w:rsidR="002B0B8D" w:rsidRDefault="00E02F34">
      <w:pPr>
        <w:pStyle w:val="BodyText"/>
        <w:spacing w:before="57" w:line="256" w:lineRule="auto"/>
        <w:ind w:left="175" w:right="308"/>
        <w:jc w:val="both"/>
      </w:pPr>
      <w:r>
        <w:t>Se define como valor razonable al precio que sería recibido por vender un activo o pagado por transferir un pasivo en una transacción ordenada entre participantes del mercado en la fecha de la medición. Una medición a valor razonable supone que la transacción de venta del activo o transferencia del pasivo tiene lugar: en el mercado principal del activo o pasivo; o en ausencia del mercado principal, en el mercado más ventajoso para el activo o pasivo.</w:t>
      </w:r>
    </w:p>
    <w:p w14:paraId="739ACB1F" w14:textId="77777777" w:rsidR="002B0B8D" w:rsidRDefault="002B0B8D">
      <w:pPr>
        <w:pStyle w:val="BodyText"/>
        <w:rPr>
          <w:sz w:val="20"/>
        </w:rPr>
      </w:pPr>
    </w:p>
    <w:p w14:paraId="146F4752" w14:textId="77777777" w:rsidR="002B0B8D" w:rsidRDefault="002B0B8D">
      <w:pPr>
        <w:pStyle w:val="BodyText"/>
        <w:spacing w:before="8"/>
        <w:rPr>
          <w:sz w:val="21"/>
        </w:rPr>
      </w:pPr>
    </w:p>
    <w:p w14:paraId="0C0FCD5D" w14:textId="77777777" w:rsidR="002B0B8D" w:rsidRDefault="00E02F34">
      <w:pPr>
        <w:pStyle w:val="Heading1"/>
        <w:numPr>
          <w:ilvl w:val="0"/>
          <w:numId w:val="5"/>
        </w:numPr>
        <w:tabs>
          <w:tab w:val="left" w:pos="392"/>
        </w:tabs>
        <w:ind w:hanging="217"/>
      </w:pPr>
      <w:r>
        <w:t>EFECTIVO Y EQUIVALENTES DE</w:t>
      </w:r>
      <w:r>
        <w:rPr>
          <w:spacing w:val="-11"/>
        </w:rPr>
        <w:t xml:space="preserve"> </w:t>
      </w:r>
      <w:r>
        <w:t>EFECTIVO</w:t>
      </w:r>
    </w:p>
    <w:p w14:paraId="55462194" w14:textId="77777777" w:rsidR="002B0B8D" w:rsidRDefault="002B0B8D">
      <w:pPr>
        <w:pStyle w:val="BodyText"/>
        <w:spacing w:before="2"/>
        <w:rPr>
          <w:b/>
          <w:sz w:val="25"/>
        </w:rPr>
      </w:pPr>
    </w:p>
    <w:p w14:paraId="7E831ED3" w14:textId="77777777" w:rsidR="002B0B8D" w:rsidRDefault="00E02F34">
      <w:pPr>
        <w:pStyle w:val="BodyText"/>
        <w:ind w:left="175"/>
      </w:pPr>
      <w:r>
        <w:t>Se compone de las siguientes cuentas:</w:t>
      </w:r>
    </w:p>
    <w:p w14:paraId="074292B8" w14:textId="77777777" w:rsidR="002B0B8D" w:rsidRDefault="002B0B8D">
      <w:pPr>
        <w:pStyle w:val="BodyText"/>
        <w:spacing w:before="10"/>
        <w:rPr>
          <w:sz w:val="19"/>
        </w:rPr>
      </w:pPr>
    </w:p>
    <w:p w14:paraId="20035F4F" w14:textId="77777777" w:rsidR="002B0B8D" w:rsidRDefault="00E02F34">
      <w:pPr>
        <w:pStyle w:val="Heading2"/>
        <w:spacing w:before="56"/>
        <w:ind w:left="5367" w:right="2"/>
      </w:pPr>
      <w:r>
        <w:t>Diciembre 31,</w:t>
      </w:r>
    </w:p>
    <w:p w14:paraId="3C6C1199" w14:textId="2BED4DA9" w:rsidR="002B0B8D" w:rsidRDefault="00F05020">
      <w:pPr>
        <w:tabs>
          <w:tab w:val="left" w:pos="7388"/>
        </w:tabs>
        <w:spacing w:before="29"/>
        <w:ind w:left="5367"/>
        <w:jc w:val="center"/>
        <w:rPr>
          <w:b/>
          <w:i/>
        </w:rPr>
      </w:pPr>
      <w:r>
        <w:rPr>
          <w:b/>
          <w:i/>
        </w:rPr>
        <w:t>2020</w:t>
      </w:r>
      <w:r>
        <w:rPr>
          <w:b/>
          <w:i/>
        </w:rPr>
        <w:tab/>
        <w:t>2019</w:t>
      </w:r>
    </w:p>
    <w:p w14:paraId="18EBE164" w14:textId="77777777" w:rsidR="002B0B8D" w:rsidRDefault="002B0B8D">
      <w:pPr>
        <w:pStyle w:val="BodyText"/>
        <w:spacing w:before="2"/>
        <w:rPr>
          <w:b/>
          <w:i/>
          <w:sz w:val="25"/>
        </w:rPr>
      </w:pPr>
    </w:p>
    <w:p w14:paraId="2C3285C2" w14:textId="13FDA78C" w:rsidR="002B0B8D" w:rsidRDefault="00F05020">
      <w:pPr>
        <w:pStyle w:val="BodyText"/>
        <w:tabs>
          <w:tab w:val="left" w:pos="6915"/>
          <w:tab w:val="left" w:pos="8935"/>
        </w:tabs>
        <w:spacing w:before="1"/>
        <w:ind w:left="176"/>
      </w:pPr>
      <w:r>
        <w:t>Bancos</w:t>
      </w:r>
      <w:r>
        <w:tab/>
        <w:t>0.00                             86,712</w:t>
      </w:r>
    </w:p>
    <w:p w14:paraId="29422172" w14:textId="1933E687" w:rsidR="002B0B8D" w:rsidRDefault="00F05020">
      <w:pPr>
        <w:pStyle w:val="BodyText"/>
        <w:tabs>
          <w:tab w:val="left" w:pos="6915"/>
          <w:tab w:val="left" w:pos="8935"/>
        </w:tabs>
        <w:spacing w:before="24"/>
        <w:ind w:left="176"/>
      </w:pPr>
      <w:r>
        <w:t>Caja</w:t>
      </w:r>
      <w:r>
        <w:tab/>
        <w:t>0.00</w:t>
      </w:r>
      <w:r>
        <w:tab/>
        <w:t xml:space="preserve"> 200</w:t>
      </w:r>
    </w:p>
    <w:p w14:paraId="6909CE34" w14:textId="3133C760"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5DDD9CBA" wp14:editId="3F8A217E">
                <wp:extent cx="1146175" cy="24765"/>
                <wp:effectExtent l="21590" t="2540" r="13335" b="1270"/>
                <wp:docPr id="8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90" name="Line 9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F9BF80" id="Group 9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">
                <v:line id="Line 9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36EE05CD" wp14:editId="3C65E57F">
                <wp:extent cx="1146175" cy="24765"/>
                <wp:effectExtent l="20955" t="2540" r="13970" b="1270"/>
                <wp:docPr id="87"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8" name="Line 8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757AD9" id="Group 8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">
                <v:line id="Line 8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" strokeweight="1.92pt"/>
                <w10:anchorlock/>
              </v:group>
            </w:pict>
          </mc:Fallback>
        </mc:AlternateContent>
      </w:r>
    </w:p>
    <w:p w14:paraId="38389F25" w14:textId="2345469C" w:rsidR="002B0B8D" w:rsidRDefault="00E02F34">
      <w:pPr>
        <w:tabs>
          <w:tab w:val="left" w:pos="6876"/>
          <w:tab w:val="left" w:pos="8897"/>
        </w:tabs>
        <w:ind w:left="176"/>
        <w:rPr>
          <w:b/>
          <w:i/>
        </w:rPr>
      </w:pPr>
      <w:r>
        <w:rPr>
          <w:b/>
        </w:rPr>
        <w:t>Total</w:t>
      </w:r>
      <w:r>
        <w:rPr>
          <w:b/>
        </w:rPr>
        <w:tab/>
      </w:r>
      <w:r w:rsidR="00F05020">
        <w:rPr>
          <w:b/>
          <w:i/>
        </w:rPr>
        <w:t>0.00                             86,912</w:t>
      </w:r>
    </w:p>
    <w:p w14:paraId="6F3E2AC0" w14:textId="5B698639"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05F553B5" wp14:editId="7C0809B6">
                <wp:extent cx="1146175" cy="24765"/>
                <wp:effectExtent l="21590" t="8255" r="13335" b="5080"/>
                <wp:docPr id="8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6" name="Line 87"/>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A4B895" id="Group 86"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">
                <v:line id="Line 87"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1868D644" wp14:editId="6A9BF32C">
                <wp:extent cx="1146175" cy="24765"/>
                <wp:effectExtent l="20955" t="8255" r="13970" b="5080"/>
                <wp:docPr id="83"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4" name="Line 85"/>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8BA97A" id="Group 84"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">
                <v:line id="Line 85"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" strokeweight="1.92pt"/>
                <w10:anchorlock/>
              </v:group>
            </w:pict>
          </mc:Fallback>
        </mc:AlternateContent>
      </w:r>
    </w:p>
    <w:p w14:paraId="3EFAFF90" w14:textId="77777777" w:rsidR="002B0B8D" w:rsidRDefault="002B0B8D">
      <w:pPr>
        <w:pStyle w:val="BodyText"/>
        <w:rPr>
          <w:b/>
          <w:i/>
          <w:sz w:val="24"/>
        </w:rPr>
      </w:pPr>
    </w:p>
    <w:p w14:paraId="3E2AFBDF" w14:textId="77777777" w:rsidR="002B0B8D" w:rsidRDefault="002B0B8D">
      <w:pPr>
        <w:pStyle w:val="BodyText"/>
        <w:spacing w:before="3"/>
        <w:rPr>
          <w:b/>
          <w:i/>
        </w:rPr>
      </w:pPr>
    </w:p>
    <w:p w14:paraId="120D7B92" w14:textId="335DE844" w:rsidR="002B0B8D" w:rsidRDefault="006233F5">
      <w:pPr>
        <w:pStyle w:val="Heading1"/>
        <w:numPr>
          <w:ilvl w:val="0"/>
          <w:numId w:val="5"/>
        </w:numPr>
        <w:tabs>
          <w:tab w:val="left" w:pos="392"/>
        </w:tabs>
        <w:spacing w:before="0"/>
      </w:pPr>
      <w:r>
        <w:t>ACTIVOS FINANCIEROS, NETOS</w:t>
      </w:r>
    </w:p>
    <w:p w14:paraId="2A4A568C" w14:textId="77777777" w:rsidR="002B0B8D" w:rsidRDefault="002B0B8D">
      <w:pPr>
        <w:pStyle w:val="BodyText"/>
        <w:spacing w:before="2"/>
        <w:rPr>
          <w:b/>
          <w:sz w:val="25"/>
        </w:rPr>
      </w:pPr>
    </w:p>
    <w:p w14:paraId="00E70FC8" w14:textId="77777777" w:rsidR="002B0B8D" w:rsidRDefault="00E02F34">
      <w:pPr>
        <w:pStyle w:val="BodyText"/>
        <w:ind w:left="176"/>
      </w:pPr>
      <w:r>
        <w:t>Compuesto por:</w:t>
      </w:r>
    </w:p>
    <w:p w14:paraId="3B5513BE" w14:textId="77777777" w:rsidR="002B0B8D" w:rsidRDefault="002B0B8D">
      <w:pPr>
        <w:pStyle w:val="BodyText"/>
        <w:spacing w:before="10"/>
        <w:rPr>
          <w:sz w:val="19"/>
        </w:rPr>
      </w:pPr>
    </w:p>
    <w:p w14:paraId="49E340AF" w14:textId="77777777" w:rsidR="002B0B8D" w:rsidRDefault="00E02F34">
      <w:pPr>
        <w:pStyle w:val="Heading2"/>
        <w:spacing w:before="56"/>
        <w:ind w:right="3"/>
      </w:pPr>
      <w:r>
        <w:t>Diciembre 31,</w:t>
      </w:r>
    </w:p>
    <w:p w14:paraId="2E3544A7" w14:textId="72E9206E" w:rsidR="002B0B8D" w:rsidRDefault="00E974DA">
      <w:pPr>
        <w:tabs>
          <w:tab w:val="left" w:pos="7398"/>
        </w:tabs>
        <w:spacing w:before="29"/>
        <w:ind w:left="5377"/>
        <w:jc w:val="center"/>
        <w:rPr>
          <w:b/>
          <w:i/>
        </w:rPr>
      </w:pPr>
      <w:r>
        <w:rPr>
          <w:b/>
          <w:i/>
        </w:rPr>
        <w:t>2020</w:t>
      </w:r>
      <w:r>
        <w:rPr>
          <w:b/>
          <w:i/>
        </w:rPr>
        <w:tab/>
        <w:t>2019</w:t>
      </w:r>
    </w:p>
    <w:p w14:paraId="4C9794A8" w14:textId="57A67EEE" w:rsidR="002B0B8D" w:rsidRDefault="00E02F34" w:rsidP="00530DA7">
      <w:pPr>
        <w:pStyle w:val="BodyText"/>
        <w:tabs>
          <w:tab w:val="left" w:pos="6915"/>
          <w:tab w:val="left" w:pos="9356"/>
        </w:tabs>
        <w:spacing w:before="43"/>
        <w:ind w:left="176"/>
      </w:pPr>
      <w:r>
        <w:t>Clientes</w:t>
      </w:r>
      <w:r>
        <w:rPr>
          <w:spacing w:val="-5"/>
        </w:rPr>
        <w:t xml:space="preserve"> </w:t>
      </w:r>
      <w:r>
        <w:rPr>
          <w:spacing w:val="-2"/>
        </w:rPr>
        <w:t xml:space="preserve"> </w:t>
      </w:r>
      <w:r w:rsidR="003705ED">
        <w:rPr>
          <w:vertAlign w:val="superscript"/>
        </w:rPr>
        <w:t xml:space="preserve"> </w:t>
      </w:r>
      <w:r w:rsidR="003705ED">
        <w:t xml:space="preserve">         </w:t>
      </w:r>
      <w:r w:rsidR="00530DA7">
        <w:t xml:space="preserve">                                                                                                                                                </w:t>
      </w:r>
      <w:r w:rsidR="00530DA7">
        <w:rPr>
          <w:position w:val="2"/>
        </w:rPr>
        <w:t>112,414</w:t>
      </w:r>
    </w:p>
    <w:p w14:paraId="1E725A82" w14:textId="45A921B3" w:rsidR="006233F5" w:rsidRDefault="00530DA7">
      <w:pPr>
        <w:pStyle w:val="BodyText"/>
        <w:tabs>
          <w:tab w:val="left" w:pos="7015"/>
          <w:tab w:val="left" w:pos="9036"/>
        </w:tabs>
        <w:spacing w:before="24"/>
        <w:ind w:left="176"/>
      </w:pPr>
      <w:r>
        <w:t xml:space="preserve">   </w:t>
      </w:r>
      <w:proofErr w:type="spellStart"/>
      <w:r w:rsidR="006233F5">
        <w:t>Compañias</w:t>
      </w:r>
      <w:proofErr w:type="spellEnd"/>
      <w:r w:rsidR="006233F5">
        <w:t xml:space="preserve"> y partes relacionadas</w:t>
      </w:r>
    </w:p>
    <w:p w14:paraId="674D6B77" w14:textId="7A1FAF2A" w:rsidR="006233F5" w:rsidRDefault="00530DA7">
      <w:pPr>
        <w:pStyle w:val="BodyText"/>
        <w:tabs>
          <w:tab w:val="left" w:pos="7015"/>
          <w:tab w:val="left" w:pos="9036"/>
        </w:tabs>
        <w:spacing w:before="24"/>
        <w:ind w:left="176"/>
      </w:pPr>
      <w:r>
        <w:t xml:space="preserve">   </w:t>
      </w:r>
      <w:r w:rsidR="006233F5">
        <w:t>Telconet S.A.</w:t>
      </w:r>
      <w:r w:rsidR="00DE5D44">
        <w:t xml:space="preserve">                                                                                                                                            </w:t>
      </w:r>
      <w:r w:rsidR="00DE5D44" w:rsidRPr="00DE5D44">
        <w:t xml:space="preserve"> </w:t>
      </w:r>
      <w:r w:rsidR="00DE5D44">
        <w:t>1,672,067</w:t>
      </w:r>
    </w:p>
    <w:p w14:paraId="4C405673" w14:textId="0BA37818" w:rsidR="00530DA7" w:rsidRDefault="00530DA7">
      <w:pPr>
        <w:pStyle w:val="BodyText"/>
        <w:tabs>
          <w:tab w:val="left" w:pos="7015"/>
          <w:tab w:val="left" w:pos="9036"/>
        </w:tabs>
        <w:spacing w:before="24"/>
        <w:ind w:left="176"/>
      </w:pPr>
      <w:r>
        <w:t xml:space="preserve">Interconexiones                                                                                                                                          </w:t>
      </w:r>
      <w:r w:rsidR="00DE5D44">
        <w:t xml:space="preserve">      10,985</w:t>
      </w:r>
    </w:p>
    <w:p w14:paraId="104F7AD9" w14:textId="5B40F00B" w:rsidR="00530DA7" w:rsidRDefault="00530DA7">
      <w:pPr>
        <w:pStyle w:val="BodyText"/>
        <w:tabs>
          <w:tab w:val="left" w:pos="7015"/>
          <w:tab w:val="left" w:pos="9036"/>
        </w:tabs>
        <w:spacing w:before="24"/>
        <w:ind w:left="176"/>
      </w:pPr>
      <w:r>
        <w:t xml:space="preserve">SRI – Nota de créditos                                                                                                                                     </w:t>
      </w:r>
      <w:r w:rsidR="00DE5D44">
        <w:t xml:space="preserve">          0</w:t>
      </w:r>
    </w:p>
    <w:p w14:paraId="6E2ED0A3" w14:textId="58B7E306" w:rsidR="002B0B8D" w:rsidRDefault="00530DA7">
      <w:pPr>
        <w:pStyle w:val="BodyText"/>
        <w:tabs>
          <w:tab w:val="left" w:pos="7015"/>
          <w:tab w:val="left" w:pos="9036"/>
        </w:tabs>
        <w:spacing w:before="24"/>
        <w:ind w:left="176"/>
      </w:pPr>
      <w:r>
        <w:t>Empleados y otros</w:t>
      </w:r>
      <w:r>
        <w:tab/>
        <w:t>-</w:t>
      </w:r>
      <w:r>
        <w:tab/>
        <w:t>194</w:t>
      </w:r>
    </w:p>
    <w:p w14:paraId="1506F4BA" w14:textId="283D43CB"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15AF6C2D" wp14:editId="1F62B16C">
                <wp:extent cx="1146175" cy="24765"/>
                <wp:effectExtent l="21590" t="6350" r="13335" b="6985"/>
                <wp:docPr id="8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2" name="Line 83"/>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FB9E22" id="Group 82"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">
                <v:line id="Line 83"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70F60F45" wp14:editId="01A1E277">
                <wp:extent cx="1146175" cy="24765"/>
                <wp:effectExtent l="20955" t="6350" r="13970" b="6985"/>
                <wp:docPr id="79"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0" name="Line 8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E01776" id="Group 8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">
                <v:line id="Line 8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" strokeweight="1.92pt"/>
                <w10:anchorlock/>
              </v:group>
            </w:pict>
          </mc:Fallback>
        </mc:AlternateContent>
      </w:r>
    </w:p>
    <w:p w14:paraId="46E7529F" w14:textId="406FE213" w:rsidR="002B0B8D" w:rsidRDefault="00E02F34">
      <w:pPr>
        <w:tabs>
          <w:tab w:val="left" w:pos="6876"/>
          <w:tab w:val="left" w:pos="8897"/>
        </w:tabs>
        <w:ind w:left="176"/>
        <w:rPr>
          <w:b/>
          <w:i/>
        </w:rPr>
      </w:pPr>
      <w:r>
        <w:rPr>
          <w:b/>
        </w:rPr>
        <w:t>Total</w:t>
      </w:r>
      <w:r>
        <w:rPr>
          <w:b/>
        </w:rPr>
        <w:tab/>
      </w:r>
      <w:r w:rsidR="00530DA7">
        <w:rPr>
          <w:b/>
          <w:i/>
        </w:rPr>
        <w:t>0.00                        1,795,660</w:t>
      </w:r>
    </w:p>
    <w:p w14:paraId="33596971" w14:textId="6632DDC2"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74590F77" wp14:editId="148C5202">
                <wp:extent cx="1146175" cy="24765"/>
                <wp:effectExtent l="21590" t="1905" r="13335" b="1905"/>
                <wp:docPr id="77"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8" name="Line 7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5A68DD" id="Group 7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">
                <v:line id="Line 7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542539B0" wp14:editId="02024601">
                <wp:extent cx="1146175" cy="24765"/>
                <wp:effectExtent l="20955" t="1905" r="13970" b="1905"/>
                <wp:docPr id="75"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6" name="Line 77"/>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F32A88" id="Group 76"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">
                <v:line id="Line 77"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" strokeweight="1.92pt"/>
                <w10:anchorlock/>
              </v:group>
            </w:pict>
          </mc:Fallback>
        </mc:AlternateContent>
      </w:r>
    </w:p>
    <w:p w14:paraId="082ED910" w14:textId="77777777" w:rsidR="002B0B8D" w:rsidRDefault="002B0B8D">
      <w:pPr>
        <w:pStyle w:val="BodyText"/>
        <w:rPr>
          <w:b/>
          <w:i/>
          <w:sz w:val="17"/>
        </w:rPr>
      </w:pPr>
    </w:p>
    <w:p w14:paraId="0849F975" w14:textId="659C076C" w:rsidR="002B0B8D" w:rsidRDefault="00E02F34">
      <w:pPr>
        <w:pStyle w:val="BodyText"/>
        <w:spacing w:before="69"/>
        <w:ind w:left="200"/>
      </w:pPr>
      <w:r w:rsidRPr="00C12FE1">
        <w:rPr>
          <w:highlight w:val="yellow"/>
        </w:rPr>
        <w:lastRenderedPageBreak/>
        <w:t>Incluyen US $ XXXXXX por cobrar a la compañía XXXXXXX S.A. que es empresa relacionada</w:t>
      </w:r>
    </w:p>
    <w:p w14:paraId="18F3AB4A" w14:textId="77777777" w:rsidR="002B0B8D" w:rsidRDefault="002B0B8D">
      <w:pPr>
        <w:pStyle w:val="BodyText"/>
        <w:rPr>
          <w:sz w:val="20"/>
        </w:rPr>
      </w:pPr>
    </w:p>
    <w:p w14:paraId="56FEE8AF" w14:textId="77777777" w:rsidR="002B0B8D" w:rsidRDefault="002B0B8D">
      <w:pPr>
        <w:pStyle w:val="BodyText"/>
        <w:rPr>
          <w:sz w:val="20"/>
        </w:rPr>
      </w:pPr>
    </w:p>
    <w:p w14:paraId="0C316143" w14:textId="77777777" w:rsidR="002B0B8D" w:rsidRDefault="002B0B8D">
      <w:pPr>
        <w:pStyle w:val="BodyText"/>
        <w:rPr>
          <w:sz w:val="20"/>
        </w:rPr>
      </w:pPr>
    </w:p>
    <w:p w14:paraId="5C703870" w14:textId="3988C151" w:rsidR="004A18BF" w:rsidRDefault="004A18BF" w:rsidP="00237708">
      <w:pPr>
        <w:pStyle w:val="Heading1"/>
        <w:numPr>
          <w:ilvl w:val="0"/>
          <w:numId w:val="26"/>
        </w:numPr>
        <w:tabs>
          <w:tab w:val="left" w:pos="392"/>
        </w:tabs>
        <w:spacing w:before="0"/>
      </w:pPr>
      <w:r>
        <w:t>ACTIVOS FINANCIEROS, NETOS (Continuación)</w:t>
      </w:r>
    </w:p>
    <w:p w14:paraId="0163D0EB" w14:textId="77777777" w:rsidR="002B0B8D" w:rsidRDefault="002B0B8D">
      <w:pPr>
        <w:pStyle w:val="BodyText"/>
        <w:spacing w:before="9"/>
        <w:rPr>
          <w:sz w:val="19"/>
        </w:rPr>
      </w:pPr>
    </w:p>
    <w:p w14:paraId="6D528183" w14:textId="77777777" w:rsidR="002B0B8D" w:rsidRDefault="00E02F34">
      <w:pPr>
        <w:pStyle w:val="Heading2"/>
        <w:spacing w:before="57"/>
        <w:ind w:right="3"/>
      </w:pPr>
      <w:r>
        <w:t>Diciembre 31,</w:t>
      </w:r>
    </w:p>
    <w:p w14:paraId="113F7D00" w14:textId="01D4C725" w:rsidR="002B0B8D" w:rsidRDefault="004A18BF">
      <w:pPr>
        <w:tabs>
          <w:tab w:val="left" w:pos="7398"/>
        </w:tabs>
        <w:spacing w:before="29"/>
        <w:ind w:left="5377"/>
        <w:jc w:val="center"/>
        <w:rPr>
          <w:b/>
          <w:i/>
        </w:rPr>
      </w:pPr>
      <w:r>
        <w:rPr>
          <w:b/>
          <w:i/>
        </w:rPr>
        <w:t>2020</w:t>
      </w:r>
      <w:r>
        <w:rPr>
          <w:b/>
          <w:i/>
        </w:rPr>
        <w:tab/>
        <w:t>2019</w:t>
      </w:r>
    </w:p>
    <w:p w14:paraId="4BAB1223" w14:textId="5AE88F50" w:rsidR="002B0B8D" w:rsidRDefault="002B0B8D">
      <w:pPr>
        <w:tabs>
          <w:tab w:val="left" w:pos="6982"/>
          <w:tab w:val="left" w:pos="9003"/>
        </w:tabs>
        <w:spacing w:before="19"/>
        <w:ind w:left="176"/>
        <w:rPr>
          <w:b/>
        </w:rPr>
      </w:pPr>
    </w:p>
    <w:p w14:paraId="7CE397D6" w14:textId="595B99E2" w:rsidR="002B0B8D" w:rsidRDefault="003705ED">
      <w:pPr>
        <w:pStyle w:val="BodyText"/>
        <w:tabs>
          <w:tab w:val="left" w:pos="6915"/>
          <w:tab w:val="left" w:pos="9036"/>
        </w:tabs>
        <w:spacing w:before="19"/>
        <w:ind w:left="176"/>
      </w:pPr>
      <w:r>
        <w:t>Subtotal – Vienen:</w:t>
      </w:r>
      <w:r>
        <w:tab/>
        <w:t>0.00                        1,795,660</w:t>
      </w:r>
    </w:p>
    <w:p w14:paraId="4244E5C0" w14:textId="09AF1F72" w:rsidR="002B0B8D" w:rsidRDefault="003705ED">
      <w:pPr>
        <w:pStyle w:val="BodyText"/>
        <w:tabs>
          <w:tab w:val="left" w:pos="6982"/>
          <w:tab w:val="left" w:pos="9003"/>
        </w:tabs>
        <w:spacing w:before="48"/>
        <w:ind w:left="176"/>
      </w:pPr>
      <w:r>
        <w:t xml:space="preserve">Menos: Provisión para cuentas incobrables </w:t>
      </w:r>
      <w:r w:rsidR="00E02F34">
        <w:tab/>
      </w:r>
      <w:r>
        <w:rPr>
          <w:position w:val="2"/>
        </w:rPr>
        <w:t xml:space="preserve">0.00                        </w:t>
      </w:r>
      <w:proofErr w:type="gramStart"/>
      <w:r>
        <w:rPr>
          <w:position w:val="2"/>
        </w:rPr>
        <w:t xml:space="preserve">   (</w:t>
      </w:r>
      <w:proofErr w:type="gramEnd"/>
      <w:r>
        <w:rPr>
          <w:position w:val="2"/>
        </w:rPr>
        <w:t>46,414)</w:t>
      </w:r>
    </w:p>
    <w:p w14:paraId="682EDE13" w14:textId="2ABDA835"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5FF82566" wp14:editId="0ABDB461">
                <wp:extent cx="1146175" cy="24765"/>
                <wp:effectExtent l="21590" t="7620" r="13335" b="5715"/>
                <wp:docPr id="7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4" name="Line 75"/>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ED60B7" id="Group 74"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">
                <v:line id="Line 75"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4ED22DBA" wp14:editId="7F0E3E0E">
                <wp:extent cx="1146175" cy="24765"/>
                <wp:effectExtent l="20955" t="7620" r="13970" b="5715"/>
                <wp:docPr id="7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2" name="Line 73"/>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740BF9" id="Group 72"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">
                <v:line id="Line 73"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" strokeweight="1.92pt"/>
                <w10:anchorlock/>
              </v:group>
            </w:pict>
          </mc:Fallback>
        </mc:AlternateContent>
      </w:r>
    </w:p>
    <w:p w14:paraId="690A6B3F" w14:textId="610727B2" w:rsidR="002B0B8D" w:rsidRDefault="00E02F34">
      <w:pPr>
        <w:tabs>
          <w:tab w:val="left" w:pos="6943"/>
          <w:tab w:val="left" w:pos="8964"/>
        </w:tabs>
        <w:ind w:left="176"/>
        <w:rPr>
          <w:b/>
          <w:i/>
        </w:rPr>
      </w:pPr>
      <w:r>
        <w:rPr>
          <w:b/>
        </w:rPr>
        <w:t>Total</w:t>
      </w:r>
      <w:r>
        <w:rPr>
          <w:b/>
        </w:rPr>
        <w:tab/>
      </w:r>
      <w:r w:rsidR="003705ED">
        <w:rPr>
          <w:b/>
          <w:i/>
        </w:rPr>
        <w:t>0.00                       1,749,246</w:t>
      </w:r>
    </w:p>
    <w:p w14:paraId="4FC142C0" w14:textId="56C0F037"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25D2B55C" wp14:editId="0F1293E8">
                <wp:extent cx="1146175" cy="24765"/>
                <wp:effectExtent l="21590" t="3810" r="13335" b="0"/>
                <wp:docPr id="69"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0" name="Line 7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88BBF6" id="Group 7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">
                <v:line id="Line 7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34BC7360" wp14:editId="6D5BAA05">
                <wp:extent cx="1146175" cy="24765"/>
                <wp:effectExtent l="20955" t="3810" r="13970" b="0"/>
                <wp:docPr id="67"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68" name="Line 6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2A73A1" id="Group 6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">
                <v:line id="Line 6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" strokeweight="1.92pt"/>
                <w10:anchorlock/>
              </v:group>
            </w:pict>
          </mc:Fallback>
        </mc:AlternateContent>
      </w:r>
    </w:p>
    <w:p w14:paraId="442AAB0C" w14:textId="77777777" w:rsidR="002B0B8D" w:rsidRDefault="002B0B8D">
      <w:pPr>
        <w:pStyle w:val="BodyText"/>
        <w:rPr>
          <w:b/>
          <w:i/>
          <w:sz w:val="17"/>
        </w:rPr>
      </w:pPr>
    </w:p>
    <w:p w14:paraId="484E5074" w14:textId="0D55DE9E" w:rsidR="00691C03" w:rsidRDefault="00C72389" w:rsidP="009D6925">
      <w:pPr>
        <w:pStyle w:val="TableParagraph"/>
        <w:spacing w:before="133"/>
        <w:ind w:left="142"/>
        <w:jc w:val="both"/>
      </w:pPr>
      <w:r w:rsidRPr="00C72389">
        <w:rPr>
          <w:b/>
          <w:u w:val="single"/>
        </w:rPr>
        <w:t>Clientes</w:t>
      </w:r>
      <w:r>
        <w:t>. - Al 31 de diciembre de 2020 y 2019, corresponden importes facturados que están pendientes de cobro por vente de servicios de telefonía fija a clientes residenciales y corporativos.</w:t>
      </w:r>
    </w:p>
    <w:p w14:paraId="17FB67C6" w14:textId="13BE5B9B" w:rsidR="00872D05" w:rsidRDefault="00C72389" w:rsidP="009D6925">
      <w:pPr>
        <w:pStyle w:val="TableParagraph"/>
        <w:spacing w:before="133"/>
        <w:ind w:left="142"/>
        <w:jc w:val="both"/>
      </w:pPr>
      <w:r>
        <w:t>A</w:t>
      </w:r>
      <w:r w:rsidR="009C20D7">
        <w:t xml:space="preserve">l 31 de diciembre de 2020, la cartera vencida por </w:t>
      </w:r>
      <w:r w:rsidR="00872D05">
        <w:t>más</w:t>
      </w:r>
      <w:r w:rsidR="009C20D7">
        <w:t xml:space="preserve"> de 365 </w:t>
      </w:r>
      <w:r w:rsidR="00872D05">
        <w:t>días</w:t>
      </w:r>
      <w:r w:rsidR="009C20D7">
        <w:t xml:space="preserve"> correspondiente a cuentas por cobrar clientes residenciales y </w:t>
      </w:r>
      <w:r w:rsidR="00872D05">
        <w:t>corporativos</w:t>
      </w:r>
      <w:r w:rsidR="009C20D7">
        <w:t xml:space="preserve"> por </w:t>
      </w:r>
      <w:r w:rsidR="009C20D7" w:rsidRPr="00872D05">
        <w:rPr>
          <w:highlight w:val="yellow"/>
        </w:rPr>
        <w:t>US</w:t>
      </w:r>
      <w:r w:rsidR="00872D05" w:rsidRPr="00872D05">
        <w:rPr>
          <w:highlight w:val="yellow"/>
        </w:rPr>
        <w:t>$.XXXXXXXX (US$- XXXXXXXX)</w:t>
      </w:r>
      <w:r w:rsidR="00872D05">
        <w:t xml:space="preserve">, los cuales incluye </w:t>
      </w:r>
      <w:r w:rsidR="00872D05" w:rsidRPr="00872D05">
        <w:rPr>
          <w:highlight w:val="yellow"/>
        </w:rPr>
        <w:t>US$.XXXXXXX (US$.XXXXXXXX, en el año 2019)</w:t>
      </w:r>
      <w:r w:rsidR="00872D05">
        <w:t xml:space="preserve"> adeudados por sociedades que están inactivas, en proceso de liquidación, disolución o cancelación ante Superintendencia de Compañía, Valores y Seguros.</w:t>
      </w:r>
    </w:p>
    <w:p w14:paraId="0B710F20" w14:textId="0B5DEF7B" w:rsidR="00872D05" w:rsidRDefault="00872D05" w:rsidP="009D6925">
      <w:pPr>
        <w:pStyle w:val="TableParagraph"/>
        <w:spacing w:before="133"/>
        <w:ind w:left="142"/>
        <w:jc w:val="both"/>
      </w:pPr>
    </w:p>
    <w:p w14:paraId="2DB905A5" w14:textId="373E80E7" w:rsidR="00872D05" w:rsidRDefault="00872D05" w:rsidP="009D6925">
      <w:pPr>
        <w:pStyle w:val="TableParagraph"/>
        <w:spacing w:before="133"/>
        <w:ind w:left="142"/>
        <w:jc w:val="both"/>
      </w:pPr>
      <w:r w:rsidRPr="00872D05">
        <w:rPr>
          <w:b/>
          <w:u w:val="single"/>
        </w:rPr>
        <w:t>Compañías y partes relacionadas</w:t>
      </w:r>
      <w:r>
        <w:t xml:space="preserve">. - Al 31 de </w:t>
      </w:r>
      <w:r w:rsidR="00BA1B0F">
        <w:t xml:space="preserve">diciembre de 2020, representan saldos por cobrar a TELCONET S.A., originados por la prestación de servicios de mantenimientos </w:t>
      </w:r>
      <w:r w:rsidR="002337CE">
        <w:t>preventivo</w:t>
      </w:r>
      <w:r w:rsidR="00BA1B0F">
        <w:t xml:space="preserve"> y </w:t>
      </w:r>
      <w:r w:rsidR="002337CE">
        <w:t>correctivo</w:t>
      </w:r>
      <w:r w:rsidR="00BA1B0F">
        <w:t xml:space="preserve"> a la red de modos e infraestructura urbana e interurbana de acuerdo al contrato suscrito de diciembre 29 de 2019, En </w:t>
      </w:r>
      <w:r w:rsidR="002337CE">
        <w:t>adición</w:t>
      </w:r>
      <w:r w:rsidR="00BA1B0F">
        <w:t xml:space="preserve"> incluye </w:t>
      </w:r>
      <w:r w:rsidR="002337CE">
        <w:t>registro de provisión de servicios de mantenimiento de infraestructuras y redes de telecomunicaciones.</w:t>
      </w:r>
    </w:p>
    <w:p w14:paraId="73E400E5" w14:textId="0D034F60" w:rsidR="002337CE" w:rsidRDefault="002337CE" w:rsidP="009D6925">
      <w:pPr>
        <w:pStyle w:val="TableParagraph"/>
        <w:spacing w:before="133"/>
        <w:ind w:left="142"/>
        <w:jc w:val="both"/>
      </w:pPr>
    </w:p>
    <w:p w14:paraId="5308C4DB" w14:textId="6557C850" w:rsidR="002337CE" w:rsidRDefault="009D6925" w:rsidP="009D6925">
      <w:pPr>
        <w:pStyle w:val="TableParagraph"/>
        <w:spacing w:before="133"/>
        <w:ind w:left="142"/>
        <w:jc w:val="both"/>
      </w:pPr>
      <w:r w:rsidRPr="009D6925">
        <w:rPr>
          <w:b/>
          <w:u w:val="single"/>
        </w:rPr>
        <w:t>Interconexiones</w:t>
      </w:r>
      <w:r>
        <w:t>. -</w:t>
      </w:r>
      <w:r w:rsidR="002337CE">
        <w:t xml:space="preserve"> Al 31 de diciembre de 2020 y 2019, corresponde principalmente a saldos por cobrar a TELCONET S.A. por </w:t>
      </w:r>
      <w:r w:rsidR="002337CE" w:rsidRPr="009D6925">
        <w:rPr>
          <w:highlight w:val="yellow"/>
        </w:rPr>
        <w:t>US$.XXXXXXXXX</w:t>
      </w:r>
      <w:r>
        <w:t xml:space="preserve"> y SETEL </w:t>
      </w:r>
      <w:r w:rsidR="002337CE">
        <w:t xml:space="preserve">S.A. por </w:t>
      </w:r>
      <w:r w:rsidR="002337CE" w:rsidRPr="009D6925">
        <w:rPr>
          <w:highlight w:val="yellow"/>
        </w:rPr>
        <w:t>US$.XXXXXX</w:t>
      </w:r>
      <w:r w:rsidR="002337CE">
        <w:t xml:space="preserve">, correspondiente al servicio de interconexión. Estas cuentas tienen un </w:t>
      </w:r>
      <w:r>
        <w:t>vencimiento</w:t>
      </w:r>
      <w:r w:rsidR="002337CE">
        <w:t xml:space="preserve"> de 30 </w:t>
      </w:r>
      <w:r>
        <w:t>días</w:t>
      </w:r>
      <w:r w:rsidR="002337CE">
        <w:t xml:space="preserve"> y no generan intereses.</w:t>
      </w:r>
    </w:p>
    <w:p w14:paraId="16F12C98" w14:textId="3D489065" w:rsidR="002337CE" w:rsidRDefault="002337CE" w:rsidP="009D6925">
      <w:pPr>
        <w:pStyle w:val="TableParagraph"/>
        <w:spacing w:before="133"/>
        <w:ind w:left="142"/>
        <w:jc w:val="both"/>
      </w:pPr>
    </w:p>
    <w:p w14:paraId="23D84FFB" w14:textId="5A6FBB05" w:rsidR="002337CE" w:rsidRDefault="002337CE" w:rsidP="009D6925">
      <w:pPr>
        <w:pStyle w:val="TableParagraph"/>
        <w:spacing w:before="133"/>
        <w:ind w:left="142"/>
        <w:jc w:val="both"/>
      </w:pPr>
      <w:r w:rsidRPr="009D6925">
        <w:rPr>
          <w:b/>
          <w:u w:val="single"/>
        </w:rPr>
        <w:t xml:space="preserve">SRI – Nota de </w:t>
      </w:r>
      <w:r w:rsidR="009D6925" w:rsidRPr="009D6925">
        <w:rPr>
          <w:b/>
          <w:u w:val="single"/>
        </w:rPr>
        <w:t>crédito</w:t>
      </w:r>
      <w:r w:rsidR="009D6925">
        <w:t>. -</w:t>
      </w:r>
      <w:r w:rsidR="0002235F">
        <w:t xml:space="preserve"> Al 31 de diciembre de 2019</w:t>
      </w:r>
      <w:r>
        <w:t xml:space="preserve">, representa saldo de nota de crédito desmaterializada recibida en años anteriores por retenciones </w:t>
      </w:r>
      <w:r w:rsidR="009D6925">
        <w:t>del</w:t>
      </w:r>
      <w:r>
        <w:t xml:space="preserve"> Impuestos al Valor Agregado – IVA</w:t>
      </w:r>
      <w:r w:rsidR="009D6925">
        <w:t>, mismas que fue utilizada para cancelar tributos administrados por el Servicios de Rentas Internas en el año 2020.</w:t>
      </w:r>
    </w:p>
    <w:p w14:paraId="0A3A1ECE" w14:textId="72BC8978" w:rsidR="00B71B3A" w:rsidRDefault="00B71B3A" w:rsidP="009D6925">
      <w:pPr>
        <w:pStyle w:val="TableParagraph"/>
        <w:spacing w:before="133"/>
        <w:ind w:left="142"/>
        <w:jc w:val="both"/>
      </w:pPr>
    </w:p>
    <w:p w14:paraId="45F2A91E" w14:textId="77777777" w:rsidR="00B71B3A" w:rsidRDefault="00B71B3A" w:rsidP="009D6925">
      <w:pPr>
        <w:pStyle w:val="TableParagraph"/>
        <w:spacing w:before="133"/>
        <w:ind w:left="142"/>
        <w:jc w:val="both"/>
      </w:pPr>
    </w:p>
    <w:p w14:paraId="01EDDF82" w14:textId="77777777" w:rsidR="009D6925" w:rsidRDefault="009D6925" w:rsidP="00872D05">
      <w:pPr>
        <w:pStyle w:val="TableParagraph"/>
        <w:spacing w:before="133"/>
        <w:ind w:left="142"/>
      </w:pPr>
    </w:p>
    <w:p w14:paraId="7423BDF9" w14:textId="3FCA80F1" w:rsidR="002B0B8D" w:rsidRDefault="002B0B8D">
      <w:pPr>
        <w:pStyle w:val="BodyText"/>
      </w:pPr>
    </w:p>
    <w:p w14:paraId="56C162A2" w14:textId="53F1CCD3" w:rsidR="00B71B3A" w:rsidRDefault="00B71B3A">
      <w:pPr>
        <w:pStyle w:val="BodyText"/>
      </w:pPr>
    </w:p>
    <w:p w14:paraId="7E4B8AAC" w14:textId="1E8C49A8" w:rsidR="00B71B3A" w:rsidRDefault="00B71B3A" w:rsidP="00B71B3A">
      <w:pPr>
        <w:pStyle w:val="BodyText"/>
        <w:jc w:val="center"/>
      </w:pPr>
      <w:r>
        <w:t>ESPACIO EN BLANCO</w:t>
      </w:r>
    </w:p>
    <w:p w14:paraId="2F670090" w14:textId="1D8D61CA" w:rsidR="00E974DA" w:rsidRDefault="00E974DA">
      <w:pPr>
        <w:pStyle w:val="BodyText"/>
      </w:pPr>
    </w:p>
    <w:p w14:paraId="08E005D7" w14:textId="2A27FED5" w:rsidR="002B0B8D" w:rsidRDefault="002B0B8D">
      <w:pPr>
        <w:pStyle w:val="BodyText"/>
      </w:pPr>
    </w:p>
    <w:p w14:paraId="154CB385" w14:textId="323669ED" w:rsidR="002B0B8D" w:rsidRDefault="002B0B8D">
      <w:pPr>
        <w:pStyle w:val="BodyText"/>
      </w:pPr>
    </w:p>
    <w:p w14:paraId="6C8A73A6" w14:textId="77777777" w:rsidR="00067A89" w:rsidRDefault="00067A89">
      <w:pPr>
        <w:pStyle w:val="BodyText"/>
      </w:pPr>
    </w:p>
    <w:p w14:paraId="3A8FA173" w14:textId="77777777" w:rsidR="002B0B8D" w:rsidRDefault="002B0B8D">
      <w:pPr>
        <w:pStyle w:val="BodyText"/>
        <w:spacing w:before="6"/>
        <w:rPr>
          <w:sz w:val="32"/>
        </w:rPr>
      </w:pPr>
    </w:p>
    <w:p w14:paraId="33319218" w14:textId="17AEF8D8" w:rsidR="002B0B8D" w:rsidRDefault="00E02F34" w:rsidP="00237708">
      <w:pPr>
        <w:pStyle w:val="Heading1"/>
        <w:numPr>
          <w:ilvl w:val="0"/>
          <w:numId w:val="27"/>
        </w:numPr>
        <w:spacing w:before="0"/>
      </w:pPr>
      <w:r>
        <w:lastRenderedPageBreak/>
        <w:t>ACTIVOS POR IMPUESTOS CORRIENTES</w:t>
      </w:r>
    </w:p>
    <w:tbl>
      <w:tblPr>
        <w:tblW w:w="0" w:type="auto"/>
        <w:tblInd w:w="133" w:type="dxa"/>
        <w:tblLayout w:type="fixed"/>
        <w:tblCellMar>
          <w:left w:w="0" w:type="dxa"/>
          <w:right w:w="0" w:type="dxa"/>
        </w:tblCellMar>
        <w:tblLook w:val="01E0" w:firstRow="1" w:lastRow="1" w:firstColumn="1" w:lastColumn="1" w:noHBand="0" w:noVBand="0"/>
      </w:tblPr>
      <w:tblGrid>
        <w:gridCol w:w="4086"/>
        <w:gridCol w:w="4911"/>
      </w:tblGrid>
      <w:tr w:rsidR="002B0B8D" w14:paraId="294F7899" w14:textId="77777777" w:rsidTr="00975F05">
        <w:trPr>
          <w:trHeight w:val="800"/>
        </w:trPr>
        <w:tc>
          <w:tcPr>
            <w:tcW w:w="4086" w:type="dxa"/>
          </w:tcPr>
          <w:p w14:paraId="4D0C972F" w14:textId="77777777" w:rsidR="00E974DA" w:rsidRDefault="00E974DA">
            <w:pPr>
              <w:pStyle w:val="TableParagraph"/>
              <w:spacing w:line="225" w:lineRule="exact"/>
              <w:ind w:left="50"/>
            </w:pPr>
          </w:p>
          <w:p w14:paraId="16F46BB2" w14:textId="2BC559A3" w:rsidR="002B0B8D" w:rsidRDefault="00E02F34">
            <w:pPr>
              <w:pStyle w:val="TableParagraph"/>
              <w:spacing w:line="225" w:lineRule="exact"/>
              <w:ind w:left="50"/>
            </w:pPr>
            <w:r>
              <w:t>Esta cuenta se compone de:</w:t>
            </w:r>
          </w:p>
        </w:tc>
        <w:tc>
          <w:tcPr>
            <w:tcW w:w="4911" w:type="dxa"/>
          </w:tcPr>
          <w:p w14:paraId="39D45744" w14:textId="77777777" w:rsidR="002B0B8D" w:rsidRDefault="002B0B8D">
            <w:pPr>
              <w:pStyle w:val="TableParagraph"/>
              <w:rPr>
                <w:b/>
              </w:rPr>
            </w:pPr>
          </w:p>
          <w:p w14:paraId="2224B01C" w14:textId="77777777" w:rsidR="002B0B8D" w:rsidRDefault="002B0B8D">
            <w:pPr>
              <w:pStyle w:val="TableParagraph"/>
              <w:spacing w:before="9"/>
              <w:rPr>
                <w:b/>
                <w:sz w:val="20"/>
              </w:rPr>
            </w:pPr>
          </w:p>
          <w:p w14:paraId="7484E4EE" w14:textId="77777777" w:rsidR="002B0B8D" w:rsidRDefault="00E02F34">
            <w:pPr>
              <w:pStyle w:val="TableParagraph"/>
              <w:spacing w:before="1"/>
              <w:ind w:left="2566"/>
              <w:rPr>
                <w:b/>
                <w:i/>
              </w:rPr>
            </w:pPr>
            <w:r>
              <w:rPr>
                <w:b/>
                <w:i/>
              </w:rPr>
              <w:t>Diciembre 31,</w:t>
            </w:r>
          </w:p>
        </w:tc>
      </w:tr>
      <w:tr w:rsidR="002B0B8D" w14:paraId="6F34F846" w14:textId="77777777" w:rsidTr="00975F05">
        <w:trPr>
          <w:trHeight w:val="267"/>
        </w:trPr>
        <w:tc>
          <w:tcPr>
            <w:tcW w:w="4086" w:type="dxa"/>
          </w:tcPr>
          <w:p w14:paraId="68D23C0E" w14:textId="77777777" w:rsidR="002B0B8D" w:rsidRDefault="002B0B8D">
            <w:pPr>
              <w:pStyle w:val="TableParagraph"/>
              <w:rPr>
                <w:rFonts w:ascii="Times New Roman"/>
                <w:sz w:val="20"/>
              </w:rPr>
            </w:pPr>
          </w:p>
        </w:tc>
        <w:tc>
          <w:tcPr>
            <w:tcW w:w="4911" w:type="dxa"/>
          </w:tcPr>
          <w:p w14:paraId="6456C0F2" w14:textId="1B2641EB" w:rsidR="002B0B8D" w:rsidRDefault="003B7783">
            <w:pPr>
              <w:pStyle w:val="TableParagraph"/>
              <w:tabs>
                <w:tab w:val="left" w:pos="3982"/>
              </w:tabs>
              <w:spacing w:line="257" w:lineRule="exact"/>
              <w:ind w:left="1961"/>
              <w:rPr>
                <w:b/>
                <w:i/>
              </w:rPr>
            </w:pPr>
            <w:r>
              <w:rPr>
                <w:b/>
                <w:i/>
              </w:rPr>
              <w:t>2020</w:t>
            </w:r>
            <w:r>
              <w:rPr>
                <w:b/>
                <w:i/>
              </w:rPr>
              <w:tab/>
              <w:t>2019</w:t>
            </w:r>
          </w:p>
        </w:tc>
      </w:tr>
      <w:tr w:rsidR="002B0B8D" w14:paraId="310E4026" w14:textId="77777777" w:rsidTr="00975F05">
        <w:trPr>
          <w:trHeight w:val="306"/>
        </w:trPr>
        <w:tc>
          <w:tcPr>
            <w:tcW w:w="4086" w:type="dxa"/>
          </w:tcPr>
          <w:p w14:paraId="5E259901" w14:textId="3548EBF7" w:rsidR="002B0B8D" w:rsidRDefault="003B7783">
            <w:pPr>
              <w:pStyle w:val="TableParagraph"/>
              <w:spacing w:before="30" w:line="266" w:lineRule="exact"/>
              <w:ind w:left="50"/>
            </w:pPr>
            <w:r>
              <w:t>Retenciones en la Fuente del Impuesto al Valor Agregado</w:t>
            </w:r>
          </w:p>
        </w:tc>
        <w:tc>
          <w:tcPr>
            <w:tcW w:w="4911" w:type="dxa"/>
          </w:tcPr>
          <w:p w14:paraId="636B93B4" w14:textId="2033FE01" w:rsidR="002B0B8D" w:rsidRDefault="00D714F5" w:rsidP="00D714F5">
            <w:pPr>
              <w:pStyle w:val="TableParagraph"/>
              <w:tabs>
                <w:tab w:val="left" w:pos="2020"/>
              </w:tabs>
              <w:spacing w:before="6"/>
              <w:ind w:right="4"/>
              <w:jc w:val="right"/>
            </w:pPr>
            <w:r>
              <w:t xml:space="preserve"> </w:t>
            </w:r>
            <w:r w:rsidR="00E02F34">
              <w:tab/>
            </w:r>
            <w:r>
              <w:rPr>
                <w:spacing w:val="-1"/>
              </w:rPr>
              <w:t>28,048</w:t>
            </w:r>
          </w:p>
        </w:tc>
      </w:tr>
      <w:tr w:rsidR="002B0B8D" w14:paraId="302036C6" w14:textId="77777777" w:rsidTr="00975F05">
        <w:trPr>
          <w:trHeight w:val="266"/>
        </w:trPr>
        <w:tc>
          <w:tcPr>
            <w:tcW w:w="4086" w:type="dxa"/>
          </w:tcPr>
          <w:p w14:paraId="0ABFD0E4" w14:textId="4251A3F6" w:rsidR="002B0B8D" w:rsidRDefault="003B7783">
            <w:pPr>
              <w:pStyle w:val="TableParagraph"/>
              <w:spacing w:line="246" w:lineRule="exact"/>
              <w:ind w:left="50"/>
            </w:pPr>
            <w:r>
              <w:t>Retenciones en la Fuente del Impuesto a la renta</w:t>
            </w:r>
          </w:p>
        </w:tc>
        <w:tc>
          <w:tcPr>
            <w:tcW w:w="4911" w:type="dxa"/>
          </w:tcPr>
          <w:p w14:paraId="7BBD818F" w14:textId="626DD0C8" w:rsidR="002B0B8D" w:rsidRDefault="00D714F5" w:rsidP="00D714F5">
            <w:pPr>
              <w:pStyle w:val="TableParagraph"/>
              <w:tabs>
                <w:tab w:val="left" w:pos="2020"/>
              </w:tabs>
              <w:spacing w:line="246" w:lineRule="exact"/>
              <w:ind w:right="4"/>
              <w:jc w:val="right"/>
            </w:pPr>
            <w:r>
              <w:t xml:space="preserve">  </w:t>
            </w:r>
            <w:r w:rsidR="00E02F34">
              <w:tab/>
            </w:r>
            <w:r>
              <w:rPr>
                <w:spacing w:val="-1"/>
              </w:rPr>
              <w:t>28,949</w:t>
            </w:r>
          </w:p>
        </w:tc>
      </w:tr>
      <w:tr w:rsidR="002B0B8D" w14:paraId="33DB5E1A" w14:textId="77777777" w:rsidTr="00975F05">
        <w:trPr>
          <w:trHeight w:val="278"/>
        </w:trPr>
        <w:tc>
          <w:tcPr>
            <w:tcW w:w="4086" w:type="dxa"/>
          </w:tcPr>
          <w:p w14:paraId="5EE20C17" w14:textId="29BA586C" w:rsidR="002B0B8D" w:rsidRDefault="003B7783">
            <w:pPr>
              <w:pStyle w:val="TableParagraph"/>
              <w:spacing w:line="258" w:lineRule="exact"/>
              <w:ind w:left="50"/>
            </w:pPr>
            <w:r>
              <w:t>Crédito Tributario de años anteriores</w:t>
            </w:r>
          </w:p>
        </w:tc>
        <w:tc>
          <w:tcPr>
            <w:tcW w:w="4911" w:type="dxa"/>
          </w:tcPr>
          <w:p w14:paraId="20F6B71C" w14:textId="2FFC6182" w:rsidR="002B0B8D" w:rsidRDefault="00D714F5" w:rsidP="00D714F5">
            <w:pPr>
              <w:pStyle w:val="TableParagraph"/>
              <w:tabs>
                <w:tab w:val="left" w:pos="2020"/>
              </w:tabs>
              <w:spacing w:line="258" w:lineRule="exact"/>
              <w:ind w:left="105" w:right="4"/>
              <w:jc w:val="right"/>
            </w:pPr>
            <w:r>
              <w:rPr>
                <w:spacing w:val="-1"/>
              </w:rPr>
              <w:t>5,559</w:t>
            </w:r>
          </w:p>
        </w:tc>
      </w:tr>
      <w:tr w:rsidR="002B0B8D" w14:paraId="3DA727F3" w14:textId="77777777" w:rsidTr="007F7365">
        <w:trPr>
          <w:trHeight w:val="459"/>
        </w:trPr>
        <w:tc>
          <w:tcPr>
            <w:tcW w:w="4086" w:type="dxa"/>
          </w:tcPr>
          <w:p w14:paraId="3BE05E72" w14:textId="77777777" w:rsidR="00975F05" w:rsidRDefault="00975F05">
            <w:pPr>
              <w:pStyle w:val="TableParagraph"/>
              <w:spacing w:line="258" w:lineRule="exact"/>
              <w:ind w:left="50"/>
            </w:pPr>
          </w:p>
          <w:p w14:paraId="01AACE25" w14:textId="77777777" w:rsidR="002B0B8D" w:rsidRDefault="003B7783">
            <w:pPr>
              <w:pStyle w:val="TableParagraph"/>
              <w:spacing w:line="258" w:lineRule="exact"/>
              <w:ind w:left="50"/>
            </w:pPr>
            <w:r>
              <w:t>Impuesto al Valor Agregado</w:t>
            </w:r>
          </w:p>
          <w:p w14:paraId="01B5D661" w14:textId="3E4BEC08" w:rsidR="007A6AC8" w:rsidRDefault="007A6AC8">
            <w:pPr>
              <w:pStyle w:val="TableParagraph"/>
              <w:spacing w:line="258" w:lineRule="exact"/>
              <w:ind w:left="50"/>
            </w:pPr>
          </w:p>
        </w:tc>
        <w:tc>
          <w:tcPr>
            <w:tcW w:w="4911" w:type="dxa"/>
          </w:tcPr>
          <w:p w14:paraId="37EDECEE" w14:textId="3E4FF7CF" w:rsidR="002B0B8D" w:rsidRDefault="00D714F5" w:rsidP="00975F05">
            <w:pPr>
              <w:pStyle w:val="TableParagraph"/>
              <w:tabs>
                <w:tab w:val="left" w:pos="2020"/>
              </w:tabs>
              <w:spacing w:line="258" w:lineRule="exact"/>
              <w:ind w:left="2025"/>
              <w:jc w:val="right"/>
            </w:pPr>
            <w:r>
              <w:t xml:space="preserve">                                                  </w:t>
            </w:r>
            <w:r w:rsidR="00975F05">
              <w:t xml:space="preserve">       </w:t>
            </w:r>
            <w:r>
              <w:rPr>
                <w:spacing w:val="-1"/>
              </w:rPr>
              <w:t>4,423</w:t>
            </w:r>
          </w:p>
        </w:tc>
      </w:tr>
      <w:tr w:rsidR="002B0B8D" w14:paraId="6A626FB2" w14:textId="77777777" w:rsidTr="00975F05">
        <w:trPr>
          <w:trHeight w:val="249"/>
        </w:trPr>
        <w:tc>
          <w:tcPr>
            <w:tcW w:w="4086" w:type="dxa"/>
          </w:tcPr>
          <w:p w14:paraId="4FFC1E22" w14:textId="77777777" w:rsidR="002B0B8D" w:rsidRDefault="00E02F34">
            <w:pPr>
              <w:pStyle w:val="TableParagraph"/>
              <w:spacing w:line="238" w:lineRule="exact"/>
              <w:ind w:left="50"/>
              <w:rPr>
                <w:b/>
              </w:rPr>
            </w:pPr>
            <w:r>
              <w:rPr>
                <w:b/>
              </w:rPr>
              <w:t>Total</w:t>
            </w:r>
          </w:p>
        </w:tc>
        <w:tc>
          <w:tcPr>
            <w:tcW w:w="4911" w:type="dxa"/>
          </w:tcPr>
          <w:p w14:paraId="161CCFF4" w14:textId="5F437284" w:rsidR="002B0B8D" w:rsidRDefault="00E02F34" w:rsidP="00D714F5">
            <w:pPr>
              <w:pStyle w:val="TableParagraph"/>
              <w:tabs>
                <w:tab w:val="left" w:pos="1267"/>
                <w:tab w:val="left" w:pos="2020"/>
                <w:tab w:val="left" w:pos="3287"/>
              </w:tabs>
              <w:spacing w:line="238" w:lineRule="exact"/>
              <w:ind w:right="48"/>
              <w:jc w:val="right"/>
              <w:rPr>
                <w:b/>
                <w:i/>
              </w:rPr>
            </w:pPr>
            <w:r>
              <w:rPr>
                <w:rFonts w:ascii="Times New Roman"/>
                <w:u w:val="thick"/>
              </w:rPr>
              <w:t xml:space="preserve"> </w:t>
            </w:r>
            <w:r>
              <w:rPr>
                <w:rFonts w:ascii="Times New Roman"/>
                <w:u w:val="thick"/>
              </w:rPr>
              <w:tab/>
            </w:r>
            <w:r>
              <w:rPr>
                <w:b/>
                <w:i/>
                <w:u w:val="thick"/>
              </w:rPr>
              <w:t>0.00</w:t>
            </w:r>
            <w:r>
              <w:rPr>
                <w:b/>
                <w:i/>
              </w:rPr>
              <w:tab/>
            </w:r>
            <w:r>
              <w:rPr>
                <w:b/>
                <w:i/>
                <w:u w:val="thick"/>
              </w:rPr>
              <w:t xml:space="preserve"> </w:t>
            </w:r>
            <w:r>
              <w:rPr>
                <w:b/>
                <w:i/>
                <w:u w:val="thick"/>
              </w:rPr>
              <w:tab/>
            </w:r>
            <w:r w:rsidR="00D714F5">
              <w:rPr>
                <w:b/>
                <w:i/>
                <w:spacing w:val="-2"/>
                <w:u w:val="thick"/>
              </w:rPr>
              <w:t>66,979</w:t>
            </w:r>
            <w:r>
              <w:rPr>
                <w:b/>
                <w:i/>
                <w:spacing w:val="-2"/>
                <w:u w:val="thick"/>
              </w:rPr>
              <w:t xml:space="preserve"> </w:t>
            </w:r>
          </w:p>
        </w:tc>
      </w:tr>
    </w:tbl>
    <w:p w14:paraId="5D63F85F" w14:textId="77777777" w:rsidR="002B0B8D" w:rsidRDefault="002B0B8D">
      <w:pPr>
        <w:pStyle w:val="BodyText"/>
        <w:spacing w:before="2"/>
        <w:rPr>
          <w:b/>
          <w:sz w:val="20"/>
        </w:rPr>
      </w:pPr>
    </w:p>
    <w:p w14:paraId="5F3C4640" w14:textId="7D35074E" w:rsidR="002B0B8D" w:rsidRDefault="00290A58" w:rsidP="008316C3">
      <w:pPr>
        <w:pStyle w:val="BodyText"/>
        <w:tabs>
          <w:tab w:val="left" w:pos="742"/>
          <w:tab w:val="left" w:pos="2119"/>
          <w:tab w:val="left" w:pos="2446"/>
          <w:tab w:val="left" w:pos="3003"/>
          <w:tab w:val="left" w:pos="3833"/>
          <w:tab w:val="left" w:pos="4366"/>
          <w:tab w:val="left" w:pos="5167"/>
          <w:tab w:val="left" w:pos="5551"/>
          <w:tab w:val="left" w:pos="6473"/>
          <w:tab w:val="left" w:pos="6924"/>
          <w:tab w:val="left" w:pos="7755"/>
          <w:tab w:val="left" w:pos="8719"/>
        </w:tabs>
        <w:spacing w:before="69" w:line="256" w:lineRule="auto"/>
        <w:ind w:left="284" w:right="288"/>
        <w:jc w:val="both"/>
      </w:pPr>
      <w:r w:rsidRPr="00290A58">
        <w:rPr>
          <w:b/>
          <w:u w:val="single"/>
        </w:rPr>
        <w:t xml:space="preserve">Retenciones en la fuente del impuesto a la </w:t>
      </w:r>
      <w:r w:rsidR="008316C3" w:rsidRPr="00290A58">
        <w:rPr>
          <w:b/>
          <w:u w:val="single"/>
        </w:rPr>
        <w:t>renta</w:t>
      </w:r>
      <w:r w:rsidR="008316C3">
        <w:t>. -</w:t>
      </w:r>
      <w:r>
        <w:t xml:space="preserve">  Al 31 de diciembre de 2020 y 2019, corresponden a retenciones que han sido efectuadas a la Compañía y que pueden ser reintegradas mediante solicitud de pago en exceso, presentarse reclamo de pago indebido o utilizarse directamente como crédito </w:t>
      </w:r>
      <w:r w:rsidR="008316C3">
        <w:t>tributario</w:t>
      </w:r>
      <w:r>
        <w:t xml:space="preserve"> sin intereses con el impuesto a la renta que cause la </w:t>
      </w:r>
      <w:r w:rsidR="008316C3">
        <w:t>Compañía.</w:t>
      </w:r>
    </w:p>
    <w:p w14:paraId="4A23A61E" w14:textId="77777777" w:rsidR="007F7365" w:rsidRDefault="007F7365" w:rsidP="007F7365">
      <w:pPr>
        <w:pStyle w:val="BodyText"/>
        <w:tabs>
          <w:tab w:val="left" w:pos="742"/>
          <w:tab w:val="left" w:pos="2119"/>
          <w:tab w:val="left" w:pos="2446"/>
          <w:tab w:val="left" w:pos="3003"/>
          <w:tab w:val="left" w:pos="3833"/>
          <w:tab w:val="left" w:pos="4366"/>
          <w:tab w:val="left" w:pos="5167"/>
          <w:tab w:val="left" w:pos="5551"/>
          <w:tab w:val="left" w:pos="6473"/>
          <w:tab w:val="left" w:pos="6924"/>
          <w:tab w:val="left" w:pos="7755"/>
          <w:tab w:val="left" w:pos="8719"/>
        </w:tabs>
        <w:spacing w:before="69" w:line="256" w:lineRule="auto"/>
        <w:ind w:left="284" w:right="288"/>
        <w:jc w:val="both"/>
      </w:pPr>
    </w:p>
    <w:p w14:paraId="54A8A025" w14:textId="6C2D0A19" w:rsidR="007F7365" w:rsidRDefault="007F7365" w:rsidP="00237708">
      <w:pPr>
        <w:pStyle w:val="Heading1"/>
        <w:numPr>
          <w:ilvl w:val="0"/>
          <w:numId w:val="25"/>
        </w:numPr>
        <w:spacing w:before="0"/>
      </w:pPr>
      <w:r>
        <w:t>ACTIVOS POR IMPUESTOS CORRIENTES (Continuación)</w:t>
      </w:r>
    </w:p>
    <w:p w14:paraId="64147DB6" w14:textId="77777777" w:rsidR="007F7365" w:rsidRDefault="007F7365" w:rsidP="007F7365">
      <w:pPr>
        <w:pStyle w:val="Heading1"/>
        <w:spacing w:before="0"/>
        <w:ind w:left="175"/>
      </w:pPr>
    </w:p>
    <w:p w14:paraId="012799E5" w14:textId="77777777" w:rsidR="007F7365" w:rsidRDefault="007F7365" w:rsidP="007F7365">
      <w:pPr>
        <w:pStyle w:val="Heading1"/>
        <w:spacing w:before="0"/>
        <w:ind w:left="175"/>
        <w:jc w:val="both"/>
        <w:rPr>
          <w:b w:val="0"/>
        </w:rPr>
      </w:pPr>
      <w:r w:rsidRPr="0013669B">
        <w:rPr>
          <w:b w:val="0"/>
        </w:rPr>
        <w:t>En los ejercicios impositivos posteriores, y haga dentro de 3 años contados desde la fecha de la declaración; la opción así escogida respecto al uso del saldo del crédito tributario, deberá ser informada oportunamente a la Administración Tributaria.</w:t>
      </w:r>
    </w:p>
    <w:p w14:paraId="67479372" w14:textId="77777777" w:rsidR="007F7365" w:rsidRDefault="007F7365" w:rsidP="007F7365">
      <w:pPr>
        <w:pStyle w:val="Heading1"/>
        <w:spacing w:before="0"/>
        <w:ind w:left="175"/>
        <w:jc w:val="both"/>
        <w:rPr>
          <w:b w:val="0"/>
        </w:rPr>
      </w:pPr>
    </w:p>
    <w:p w14:paraId="3FF07187" w14:textId="77777777" w:rsidR="007F7365" w:rsidRDefault="007F7365" w:rsidP="007F7365">
      <w:pPr>
        <w:pStyle w:val="Heading1"/>
        <w:spacing w:before="0"/>
        <w:ind w:left="175"/>
        <w:jc w:val="both"/>
        <w:rPr>
          <w:b w:val="0"/>
        </w:rPr>
      </w:pPr>
      <w:r w:rsidRPr="0013669B">
        <w:rPr>
          <w:u w:val="single"/>
        </w:rPr>
        <w:t>Retenciones del Impuesto al Valor Agregado</w:t>
      </w:r>
      <w:r>
        <w:rPr>
          <w:b w:val="0"/>
        </w:rPr>
        <w:t>. – Al 31 de diciembre de 2020 y 2018, corresponde a crédito tributario por la totalidad de las retenciones del Impuesto al Valor Agregado (IVA) que terceros la hayan efectuados a la Compañía en el ejercicio fiscal corriente, los cuales se generan por la facturación de los servicios a contribuyentes especiales y entidades dl sector público. Estas pueden ser susceptibles de devolución previa solicitud al Servicio de Rentas Internas – SRI o el mismo puede compensarse con las obligaciones de IVA generadas por las ventas conforme lo establece el Reglamento de Aplicación de la Ley de Régimen Tributario Interno – RALRTI.</w:t>
      </w:r>
    </w:p>
    <w:p w14:paraId="31028E8E" w14:textId="77777777" w:rsidR="007F7365" w:rsidRDefault="007F7365" w:rsidP="008316C3">
      <w:pPr>
        <w:pStyle w:val="BodyText"/>
        <w:tabs>
          <w:tab w:val="left" w:pos="742"/>
          <w:tab w:val="left" w:pos="2119"/>
          <w:tab w:val="left" w:pos="2446"/>
          <w:tab w:val="left" w:pos="3003"/>
          <w:tab w:val="left" w:pos="3833"/>
          <w:tab w:val="left" w:pos="4366"/>
          <w:tab w:val="left" w:pos="5167"/>
          <w:tab w:val="left" w:pos="5551"/>
          <w:tab w:val="left" w:pos="6473"/>
          <w:tab w:val="left" w:pos="6924"/>
          <w:tab w:val="left" w:pos="7755"/>
          <w:tab w:val="left" w:pos="8719"/>
        </w:tabs>
        <w:spacing w:before="69" w:line="256" w:lineRule="auto"/>
        <w:ind w:left="284" w:right="288"/>
        <w:jc w:val="both"/>
      </w:pPr>
    </w:p>
    <w:tbl>
      <w:tblPr>
        <w:tblW w:w="9419" w:type="dxa"/>
        <w:tblInd w:w="133" w:type="dxa"/>
        <w:tblLayout w:type="fixed"/>
        <w:tblCellMar>
          <w:left w:w="0" w:type="dxa"/>
          <w:right w:w="0" w:type="dxa"/>
        </w:tblCellMar>
        <w:tblLook w:val="01E0" w:firstRow="1" w:lastRow="1" w:firstColumn="1" w:lastColumn="1" w:noHBand="0" w:noVBand="0"/>
      </w:tblPr>
      <w:tblGrid>
        <w:gridCol w:w="1189"/>
        <w:gridCol w:w="1072"/>
        <w:gridCol w:w="27"/>
        <w:gridCol w:w="1021"/>
        <w:gridCol w:w="2512"/>
        <w:gridCol w:w="1189"/>
        <w:gridCol w:w="1072"/>
        <w:gridCol w:w="27"/>
        <w:gridCol w:w="263"/>
        <w:gridCol w:w="431"/>
        <w:gridCol w:w="278"/>
        <w:gridCol w:w="49"/>
        <w:gridCol w:w="289"/>
      </w:tblGrid>
      <w:tr w:rsidR="00B71B3A" w14:paraId="4123487E" w14:textId="77777777" w:rsidTr="0002235F">
        <w:trPr>
          <w:gridAfter w:val="8"/>
          <w:wAfter w:w="3598" w:type="dxa"/>
          <w:trHeight w:val="424"/>
        </w:trPr>
        <w:tc>
          <w:tcPr>
            <w:tcW w:w="5821" w:type="dxa"/>
            <w:gridSpan w:val="5"/>
          </w:tcPr>
          <w:p w14:paraId="58B71B93" w14:textId="14ED1399" w:rsidR="00B71B3A" w:rsidRDefault="00B71B3A" w:rsidP="007F7365">
            <w:pPr>
              <w:pStyle w:val="TableParagraph"/>
              <w:numPr>
                <w:ilvl w:val="0"/>
                <w:numId w:val="25"/>
              </w:numPr>
              <w:rPr>
                <w:b/>
              </w:rPr>
            </w:pPr>
            <w:r>
              <w:rPr>
                <w:b/>
              </w:rPr>
              <w:t>ACTIVO FIJO, NETO</w:t>
            </w:r>
          </w:p>
          <w:p w14:paraId="03A9B258" w14:textId="77777777" w:rsidR="00B71B3A" w:rsidRDefault="00B71B3A" w:rsidP="0002235F">
            <w:pPr>
              <w:pStyle w:val="TableParagraph"/>
              <w:ind w:left="50"/>
              <w:rPr>
                <w:b/>
              </w:rPr>
            </w:pPr>
          </w:p>
          <w:p w14:paraId="202B8894" w14:textId="77777777" w:rsidR="00B71B3A" w:rsidRDefault="00B71B3A" w:rsidP="0002235F">
            <w:pPr>
              <w:pStyle w:val="TableParagraph"/>
              <w:ind w:left="50"/>
              <w:rPr>
                <w:b/>
              </w:rPr>
            </w:pPr>
            <w:r>
              <w:t>Esta cuenta se compone de:</w:t>
            </w:r>
          </w:p>
        </w:tc>
      </w:tr>
      <w:tr w:rsidR="00B71B3A" w14:paraId="48AEEA86" w14:textId="77777777" w:rsidTr="0002235F">
        <w:trPr>
          <w:gridAfter w:val="9"/>
          <w:wAfter w:w="6110" w:type="dxa"/>
          <w:trHeight w:val="80"/>
        </w:trPr>
        <w:tc>
          <w:tcPr>
            <w:tcW w:w="1189" w:type="dxa"/>
          </w:tcPr>
          <w:p w14:paraId="01A0E27E" w14:textId="77777777" w:rsidR="00B71B3A" w:rsidRDefault="00B71B3A" w:rsidP="0002235F">
            <w:pPr>
              <w:pStyle w:val="TableParagraph"/>
              <w:rPr>
                <w:rFonts w:ascii="Times New Roman"/>
              </w:rPr>
            </w:pPr>
          </w:p>
        </w:tc>
        <w:tc>
          <w:tcPr>
            <w:tcW w:w="1072" w:type="dxa"/>
          </w:tcPr>
          <w:p w14:paraId="141DB1A6" w14:textId="77777777" w:rsidR="00B71B3A" w:rsidRDefault="00B71B3A" w:rsidP="0002235F">
            <w:pPr>
              <w:pStyle w:val="TableParagraph"/>
              <w:rPr>
                <w:rFonts w:ascii="Times New Roman"/>
              </w:rPr>
            </w:pPr>
          </w:p>
        </w:tc>
        <w:tc>
          <w:tcPr>
            <w:tcW w:w="27" w:type="dxa"/>
          </w:tcPr>
          <w:p w14:paraId="5234F7C9" w14:textId="77777777" w:rsidR="00B71B3A" w:rsidRDefault="00B71B3A" w:rsidP="0002235F">
            <w:pPr>
              <w:pStyle w:val="TableParagraph"/>
              <w:rPr>
                <w:rFonts w:ascii="Times New Roman"/>
              </w:rPr>
            </w:pPr>
          </w:p>
        </w:tc>
        <w:tc>
          <w:tcPr>
            <w:tcW w:w="1021" w:type="dxa"/>
          </w:tcPr>
          <w:p w14:paraId="5512AE20" w14:textId="77777777" w:rsidR="00B71B3A" w:rsidRDefault="00B71B3A" w:rsidP="0002235F">
            <w:pPr>
              <w:pStyle w:val="TableParagraph"/>
              <w:rPr>
                <w:rFonts w:ascii="Times New Roman"/>
              </w:rPr>
            </w:pPr>
          </w:p>
        </w:tc>
      </w:tr>
      <w:tr w:rsidR="00B71B3A" w14:paraId="59F3660F" w14:textId="77777777" w:rsidTr="0002235F">
        <w:trPr>
          <w:trHeight w:val="432"/>
        </w:trPr>
        <w:tc>
          <w:tcPr>
            <w:tcW w:w="5821" w:type="dxa"/>
            <w:gridSpan w:val="5"/>
          </w:tcPr>
          <w:p w14:paraId="7967FBE8" w14:textId="77777777" w:rsidR="00B71B3A" w:rsidRDefault="00B71B3A" w:rsidP="0002235F">
            <w:pPr>
              <w:pStyle w:val="TableParagraph"/>
              <w:rPr>
                <w:rFonts w:ascii="Times New Roman"/>
              </w:rPr>
            </w:pPr>
          </w:p>
        </w:tc>
        <w:tc>
          <w:tcPr>
            <w:tcW w:w="1189" w:type="dxa"/>
          </w:tcPr>
          <w:p w14:paraId="2537DC55" w14:textId="77777777" w:rsidR="00B71B3A" w:rsidRDefault="00B71B3A" w:rsidP="0002235F">
            <w:pPr>
              <w:pStyle w:val="TableParagraph"/>
              <w:rPr>
                <w:rFonts w:ascii="Times New Roman"/>
              </w:rPr>
            </w:pPr>
          </w:p>
        </w:tc>
        <w:tc>
          <w:tcPr>
            <w:tcW w:w="1362" w:type="dxa"/>
            <w:gridSpan w:val="3"/>
          </w:tcPr>
          <w:p w14:paraId="6B0C75D4" w14:textId="77777777" w:rsidR="00B71B3A" w:rsidRDefault="00B71B3A" w:rsidP="0002235F">
            <w:pPr>
              <w:pStyle w:val="TableParagraph"/>
              <w:spacing w:before="129"/>
              <w:ind w:left="82"/>
              <w:rPr>
                <w:b/>
                <w:i/>
              </w:rPr>
            </w:pPr>
            <w:r>
              <w:rPr>
                <w:b/>
                <w:i/>
              </w:rPr>
              <w:t>Diciembre 31,</w:t>
            </w:r>
          </w:p>
        </w:tc>
        <w:tc>
          <w:tcPr>
            <w:tcW w:w="431" w:type="dxa"/>
          </w:tcPr>
          <w:p w14:paraId="581134C2" w14:textId="77777777" w:rsidR="00B71B3A" w:rsidRDefault="00B71B3A" w:rsidP="0002235F">
            <w:pPr>
              <w:pStyle w:val="TableParagraph"/>
              <w:rPr>
                <w:rFonts w:ascii="Times New Roman"/>
              </w:rPr>
            </w:pPr>
          </w:p>
        </w:tc>
        <w:tc>
          <w:tcPr>
            <w:tcW w:w="616" w:type="dxa"/>
            <w:gridSpan w:val="3"/>
          </w:tcPr>
          <w:p w14:paraId="2721E24D" w14:textId="77777777" w:rsidR="00B71B3A" w:rsidRDefault="00B71B3A" w:rsidP="0002235F">
            <w:pPr>
              <w:pStyle w:val="TableParagraph"/>
              <w:rPr>
                <w:rFonts w:ascii="Times New Roman"/>
              </w:rPr>
            </w:pPr>
          </w:p>
        </w:tc>
      </w:tr>
      <w:tr w:rsidR="00B71B3A" w14:paraId="7ECEC3BE" w14:textId="77777777" w:rsidTr="0002235F">
        <w:trPr>
          <w:gridAfter w:val="2"/>
          <w:wAfter w:w="338" w:type="dxa"/>
          <w:trHeight w:val="580"/>
        </w:trPr>
        <w:tc>
          <w:tcPr>
            <w:tcW w:w="5821" w:type="dxa"/>
            <w:gridSpan w:val="5"/>
          </w:tcPr>
          <w:p w14:paraId="699F2F3A" w14:textId="77777777" w:rsidR="00B71B3A" w:rsidRDefault="00B71B3A" w:rsidP="0002235F">
            <w:pPr>
              <w:pStyle w:val="TableParagraph"/>
              <w:spacing w:before="1"/>
              <w:rPr>
                <w:sz w:val="23"/>
              </w:rPr>
            </w:pPr>
          </w:p>
          <w:p w14:paraId="1AE3C5D9" w14:textId="77777777" w:rsidR="00B71B3A" w:rsidRDefault="00B71B3A" w:rsidP="0002235F">
            <w:pPr>
              <w:pStyle w:val="TableParagraph"/>
              <w:ind w:left="50"/>
            </w:pPr>
          </w:p>
          <w:p w14:paraId="2F29E063" w14:textId="77777777" w:rsidR="00B71B3A" w:rsidRDefault="00B71B3A" w:rsidP="0002235F">
            <w:pPr>
              <w:pStyle w:val="TableParagraph"/>
              <w:ind w:left="50"/>
            </w:pPr>
            <w:r>
              <w:t>Equipos de telecomunicaciones</w:t>
            </w:r>
          </w:p>
        </w:tc>
        <w:tc>
          <w:tcPr>
            <w:tcW w:w="1189" w:type="dxa"/>
          </w:tcPr>
          <w:p w14:paraId="74920589" w14:textId="77777777" w:rsidR="00B71B3A" w:rsidRDefault="00B71B3A" w:rsidP="0002235F">
            <w:pPr>
              <w:pStyle w:val="TableParagraph"/>
              <w:spacing w:line="263" w:lineRule="exact"/>
              <w:ind w:right="77"/>
              <w:jc w:val="right"/>
              <w:rPr>
                <w:b/>
                <w:i/>
              </w:rPr>
            </w:pPr>
            <w:r>
              <w:rPr>
                <w:b/>
                <w:i/>
              </w:rPr>
              <w:t>2020</w:t>
            </w:r>
          </w:p>
        </w:tc>
        <w:tc>
          <w:tcPr>
            <w:tcW w:w="1072" w:type="dxa"/>
          </w:tcPr>
          <w:p w14:paraId="20EB553A" w14:textId="77777777" w:rsidR="00B71B3A" w:rsidRDefault="00B71B3A" w:rsidP="0002235F">
            <w:pPr>
              <w:pStyle w:val="TableParagraph"/>
              <w:spacing w:before="1"/>
              <w:rPr>
                <w:sz w:val="23"/>
              </w:rPr>
            </w:pPr>
          </w:p>
          <w:p w14:paraId="7F3160AB" w14:textId="77777777" w:rsidR="00B71B3A" w:rsidRDefault="00B71B3A" w:rsidP="0002235F">
            <w:pPr>
              <w:pStyle w:val="TableParagraph"/>
              <w:ind w:left="116"/>
            </w:pPr>
          </w:p>
          <w:p w14:paraId="24566EB8" w14:textId="77777777" w:rsidR="00B71B3A" w:rsidRDefault="00B71B3A" w:rsidP="0002235F">
            <w:pPr>
              <w:pStyle w:val="TableParagraph"/>
              <w:ind w:left="116"/>
            </w:pPr>
            <w:r>
              <w:t xml:space="preserve">0.00                 </w:t>
            </w:r>
          </w:p>
        </w:tc>
        <w:tc>
          <w:tcPr>
            <w:tcW w:w="999" w:type="dxa"/>
            <w:gridSpan w:val="4"/>
          </w:tcPr>
          <w:p w14:paraId="22E24038" w14:textId="77777777" w:rsidR="00B71B3A" w:rsidRPr="000A1C09" w:rsidRDefault="00B71B3A" w:rsidP="0002235F">
            <w:pPr>
              <w:pStyle w:val="TableParagraph"/>
              <w:spacing w:line="263" w:lineRule="exact"/>
              <w:ind w:right="77"/>
              <w:jc w:val="right"/>
              <w:rPr>
                <w:b/>
                <w:i/>
              </w:rPr>
            </w:pPr>
            <w:r w:rsidRPr="000A1C09">
              <w:rPr>
                <w:b/>
                <w:i/>
              </w:rPr>
              <w:t>2019</w:t>
            </w:r>
          </w:p>
          <w:p w14:paraId="5CC660BC" w14:textId="77777777" w:rsidR="00B71B3A" w:rsidRDefault="00B71B3A" w:rsidP="0002235F">
            <w:pPr>
              <w:pStyle w:val="TableParagraph"/>
              <w:ind w:left="-518"/>
            </w:pPr>
            <w:r>
              <w:t xml:space="preserve">260,9   </w:t>
            </w:r>
          </w:p>
          <w:p w14:paraId="4179F592" w14:textId="77777777" w:rsidR="00B71B3A" w:rsidRDefault="00B71B3A" w:rsidP="0002235F">
            <w:pPr>
              <w:pStyle w:val="TableParagraph"/>
              <w:ind w:left="-518"/>
            </w:pPr>
            <w:r>
              <w:t>260,      260,912</w:t>
            </w:r>
          </w:p>
        </w:tc>
      </w:tr>
      <w:tr w:rsidR="00B71B3A" w14:paraId="70B2D8CD" w14:textId="77777777" w:rsidTr="0002235F">
        <w:trPr>
          <w:gridAfter w:val="1"/>
          <w:wAfter w:w="289" w:type="dxa"/>
          <w:trHeight w:val="288"/>
        </w:trPr>
        <w:tc>
          <w:tcPr>
            <w:tcW w:w="5821" w:type="dxa"/>
            <w:gridSpan w:val="5"/>
          </w:tcPr>
          <w:p w14:paraId="5D384AD4" w14:textId="77777777" w:rsidR="00B71B3A" w:rsidRDefault="00B71B3A" w:rsidP="0002235F">
            <w:pPr>
              <w:pStyle w:val="TableParagraph"/>
              <w:spacing w:line="258" w:lineRule="exact"/>
              <w:ind w:left="50"/>
            </w:pPr>
            <w:r>
              <w:t>Redes</w:t>
            </w:r>
          </w:p>
        </w:tc>
        <w:tc>
          <w:tcPr>
            <w:tcW w:w="1189" w:type="dxa"/>
          </w:tcPr>
          <w:p w14:paraId="539B9C21" w14:textId="77777777" w:rsidR="00B71B3A" w:rsidRDefault="00B71B3A" w:rsidP="0002235F">
            <w:pPr>
              <w:pStyle w:val="TableParagraph"/>
              <w:rPr>
                <w:rFonts w:ascii="Times New Roman"/>
                <w:sz w:val="20"/>
              </w:rPr>
            </w:pPr>
          </w:p>
        </w:tc>
        <w:tc>
          <w:tcPr>
            <w:tcW w:w="1072" w:type="dxa"/>
          </w:tcPr>
          <w:p w14:paraId="13C17429" w14:textId="77777777" w:rsidR="00B71B3A" w:rsidRDefault="00B71B3A" w:rsidP="0002235F">
            <w:pPr>
              <w:pStyle w:val="TableParagraph"/>
              <w:spacing w:line="258" w:lineRule="exact"/>
              <w:ind w:left="116"/>
            </w:pPr>
            <w:r>
              <w:t>0.00</w:t>
            </w:r>
          </w:p>
        </w:tc>
        <w:tc>
          <w:tcPr>
            <w:tcW w:w="27" w:type="dxa"/>
          </w:tcPr>
          <w:p w14:paraId="7F91F805" w14:textId="77777777" w:rsidR="00B71B3A" w:rsidRDefault="00B71B3A" w:rsidP="0002235F">
            <w:pPr>
              <w:pStyle w:val="TableParagraph"/>
              <w:rPr>
                <w:rFonts w:ascii="Times New Roman"/>
                <w:sz w:val="20"/>
              </w:rPr>
            </w:pPr>
            <w:r>
              <w:rPr>
                <w:rFonts w:ascii="Times New Roman"/>
                <w:sz w:val="20"/>
              </w:rPr>
              <w:t xml:space="preserve">  </w:t>
            </w:r>
          </w:p>
        </w:tc>
        <w:tc>
          <w:tcPr>
            <w:tcW w:w="1021" w:type="dxa"/>
            <w:gridSpan w:val="4"/>
          </w:tcPr>
          <w:p w14:paraId="1DE4E1B0" w14:textId="77777777" w:rsidR="00B71B3A" w:rsidRDefault="00B71B3A" w:rsidP="0002235F">
            <w:pPr>
              <w:pStyle w:val="TableParagraph"/>
              <w:spacing w:line="258" w:lineRule="exact"/>
            </w:pPr>
            <w:r>
              <w:t xml:space="preserve">   168,707</w:t>
            </w:r>
          </w:p>
        </w:tc>
      </w:tr>
      <w:tr w:rsidR="00B71B3A" w14:paraId="1C0A2282" w14:textId="77777777" w:rsidTr="0002235F">
        <w:trPr>
          <w:gridAfter w:val="1"/>
          <w:wAfter w:w="289" w:type="dxa"/>
          <w:trHeight w:val="290"/>
        </w:trPr>
        <w:tc>
          <w:tcPr>
            <w:tcW w:w="5821" w:type="dxa"/>
            <w:gridSpan w:val="5"/>
          </w:tcPr>
          <w:p w14:paraId="183435B3" w14:textId="77777777" w:rsidR="00B71B3A" w:rsidRDefault="00B71B3A" w:rsidP="0002235F">
            <w:pPr>
              <w:pStyle w:val="TableParagraph"/>
              <w:spacing w:line="258" w:lineRule="exact"/>
              <w:ind w:left="50"/>
            </w:pPr>
            <w:r>
              <w:t>Equipos de computación</w:t>
            </w:r>
          </w:p>
        </w:tc>
        <w:tc>
          <w:tcPr>
            <w:tcW w:w="1189" w:type="dxa"/>
          </w:tcPr>
          <w:p w14:paraId="25FCC602" w14:textId="77777777" w:rsidR="00B71B3A" w:rsidRDefault="00B71B3A" w:rsidP="0002235F">
            <w:pPr>
              <w:pStyle w:val="TableParagraph"/>
              <w:rPr>
                <w:rFonts w:ascii="Times New Roman"/>
                <w:sz w:val="20"/>
              </w:rPr>
            </w:pPr>
          </w:p>
        </w:tc>
        <w:tc>
          <w:tcPr>
            <w:tcW w:w="1072" w:type="dxa"/>
          </w:tcPr>
          <w:p w14:paraId="6D44F41F" w14:textId="77777777" w:rsidR="00B71B3A" w:rsidRDefault="00B71B3A" w:rsidP="0002235F">
            <w:pPr>
              <w:pStyle w:val="TableParagraph"/>
              <w:spacing w:line="258" w:lineRule="exact"/>
              <w:ind w:left="116"/>
            </w:pPr>
            <w:r>
              <w:t>0.00</w:t>
            </w:r>
          </w:p>
        </w:tc>
        <w:tc>
          <w:tcPr>
            <w:tcW w:w="27" w:type="dxa"/>
          </w:tcPr>
          <w:p w14:paraId="09562859" w14:textId="77777777" w:rsidR="00B71B3A" w:rsidRDefault="00B71B3A" w:rsidP="0002235F">
            <w:pPr>
              <w:pStyle w:val="TableParagraph"/>
              <w:rPr>
                <w:rFonts w:ascii="Times New Roman"/>
                <w:sz w:val="20"/>
              </w:rPr>
            </w:pPr>
          </w:p>
        </w:tc>
        <w:tc>
          <w:tcPr>
            <w:tcW w:w="1021" w:type="dxa"/>
            <w:gridSpan w:val="4"/>
          </w:tcPr>
          <w:p w14:paraId="4956A524" w14:textId="77777777" w:rsidR="00B71B3A" w:rsidRDefault="00B71B3A" w:rsidP="0002235F">
            <w:pPr>
              <w:pStyle w:val="TableParagraph"/>
              <w:spacing w:line="258" w:lineRule="exact"/>
            </w:pPr>
            <w:r>
              <w:t xml:space="preserve">   122,869</w:t>
            </w:r>
          </w:p>
        </w:tc>
      </w:tr>
      <w:tr w:rsidR="00B71B3A" w14:paraId="47F17128" w14:textId="77777777" w:rsidTr="0002235F">
        <w:trPr>
          <w:gridAfter w:val="1"/>
          <w:wAfter w:w="289" w:type="dxa"/>
          <w:trHeight w:val="255"/>
        </w:trPr>
        <w:tc>
          <w:tcPr>
            <w:tcW w:w="5821" w:type="dxa"/>
            <w:gridSpan w:val="5"/>
          </w:tcPr>
          <w:p w14:paraId="4BDA9331" w14:textId="77777777" w:rsidR="00B71B3A" w:rsidRDefault="00B71B3A" w:rsidP="0002235F">
            <w:pPr>
              <w:pStyle w:val="TableParagraph"/>
              <w:spacing w:line="236" w:lineRule="exact"/>
              <w:ind w:left="50"/>
            </w:pPr>
            <w:r>
              <w:t>Software</w:t>
            </w:r>
          </w:p>
          <w:p w14:paraId="1B4DA0F6" w14:textId="77777777" w:rsidR="00B71B3A" w:rsidRDefault="00B71B3A" w:rsidP="0002235F">
            <w:pPr>
              <w:pStyle w:val="TableParagraph"/>
              <w:spacing w:line="236" w:lineRule="exact"/>
              <w:ind w:left="50"/>
            </w:pPr>
            <w:r>
              <w:t>Instalaciones</w:t>
            </w:r>
          </w:p>
          <w:p w14:paraId="0C24AEE6" w14:textId="77777777" w:rsidR="00B71B3A" w:rsidRDefault="00B71B3A" w:rsidP="0002235F">
            <w:pPr>
              <w:pStyle w:val="TableParagraph"/>
              <w:spacing w:line="236" w:lineRule="exact"/>
              <w:ind w:left="50"/>
            </w:pPr>
            <w:r>
              <w:t>Otros activos fijos</w:t>
            </w:r>
          </w:p>
          <w:p w14:paraId="76566380" w14:textId="77777777" w:rsidR="00B71B3A" w:rsidRDefault="00B71B3A" w:rsidP="0002235F">
            <w:pPr>
              <w:pStyle w:val="TableParagraph"/>
              <w:spacing w:line="236" w:lineRule="exact"/>
              <w:ind w:left="50"/>
            </w:pPr>
          </w:p>
          <w:p w14:paraId="6B341D4F" w14:textId="77777777" w:rsidR="00B71B3A" w:rsidRDefault="00B71B3A" w:rsidP="0002235F">
            <w:pPr>
              <w:pStyle w:val="TableParagraph"/>
              <w:spacing w:line="236" w:lineRule="exact"/>
              <w:ind w:left="50"/>
            </w:pPr>
            <w:r>
              <w:t>Subtotal</w:t>
            </w:r>
          </w:p>
          <w:p w14:paraId="49554A9F" w14:textId="77777777" w:rsidR="00B71B3A" w:rsidRDefault="00B71B3A" w:rsidP="0002235F">
            <w:pPr>
              <w:pStyle w:val="TableParagraph"/>
              <w:spacing w:line="236" w:lineRule="exact"/>
              <w:ind w:left="50"/>
            </w:pPr>
          </w:p>
          <w:p w14:paraId="681C9764" w14:textId="77777777" w:rsidR="00B71B3A" w:rsidRDefault="00B71B3A" w:rsidP="0002235F">
            <w:pPr>
              <w:pStyle w:val="TableParagraph"/>
              <w:spacing w:line="236" w:lineRule="exact"/>
              <w:ind w:left="50"/>
            </w:pPr>
            <w:r>
              <w:t>Menos: Depreciación acumulada</w:t>
            </w:r>
          </w:p>
          <w:p w14:paraId="2BE8CB2B" w14:textId="77777777" w:rsidR="00B71B3A" w:rsidRDefault="00B71B3A" w:rsidP="0002235F">
            <w:pPr>
              <w:pStyle w:val="TableParagraph"/>
              <w:spacing w:line="236" w:lineRule="exact"/>
              <w:ind w:left="50"/>
            </w:pPr>
          </w:p>
        </w:tc>
        <w:tc>
          <w:tcPr>
            <w:tcW w:w="1189" w:type="dxa"/>
            <w:tcBorders>
              <w:bottom w:val="single" w:sz="18" w:space="0" w:color="000000"/>
            </w:tcBorders>
          </w:tcPr>
          <w:p w14:paraId="1CC7036B" w14:textId="77777777" w:rsidR="00B71B3A" w:rsidRDefault="00B71B3A" w:rsidP="0002235F">
            <w:pPr>
              <w:pStyle w:val="TableParagraph"/>
              <w:rPr>
                <w:rFonts w:ascii="Times New Roman"/>
                <w:sz w:val="18"/>
              </w:rPr>
            </w:pPr>
          </w:p>
        </w:tc>
        <w:tc>
          <w:tcPr>
            <w:tcW w:w="1072" w:type="dxa"/>
            <w:tcBorders>
              <w:bottom w:val="single" w:sz="18" w:space="0" w:color="000000"/>
            </w:tcBorders>
          </w:tcPr>
          <w:p w14:paraId="19DAEEB3" w14:textId="77777777" w:rsidR="00B71B3A" w:rsidRDefault="00B71B3A" w:rsidP="0002235F">
            <w:pPr>
              <w:pStyle w:val="TableParagraph"/>
              <w:spacing w:line="236" w:lineRule="exact"/>
              <w:ind w:left="116"/>
            </w:pPr>
            <w:r>
              <w:t>0.00</w:t>
            </w:r>
          </w:p>
          <w:p w14:paraId="7F03FFCC" w14:textId="77777777" w:rsidR="00B71B3A" w:rsidRDefault="00B71B3A" w:rsidP="0002235F">
            <w:pPr>
              <w:pStyle w:val="TableParagraph"/>
              <w:spacing w:line="236" w:lineRule="exact"/>
              <w:ind w:left="116"/>
            </w:pPr>
            <w:r>
              <w:t>0.00</w:t>
            </w:r>
          </w:p>
          <w:p w14:paraId="57792CD8" w14:textId="77777777" w:rsidR="00B71B3A" w:rsidRDefault="00B71B3A" w:rsidP="0002235F">
            <w:pPr>
              <w:pStyle w:val="TableParagraph"/>
              <w:spacing w:line="236" w:lineRule="exact"/>
              <w:ind w:left="116"/>
            </w:pPr>
            <w:r>
              <w:t>0.00</w:t>
            </w:r>
          </w:p>
          <w:p w14:paraId="5EBA3E7F" w14:textId="77777777" w:rsidR="00B71B3A" w:rsidRDefault="00B71B3A" w:rsidP="0002235F">
            <w:pPr>
              <w:pStyle w:val="TableParagraph"/>
              <w:spacing w:line="236" w:lineRule="exact"/>
              <w:ind w:left="116"/>
            </w:pPr>
          </w:p>
          <w:p w14:paraId="29FC7AC9" w14:textId="77777777" w:rsidR="00B71B3A" w:rsidRDefault="00B71B3A" w:rsidP="0002235F">
            <w:pPr>
              <w:pStyle w:val="TableParagraph"/>
              <w:spacing w:line="236" w:lineRule="exact"/>
              <w:ind w:left="116"/>
            </w:pPr>
            <w:r>
              <w:t>0.00</w:t>
            </w:r>
          </w:p>
          <w:p w14:paraId="55FF3308" w14:textId="77777777" w:rsidR="00B71B3A" w:rsidRDefault="00B71B3A" w:rsidP="0002235F">
            <w:pPr>
              <w:pStyle w:val="TableParagraph"/>
              <w:spacing w:line="236" w:lineRule="exact"/>
              <w:ind w:left="116"/>
            </w:pPr>
          </w:p>
          <w:p w14:paraId="3A5594B8" w14:textId="77777777" w:rsidR="00B71B3A" w:rsidRDefault="00B71B3A" w:rsidP="0002235F">
            <w:pPr>
              <w:pStyle w:val="TableParagraph"/>
              <w:spacing w:line="236" w:lineRule="exact"/>
              <w:ind w:left="116"/>
            </w:pPr>
            <w:r>
              <w:t>0.00</w:t>
            </w:r>
          </w:p>
        </w:tc>
        <w:tc>
          <w:tcPr>
            <w:tcW w:w="27" w:type="dxa"/>
            <w:tcBorders>
              <w:bottom w:val="single" w:sz="18" w:space="0" w:color="000000"/>
            </w:tcBorders>
          </w:tcPr>
          <w:p w14:paraId="00373662" w14:textId="77777777" w:rsidR="00B71B3A" w:rsidRDefault="00B71B3A" w:rsidP="0002235F">
            <w:pPr>
              <w:pStyle w:val="TableParagraph"/>
              <w:rPr>
                <w:rFonts w:ascii="Times New Roman"/>
                <w:sz w:val="18"/>
              </w:rPr>
            </w:pPr>
          </w:p>
        </w:tc>
        <w:tc>
          <w:tcPr>
            <w:tcW w:w="1021" w:type="dxa"/>
            <w:gridSpan w:val="4"/>
            <w:tcBorders>
              <w:bottom w:val="single" w:sz="18" w:space="0" w:color="000000"/>
            </w:tcBorders>
          </w:tcPr>
          <w:p w14:paraId="612DF16A" w14:textId="77777777" w:rsidR="00B71B3A" w:rsidRDefault="00B71B3A" w:rsidP="0002235F">
            <w:pPr>
              <w:pStyle w:val="TableParagraph"/>
              <w:spacing w:line="236" w:lineRule="exact"/>
              <w:ind w:left="116"/>
            </w:pPr>
            <w:r>
              <w:t xml:space="preserve">   76,828</w:t>
            </w:r>
          </w:p>
          <w:p w14:paraId="3A9368F8" w14:textId="77777777" w:rsidR="00B71B3A" w:rsidRDefault="00B71B3A" w:rsidP="0002235F">
            <w:pPr>
              <w:pStyle w:val="TableParagraph"/>
              <w:spacing w:line="236" w:lineRule="exact"/>
              <w:ind w:left="116"/>
            </w:pPr>
            <w:r>
              <w:t xml:space="preserve">   53,497</w:t>
            </w:r>
          </w:p>
          <w:p w14:paraId="442EC4D1" w14:textId="77777777" w:rsidR="00B71B3A" w:rsidRDefault="00B71B3A" w:rsidP="0002235F">
            <w:pPr>
              <w:pStyle w:val="TableParagraph"/>
              <w:spacing w:line="236" w:lineRule="exact"/>
            </w:pPr>
            <w:r>
              <w:t xml:space="preserve">     32,441</w:t>
            </w:r>
          </w:p>
          <w:p w14:paraId="51414DC8" w14:textId="77777777" w:rsidR="00B71B3A" w:rsidRDefault="00B71B3A" w:rsidP="0002235F">
            <w:pPr>
              <w:pStyle w:val="TableParagraph"/>
              <w:spacing w:line="236" w:lineRule="exact"/>
              <w:ind w:left="116"/>
            </w:pPr>
          </w:p>
          <w:p w14:paraId="5151D2EA" w14:textId="77777777" w:rsidR="00B71B3A" w:rsidRDefault="00B71B3A" w:rsidP="0002235F">
            <w:pPr>
              <w:pStyle w:val="TableParagraph"/>
              <w:spacing w:line="236" w:lineRule="exact"/>
            </w:pPr>
            <w:r>
              <w:t xml:space="preserve">   715,254</w:t>
            </w:r>
          </w:p>
          <w:p w14:paraId="4B152C01" w14:textId="77777777" w:rsidR="00B71B3A" w:rsidRDefault="00B71B3A" w:rsidP="0002235F">
            <w:pPr>
              <w:pStyle w:val="TableParagraph"/>
              <w:spacing w:line="236" w:lineRule="exact"/>
            </w:pPr>
          </w:p>
          <w:p w14:paraId="064609C5" w14:textId="77777777" w:rsidR="00B71B3A" w:rsidRDefault="00B71B3A" w:rsidP="0002235F">
            <w:pPr>
              <w:pStyle w:val="TableParagraph"/>
              <w:spacing w:line="236" w:lineRule="exact"/>
              <w:ind w:left="-6"/>
            </w:pPr>
            <w:r>
              <w:t xml:space="preserve">  (489,768)</w:t>
            </w:r>
          </w:p>
        </w:tc>
      </w:tr>
      <w:tr w:rsidR="00B71B3A" w14:paraId="76972CC0" w14:textId="77777777" w:rsidTr="0002235F">
        <w:trPr>
          <w:gridAfter w:val="1"/>
          <w:wAfter w:w="289" w:type="dxa"/>
          <w:trHeight w:val="257"/>
        </w:trPr>
        <w:tc>
          <w:tcPr>
            <w:tcW w:w="5821" w:type="dxa"/>
            <w:gridSpan w:val="5"/>
          </w:tcPr>
          <w:p w14:paraId="148ED3EA" w14:textId="77777777" w:rsidR="00B71B3A" w:rsidRDefault="00B71B3A" w:rsidP="0002235F">
            <w:pPr>
              <w:pStyle w:val="TableParagraph"/>
              <w:spacing w:line="237" w:lineRule="exact"/>
              <w:ind w:left="50"/>
              <w:rPr>
                <w:b/>
              </w:rPr>
            </w:pPr>
            <w:r>
              <w:rPr>
                <w:b/>
              </w:rPr>
              <w:lastRenderedPageBreak/>
              <w:t>Total</w:t>
            </w:r>
          </w:p>
        </w:tc>
        <w:tc>
          <w:tcPr>
            <w:tcW w:w="1189" w:type="dxa"/>
            <w:tcBorders>
              <w:top w:val="single" w:sz="18" w:space="0" w:color="000000"/>
              <w:bottom w:val="single" w:sz="18" w:space="0" w:color="000000"/>
            </w:tcBorders>
          </w:tcPr>
          <w:p w14:paraId="46647D51" w14:textId="77777777" w:rsidR="00B71B3A" w:rsidRDefault="00B71B3A" w:rsidP="0002235F">
            <w:pPr>
              <w:pStyle w:val="TableParagraph"/>
              <w:rPr>
                <w:rFonts w:ascii="Times New Roman"/>
                <w:sz w:val="18"/>
              </w:rPr>
            </w:pPr>
          </w:p>
        </w:tc>
        <w:tc>
          <w:tcPr>
            <w:tcW w:w="1072" w:type="dxa"/>
            <w:tcBorders>
              <w:top w:val="single" w:sz="18" w:space="0" w:color="000000"/>
              <w:bottom w:val="single" w:sz="18" w:space="0" w:color="000000"/>
            </w:tcBorders>
          </w:tcPr>
          <w:p w14:paraId="182866F1" w14:textId="77777777" w:rsidR="00B71B3A" w:rsidRDefault="00B71B3A" w:rsidP="0002235F">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6101EF36" w14:textId="77777777" w:rsidR="00B71B3A" w:rsidRDefault="00B71B3A" w:rsidP="0002235F">
            <w:pPr>
              <w:pStyle w:val="TableParagraph"/>
              <w:rPr>
                <w:rFonts w:ascii="Times New Roman"/>
                <w:sz w:val="18"/>
              </w:rPr>
            </w:pPr>
          </w:p>
        </w:tc>
        <w:tc>
          <w:tcPr>
            <w:tcW w:w="1021" w:type="dxa"/>
            <w:gridSpan w:val="4"/>
            <w:tcBorders>
              <w:top w:val="single" w:sz="18" w:space="0" w:color="000000"/>
              <w:bottom w:val="single" w:sz="18" w:space="0" w:color="000000"/>
            </w:tcBorders>
          </w:tcPr>
          <w:p w14:paraId="2242C548" w14:textId="77777777" w:rsidR="00B71B3A" w:rsidRDefault="00B71B3A" w:rsidP="0002235F">
            <w:pPr>
              <w:pStyle w:val="TableParagraph"/>
              <w:spacing w:line="237" w:lineRule="exact"/>
              <w:rPr>
                <w:b/>
                <w:i/>
              </w:rPr>
            </w:pPr>
            <w:r>
              <w:rPr>
                <w:b/>
                <w:i/>
              </w:rPr>
              <w:t xml:space="preserve">   225,486</w:t>
            </w:r>
          </w:p>
        </w:tc>
      </w:tr>
    </w:tbl>
    <w:p w14:paraId="209CBA89" w14:textId="77777777" w:rsidR="00B71B3A" w:rsidRDefault="00B71B3A" w:rsidP="00B71B3A">
      <w:pPr>
        <w:pStyle w:val="BodyText"/>
      </w:pPr>
    </w:p>
    <w:p w14:paraId="37ACEC1E" w14:textId="77777777" w:rsidR="00B71B3A" w:rsidRDefault="00B71B3A" w:rsidP="00B71B3A">
      <w:pPr>
        <w:pStyle w:val="BodyText"/>
      </w:pPr>
    </w:p>
    <w:p w14:paraId="7FEB0646" w14:textId="77777777" w:rsidR="00B71B3A" w:rsidRDefault="00B71B3A" w:rsidP="00B71B3A">
      <w:pPr>
        <w:pStyle w:val="BodyText"/>
        <w:ind w:left="142"/>
      </w:pPr>
      <w:r>
        <w:t>En los años 2020 y 2019, el movimiento de activos fijos, netos fue el siguiente:</w:t>
      </w:r>
    </w:p>
    <w:p w14:paraId="765CA14A" w14:textId="77777777" w:rsidR="00B71B3A" w:rsidRDefault="00B71B3A" w:rsidP="00B71B3A">
      <w:pPr>
        <w:pStyle w:val="BodyText"/>
        <w:ind w:left="142"/>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185"/>
        <w:gridCol w:w="142"/>
        <w:gridCol w:w="289"/>
      </w:tblGrid>
      <w:tr w:rsidR="00B71B3A" w14:paraId="3F54F007" w14:textId="77777777" w:rsidTr="0002235F">
        <w:trPr>
          <w:trHeight w:val="432"/>
        </w:trPr>
        <w:tc>
          <w:tcPr>
            <w:tcW w:w="5821" w:type="dxa"/>
          </w:tcPr>
          <w:p w14:paraId="5AA48972" w14:textId="77777777" w:rsidR="00B71B3A" w:rsidRDefault="00B71B3A" w:rsidP="0002235F">
            <w:pPr>
              <w:pStyle w:val="TableParagraph"/>
              <w:rPr>
                <w:rFonts w:ascii="Times New Roman"/>
              </w:rPr>
            </w:pPr>
          </w:p>
        </w:tc>
        <w:tc>
          <w:tcPr>
            <w:tcW w:w="1189" w:type="dxa"/>
          </w:tcPr>
          <w:p w14:paraId="7539B41A" w14:textId="77777777" w:rsidR="00B71B3A" w:rsidRDefault="00B71B3A" w:rsidP="0002235F">
            <w:pPr>
              <w:pStyle w:val="TableParagraph"/>
              <w:rPr>
                <w:rFonts w:ascii="Times New Roman"/>
              </w:rPr>
            </w:pPr>
          </w:p>
        </w:tc>
        <w:tc>
          <w:tcPr>
            <w:tcW w:w="1362" w:type="dxa"/>
            <w:gridSpan w:val="3"/>
          </w:tcPr>
          <w:p w14:paraId="41BF338B" w14:textId="77777777" w:rsidR="00B71B3A" w:rsidRDefault="00B71B3A" w:rsidP="0002235F">
            <w:pPr>
              <w:pStyle w:val="TableParagraph"/>
              <w:spacing w:before="129"/>
              <w:ind w:left="82"/>
              <w:rPr>
                <w:b/>
                <w:i/>
              </w:rPr>
            </w:pPr>
            <w:r>
              <w:rPr>
                <w:b/>
                <w:i/>
              </w:rPr>
              <w:t>Diciembre 31,</w:t>
            </w:r>
          </w:p>
        </w:tc>
        <w:tc>
          <w:tcPr>
            <w:tcW w:w="431" w:type="dxa"/>
          </w:tcPr>
          <w:p w14:paraId="5F293D20" w14:textId="77777777" w:rsidR="00B71B3A" w:rsidRDefault="00B71B3A" w:rsidP="0002235F">
            <w:pPr>
              <w:pStyle w:val="TableParagraph"/>
              <w:rPr>
                <w:rFonts w:ascii="Times New Roman"/>
              </w:rPr>
            </w:pPr>
          </w:p>
        </w:tc>
        <w:tc>
          <w:tcPr>
            <w:tcW w:w="616" w:type="dxa"/>
            <w:gridSpan w:val="3"/>
          </w:tcPr>
          <w:p w14:paraId="4C1AE877" w14:textId="77777777" w:rsidR="00B71B3A" w:rsidRDefault="00B71B3A" w:rsidP="0002235F">
            <w:pPr>
              <w:pStyle w:val="TableParagraph"/>
              <w:rPr>
                <w:rFonts w:ascii="Times New Roman"/>
              </w:rPr>
            </w:pPr>
          </w:p>
        </w:tc>
      </w:tr>
      <w:tr w:rsidR="00B71B3A" w14:paraId="17A0F055" w14:textId="77777777" w:rsidTr="0002235F">
        <w:trPr>
          <w:gridAfter w:val="2"/>
          <w:wAfter w:w="431" w:type="dxa"/>
          <w:trHeight w:val="580"/>
        </w:trPr>
        <w:tc>
          <w:tcPr>
            <w:tcW w:w="5821" w:type="dxa"/>
          </w:tcPr>
          <w:p w14:paraId="38890B5E" w14:textId="77777777" w:rsidR="00B71B3A" w:rsidRDefault="00B71B3A" w:rsidP="0002235F">
            <w:pPr>
              <w:pStyle w:val="TableParagraph"/>
              <w:spacing w:before="1"/>
              <w:rPr>
                <w:sz w:val="23"/>
              </w:rPr>
            </w:pPr>
          </w:p>
          <w:p w14:paraId="7C85F248" w14:textId="77777777" w:rsidR="00B71B3A" w:rsidRDefault="00B71B3A" w:rsidP="0002235F">
            <w:pPr>
              <w:pStyle w:val="TableParagraph"/>
              <w:ind w:left="50"/>
            </w:pPr>
          </w:p>
          <w:p w14:paraId="39ACABE4" w14:textId="77777777" w:rsidR="00B71B3A" w:rsidRDefault="00B71B3A" w:rsidP="0002235F">
            <w:pPr>
              <w:pStyle w:val="TableParagraph"/>
              <w:ind w:left="50"/>
            </w:pPr>
            <w:r>
              <w:t>Saldo inicial, neto</w:t>
            </w:r>
          </w:p>
          <w:p w14:paraId="304B2DDC" w14:textId="77777777" w:rsidR="00B71B3A" w:rsidRDefault="00B71B3A" w:rsidP="0002235F">
            <w:pPr>
              <w:pStyle w:val="TableParagraph"/>
              <w:ind w:left="50"/>
            </w:pPr>
          </w:p>
          <w:p w14:paraId="4F2B1734" w14:textId="77777777" w:rsidR="00B71B3A" w:rsidRDefault="00B71B3A" w:rsidP="0002235F">
            <w:pPr>
              <w:pStyle w:val="TableParagraph"/>
              <w:ind w:left="50"/>
            </w:pPr>
            <w:r>
              <w:t>Más: Adiciones</w:t>
            </w:r>
          </w:p>
          <w:p w14:paraId="43260E44" w14:textId="77777777" w:rsidR="00B71B3A" w:rsidRDefault="00B71B3A" w:rsidP="0002235F">
            <w:pPr>
              <w:pStyle w:val="TableParagraph"/>
              <w:ind w:left="50"/>
            </w:pPr>
            <w:r>
              <w:t>Menos: Bajas, neto</w:t>
            </w:r>
          </w:p>
          <w:p w14:paraId="25FE2185" w14:textId="77777777" w:rsidR="00B71B3A" w:rsidRDefault="00B71B3A" w:rsidP="0002235F">
            <w:pPr>
              <w:pStyle w:val="TableParagraph"/>
              <w:ind w:left="50"/>
            </w:pPr>
            <w:r>
              <w:t>Menos: Cargo anual de depreciación</w:t>
            </w:r>
          </w:p>
          <w:p w14:paraId="2158A47D" w14:textId="77777777" w:rsidR="00B71B3A" w:rsidRDefault="00B71B3A" w:rsidP="0002235F">
            <w:pPr>
              <w:pStyle w:val="TableParagraph"/>
            </w:pPr>
          </w:p>
        </w:tc>
        <w:tc>
          <w:tcPr>
            <w:tcW w:w="1189" w:type="dxa"/>
          </w:tcPr>
          <w:p w14:paraId="60AB1996" w14:textId="77777777" w:rsidR="00B71B3A" w:rsidRDefault="00B71B3A" w:rsidP="0002235F">
            <w:pPr>
              <w:pStyle w:val="TableParagraph"/>
              <w:spacing w:line="263" w:lineRule="exact"/>
              <w:ind w:right="77"/>
              <w:jc w:val="right"/>
              <w:rPr>
                <w:b/>
                <w:i/>
              </w:rPr>
            </w:pPr>
            <w:r>
              <w:rPr>
                <w:b/>
                <w:i/>
              </w:rPr>
              <w:t>2020</w:t>
            </w:r>
          </w:p>
        </w:tc>
        <w:tc>
          <w:tcPr>
            <w:tcW w:w="1072" w:type="dxa"/>
          </w:tcPr>
          <w:p w14:paraId="1F0188F4" w14:textId="77777777" w:rsidR="00B71B3A" w:rsidRDefault="00B71B3A" w:rsidP="0002235F">
            <w:pPr>
              <w:pStyle w:val="TableParagraph"/>
              <w:spacing w:before="1"/>
              <w:rPr>
                <w:sz w:val="23"/>
              </w:rPr>
            </w:pPr>
          </w:p>
          <w:p w14:paraId="18EFBCFA" w14:textId="77777777" w:rsidR="00B71B3A" w:rsidRDefault="00B71B3A" w:rsidP="0002235F">
            <w:pPr>
              <w:pStyle w:val="TableParagraph"/>
              <w:ind w:left="116"/>
            </w:pPr>
          </w:p>
          <w:p w14:paraId="40318F79" w14:textId="77777777" w:rsidR="00B71B3A" w:rsidRDefault="00B71B3A" w:rsidP="0002235F">
            <w:pPr>
              <w:pStyle w:val="TableParagraph"/>
              <w:ind w:left="116"/>
            </w:pPr>
            <w:r>
              <w:t xml:space="preserve">0.00 </w:t>
            </w:r>
          </w:p>
          <w:p w14:paraId="4859E7D4" w14:textId="77777777" w:rsidR="00B71B3A" w:rsidRDefault="00B71B3A" w:rsidP="0002235F">
            <w:pPr>
              <w:pStyle w:val="TableParagraph"/>
              <w:ind w:left="116"/>
            </w:pPr>
          </w:p>
          <w:p w14:paraId="3C1F85CF" w14:textId="77777777" w:rsidR="00B71B3A" w:rsidRDefault="00B71B3A" w:rsidP="0002235F">
            <w:pPr>
              <w:pStyle w:val="TableParagraph"/>
              <w:ind w:left="116"/>
            </w:pPr>
            <w:r>
              <w:t xml:space="preserve">0.00                 </w:t>
            </w:r>
          </w:p>
          <w:p w14:paraId="205D2F37" w14:textId="77777777" w:rsidR="00B71B3A" w:rsidRDefault="00B71B3A" w:rsidP="0002235F">
            <w:pPr>
              <w:pStyle w:val="TableParagraph"/>
              <w:ind w:left="116"/>
            </w:pPr>
            <w:r>
              <w:t xml:space="preserve">0.00                 </w:t>
            </w:r>
          </w:p>
          <w:p w14:paraId="31E922BA" w14:textId="77777777" w:rsidR="00B71B3A" w:rsidRDefault="00B71B3A" w:rsidP="0002235F">
            <w:pPr>
              <w:pStyle w:val="TableParagraph"/>
              <w:ind w:left="116"/>
            </w:pPr>
            <w:r>
              <w:t xml:space="preserve">0.00                                 </w:t>
            </w:r>
          </w:p>
        </w:tc>
        <w:tc>
          <w:tcPr>
            <w:tcW w:w="906" w:type="dxa"/>
            <w:gridSpan w:val="4"/>
          </w:tcPr>
          <w:p w14:paraId="57E619ED" w14:textId="77777777" w:rsidR="00B71B3A" w:rsidRPr="000A1C09" w:rsidRDefault="00B71B3A" w:rsidP="0002235F">
            <w:pPr>
              <w:pStyle w:val="TableParagraph"/>
              <w:spacing w:line="263" w:lineRule="exact"/>
              <w:ind w:right="77"/>
              <w:jc w:val="right"/>
              <w:rPr>
                <w:b/>
                <w:i/>
              </w:rPr>
            </w:pPr>
            <w:r w:rsidRPr="000A1C09">
              <w:rPr>
                <w:b/>
                <w:i/>
              </w:rPr>
              <w:t>2019</w:t>
            </w:r>
          </w:p>
          <w:p w14:paraId="317D8991" w14:textId="77777777" w:rsidR="00B71B3A" w:rsidRDefault="00B71B3A" w:rsidP="0002235F">
            <w:pPr>
              <w:pStyle w:val="TableParagraph"/>
              <w:ind w:left="-518"/>
            </w:pPr>
            <w:r>
              <w:t xml:space="preserve">260,9   </w:t>
            </w:r>
          </w:p>
          <w:p w14:paraId="38134BCE" w14:textId="77777777" w:rsidR="00B71B3A" w:rsidRDefault="00B71B3A" w:rsidP="0002235F">
            <w:pPr>
              <w:pStyle w:val="TableParagraph"/>
              <w:ind w:left="-518"/>
            </w:pPr>
            <w:proofErr w:type="gramStart"/>
            <w:r>
              <w:t xml:space="preserve">260,   </w:t>
            </w:r>
            <w:proofErr w:type="gramEnd"/>
            <w:r>
              <w:t xml:space="preserve">   314,973</w:t>
            </w:r>
          </w:p>
          <w:p w14:paraId="574FE64A" w14:textId="77777777" w:rsidR="00B71B3A" w:rsidRDefault="00B71B3A" w:rsidP="0002235F"/>
          <w:p w14:paraId="2F429786" w14:textId="77777777" w:rsidR="00B71B3A" w:rsidRDefault="00B71B3A" w:rsidP="0002235F">
            <w:r>
              <w:t xml:space="preserve">       6,669</w:t>
            </w:r>
          </w:p>
          <w:p w14:paraId="28BBC613" w14:textId="77777777" w:rsidR="00B71B3A" w:rsidRDefault="00B71B3A" w:rsidP="0002235F">
            <w:r>
              <w:t xml:space="preserve">   (72,643)</w:t>
            </w:r>
          </w:p>
          <w:p w14:paraId="46AA8AF0" w14:textId="77777777" w:rsidR="00B71B3A" w:rsidRPr="00A132E4" w:rsidRDefault="00B71B3A" w:rsidP="0002235F">
            <w:r>
              <w:t xml:space="preserve">   (23,513)</w:t>
            </w:r>
          </w:p>
        </w:tc>
      </w:tr>
      <w:tr w:rsidR="00B71B3A" w14:paraId="47B86E5E" w14:textId="77777777" w:rsidTr="0002235F">
        <w:trPr>
          <w:gridAfter w:val="1"/>
          <w:wAfter w:w="289" w:type="dxa"/>
          <w:trHeight w:val="257"/>
        </w:trPr>
        <w:tc>
          <w:tcPr>
            <w:tcW w:w="5821" w:type="dxa"/>
          </w:tcPr>
          <w:p w14:paraId="1430A9E0" w14:textId="77777777" w:rsidR="00B71B3A" w:rsidRDefault="00B71B3A" w:rsidP="0002235F">
            <w:pPr>
              <w:pStyle w:val="TableParagraph"/>
              <w:spacing w:line="237" w:lineRule="exact"/>
              <w:ind w:left="50"/>
              <w:rPr>
                <w:b/>
              </w:rPr>
            </w:pPr>
            <w:r>
              <w:rPr>
                <w:b/>
              </w:rPr>
              <w:t>Saldo final, neto</w:t>
            </w:r>
          </w:p>
        </w:tc>
        <w:tc>
          <w:tcPr>
            <w:tcW w:w="1189" w:type="dxa"/>
            <w:tcBorders>
              <w:top w:val="single" w:sz="18" w:space="0" w:color="000000"/>
              <w:bottom w:val="single" w:sz="18" w:space="0" w:color="000000"/>
            </w:tcBorders>
          </w:tcPr>
          <w:p w14:paraId="29F1A44F" w14:textId="77777777" w:rsidR="00B71B3A" w:rsidRDefault="00B71B3A" w:rsidP="0002235F">
            <w:pPr>
              <w:pStyle w:val="TableParagraph"/>
              <w:rPr>
                <w:rFonts w:ascii="Times New Roman"/>
                <w:sz w:val="18"/>
              </w:rPr>
            </w:pPr>
          </w:p>
        </w:tc>
        <w:tc>
          <w:tcPr>
            <w:tcW w:w="1072" w:type="dxa"/>
            <w:tcBorders>
              <w:top w:val="single" w:sz="18" w:space="0" w:color="000000"/>
              <w:bottom w:val="single" w:sz="18" w:space="0" w:color="000000"/>
            </w:tcBorders>
          </w:tcPr>
          <w:p w14:paraId="36392B70" w14:textId="77777777" w:rsidR="00B71B3A" w:rsidRDefault="00B71B3A" w:rsidP="0002235F">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4A443F21" w14:textId="77777777" w:rsidR="00B71B3A" w:rsidRDefault="00B71B3A" w:rsidP="0002235F">
            <w:pPr>
              <w:pStyle w:val="TableParagraph"/>
              <w:rPr>
                <w:rFonts w:ascii="Times New Roman"/>
                <w:sz w:val="18"/>
              </w:rPr>
            </w:pPr>
          </w:p>
        </w:tc>
        <w:tc>
          <w:tcPr>
            <w:tcW w:w="1021" w:type="dxa"/>
            <w:gridSpan w:val="4"/>
            <w:tcBorders>
              <w:top w:val="single" w:sz="18" w:space="0" w:color="000000"/>
              <w:bottom w:val="single" w:sz="18" w:space="0" w:color="000000"/>
            </w:tcBorders>
          </w:tcPr>
          <w:p w14:paraId="3736ADDB" w14:textId="77777777" w:rsidR="00B71B3A" w:rsidRDefault="00B71B3A" w:rsidP="0002235F">
            <w:pPr>
              <w:pStyle w:val="TableParagraph"/>
              <w:spacing w:line="237" w:lineRule="exact"/>
              <w:rPr>
                <w:b/>
                <w:i/>
              </w:rPr>
            </w:pPr>
            <w:r>
              <w:rPr>
                <w:b/>
                <w:i/>
              </w:rPr>
              <w:t xml:space="preserve">   225,486</w:t>
            </w:r>
          </w:p>
        </w:tc>
      </w:tr>
    </w:tbl>
    <w:p w14:paraId="096EF4C1" w14:textId="77777777" w:rsidR="00B71B3A" w:rsidRDefault="00B71B3A" w:rsidP="00B71B3A">
      <w:pPr>
        <w:pStyle w:val="BodyText"/>
      </w:pPr>
    </w:p>
    <w:p w14:paraId="00B0331C" w14:textId="77777777" w:rsidR="00B71B3A" w:rsidRDefault="00B71B3A" w:rsidP="00B71B3A">
      <w:pPr>
        <w:pStyle w:val="BodyText"/>
        <w:ind w:left="142"/>
      </w:pPr>
    </w:p>
    <w:p w14:paraId="02A565FC" w14:textId="77777777" w:rsidR="00B71B3A" w:rsidRDefault="00B71B3A" w:rsidP="00B71B3A">
      <w:pPr>
        <w:pStyle w:val="BodyText"/>
        <w:ind w:left="142"/>
        <w:jc w:val="both"/>
      </w:pPr>
      <w:r w:rsidRPr="00387675">
        <w:rPr>
          <w:b/>
          <w:u w:val="single"/>
        </w:rPr>
        <w:t>Adiciones</w:t>
      </w:r>
      <w:r>
        <w:t xml:space="preserve">. - Al 31 de diciembre de 2020, representa donación de un bien inmueble valorado en </w:t>
      </w:r>
      <w:r w:rsidRPr="00387675">
        <w:rPr>
          <w:highlight w:val="yellow"/>
        </w:rPr>
        <w:t>US$.XXXXX</w:t>
      </w:r>
      <w:r>
        <w:t xml:space="preserve"> otorgado por el Fideicomiso Mercantil Lago Azul Urbanización Matices de Samborondón ubicado en la Urbanización Matices, en el cual se mantienen equipos y una torre de 30metros utilizados en las operaciones de la Compañía.</w:t>
      </w:r>
    </w:p>
    <w:p w14:paraId="1E46197D" w14:textId="77777777" w:rsidR="00B71B3A" w:rsidRDefault="00B71B3A" w:rsidP="00B71B3A">
      <w:pPr>
        <w:pStyle w:val="BodyText"/>
        <w:ind w:left="142"/>
        <w:jc w:val="both"/>
      </w:pPr>
    </w:p>
    <w:p w14:paraId="024CA472" w14:textId="77777777" w:rsidR="00B71B3A" w:rsidRDefault="00B71B3A" w:rsidP="00B71B3A">
      <w:pPr>
        <w:pStyle w:val="BodyText"/>
        <w:ind w:left="142"/>
        <w:jc w:val="both"/>
      </w:pPr>
      <w:r w:rsidRPr="00387675">
        <w:rPr>
          <w:b/>
          <w:u w:val="single"/>
        </w:rPr>
        <w:t xml:space="preserve">Bajas, </w:t>
      </w:r>
      <w:proofErr w:type="gramStart"/>
      <w:r w:rsidRPr="00387675">
        <w:rPr>
          <w:b/>
          <w:u w:val="single"/>
        </w:rPr>
        <w:t>neto</w:t>
      </w:r>
      <w:r>
        <w:t>.-</w:t>
      </w:r>
      <w:proofErr w:type="gramEnd"/>
      <w:r>
        <w:t xml:space="preserve"> En diciembre 31 de 2020, se registró la baja de activos depreciados por </w:t>
      </w:r>
      <w:r w:rsidRPr="00387675">
        <w:rPr>
          <w:highlight w:val="yellow"/>
        </w:rPr>
        <w:t>US$.XXXXXXX (costo) y US$.XXXXXXXX (depreciación acumulada)</w:t>
      </w:r>
    </w:p>
    <w:p w14:paraId="514D4DF1" w14:textId="77777777" w:rsidR="00B71B3A" w:rsidRDefault="00B71B3A" w:rsidP="00B71B3A">
      <w:pPr>
        <w:pStyle w:val="BodyText"/>
      </w:pPr>
    </w:p>
    <w:p w14:paraId="45636301" w14:textId="36100F17" w:rsidR="00965536" w:rsidRPr="0013669B" w:rsidRDefault="00965536" w:rsidP="007F7365">
      <w:pPr>
        <w:pStyle w:val="Heading1"/>
        <w:spacing w:before="0"/>
        <w:ind w:left="0"/>
        <w:jc w:val="both"/>
        <w:rPr>
          <w:b w:val="0"/>
        </w:rPr>
      </w:pPr>
    </w:p>
    <w:p w14:paraId="7A96C19F" w14:textId="5EF0FB56" w:rsidR="00965536" w:rsidRDefault="00965536" w:rsidP="007F7365">
      <w:pPr>
        <w:pStyle w:val="Heading1"/>
        <w:numPr>
          <w:ilvl w:val="0"/>
          <w:numId w:val="25"/>
        </w:numPr>
        <w:ind w:left="284" w:hanging="142"/>
      </w:pPr>
      <w:r>
        <w:t>CARGOS DIFERIDOS OTROS ACTIVOS, NETO</w:t>
      </w:r>
    </w:p>
    <w:p w14:paraId="048EE907" w14:textId="77777777" w:rsidR="00965536" w:rsidRPr="00516BCA" w:rsidRDefault="00965536" w:rsidP="00965536">
      <w:pPr>
        <w:pStyle w:val="BodyText"/>
        <w:spacing w:before="2"/>
        <w:rPr>
          <w:b/>
          <w:sz w:val="18"/>
        </w:rPr>
      </w:pPr>
    </w:p>
    <w:p w14:paraId="798E532F" w14:textId="77777777" w:rsidR="00965536" w:rsidRDefault="00965536" w:rsidP="00965536">
      <w:pPr>
        <w:pStyle w:val="BodyText"/>
        <w:ind w:left="175"/>
      </w:pPr>
      <w:r>
        <w:t>Se compone de las siguientes cuentas:</w:t>
      </w:r>
    </w:p>
    <w:p w14:paraId="641A2144" w14:textId="77777777" w:rsidR="00965536" w:rsidRDefault="00965536" w:rsidP="00965536">
      <w:pPr>
        <w:pStyle w:val="BodyText"/>
        <w:spacing w:before="10"/>
        <w:rPr>
          <w:sz w:val="19"/>
        </w:rPr>
      </w:pPr>
    </w:p>
    <w:p w14:paraId="597B1CD2" w14:textId="77777777" w:rsidR="00965536" w:rsidRDefault="00965536" w:rsidP="00965536">
      <w:pPr>
        <w:pStyle w:val="Heading2"/>
        <w:spacing w:before="56"/>
        <w:ind w:left="5367" w:right="2"/>
      </w:pPr>
      <w:r>
        <w:t>Diciembre 31,</w:t>
      </w:r>
    </w:p>
    <w:p w14:paraId="630D8C70" w14:textId="77777777" w:rsidR="00965536" w:rsidRDefault="00965536" w:rsidP="00965536">
      <w:pPr>
        <w:tabs>
          <w:tab w:val="left" w:pos="7388"/>
        </w:tabs>
        <w:spacing w:before="29"/>
        <w:ind w:left="5367"/>
        <w:jc w:val="center"/>
        <w:rPr>
          <w:b/>
          <w:i/>
        </w:rPr>
      </w:pPr>
      <w:r>
        <w:rPr>
          <w:b/>
          <w:i/>
        </w:rPr>
        <w:t>2020</w:t>
      </w:r>
      <w:r>
        <w:rPr>
          <w:b/>
          <w:i/>
        </w:rPr>
        <w:tab/>
        <w:t>2019</w:t>
      </w:r>
    </w:p>
    <w:p w14:paraId="19D190F6" w14:textId="77777777" w:rsidR="00965536" w:rsidRPr="00516BCA" w:rsidRDefault="00965536" w:rsidP="00965536">
      <w:pPr>
        <w:pStyle w:val="BodyText"/>
        <w:spacing w:before="2"/>
        <w:rPr>
          <w:b/>
          <w:i/>
          <w:sz w:val="2"/>
        </w:rPr>
      </w:pPr>
    </w:p>
    <w:p w14:paraId="6DE99F6C" w14:textId="1EE09BE6" w:rsidR="00966173" w:rsidRDefault="00966173" w:rsidP="00966173">
      <w:pPr>
        <w:pStyle w:val="BodyText"/>
        <w:tabs>
          <w:tab w:val="left" w:pos="8505"/>
        </w:tabs>
        <w:spacing w:before="1"/>
        <w:ind w:left="176"/>
      </w:pPr>
      <w:r>
        <w:t>Diseño e implementación</w:t>
      </w:r>
      <w:r w:rsidR="007F6F7E">
        <w:t xml:space="preserve">                     </w:t>
      </w:r>
      <w:r w:rsidR="00516BCA">
        <w:t xml:space="preserve">                                                                                                                   0</w:t>
      </w:r>
      <w:r w:rsidR="007F6F7E">
        <w:t xml:space="preserve">                                                                                                  </w:t>
      </w:r>
      <w:r w:rsidR="00857C1C">
        <w:t xml:space="preserve">                 </w:t>
      </w:r>
      <w:r w:rsidR="007F6F7E">
        <w:t xml:space="preserve">  </w:t>
      </w:r>
    </w:p>
    <w:p w14:paraId="0361265F" w14:textId="321CE160" w:rsidR="00966173" w:rsidRDefault="00966173" w:rsidP="00966173">
      <w:pPr>
        <w:pStyle w:val="BodyText"/>
        <w:tabs>
          <w:tab w:val="left" w:pos="8505"/>
        </w:tabs>
        <w:spacing w:before="1"/>
        <w:ind w:left="176"/>
      </w:pPr>
      <w:r>
        <w:t>Depósitos en garantía</w:t>
      </w:r>
      <w:r w:rsidR="00516BCA">
        <w:t xml:space="preserve">                                                                                                                                               0</w:t>
      </w:r>
      <w:r>
        <w:tab/>
      </w:r>
      <w:r w:rsidR="007F6F7E">
        <w:t xml:space="preserve">       </w:t>
      </w:r>
      <w:r w:rsidR="00857C1C">
        <w:t xml:space="preserve">         </w:t>
      </w:r>
    </w:p>
    <w:p w14:paraId="2F8A19AF" w14:textId="4BAF377F" w:rsidR="00966173" w:rsidRDefault="00966173" w:rsidP="00857C1C">
      <w:pPr>
        <w:pStyle w:val="BodyText"/>
        <w:tabs>
          <w:tab w:val="left" w:pos="8505"/>
        </w:tabs>
        <w:spacing w:before="1"/>
        <w:ind w:left="176" w:right="142"/>
      </w:pPr>
      <w:r>
        <w:t>Otros</w:t>
      </w:r>
      <w:r w:rsidR="00516BCA">
        <w:t xml:space="preserve">                                                                                                                                                                            0</w:t>
      </w:r>
      <w:r>
        <w:tab/>
      </w:r>
      <w:r w:rsidR="007F6F7E">
        <w:t xml:space="preserve">              </w:t>
      </w:r>
      <w:r w:rsidR="00857C1C">
        <w:t xml:space="preserve"> </w:t>
      </w:r>
      <w:r w:rsidR="007F6F7E">
        <w:t xml:space="preserve"> </w:t>
      </w:r>
    </w:p>
    <w:p w14:paraId="3398E0F7" w14:textId="77777777" w:rsidR="00966173" w:rsidRDefault="00966173" w:rsidP="00965536">
      <w:pPr>
        <w:pStyle w:val="BodyText"/>
        <w:tabs>
          <w:tab w:val="left" w:pos="6915"/>
          <w:tab w:val="left" w:pos="8935"/>
        </w:tabs>
        <w:spacing w:before="1"/>
        <w:ind w:left="176"/>
      </w:pPr>
    </w:p>
    <w:p w14:paraId="62CFE7EE" w14:textId="617A0AD3" w:rsidR="00966173" w:rsidRDefault="00966173" w:rsidP="00966173">
      <w:pPr>
        <w:pStyle w:val="BodyText"/>
        <w:tabs>
          <w:tab w:val="left" w:pos="8535"/>
        </w:tabs>
        <w:spacing w:before="1"/>
        <w:ind w:left="176"/>
      </w:pPr>
      <w:r>
        <w:t>Subtotal</w:t>
      </w:r>
      <w:r w:rsidR="007F6F7E">
        <w:t xml:space="preserve">                          </w:t>
      </w:r>
      <w:r w:rsidR="00516BCA">
        <w:t xml:space="preserve">                                                                                                                                             0</w:t>
      </w:r>
      <w:r w:rsidR="007F6F7E">
        <w:t xml:space="preserve">                                                                                                                            </w:t>
      </w:r>
      <w:r w:rsidR="00857C1C">
        <w:t xml:space="preserve">                </w:t>
      </w:r>
      <w:r w:rsidR="007F6F7E">
        <w:t xml:space="preserve"> </w:t>
      </w:r>
      <w:r w:rsidR="00857C1C">
        <w:t xml:space="preserve"> </w:t>
      </w:r>
      <w:r w:rsidR="007F6F7E">
        <w:t xml:space="preserve"> </w:t>
      </w:r>
    </w:p>
    <w:p w14:paraId="1E95A66D" w14:textId="77777777" w:rsidR="00966173" w:rsidRDefault="00966173" w:rsidP="00965536">
      <w:pPr>
        <w:pStyle w:val="BodyText"/>
        <w:tabs>
          <w:tab w:val="left" w:pos="6915"/>
          <w:tab w:val="left" w:pos="8935"/>
        </w:tabs>
        <w:spacing w:before="1"/>
        <w:ind w:left="176"/>
      </w:pPr>
    </w:p>
    <w:p w14:paraId="17B2F2E7" w14:textId="00B98863" w:rsidR="00965536" w:rsidRDefault="00966173" w:rsidP="00857C1C">
      <w:pPr>
        <w:pStyle w:val="BodyText"/>
        <w:tabs>
          <w:tab w:val="left" w:pos="8325"/>
        </w:tabs>
        <w:spacing w:before="1"/>
        <w:ind w:left="176" w:right="142"/>
      </w:pPr>
      <w:r>
        <w:t>Menos: Amortización acumulada</w:t>
      </w:r>
      <w:r w:rsidR="00516BCA">
        <w:t xml:space="preserve">                                                                                                                           0</w:t>
      </w:r>
      <w:r>
        <w:tab/>
      </w:r>
      <w:r w:rsidR="00857C1C">
        <w:t xml:space="preserve">                    </w:t>
      </w:r>
    </w:p>
    <w:p w14:paraId="471D50F9" w14:textId="15B7B31A" w:rsidR="00965536" w:rsidRDefault="00965536" w:rsidP="00965536">
      <w:pPr>
        <w:pStyle w:val="BodyText"/>
        <w:tabs>
          <w:tab w:val="left" w:pos="6915"/>
          <w:tab w:val="left" w:pos="8935"/>
        </w:tabs>
        <w:spacing w:before="24"/>
        <w:ind w:left="176"/>
      </w:pPr>
    </w:p>
    <w:p w14:paraId="4AB83E1E" w14:textId="77777777" w:rsidR="00965536" w:rsidRDefault="00965536" w:rsidP="00965536">
      <w:pPr>
        <w:spacing w:line="40" w:lineRule="exact"/>
        <w:ind w:left="5589"/>
        <w:rPr>
          <w:sz w:val="4"/>
        </w:rPr>
      </w:pPr>
      <w:r>
        <w:rPr>
          <w:noProof/>
          <w:sz w:val="4"/>
          <w:lang w:val="en-US" w:eastAsia="en-US" w:bidi="ar-SA"/>
        </w:rPr>
        <mc:AlternateContent>
          <mc:Choice Requires="wpg">
            <w:drawing>
              <wp:inline distT="0" distB="0" distL="0" distR="0" wp14:anchorId="763F86F7" wp14:editId="7E29B96C">
                <wp:extent cx="1146175" cy="24765"/>
                <wp:effectExtent l="21590" t="2540" r="13335" b="1270"/>
                <wp:docPr id="97"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98" name="Line 9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9E33AA" id="Group 9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">
                <v:line id="Line 9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21BB62A4" wp14:editId="2CC3F18A">
                <wp:extent cx="1146175" cy="24765"/>
                <wp:effectExtent l="20955" t="2540" r="13970" b="1270"/>
                <wp:docPr id="99"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0" name="Line 8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7FB22F" id="Group 8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">
                <v:line id="Line 8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" strokeweight="1.92pt"/>
                <w10:anchorlock/>
              </v:group>
            </w:pict>
          </mc:Fallback>
        </mc:AlternateContent>
      </w:r>
    </w:p>
    <w:p w14:paraId="4CB6557B" w14:textId="7354F076" w:rsidR="002B0B8D" w:rsidRDefault="00965536" w:rsidP="00857C1C">
      <w:pPr>
        <w:pStyle w:val="BodyText"/>
        <w:tabs>
          <w:tab w:val="left" w:pos="720"/>
          <w:tab w:val="left" w:pos="3354"/>
        </w:tabs>
        <w:rPr>
          <w:sz w:val="20"/>
        </w:rPr>
      </w:pPr>
      <w:r>
        <w:rPr>
          <w:b/>
        </w:rPr>
        <w:t xml:space="preserve">   Total</w:t>
      </w:r>
      <w:r>
        <w:rPr>
          <w:b/>
        </w:rPr>
        <w:tab/>
      </w:r>
      <w:r>
        <w:rPr>
          <w:b/>
          <w:i/>
        </w:rPr>
        <w:t xml:space="preserve"> </w:t>
      </w:r>
      <w:r w:rsidR="00857C1C">
        <w:rPr>
          <w:b/>
          <w:i/>
        </w:rPr>
        <w:tab/>
        <w:t xml:space="preserve">                                                                                                                    </w:t>
      </w:r>
      <w:commentRangeStart w:id="4"/>
      <w:r w:rsidR="00857C1C">
        <w:rPr>
          <w:b/>
          <w:i/>
        </w:rPr>
        <w:t xml:space="preserve">   0</w:t>
      </w:r>
      <w:commentRangeEnd w:id="4"/>
      <w:r w:rsidR="00222575">
        <w:rPr>
          <w:rStyle w:val="CommentReference"/>
        </w:rPr>
        <w:commentReference w:id="4"/>
      </w:r>
    </w:p>
    <w:p w14:paraId="09FA204F" w14:textId="72E0F8CA" w:rsidR="002B0B8D" w:rsidRDefault="002B0B8D">
      <w:pPr>
        <w:pStyle w:val="BodyText"/>
        <w:rPr>
          <w:sz w:val="20"/>
        </w:rPr>
      </w:pPr>
    </w:p>
    <w:p w14:paraId="3BB563A8" w14:textId="38BCEAB0" w:rsidR="0002235F" w:rsidRDefault="0002235F">
      <w:pPr>
        <w:pStyle w:val="BodyText"/>
        <w:rPr>
          <w:sz w:val="20"/>
        </w:rPr>
      </w:pPr>
    </w:p>
    <w:p w14:paraId="428446CB" w14:textId="679C9FF4" w:rsidR="0002235F" w:rsidRDefault="0002235F">
      <w:pPr>
        <w:pStyle w:val="BodyText"/>
        <w:rPr>
          <w:sz w:val="20"/>
        </w:rPr>
      </w:pPr>
    </w:p>
    <w:p w14:paraId="7EB1350B" w14:textId="6F4CEC4A" w:rsidR="0002235F" w:rsidRDefault="0002235F">
      <w:pPr>
        <w:pStyle w:val="BodyText"/>
        <w:rPr>
          <w:sz w:val="20"/>
        </w:rPr>
      </w:pPr>
    </w:p>
    <w:p w14:paraId="7511D87A" w14:textId="77777777" w:rsidR="0002235F" w:rsidRDefault="0002235F">
      <w:pPr>
        <w:pStyle w:val="BodyText"/>
        <w:rPr>
          <w:sz w:val="20"/>
        </w:rPr>
      </w:pPr>
    </w:p>
    <w:p w14:paraId="1650A063" w14:textId="77777777" w:rsidR="00024C4C" w:rsidRDefault="00024C4C" w:rsidP="00024C4C">
      <w:pPr>
        <w:pStyle w:val="Heading2"/>
        <w:spacing w:before="56"/>
        <w:ind w:left="5367" w:right="2"/>
      </w:pPr>
      <w:r>
        <w:lastRenderedPageBreak/>
        <w:t>Diciembre 31,</w:t>
      </w:r>
    </w:p>
    <w:p w14:paraId="2E25B009" w14:textId="77777777" w:rsidR="00024C4C" w:rsidRDefault="00024C4C" w:rsidP="00024C4C">
      <w:pPr>
        <w:tabs>
          <w:tab w:val="left" w:pos="7388"/>
        </w:tabs>
        <w:spacing w:before="29"/>
        <w:ind w:left="5367"/>
        <w:jc w:val="center"/>
        <w:rPr>
          <w:b/>
          <w:i/>
        </w:rPr>
      </w:pPr>
      <w:r>
        <w:rPr>
          <w:b/>
          <w:i/>
        </w:rPr>
        <w:t>2020</w:t>
      </w:r>
      <w:r>
        <w:rPr>
          <w:b/>
          <w:i/>
        </w:rPr>
        <w:tab/>
        <w:t>2019</w:t>
      </w:r>
    </w:p>
    <w:p w14:paraId="76DF1A57" w14:textId="77777777" w:rsidR="00024C4C" w:rsidRDefault="00024C4C" w:rsidP="00024C4C">
      <w:pPr>
        <w:pStyle w:val="BodyText"/>
        <w:spacing w:before="2"/>
        <w:rPr>
          <w:b/>
          <w:i/>
          <w:sz w:val="25"/>
        </w:rPr>
      </w:pPr>
    </w:p>
    <w:p w14:paraId="680269F9" w14:textId="327EE402" w:rsidR="00024C4C" w:rsidRDefault="00805A25" w:rsidP="00805A25">
      <w:pPr>
        <w:pStyle w:val="BodyText"/>
        <w:tabs>
          <w:tab w:val="left" w:pos="8013"/>
        </w:tabs>
        <w:spacing w:before="1"/>
        <w:ind w:left="176"/>
      </w:pPr>
      <w:r>
        <w:t>Saldo inicial, neto</w:t>
      </w:r>
      <w:r>
        <w:tab/>
        <w:t xml:space="preserve">              80,217</w:t>
      </w:r>
    </w:p>
    <w:p w14:paraId="391E157B" w14:textId="7C7DF719" w:rsidR="00805A25" w:rsidRDefault="00805A25" w:rsidP="00805A25">
      <w:pPr>
        <w:pStyle w:val="BodyText"/>
        <w:tabs>
          <w:tab w:val="left" w:pos="8013"/>
        </w:tabs>
        <w:spacing w:before="1"/>
        <w:ind w:left="176"/>
      </w:pPr>
      <w:r>
        <w:tab/>
        <w:t xml:space="preserve">                      (0)</w:t>
      </w:r>
    </w:p>
    <w:p w14:paraId="1DB61EE1" w14:textId="4966388C" w:rsidR="00805A25" w:rsidRDefault="00805A25" w:rsidP="00805A25">
      <w:pPr>
        <w:pStyle w:val="BodyText"/>
        <w:tabs>
          <w:tab w:val="left" w:pos="8013"/>
        </w:tabs>
        <w:spacing w:before="1"/>
        <w:ind w:left="176"/>
      </w:pPr>
      <w:r>
        <w:t>Más: Reclasificaciones</w:t>
      </w:r>
      <w:r>
        <w:tab/>
        <w:t xml:space="preserve">            </w:t>
      </w:r>
      <w:proofErr w:type="gramStart"/>
      <w:r>
        <w:t xml:space="preserve">   (</w:t>
      </w:r>
      <w:proofErr w:type="gramEnd"/>
      <w:r>
        <w:t>1,569)</w:t>
      </w:r>
    </w:p>
    <w:p w14:paraId="49AF8301" w14:textId="2DB226BB" w:rsidR="00805A25" w:rsidRDefault="00805A25" w:rsidP="00805A25">
      <w:pPr>
        <w:pStyle w:val="BodyText"/>
        <w:tabs>
          <w:tab w:val="left" w:pos="8013"/>
        </w:tabs>
        <w:spacing w:before="1"/>
        <w:ind w:left="176"/>
      </w:pPr>
      <w:r>
        <w:t>Menos: Ajustes</w:t>
      </w:r>
      <w:r>
        <w:tab/>
        <w:t xml:space="preserve">          </w:t>
      </w:r>
      <w:proofErr w:type="gramStart"/>
      <w:r>
        <w:t xml:space="preserve">   (</w:t>
      </w:r>
      <w:proofErr w:type="gramEnd"/>
      <w:r>
        <w:t>78,648)</w:t>
      </w:r>
    </w:p>
    <w:p w14:paraId="3FA864BA" w14:textId="1255C4D5" w:rsidR="00024C4C" w:rsidRDefault="00805A25" w:rsidP="00024C4C">
      <w:pPr>
        <w:pStyle w:val="BodyText"/>
        <w:tabs>
          <w:tab w:val="left" w:pos="8505"/>
        </w:tabs>
        <w:spacing w:before="1"/>
        <w:ind w:left="176"/>
      </w:pPr>
      <w:r>
        <w:t>Menos: Bajas, neto</w:t>
      </w:r>
      <w:r w:rsidR="00024C4C">
        <w:tab/>
        <w:t xml:space="preserve">                </w:t>
      </w:r>
    </w:p>
    <w:p w14:paraId="43E806A0" w14:textId="28618404" w:rsidR="00024C4C" w:rsidRDefault="00024C4C" w:rsidP="00805A25">
      <w:pPr>
        <w:pStyle w:val="BodyText"/>
        <w:tabs>
          <w:tab w:val="left" w:pos="8325"/>
        </w:tabs>
        <w:spacing w:before="1"/>
        <w:ind w:left="176" w:right="142"/>
      </w:pPr>
      <w:r>
        <w:tab/>
        <w:t xml:space="preserve">                    </w:t>
      </w:r>
    </w:p>
    <w:p w14:paraId="3752F321" w14:textId="77777777" w:rsidR="00024C4C" w:rsidRDefault="00024C4C" w:rsidP="00024C4C">
      <w:pPr>
        <w:spacing w:line="40" w:lineRule="exact"/>
        <w:ind w:left="5589"/>
        <w:rPr>
          <w:sz w:val="4"/>
        </w:rPr>
      </w:pPr>
      <w:r>
        <w:rPr>
          <w:noProof/>
          <w:sz w:val="4"/>
          <w:lang w:val="en-US" w:eastAsia="en-US" w:bidi="ar-SA"/>
        </w:rPr>
        <mc:AlternateContent>
          <mc:Choice Requires="wpg">
            <w:drawing>
              <wp:inline distT="0" distB="0" distL="0" distR="0" wp14:anchorId="69E43546" wp14:editId="72DCB749">
                <wp:extent cx="1146175" cy="24765"/>
                <wp:effectExtent l="21590" t="2540" r="13335" b="1270"/>
                <wp:docPr id="101"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2" name="Line 9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6CA583" id="Group 9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">
                <v:line id="Line 9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18706B33" wp14:editId="2BCD4AC9">
                <wp:extent cx="1146175" cy="24765"/>
                <wp:effectExtent l="20955" t="2540" r="13970" b="1270"/>
                <wp:docPr id="103"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4" name="Line 8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D0AFEC" id="Group 8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">
                <v:line id="Line 8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" strokeweight="1.92pt"/>
                <w10:anchorlock/>
              </v:group>
            </w:pict>
          </mc:Fallback>
        </mc:AlternateContent>
      </w:r>
    </w:p>
    <w:p w14:paraId="04460C03" w14:textId="382C7374" w:rsidR="00024C4C" w:rsidRDefault="00024C4C" w:rsidP="00024C4C">
      <w:pPr>
        <w:pStyle w:val="BodyText"/>
        <w:tabs>
          <w:tab w:val="left" w:pos="720"/>
          <w:tab w:val="left" w:pos="3354"/>
        </w:tabs>
        <w:rPr>
          <w:sz w:val="20"/>
        </w:rPr>
      </w:pPr>
      <w:r>
        <w:rPr>
          <w:b/>
        </w:rPr>
        <w:t xml:space="preserve">   </w:t>
      </w:r>
      <w:r w:rsidR="00805A25">
        <w:rPr>
          <w:b/>
        </w:rPr>
        <w:t>Saldo final, neto</w:t>
      </w:r>
      <w:r>
        <w:rPr>
          <w:b/>
        </w:rPr>
        <w:tab/>
      </w:r>
      <w:r>
        <w:rPr>
          <w:b/>
          <w:i/>
        </w:rPr>
        <w:t xml:space="preserve"> </w:t>
      </w:r>
      <w:r>
        <w:rPr>
          <w:b/>
          <w:i/>
        </w:rPr>
        <w:tab/>
        <w:t xml:space="preserve">                                                                                         </w:t>
      </w:r>
      <w:r w:rsidR="00805A25">
        <w:rPr>
          <w:b/>
          <w:i/>
        </w:rPr>
        <w:t xml:space="preserve">                  </w:t>
      </w:r>
      <w:r>
        <w:rPr>
          <w:b/>
          <w:i/>
        </w:rPr>
        <w:t xml:space="preserve">     </w:t>
      </w:r>
      <w:r w:rsidR="00805A25">
        <w:rPr>
          <w:b/>
          <w:i/>
        </w:rPr>
        <w:t xml:space="preserve">0 </w:t>
      </w:r>
      <w:r>
        <w:rPr>
          <w:b/>
          <w:i/>
        </w:rPr>
        <w:t xml:space="preserve">                         </w:t>
      </w:r>
    </w:p>
    <w:p w14:paraId="0E478C76" w14:textId="77777777" w:rsidR="00024C4C" w:rsidRDefault="00024C4C" w:rsidP="00024C4C">
      <w:pPr>
        <w:pStyle w:val="BodyText"/>
        <w:rPr>
          <w:sz w:val="20"/>
        </w:rPr>
      </w:pPr>
    </w:p>
    <w:p w14:paraId="60DCD123" w14:textId="702BAF7B" w:rsidR="00024C4C" w:rsidRDefault="00E36C05" w:rsidP="00D7763A">
      <w:pPr>
        <w:pStyle w:val="BodyText"/>
        <w:jc w:val="both"/>
        <w:rPr>
          <w:sz w:val="20"/>
        </w:rPr>
      </w:pPr>
      <w:r w:rsidRPr="00E36C05">
        <w:rPr>
          <w:b/>
          <w:u w:val="single"/>
        </w:rPr>
        <w:t xml:space="preserve">Bajas, </w:t>
      </w:r>
      <w:r w:rsidR="00D7763A" w:rsidRPr="00E36C05">
        <w:rPr>
          <w:b/>
          <w:u w:val="single"/>
        </w:rPr>
        <w:t>neto</w:t>
      </w:r>
      <w:r w:rsidR="00D7763A">
        <w:rPr>
          <w:sz w:val="20"/>
        </w:rPr>
        <w:t>. -</w:t>
      </w:r>
      <w:r>
        <w:rPr>
          <w:sz w:val="20"/>
        </w:rPr>
        <w:t xml:space="preserve"> En diciembre 31 de 2020, se </w:t>
      </w:r>
      <w:r w:rsidR="00D7763A">
        <w:rPr>
          <w:sz w:val="20"/>
        </w:rPr>
        <w:t>registró</w:t>
      </w:r>
      <w:r>
        <w:rPr>
          <w:sz w:val="20"/>
        </w:rPr>
        <w:t xml:space="preserve"> la baja de activos intangibles por </w:t>
      </w:r>
      <w:r w:rsidRPr="00D7763A">
        <w:rPr>
          <w:sz w:val="20"/>
          <w:highlight w:val="yellow"/>
        </w:rPr>
        <w:t>US$.</w:t>
      </w:r>
      <w:r w:rsidR="00D7763A" w:rsidRPr="00D7763A">
        <w:rPr>
          <w:sz w:val="20"/>
          <w:highlight w:val="yellow"/>
        </w:rPr>
        <w:t>XXXXXXXX (costo) y US$.XXXXXXXXX (amortización acumulada)</w:t>
      </w:r>
    </w:p>
    <w:p w14:paraId="5BB63B42" w14:textId="6E84FCA0" w:rsidR="002B0B8D" w:rsidRDefault="002B0B8D">
      <w:pPr>
        <w:pStyle w:val="BodyText"/>
        <w:rPr>
          <w:sz w:val="20"/>
        </w:rPr>
      </w:pPr>
    </w:p>
    <w:p w14:paraId="648F5BFB" w14:textId="30EF5A1E" w:rsidR="002E0CB5" w:rsidRDefault="002E0CB5" w:rsidP="007F7365">
      <w:pPr>
        <w:pStyle w:val="Heading1"/>
        <w:numPr>
          <w:ilvl w:val="0"/>
          <w:numId w:val="25"/>
        </w:numPr>
      </w:pPr>
      <w:r>
        <w:t>PASIVOS FINANCIEROS</w:t>
      </w:r>
    </w:p>
    <w:p w14:paraId="6960F12F" w14:textId="4711926F" w:rsidR="002E0CB5" w:rsidRDefault="002E0CB5" w:rsidP="002E0CB5">
      <w:pPr>
        <w:pStyle w:val="Heading1"/>
        <w:ind w:left="53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185"/>
        <w:gridCol w:w="142"/>
        <w:gridCol w:w="289"/>
      </w:tblGrid>
      <w:tr w:rsidR="002E0CB5" w14:paraId="0B0126FD" w14:textId="77777777" w:rsidTr="00DD7E72">
        <w:trPr>
          <w:trHeight w:val="432"/>
        </w:trPr>
        <w:tc>
          <w:tcPr>
            <w:tcW w:w="5821" w:type="dxa"/>
          </w:tcPr>
          <w:p w14:paraId="5E197839" w14:textId="77777777" w:rsidR="002E0CB5" w:rsidRDefault="002E0CB5" w:rsidP="00DD7E72">
            <w:pPr>
              <w:pStyle w:val="TableParagraph"/>
              <w:rPr>
                <w:rFonts w:ascii="Times New Roman"/>
              </w:rPr>
            </w:pPr>
          </w:p>
        </w:tc>
        <w:tc>
          <w:tcPr>
            <w:tcW w:w="1189" w:type="dxa"/>
          </w:tcPr>
          <w:p w14:paraId="12260923" w14:textId="77777777" w:rsidR="002E0CB5" w:rsidRDefault="002E0CB5" w:rsidP="00DD7E72">
            <w:pPr>
              <w:pStyle w:val="TableParagraph"/>
              <w:rPr>
                <w:rFonts w:ascii="Times New Roman"/>
              </w:rPr>
            </w:pPr>
          </w:p>
        </w:tc>
        <w:tc>
          <w:tcPr>
            <w:tcW w:w="1362" w:type="dxa"/>
            <w:gridSpan w:val="3"/>
          </w:tcPr>
          <w:p w14:paraId="583942CE" w14:textId="77777777" w:rsidR="002E0CB5" w:rsidRDefault="002E0CB5" w:rsidP="00DD7E72">
            <w:pPr>
              <w:pStyle w:val="TableParagraph"/>
              <w:spacing w:before="129"/>
              <w:ind w:left="82"/>
              <w:rPr>
                <w:b/>
                <w:i/>
              </w:rPr>
            </w:pPr>
            <w:r>
              <w:rPr>
                <w:b/>
                <w:i/>
              </w:rPr>
              <w:t>Diciembre 31,</w:t>
            </w:r>
          </w:p>
        </w:tc>
        <w:tc>
          <w:tcPr>
            <w:tcW w:w="431" w:type="dxa"/>
          </w:tcPr>
          <w:p w14:paraId="27C4B06E" w14:textId="77777777" w:rsidR="002E0CB5" w:rsidRDefault="002E0CB5" w:rsidP="00DD7E72">
            <w:pPr>
              <w:pStyle w:val="TableParagraph"/>
              <w:rPr>
                <w:rFonts w:ascii="Times New Roman"/>
              </w:rPr>
            </w:pPr>
          </w:p>
        </w:tc>
        <w:tc>
          <w:tcPr>
            <w:tcW w:w="616" w:type="dxa"/>
            <w:gridSpan w:val="3"/>
          </w:tcPr>
          <w:p w14:paraId="3FB12C66" w14:textId="77777777" w:rsidR="002E0CB5" w:rsidRDefault="002E0CB5" w:rsidP="00DD7E72">
            <w:pPr>
              <w:pStyle w:val="TableParagraph"/>
              <w:rPr>
                <w:rFonts w:ascii="Times New Roman"/>
              </w:rPr>
            </w:pPr>
          </w:p>
        </w:tc>
      </w:tr>
      <w:tr w:rsidR="002E0CB5" w:rsidRPr="00A132E4" w14:paraId="461E411C" w14:textId="77777777" w:rsidTr="001A1A42">
        <w:trPr>
          <w:gridAfter w:val="2"/>
          <w:wAfter w:w="431" w:type="dxa"/>
          <w:trHeight w:val="2760"/>
        </w:trPr>
        <w:tc>
          <w:tcPr>
            <w:tcW w:w="5821" w:type="dxa"/>
          </w:tcPr>
          <w:p w14:paraId="46417AE5" w14:textId="77777777" w:rsidR="002E0CB5" w:rsidRDefault="002E0CB5" w:rsidP="00DD7E72">
            <w:pPr>
              <w:pStyle w:val="TableParagraph"/>
              <w:spacing w:before="1"/>
              <w:rPr>
                <w:sz w:val="23"/>
              </w:rPr>
            </w:pPr>
          </w:p>
          <w:p w14:paraId="59148BDD" w14:textId="77777777" w:rsidR="002E0CB5" w:rsidRDefault="002E0CB5" w:rsidP="00DD7E72">
            <w:pPr>
              <w:pStyle w:val="TableParagraph"/>
              <w:ind w:left="50"/>
            </w:pPr>
          </w:p>
          <w:p w14:paraId="044693FA" w14:textId="017B074D" w:rsidR="002E0CB5" w:rsidRDefault="002E0CB5" w:rsidP="00DD7E72">
            <w:pPr>
              <w:pStyle w:val="TableParagraph"/>
              <w:ind w:left="50"/>
            </w:pPr>
            <w:r>
              <w:t>Parte relacionada – TELCONET S.A.</w:t>
            </w:r>
          </w:p>
          <w:p w14:paraId="0FDFF4E8" w14:textId="4D5C6545" w:rsidR="002E0CB5" w:rsidRDefault="002E0CB5" w:rsidP="00DD7E72">
            <w:pPr>
              <w:pStyle w:val="TableParagraph"/>
              <w:ind w:left="50"/>
            </w:pPr>
            <w:r>
              <w:t>Derechos y concesiones</w:t>
            </w:r>
          </w:p>
          <w:p w14:paraId="1DC32D4B" w14:textId="76EF6E43" w:rsidR="002E0CB5" w:rsidRDefault="002E0CB5" w:rsidP="00DD7E72">
            <w:pPr>
              <w:pStyle w:val="TableParagraph"/>
              <w:ind w:left="50"/>
            </w:pPr>
            <w:r>
              <w:t>Proveedores:</w:t>
            </w:r>
          </w:p>
          <w:p w14:paraId="5A65FEBF" w14:textId="2A772351" w:rsidR="002E0CB5" w:rsidRDefault="001A1A42" w:rsidP="00DD7E72">
            <w:pPr>
              <w:pStyle w:val="TableParagraph"/>
              <w:ind w:left="50"/>
            </w:pPr>
            <w:r>
              <w:t xml:space="preserve">   </w:t>
            </w:r>
            <w:r w:rsidR="002E0CB5">
              <w:t>Locales</w:t>
            </w:r>
          </w:p>
          <w:p w14:paraId="1E448913" w14:textId="1EDDC885" w:rsidR="002E0CB5" w:rsidRDefault="001A1A42" w:rsidP="00DD7E72">
            <w:pPr>
              <w:pStyle w:val="TableParagraph"/>
              <w:ind w:left="50"/>
            </w:pPr>
            <w:r>
              <w:t xml:space="preserve">   Exterior</w:t>
            </w:r>
          </w:p>
          <w:p w14:paraId="63AD54E2" w14:textId="5A677794" w:rsidR="002E0CB5" w:rsidRDefault="001A1A42" w:rsidP="00DD7E72">
            <w:pPr>
              <w:pStyle w:val="TableParagraph"/>
              <w:ind w:left="50"/>
            </w:pPr>
            <w:r>
              <w:t>Tarjeta de crédito</w:t>
            </w:r>
          </w:p>
          <w:p w14:paraId="6324BBF6" w14:textId="796F3234" w:rsidR="001A1A42" w:rsidRDefault="001A1A42" w:rsidP="00DD7E72">
            <w:pPr>
              <w:pStyle w:val="TableParagraph"/>
              <w:ind w:left="50"/>
            </w:pPr>
            <w:r>
              <w:t xml:space="preserve">Otras cuentas por pagar </w:t>
            </w:r>
          </w:p>
          <w:p w14:paraId="0B9E5C9D" w14:textId="77777777" w:rsidR="002E0CB5" w:rsidRDefault="002E0CB5" w:rsidP="00DD7E72">
            <w:pPr>
              <w:pStyle w:val="TableParagraph"/>
            </w:pPr>
          </w:p>
        </w:tc>
        <w:tc>
          <w:tcPr>
            <w:tcW w:w="1189" w:type="dxa"/>
          </w:tcPr>
          <w:p w14:paraId="5553A5D6" w14:textId="77777777" w:rsidR="002E0CB5" w:rsidRDefault="002E0CB5" w:rsidP="00DD7E72">
            <w:pPr>
              <w:pStyle w:val="TableParagraph"/>
              <w:spacing w:line="263" w:lineRule="exact"/>
              <w:ind w:right="77"/>
              <w:jc w:val="right"/>
              <w:rPr>
                <w:b/>
                <w:i/>
              </w:rPr>
            </w:pPr>
            <w:r>
              <w:rPr>
                <w:b/>
                <w:i/>
              </w:rPr>
              <w:t>2020</w:t>
            </w:r>
          </w:p>
        </w:tc>
        <w:tc>
          <w:tcPr>
            <w:tcW w:w="1072" w:type="dxa"/>
          </w:tcPr>
          <w:p w14:paraId="050DE26E" w14:textId="77777777" w:rsidR="002E0CB5" w:rsidRDefault="002E0CB5" w:rsidP="00DD7E72">
            <w:pPr>
              <w:pStyle w:val="TableParagraph"/>
              <w:spacing w:before="1"/>
              <w:rPr>
                <w:sz w:val="23"/>
              </w:rPr>
            </w:pPr>
          </w:p>
          <w:p w14:paraId="00B447B8" w14:textId="77777777" w:rsidR="002E0CB5" w:rsidRDefault="002E0CB5" w:rsidP="00DD7E72">
            <w:pPr>
              <w:pStyle w:val="TableParagraph"/>
              <w:ind w:left="116"/>
            </w:pPr>
          </w:p>
          <w:p w14:paraId="1F300256" w14:textId="77777777" w:rsidR="002E0CB5" w:rsidRDefault="002E0CB5" w:rsidP="00DD7E72">
            <w:pPr>
              <w:pStyle w:val="TableParagraph"/>
              <w:ind w:left="116"/>
            </w:pPr>
            <w:r>
              <w:t xml:space="preserve">0.00 </w:t>
            </w:r>
          </w:p>
          <w:p w14:paraId="0FD66255" w14:textId="34949A48" w:rsidR="002E0CB5" w:rsidRDefault="001A1A42" w:rsidP="00DD7E72">
            <w:pPr>
              <w:pStyle w:val="TableParagraph"/>
              <w:ind w:left="116"/>
            </w:pPr>
            <w:r>
              <w:t>0.00</w:t>
            </w:r>
          </w:p>
          <w:p w14:paraId="2E8701A0" w14:textId="77777777" w:rsidR="002E0CB5" w:rsidRDefault="002E0CB5" w:rsidP="00DD7E72">
            <w:pPr>
              <w:pStyle w:val="TableParagraph"/>
              <w:ind w:left="116"/>
            </w:pPr>
            <w:r>
              <w:t xml:space="preserve">0.00                 </w:t>
            </w:r>
          </w:p>
          <w:p w14:paraId="0C5635CD" w14:textId="77777777" w:rsidR="002E0CB5" w:rsidRDefault="002E0CB5" w:rsidP="00DD7E72">
            <w:pPr>
              <w:pStyle w:val="TableParagraph"/>
              <w:ind w:left="116"/>
            </w:pPr>
            <w:r>
              <w:t xml:space="preserve">0.00                 </w:t>
            </w:r>
          </w:p>
          <w:p w14:paraId="625AAD0F" w14:textId="0F25A531" w:rsidR="001A1A42" w:rsidRDefault="002E0CB5" w:rsidP="00DD7E72">
            <w:pPr>
              <w:pStyle w:val="TableParagraph"/>
              <w:ind w:left="116"/>
            </w:pPr>
            <w:r>
              <w:t xml:space="preserve">0.00                                 </w:t>
            </w:r>
          </w:p>
          <w:p w14:paraId="323F068B" w14:textId="2897187A" w:rsidR="001A1A42" w:rsidRDefault="001A1A42" w:rsidP="001A1A42">
            <w:r>
              <w:t xml:space="preserve">  0.00</w:t>
            </w:r>
          </w:p>
          <w:p w14:paraId="4792CACD" w14:textId="07D27288" w:rsidR="002E0CB5" w:rsidRPr="001A1A42" w:rsidRDefault="001A1A42" w:rsidP="001A1A42">
            <w:r>
              <w:t xml:space="preserve">  0.00</w:t>
            </w:r>
          </w:p>
        </w:tc>
        <w:tc>
          <w:tcPr>
            <w:tcW w:w="906" w:type="dxa"/>
            <w:gridSpan w:val="4"/>
          </w:tcPr>
          <w:p w14:paraId="4BAE07C1" w14:textId="77777777" w:rsidR="002E0CB5" w:rsidRPr="000A1C09" w:rsidRDefault="002E0CB5" w:rsidP="00DD7E72">
            <w:pPr>
              <w:pStyle w:val="TableParagraph"/>
              <w:spacing w:line="263" w:lineRule="exact"/>
              <w:ind w:right="77"/>
              <w:jc w:val="right"/>
              <w:rPr>
                <w:b/>
                <w:i/>
              </w:rPr>
            </w:pPr>
            <w:r w:rsidRPr="000A1C09">
              <w:rPr>
                <w:b/>
                <w:i/>
              </w:rPr>
              <w:t>2019</w:t>
            </w:r>
          </w:p>
          <w:p w14:paraId="6E6C5D76" w14:textId="77777777" w:rsidR="002E0CB5" w:rsidRDefault="002E0CB5" w:rsidP="00DD7E72">
            <w:pPr>
              <w:pStyle w:val="TableParagraph"/>
              <w:ind w:left="-518"/>
            </w:pPr>
            <w:r>
              <w:t xml:space="preserve">260,9   </w:t>
            </w:r>
          </w:p>
          <w:p w14:paraId="4E4A7CB7" w14:textId="42EC11D3" w:rsidR="002E0CB5" w:rsidRDefault="002E0CB5" w:rsidP="00DD7E72">
            <w:pPr>
              <w:pStyle w:val="TableParagraph"/>
              <w:ind w:left="-518"/>
            </w:pPr>
            <w:proofErr w:type="gramStart"/>
            <w:r>
              <w:t xml:space="preserve">260,   </w:t>
            </w:r>
            <w:proofErr w:type="gramEnd"/>
            <w:r>
              <w:t xml:space="preserve">   </w:t>
            </w:r>
            <w:r w:rsidR="001A1A42">
              <w:t>381,101</w:t>
            </w:r>
          </w:p>
          <w:p w14:paraId="1A9F5445" w14:textId="1935AE9C" w:rsidR="002E0CB5" w:rsidRDefault="001A1A42" w:rsidP="00DD7E72">
            <w:r>
              <w:t xml:space="preserve">     29,272</w:t>
            </w:r>
          </w:p>
          <w:p w14:paraId="6D70A219" w14:textId="1EB0F370" w:rsidR="002E0CB5" w:rsidRDefault="002E0CB5" w:rsidP="00DD7E72">
            <w:r>
              <w:t xml:space="preserve">       </w:t>
            </w:r>
          </w:p>
          <w:p w14:paraId="15077A6B" w14:textId="5107CDB2" w:rsidR="002E0CB5" w:rsidRDefault="002E0CB5" w:rsidP="00DD7E72">
            <w:r>
              <w:t xml:space="preserve">   </w:t>
            </w:r>
            <w:r w:rsidR="001A1A42">
              <w:t xml:space="preserve">     5,911</w:t>
            </w:r>
          </w:p>
          <w:p w14:paraId="5AF00C8C" w14:textId="51C03207" w:rsidR="001A1A42" w:rsidRDefault="002E0CB5" w:rsidP="001A1A42">
            <w:r>
              <w:t xml:space="preserve">   </w:t>
            </w:r>
            <w:r w:rsidR="001A1A42">
              <w:t xml:space="preserve">            0</w:t>
            </w:r>
          </w:p>
          <w:p w14:paraId="554C21C4" w14:textId="018AC09B" w:rsidR="001A1A42" w:rsidRDefault="001A1A42" w:rsidP="001A1A42">
            <w:r>
              <w:t xml:space="preserve">        2,833</w:t>
            </w:r>
          </w:p>
          <w:p w14:paraId="430B9DAD" w14:textId="2A266169" w:rsidR="002E0CB5" w:rsidRPr="001A1A42" w:rsidRDefault="001A1A42" w:rsidP="001A1A42">
            <w:r>
              <w:t xml:space="preserve">        1,234</w:t>
            </w:r>
          </w:p>
        </w:tc>
      </w:tr>
      <w:tr w:rsidR="002E0CB5" w14:paraId="48169B8D" w14:textId="77777777" w:rsidTr="00DD7E72">
        <w:trPr>
          <w:gridAfter w:val="1"/>
          <w:wAfter w:w="289" w:type="dxa"/>
          <w:trHeight w:val="257"/>
        </w:trPr>
        <w:tc>
          <w:tcPr>
            <w:tcW w:w="5821" w:type="dxa"/>
          </w:tcPr>
          <w:p w14:paraId="11B49861" w14:textId="77777777" w:rsidR="002E0CB5" w:rsidRDefault="002E0CB5" w:rsidP="00DD7E72">
            <w:pPr>
              <w:pStyle w:val="TableParagraph"/>
              <w:spacing w:line="237" w:lineRule="exact"/>
              <w:ind w:left="50"/>
              <w:rPr>
                <w:b/>
              </w:rPr>
            </w:pPr>
            <w:r>
              <w:rPr>
                <w:b/>
              </w:rPr>
              <w:t>Saldo final, neto</w:t>
            </w:r>
          </w:p>
        </w:tc>
        <w:tc>
          <w:tcPr>
            <w:tcW w:w="1189" w:type="dxa"/>
            <w:tcBorders>
              <w:top w:val="single" w:sz="18" w:space="0" w:color="000000"/>
              <w:bottom w:val="single" w:sz="18" w:space="0" w:color="000000"/>
            </w:tcBorders>
          </w:tcPr>
          <w:p w14:paraId="58468679" w14:textId="77777777" w:rsidR="002E0CB5" w:rsidRDefault="002E0CB5" w:rsidP="00DD7E72">
            <w:pPr>
              <w:pStyle w:val="TableParagraph"/>
              <w:rPr>
                <w:rFonts w:ascii="Times New Roman"/>
                <w:sz w:val="18"/>
              </w:rPr>
            </w:pPr>
          </w:p>
        </w:tc>
        <w:tc>
          <w:tcPr>
            <w:tcW w:w="1072" w:type="dxa"/>
            <w:tcBorders>
              <w:top w:val="single" w:sz="18" w:space="0" w:color="000000"/>
              <w:bottom w:val="single" w:sz="18" w:space="0" w:color="000000"/>
            </w:tcBorders>
          </w:tcPr>
          <w:p w14:paraId="24A1A381" w14:textId="77777777" w:rsidR="002E0CB5" w:rsidRDefault="002E0CB5" w:rsidP="00DD7E72">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680A53A4" w14:textId="77777777" w:rsidR="002E0CB5" w:rsidRDefault="002E0CB5" w:rsidP="00DD7E72">
            <w:pPr>
              <w:pStyle w:val="TableParagraph"/>
              <w:rPr>
                <w:rFonts w:ascii="Times New Roman"/>
                <w:sz w:val="18"/>
              </w:rPr>
            </w:pPr>
          </w:p>
        </w:tc>
        <w:tc>
          <w:tcPr>
            <w:tcW w:w="1021" w:type="dxa"/>
            <w:gridSpan w:val="4"/>
            <w:tcBorders>
              <w:top w:val="single" w:sz="18" w:space="0" w:color="000000"/>
              <w:bottom w:val="single" w:sz="18" w:space="0" w:color="000000"/>
            </w:tcBorders>
          </w:tcPr>
          <w:p w14:paraId="6F37BB3A" w14:textId="536B98AD" w:rsidR="002E0CB5" w:rsidRDefault="002E0CB5" w:rsidP="001A1A42">
            <w:pPr>
              <w:pStyle w:val="TableParagraph"/>
              <w:spacing w:line="237" w:lineRule="exact"/>
              <w:rPr>
                <w:b/>
                <w:i/>
              </w:rPr>
            </w:pPr>
            <w:r>
              <w:rPr>
                <w:b/>
                <w:i/>
              </w:rPr>
              <w:t xml:space="preserve">   </w:t>
            </w:r>
            <w:r w:rsidR="001A1A42">
              <w:rPr>
                <w:b/>
                <w:i/>
              </w:rPr>
              <w:t>420,351</w:t>
            </w:r>
          </w:p>
        </w:tc>
      </w:tr>
    </w:tbl>
    <w:p w14:paraId="082B778E" w14:textId="77777777" w:rsidR="002E0CB5" w:rsidRDefault="002E0CB5" w:rsidP="002E0CB5">
      <w:pPr>
        <w:pStyle w:val="Heading1"/>
        <w:ind w:left="535"/>
      </w:pPr>
    </w:p>
    <w:p w14:paraId="2BA3CFAA" w14:textId="2C834638" w:rsidR="002E0CB5" w:rsidRDefault="00DD7E72" w:rsidP="002E0CB5">
      <w:pPr>
        <w:pStyle w:val="Heading1"/>
        <w:ind w:left="0"/>
        <w:rPr>
          <w:b w:val="0"/>
        </w:rPr>
      </w:pPr>
      <w:r w:rsidRPr="00DD7E72">
        <w:rPr>
          <w:u w:val="single"/>
        </w:rPr>
        <w:t>Parte relacionada – TELCONET S.A</w:t>
      </w:r>
      <w:r>
        <w:t>.</w:t>
      </w:r>
      <w:r w:rsidRPr="00DD7E72">
        <w:rPr>
          <w:b w:val="0"/>
        </w:rPr>
        <w:t>-</w:t>
      </w:r>
      <w:r>
        <w:t xml:space="preserve"> </w:t>
      </w:r>
      <w:r w:rsidRPr="00DD7E72">
        <w:rPr>
          <w:b w:val="0"/>
        </w:rPr>
        <w:t xml:space="preserve">Al 31 de diciembre de 2020 y de 2019, representan provisiones de facturas por adquisición de bienes y servicios efectuado a su principal accionista. Estas no tienen fecha </w:t>
      </w:r>
      <w:r w:rsidR="00BD3559" w:rsidRPr="00DD7E72">
        <w:rPr>
          <w:b w:val="0"/>
        </w:rPr>
        <w:t>específica</w:t>
      </w:r>
      <w:r w:rsidRPr="00DD7E72">
        <w:rPr>
          <w:b w:val="0"/>
        </w:rPr>
        <w:t xml:space="preserve"> de vencimiento y no devengan intereses.</w:t>
      </w:r>
    </w:p>
    <w:p w14:paraId="6CD92AE4" w14:textId="624F5D98" w:rsidR="00DD7E72" w:rsidRDefault="00DD7E72" w:rsidP="002E0CB5">
      <w:pPr>
        <w:pStyle w:val="Heading1"/>
        <w:ind w:left="0"/>
        <w:rPr>
          <w:b w:val="0"/>
        </w:rPr>
      </w:pPr>
    </w:p>
    <w:p w14:paraId="6E01BA8C" w14:textId="39AA8A59" w:rsidR="00DD7E72" w:rsidRDefault="00DD7E72" w:rsidP="007F7365">
      <w:pPr>
        <w:pStyle w:val="Heading1"/>
        <w:numPr>
          <w:ilvl w:val="0"/>
          <w:numId w:val="25"/>
        </w:numPr>
      </w:pPr>
      <w:r>
        <w:t>OTRAS OBLIGACIONES CORRIENTES</w:t>
      </w:r>
    </w:p>
    <w:p w14:paraId="5E8A582A" w14:textId="7C65294F" w:rsidR="00DD7E72" w:rsidRDefault="00DD7E72" w:rsidP="00DD7E72">
      <w:pPr>
        <w:pStyle w:val="Heading1"/>
        <w:ind w:left="53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185"/>
        <w:gridCol w:w="142"/>
        <w:gridCol w:w="289"/>
      </w:tblGrid>
      <w:tr w:rsidR="00DD7E72" w14:paraId="77B0A44D" w14:textId="77777777" w:rsidTr="00DD7E72">
        <w:trPr>
          <w:trHeight w:val="432"/>
        </w:trPr>
        <w:tc>
          <w:tcPr>
            <w:tcW w:w="5821" w:type="dxa"/>
          </w:tcPr>
          <w:p w14:paraId="1DE022E8" w14:textId="77777777" w:rsidR="00DD7E72" w:rsidRDefault="00DD7E72" w:rsidP="00DD7E72">
            <w:pPr>
              <w:pStyle w:val="TableParagraph"/>
              <w:rPr>
                <w:rFonts w:ascii="Times New Roman"/>
              </w:rPr>
            </w:pPr>
          </w:p>
        </w:tc>
        <w:tc>
          <w:tcPr>
            <w:tcW w:w="1189" w:type="dxa"/>
          </w:tcPr>
          <w:p w14:paraId="3AA7D3A1" w14:textId="77777777" w:rsidR="00DD7E72" w:rsidRDefault="00DD7E72" w:rsidP="00DD7E72">
            <w:pPr>
              <w:pStyle w:val="TableParagraph"/>
              <w:rPr>
                <w:rFonts w:ascii="Times New Roman"/>
              </w:rPr>
            </w:pPr>
          </w:p>
        </w:tc>
        <w:tc>
          <w:tcPr>
            <w:tcW w:w="1362" w:type="dxa"/>
            <w:gridSpan w:val="3"/>
          </w:tcPr>
          <w:p w14:paraId="536EADEA" w14:textId="77777777" w:rsidR="00DD7E72" w:rsidRDefault="00DD7E72" w:rsidP="00DD7E72">
            <w:pPr>
              <w:pStyle w:val="TableParagraph"/>
              <w:spacing w:before="129"/>
              <w:ind w:left="82"/>
              <w:rPr>
                <w:b/>
                <w:i/>
              </w:rPr>
            </w:pPr>
            <w:r>
              <w:rPr>
                <w:b/>
                <w:i/>
              </w:rPr>
              <w:t>Diciembre 31,</w:t>
            </w:r>
          </w:p>
        </w:tc>
        <w:tc>
          <w:tcPr>
            <w:tcW w:w="431" w:type="dxa"/>
          </w:tcPr>
          <w:p w14:paraId="5812CF76" w14:textId="77777777" w:rsidR="00DD7E72" w:rsidRDefault="00DD7E72" w:rsidP="00DD7E72">
            <w:pPr>
              <w:pStyle w:val="TableParagraph"/>
              <w:rPr>
                <w:rFonts w:ascii="Times New Roman"/>
              </w:rPr>
            </w:pPr>
          </w:p>
        </w:tc>
        <w:tc>
          <w:tcPr>
            <w:tcW w:w="616" w:type="dxa"/>
            <w:gridSpan w:val="3"/>
          </w:tcPr>
          <w:p w14:paraId="64ADB975" w14:textId="77777777" w:rsidR="00DD7E72" w:rsidRDefault="00DD7E72" w:rsidP="00DD7E72">
            <w:pPr>
              <w:pStyle w:val="TableParagraph"/>
              <w:rPr>
                <w:rFonts w:ascii="Times New Roman"/>
              </w:rPr>
            </w:pPr>
          </w:p>
        </w:tc>
      </w:tr>
      <w:tr w:rsidR="00DD7E72" w:rsidRPr="00A132E4" w14:paraId="6E5F9D58" w14:textId="77777777" w:rsidTr="00CC3185">
        <w:trPr>
          <w:gridAfter w:val="2"/>
          <w:wAfter w:w="431" w:type="dxa"/>
          <w:trHeight w:val="2033"/>
        </w:trPr>
        <w:tc>
          <w:tcPr>
            <w:tcW w:w="5821" w:type="dxa"/>
          </w:tcPr>
          <w:p w14:paraId="4E9C2644" w14:textId="77777777" w:rsidR="00DD7E72" w:rsidRDefault="00DD7E72" w:rsidP="00DD7E72">
            <w:pPr>
              <w:pStyle w:val="TableParagraph"/>
              <w:spacing w:before="1"/>
              <w:rPr>
                <w:sz w:val="23"/>
              </w:rPr>
            </w:pPr>
          </w:p>
          <w:p w14:paraId="5774E820" w14:textId="08F8F5B0" w:rsidR="00DD7E72" w:rsidRPr="005E219C" w:rsidRDefault="005E219C" w:rsidP="00DD7E72">
            <w:pPr>
              <w:pStyle w:val="TableParagraph"/>
              <w:ind w:left="50"/>
              <w:rPr>
                <w:b/>
              </w:rPr>
            </w:pPr>
            <w:r w:rsidRPr="005E219C">
              <w:rPr>
                <w:b/>
              </w:rPr>
              <w:t>Beneficios sociales:</w:t>
            </w:r>
          </w:p>
          <w:p w14:paraId="3AFA0345" w14:textId="49EAC39A" w:rsidR="00DD7E72" w:rsidRDefault="005E219C" w:rsidP="00DD7E72">
            <w:pPr>
              <w:pStyle w:val="TableParagraph"/>
              <w:ind w:left="50"/>
            </w:pPr>
            <w:r>
              <w:t>Décimo cuarto sueldo (Bono escolar)</w:t>
            </w:r>
          </w:p>
          <w:p w14:paraId="245C3A45" w14:textId="60C3129C" w:rsidR="00DD7E72" w:rsidRDefault="005E219C" w:rsidP="00DD7E72">
            <w:pPr>
              <w:pStyle w:val="TableParagraph"/>
              <w:ind w:left="50"/>
            </w:pPr>
            <w:r>
              <w:t>Vacaciones</w:t>
            </w:r>
          </w:p>
          <w:p w14:paraId="0134387F" w14:textId="37E82D8A" w:rsidR="00DD7E72" w:rsidRDefault="005E219C" w:rsidP="00DD7E72">
            <w:pPr>
              <w:pStyle w:val="TableParagraph"/>
              <w:ind w:left="50"/>
            </w:pPr>
            <w:r>
              <w:t>Décimo tercer sueldo (Bono navideño)</w:t>
            </w:r>
          </w:p>
          <w:p w14:paraId="4B6801EE" w14:textId="37ACA95B" w:rsidR="00DD7E72" w:rsidRDefault="005E219C" w:rsidP="00DD7E72">
            <w:pPr>
              <w:pStyle w:val="TableParagraph"/>
              <w:ind w:left="50"/>
            </w:pPr>
            <w:r>
              <w:t>Fondos de reserva</w:t>
            </w:r>
          </w:p>
          <w:p w14:paraId="701EDE3A" w14:textId="6C6DC2F8" w:rsidR="00DD7E72" w:rsidRDefault="005E219C" w:rsidP="00DD7E72">
            <w:pPr>
              <w:pStyle w:val="TableParagraph"/>
              <w:ind w:left="50"/>
            </w:pPr>
            <w:r>
              <w:t>Participación de trabajadores</w:t>
            </w:r>
          </w:p>
          <w:p w14:paraId="5624FAE1" w14:textId="661859ED" w:rsidR="00DD7E72" w:rsidRDefault="00DD7E72" w:rsidP="005E219C">
            <w:pPr>
              <w:pStyle w:val="TableParagraph"/>
            </w:pPr>
          </w:p>
        </w:tc>
        <w:tc>
          <w:tcPr>
            <w:tcW w:w="1189" w:type="dxa"/>
          </w:tcPr>
          <w:p w14:paraId="63B95E1B" w14:textId="77777777" w:rsidR="00DD7E72" w:rsidRDefault="00DD7E72" w:rsidP="00DD7E72">
            <w:pPr>
              <w:pStyle w:val="TableParagraph"/>
              <w:spacing w:line="263" w:lineRule="exact"/>
              <w:ind w:right="77"/>
              <w:jc w:val="right"/>
              <w:rPr>
                <w:b/>
                <w:i/>
              </w:rPr>
            </w:pPr>
            <w:r>
              <w:rPr>
                <w:b/>
                <w:i/>
              </w:rPr>
              <w:t>2020</w:t>
            </w:r>
          </w:p>
        </w:tc>
        <w:tc>
          <w:tcPr>
            <w:tcW w:w="1072" w:type="dxa"/>
          </w:tcPr>
          <w:p w14:paraId="595C1FE1" w14:textId="77777777" w:rsidR="00DD7E72" w:rsidRDefault="00DD7E72" w:rsidP="00DD7E72">
            <w:pPr>
              <w:pStyle w:val="TableParagraph"/>
              <w:spacing w:before="1"/>
              <w:rPr>
                <w:sz w:val="23"/>
              </w:rPr>
            </w:pPr>
          </w:p>
          <w:p w14:paraId="3E3FCE0F" w14:textId="77777777" w:rsidR="00DD7E72" w:rsidRDefault="00DD7E72" w:rsidP="00DD7E72">
            <w:pPr>
              <w:pStyle w:val="TableParagraph"/>
              <w:ind w:left="116"/>
            </w:pPr>
          </w:p>
          <w:p w14:paraId="30D0EEB1" w14:textId="77777777" w:rsidR="00DD7E72" w:rsidRDefault="00DD7E72" w:rsidP="00DD7E72">
            <w:pPr>
              <w:pStyle w:val="TableParagraph"/>
              <w:ind w:left="116"/>
            </w:pPr>
            <w:r>
              <w:t xml:space="preserve">0.00 </w:t>
            </w:r>
          </w:p>
          <w:p w14:paraId="5A61BC97" w14:textId="77777777" w:rsidR="00DD7E72" w:rsidRDefault="00DD7E72" w:rsidP="00DD7E72">
            <w:pPr>
              <w:pStyle w:val="TableParagraph"/>
              <w:ind w:left="116"/>
            </w:pPr>
            <w:r>
              <w:t>0.00</w:t>
            </w:r>
          </w:p>
          <w:p w14:paraId="728CC0D9" w14:textId="77777777" w:rsidR="00DD7E72" w:rsidRDefault="00DD7E72" w:rsidP="00DD7E72">
            <w:pPr>
              <w:pStyle w:val="TableParagraph"/>
              <w:ind w:left="116"/>
            </w:pPr>
            <w:r>
              <w:t xml:space="preserve">0.00                 </w:t>
            </w:r>
          </w:p>
          <w:p w14:paraId="1CCF366D" w14:textId="77777777" w:rsidR="00DD7E72" w:rsidRDefault="00DD7E72" w:rsidP="00DD7E72">
            <w:pPr>
              <w:pStyle w:val="TableParagraph"/>
              <w:ind w:left="116"/>
            </w:pPr>
            <w:r>
              <w:t xml:space="preserve">0.00                 </w:t>
            </w:r>
          </w:p>
          <w:p w14:paraId="5467B529" w14:textId="09CD0C1F" w:rsidR="00DD7E72" w:rsidRDefault="00DD7E72" w:rsidP="00DD7E72">
            <w:pPr>
              <w:pStyle w:val="TableParagraph"/>
              <w:ind w:left="116"/>
            </w:pPr>
            <w:r>
              <w:t xml:space="preserve">0.00          </w:t>
            </w:r>
            <w:r w:rsidR="00CC3185">
              <w:t xml:space="preserve">     </w:t>
            </w:r>
            <w:r>
              <w:t xml:space="preserve">                       </w:t>
            </w:r>
          </w:p>
          <w:p w14:paraId="2372853D" w14:textId="360BEF5E" w:rsidR="00DD7E72" w:rsidRPr="001A1A42" w:rsidRDefault="00CC3185" w:rsidP="00DD7E72">
            <w:r>
              <w:t xml:space="preserve">  </w:t>
            </w:r>
          </w:p>
        </w:tc>
        <w:tc>
          <w:tcPr>
            <w:tcW w:w="906" w:type="dxa"/>
            <w:gridSpan w:val="4"/>
          </w:tcPr>
          <w:p w14:paraId="7B6E3D17" w14:textId="77777777" w:rsidR="00DD7E72" w:rsidRPr="000A1C09" w:rsidRDefault="00DD7E72" w:rsidP="00DD7E72">
            <w:pPr>
              <w:pStyle w:val="TableParagraph"/>
              <w:spacing w:line="263" w:lineRule="exact"/>
              <w:ind w:right="77"/>
              <w:jc w:val="right"/>
              <w:rPr>
                <w:b/>
                <w:i/>
              </w:rPr>
            </w:pPr>
            <w:r w:rsidRPr="000A1C09">
              <w:rPr>
                <w:b/>
                <w:i/>
              </w:rPr>
              <w:t>2019</w:t>
            </w:r>
          </w:p>
          <w:p w14:paraId="4F2A8395" w14:textId="77777777" w:rsidR="00DD7E72" w:rsidRDefault="00DD7E72" w:rsidP="00DD7E72">
            <w:pPr>
              <w:pStyle w:val="TableParagraph"/>
              <w:ind w:left="-518"/>
            </w:pPr>
            <w:r>
              <w:t xml:space="preserve">260,9   </w:t>
            </w:r>
          </w:p>
          <w:p w14:paraId="3529CED0" w14:textId="6D21384D" w:rsidR="00DD7E72" w:rsidRDefault="00CC3185" w:rsidP="00CC3185">
            <w:pPr>
              <w:pStyle w:val="TableParagraph"/>
              <w:ind w:left="-518"/>
            </w:pPr>
            <w:proofErr w:type="gramStart"/>
            <w:r>
              <w:t xml:space="preserve">260,   </w:t>
            </w:r>
            <w:proofErr w:type="gramEnd"/>
            <w:r>
              <w:t xml:space="preserve">       2,806</w:t>
            </w:r>
          </w:p>
          <w:p w14:paraId="57B8FA1A" w14:textId="17920F02" w:rsidR="00CC3185" w:rsidRDefault="00CC3185" w:rsidP="00CC3185">
            <w:pPr>
              <w:pStyle w:val="TableParagraph"/>
              <w:tabs>
                <w:tab w:val="center" w:pos="194"/>
              </w:tabs>
              <w:ind w:left="-518"/>
            </w:pPr>
            <w:r>
              <w:t xml:space="preserve">7       </w:t>
            </w:r>
            <w:r>
              <w:tab/>
              <w:t xml:space="preserve">         7,085</w:t>
            </w:r>
          </w:p>
          <w:p w14:paraId="1E751B82" w14:textId="77777777" w:rsidR="00CC3185" w:rsidRDefault="00CC3185" w:rsidP="00CC3185">
            <w:r>
              <w:t xml:space="preserve">           514</w:t>
            </w:r>
          </w:p>
          <w:p w14:paraId="59568EDA" w14:textId="108A90C5" w:rsidR="00CC3185" w:rsidRDefault="00CC3185" w:rsidP="00CC3185">
            <w:r>
              <w:t xml:space="preserve">           640</w:t>
            </w:r>
          </w:p>
          <w:p w14:paraId="2EE09482" w14:textId="1BB68786" w:rsidR="00CC3185" w:rsidRPr="00CC3185" w:rsidRDefault="00CC3185" w:rsidP="00CC3185">
            <w:r>
              <w:t xml:space="preserve">   245,237</w:t>
            </w:r>
          </w:p>
        </w:tc>
      </w:tr>
      <w:tr w:rsidR="00DD7E72" w14:paraId="2ECE389D" w14:textId="77777777" w:rsidTr="00DD7E72">
        <w:trPr>
          <w:gridAfter w:val="1"/>
          <w:wAfter w:w="289" w:type="dxa"/>
          <w:trHeight w:val="257"/>
        </w:trPr>
        <w:tc>
          <w:tcPr>
            <w:tcW w:w="5821" w:type="dxa"/>
          </w:tcPr>
          <w:p w14:paraId="65243A5E" w14:textId="1105BE4A" w:rsidR="00DD7E72" w:rsidRDefault="00CC3185" w:rsidP="00DD7E72">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39E01CAA" w14:textId="77777777" w:rsidR="00DD7E72" w:rsidRDefault="00DD7E72" w:rsidP="00DD7E72">
            <w:pPr>
              <w:pStyle w:val="TableParagraph"/>
              <w:rPr>
                <w:rFonts w:ascii="Times New Roman"/>
                <w:sz w:val="18"/>
              </w:rPr>
            </w:pPr>
          </w:p>
        </w:tc>
        <w:tc>
          <w:tcPr>
            <w:tcW w:w="1072" w:type="dxa"/>
            <w:tcBorders>
              <w:top w:val="single" w:sz="18" w:space="0" w:color="000000"/>
              <w:bottom w:val="single" w:sz="18" w:space="0" w:color="000000"/>
            </w:tcBorders>
          </w:tcPr>
          <w:p w14:paraId="65B86A8A" w14:textId="77777777" w:rsidR="00DD7E72" w:rsidRDefault="00DD7E72" w:rsidP="00DD7E72">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6EDC2698" w14:textId="77777777" w:rsidR="00DD7E72" w:rsidRDefault="00DD7E72" w:rsidP="00DD7E72">
            <w:pPr>
              <w:pStyle w:val="TableParagraph"/>
              <w:rPr>
                <w:rFonts w:ascii="Times New Roman"/>
                <w:sz w:val="18"/>
              </w:rPr>
            </w:pPr>
          </w:p>
        </w:tc>
        <w:tc>
          <w:tcPr>
            <w:tcW w:w="1021" w:type="dxa"/>
            <w:gridSpan w:val="4"/>
            <w:tcBorders>
              <w:top w:val="single" w:sz="18" w:space="0" w:color="000000"/>
              <w:bottom w:val="single" w:sz="18" w:space="0" w:color="000000"/>
            </w:tcBorders>
          </w:tcPr>
          <w:p w14:paraId="0EC175BB" w14:textId="793179D0" w:rsidR="00DD7E72" w:rsidRDefault="00CC3185" w:rsidP="00DD7E72">
            <w:pPr>
              <w:pStyle w:val="TableParagraph"/>
              <w:spacing w:line="237" w:lineRule="exact"/>
              <w:rPr>
                <w:b/>
                <w:i/>
              </w:rPr>
            </w:pPr>
            <w:r>
              <w:rPr>
                <w:b/>
                <w:i/>
              </w:rPr>
              <w:t xml:space="preserve">   256,282</w:t>
            </w:r>
          </w:p>
        </w:tc>
      </w:tr>
    </w:tbl>
    <w:p w14:paraId="4FEEA4AC" w14:textId="77777777" w:rsidR="00DD7E72" w:rsidRDefault="00DD7E72" w:rsidP="00DD7E72">
      <w:pPr>
        <w:pStyle w:val="Heading1"/>
        <w:ind w:left="53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654"/>
        <w:gridCol w:w="445"/>
        <w:gridCol w:w="879"/>
        <w:gridCol w:w="431"/>
      </w:tblGrid>
      <w:tr w:rsidR="00CC3185" w:rsidRPr="00A132E4" w14:paraId="7385B35C" w14:textId="77777777" w:rsidTr="00E474D1">
        <w:trPr>
          <w:gridAfter w:val="1"/>
          <w:wAfter w:w="431" w:type="dxa"/>
          <w:trHeight w:val="1840"/>
        </w:trPr>
        <w:tc>
          <w:tcPr>
            <w:tcW w:w="5821" w:type="dxa"/>
          </w:tcPr>
          <w:p w14:paraId="025FAEB4" w14:textId="77777777" w:rsidR="00CC3185" w:rsidRDefault="00CC3185" w:rsidP="00930E21">
            <w:pPr>
              <w:pStyle w:val="TableParagraph"/>
              <w:spacing w:before="1"/>
              <w:rPr>
                <w:sz w:val="23"/>
              </w:rPr>
            </w:pPr>
          </w:p>
          <w:p w14:paraId="2BBDE6D7" w14:textId="52C7DEF0" w:rsidR="00CC3185" w:rsidRPr="005E219C" w:rsidRDefault="00CC3185" w:rsidP="00930E21">
            <w:pPr>
              <w:pStyle w:val="TableParagraph"/>
              <w:ind w:left="50"/>
              <w:rPr>
                <w:b/>
              </w:rPr>
            </w:pPr>
            <w:r>
              <w:rPr>
                <w:b/>
              </w:rPr>
              <w:t>Impuestos por pagar</w:t>
            </w:r>
            <w:r w:rsidRPr="005E219C">
              <w:rPr>
                <w:b/>
              </w:rPr>
              <w:t>:</w:t>
            </w:r>
          </w:p>
          <w:p w14:paraId="2F4D8978" w14:textId="2AC11482" w:rsidR="00CC3185" w:rsidRDefault="00CC3185" w:rsidP="00930E21">
            <w:pPr>
              <w:pStyle w:val="TableParagraph"/>
              <w:ind w:left="50"/>
            </w:pPr>
            <w:r>
              <w:t>Impuesto al Valor Agregado e ICE</w:t>
            </w:r>
          </w:p>
          <w:p w14:paraId="4C9F9663" w14:textId="5C8E3C5A" w:rsidR="00CC3185" w:rsidRDefault="00CC3185" w:rsidP="00930E21">
            <w:pPr>
              <w:pStyle w:val="TableParagraph"/>
              <w:ind w:left="50"/>
            </w:pPr>
            <w:r>
              <w:t>Retenciones en la fuente del impuesto a la renta</w:t>
            </w:r>
          </w:p>
          <w:p w14:paraId="21592CFB" w14:textId="1A30733C" w:rsidR="00CC3185" w:rsidRDefault="00E474D1" w:rsidP="00930E21">
            <w:pPr>
              <w:pStyle w:val="TableParagraph"/>
              <w:ind w:left="50"/>
            </w:pPr>
            <w:r>
              <w:t>Retenciones del Impuesto al Valor Agregado</w:t>
            </w:r>
          </w:p>
          <w:p w14:paraId="6D369E8A" w14:textId="0455346E" w:rsidR="00CC3185" w:rsidRDefault="00E474D1" w:rsidP="00E474D1">
            <w:pPr>
              <w:pStyle w:val="TableParagraph"/>
              <w:ind w:left="50"/>
            </w:pPr>
            <w:r>
              <w:t>Impuesto a la Renta</w:t>
            </w:r>
          </w:p>
        </w:tc>
        <w:tc>
          <w:tcPr>
            <w:tcW w:w="1189" w:type="dxa"/>
          </w:tcPr>
          <w:p w14:paraId="636D148F" w14:textId="77777777" w:rsidR="00CC3185" w:rsidRDefault="00CC3185" w:rsidP="00930E21">
            <w:pPr>
              <w:pStyle w:val="TableParagraph"/>
              <w:spacing w:line="263" w:lineRule="exact"/>
              <w:ind w:right="77"/>
              <w:jc w:val="right"/>
              <w:rPr>
                <w:b/>
                <w:i/>
              </w:rPr>
            </w:pPr>
            <w:r>
              <w:rPr>
                <w:b/>
                <w:i/>
              </w:rPr>
              <w:t>2020</w:t>
            </w:r>
          </w:p>
        </w:tc>
        <w:tc>
          <w:tcPr>
            <w:tcW w:w="654" w:type="dxa"/>
          </w:tcPr>
          <w:p w14:paraId="6ABA98AC" w14:textId="77777777" w:rsidR="00CC3185" w:rsidRDefault="00CC3185" w:rsidP="00930E21">
            <w:pPr>
              <w:pStyle w:val="TableParagraph"/>
              <w:spacing w:before="1"/>
              <w:rPr>
                <w:sz w:val="23"/>
              </w:rPr>
            </w:pPr>
          </w:p>
          <w:p w14:paraId="137FFFD0" w14:textId="77777777" w:rsidR="00CC3185" w:rsidRDefault="00CC3185" w:rsidP="00930E21">
            <w:pPr>
              <w:pStyle w:val="TableParagraph"/>
              <w:ind w:left="116"/>
            </w:pPr>
          </w:p>
          <w:p w14:paraId="308595AC" w14:textId="77777777" w:rsidR="00CC3185" w:rsidRDefault="00CC3185" w:rsidP="00930E21">
            <w:pPr>
              <w:pStyle w:val="TableParagraph"/>
              <w:ind w:left="116"/>
            </w:pPr>
            <w:r>
              <w:t xml:space="preserve">0.00 </w:t>
            </w:r>
          </w:p>
          <w:p w14:paraId="0FCBA96D" w14:textId="77777777" w:rsidR="00CC3185" w:rsidRDefault="00CC3185" w:rsidP="00930E21">
            <w:pPr>
              <w:pStyle w:val="TableParagraph"/>
              <w:ind w:left="116"/>
            </w:pPr>
            <w:r>
              <w:t>0.00</w:t>
            </w:r>
          </w:p>
          <w:p w14:paraId="132F6815" w14:textId="77777777" w:rsidR="00CC3185" w:rsidRDefault="00CC3185" w:rsidP="00930E21">
            <w:pPr>
              <w:pStyle w:val="TableParagraph"/>
              <w:ind w:left="116"/>
            </w:pPr>
            <w:r>
              <w:t xml:space="preserve">0.00                 </w:t>
            </w:r>
          </w:p>
          <w:p w14:paraId="1CB8AAEC" w14:textId="77777777" w:rsidR="00CC3185" w:rsidRDefault="00CC3185" w:rsidP="00930E21">
            <w:pPr>
              <w:pStyle w:val="TableParagraph"/>
              <w:ind w:left="116"/>
            </w:pPr>
            <w:r>
              <w:t xml:space="preserve">0.00                 </w:t>
            </w:r>
          </w:p>
          <w:p w14:paraId="7381E989" w14:textId="6FED56C4" w:rsidR="00CC3185" w:rsidRDefault="00CC3185" w:rsidP="00930E21">
            <w:pPr>
              <w:pStyle w:val="TableParagraph"/>
              <w:ind w:left="116"/>
            </w:pPr>
            <w:r>
              <w:t xml:space="preserve">                                     </w:t>
            </w:r>
          </w:p>
          <w:p w14:paraId="59E929C0" w14:textId="77777777" w:rsidR="00CC3185" w:rsidRPr="001A1A42" w:rsidRDefault="00CC3185" w:rsidP="00930E21">
            <w:r>
              <w:t xml:space="preserve">  </w:t>
            </w:r>
          </w:p>
        </w:tc>
        <w:tc>
          <w:tcPr>
            <w:tcW w:w="1324" w:type="dxa"/>
            <w:gridSpan w:val="2"/>
          </w:tcPr>
          <w:p w14:paraId="60F383B0" w14:textId="77777777" w:rsidR="00CC3185" w:rsidRPr="000A1C09" w:rsidRDefault="00CC3185" w:rsidP="00930E21">
            <w:pPr>
              <w:pStyle w:val="TableParagraph"/>
              <w:spacing w:line="263" w:lineRule="exact"/>
              <w:ind w:right="77"/>
              <w:jc w:val="right"/>
              <w:rPr>
                <w:b/>
                <w:i/>
              </w:rPr>
            </w:pPr>
            <w:r w:rsidRPr="000A1C09">
              <w:rPr>
                <w:b/>
                <w:i/>
              </w:rPr>
              <w:t>2019</w:t>
            </w:r>
          </w:p>
          <w:p w14:paraId="790FE813" w14:textId="77777777" w:rsidR="00CC3185" w:rsidRDefault="00CC3185" w:rsidP="00930E21">
            <w:pPr>
              <w:pStyle w:val="TableParagraph"/>
              <w:ind w:left="-518"/>
            </w:pPr>
            <w:r>
              <w:t xml:space="preserve">260,9   </w:t>
            </w:r>
          </w:p>
          <w:p w14:paraId="72472BBE" w14:textId="7CF8FD54" w:rsidR="00CC3185" w:rsidRDefault="00CC3185" w:rsidP="00930E21">
            <w:pPr>
              <w:pStyle w:val="TableParagraph"/>
              <w:ind w:left="-518"/>
            </w:pPr>
            <w:proofErr w:type="gramStart"/>
            <w:r>
              <w:t xml:space="preserve">260,   </w:t>
            </w:r>
            <w:proofErr w:type="gramEnd"/>
            <w:r>
              <w:t xml:space="preserve">       </w:t>
            </w:r>
            <w:r w:rsidR="00E474D1">
              <w:t xml:space="preserve">      10,237</w:t>
            </w:r>
          </w:p>
          <w:p w14:paraId="2F660831" w14:textId="1DEB7336" w:rsidR="00CC3185" w:rsidRDefault="00CC3185" w:rsidP="00930E21">
            <w:pPr>
              <w:pStyle w:val="TableParagraph"/>
              <w:tabs>
                <w:tab w:val="center" w:pos="194"/>
              </w:tabs>
              <w:ind w:left="-518"/>
            </w:pPr>
            <w:r>
              <w:t xml:space="preserve">7       </w:t>
            </w:r>
            <w:r>
              <w:tab/>
              <w:t xml:space="preserve">        </w:t>
            </w:r>
            <w:r w:rsidR="00E474D1">
              <w:t xml:space="preserve">        </w:t>
            </w:r>
            <w:r>
              <w:t xml:space="preserve"> </w:t>
            </w:r>
            <w:r w:rsidR="00E474D1">
              <w:t>1,380</w:t>
            </w:r>
          </w:p>
          <w:p w14:paraId="7855167D" w14:textId="3B9DCA9F" w:rsidR="00CC3185" w:rsidRDefault="00CC3185" w:rsidP="00930E21">
            <w:r>
              <w:t xml:space="preserve">          </w:t>
            </w:r>
            <w:r w:rsidR="00E474D1">
              <w:t xml:space="preserve">     </w:t>
            </w:r>
            <w:r>
              <w:t xml:space="preserve"> </w:t>
            </w:r>
            <w:r w:rsidR="00E474D1">
              <w:t>1,163</w:t>
            </w:r>
          </w:p>
          <w:p w14:paraId="734CBFAE" w14:textId="771B70BB" w:rsidR="00CC3185" w:rsidRDefault="00CC3185" w:rsidP="00930E21">
            <w:r>
              <w:t xml:space="preserve">          </w:t>
            </w:r>
            <w:r w:rsidR="00E474D1">
              <w:t xml:space="preserve"> </w:t>
            </w:r>
            <w:r>
              <w:t xml:space="preserve"> </w:t>
            </w:r>
            <w:r w:rsidR="00E474D1">
              <w:t>351,354</w:t>
            </w:r>
          </w:p>
          <w:p w14:paraId="6262633B" w14:textId="033BC248" w:rsidR="00CC3185" w:rsidRPr="00CC3185" w:rsidRDefault="00CC3185" w:rsidP="00930E21">
            <w:r>
              <w:t xml:space="preserve">   </w:t>
            </w:r>
          </w:p>
        </w:tc>
      </w:tr>
      <w:tr w:rsidR="00CC3185" w14:paraId="79846CE1" w14:textId="77777777" w:rsidTr="00E474D1">
        <w:trPr>
          <w:trHeight w:val="257"/>
        </w:trPr>
        <w:tc>
          <w:tcPr>
            <w:tcW w:w="5821" w:type="dxa"/>
          </w:tcPr>
          <w:p w14:paraId="6B3EC3F6" w14:textId="77777777" w:rsidR="00CC3185" w:rsidRDefault="00CC3185"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61F091CD" w14:textId="77777777" w:rsidR="00CC3185" w:rsidRDefault="00CC3185" w:rsidP="00930E21">
            <w:pPr>
              <w:pStyle w:val="TableParagraph"/>
              <w:rPr>
                <w:rFonts w:ascii="Times New Roman"/>
                <w:sz w:val="18"/>
              </w:rPr>
            </w:pPr>
          </w:p>
        </w:tc>
        <w:tc>
          <w:tcPr>
            <w:tcW w:w="654" w:type="dxa"/>
            <w:tcBorders>
              <w:top w:val="single" w:sz="18" w:space="0" w:color="000000"/>
              <w:bottom w:val="single" w:sz="18" w:space="0" w:color="000000"/>
            </w:tcBorders>
          </w:tcPr>
          <w:p w14:paraId="651652CB" w14:textId="77777777" w:rsidR="00CC3185" w:rsidRDefault="00CC3185" w:rsidP="00930E21">
            <w:pPr>
              <w:pStyle w:val="TableParagraph"/>
              <w:spacing w:line="237" w:lineRule="exact"/>
              <w:ind w:left="77"/>
              <w:rPr>
                <w:b/>
                <w:i/>
              </w:rPr>
            </w:pPr>
            <w:r>
              <w:rPr>
                <w:b/>
                <w:i/>
              </w:rPr>
              <w:t>0.00</w:t>
            </w:r>
          </w:p>
        </w:tc>
        <w:tc>
          <w:tcPr>
            <w:tcW w:w="445" w:type="dxa"/>
            <w:tcBorders>
              <w:top w:val="single" w:sz="18" w:space="0" w:color="000000"/>
              <w:bottom w:val="single" w:sz="18" w:space="0" w:color="000000"/>
            </w:tcBorders>
          </w:tcPr>
          <w:p w14:paraId="2473101D" w14:textId="77777777" w:rsidR="00CC3185" w:rsidRDefault="00CC3185" w:rsidP="00930E21">
            <w:pPr>
              <w:pStyle w:val="TableParagraph"/>
              <w:rPr>
                <w:rFonts w:ascii="Times New Roman"/>
                <w:sz w:val="18"/>
              </w:rPr>
            </w:pPr>
          </w:p>
        </w:tc>
        <w:tc>
          <w:tcPr>
            <w:tcW w:w="1310" w:type="dxa"/>
            <w:gridSpan w:val="2"/>
            <w:tcBorders>
              <w:top w:val="single" w:sz="18" w:space="0" w:color="000000"/>
              <w:bottom w:val="single" w:sz="18" w:space="0" w:color="000000"/>
            </w:tcBorders>
          </w:tcPr>
          <w:p w14:paraId="6D3DDE42" w14:textId="4A942095" w:rsidR="00CC3185" w:rsidRDefault="00E474D1" w:rsidP="00930E21">
            <w:pPr>
              <w:pStyle w:val="TableParagraph"/>
              <w:spacing w:line="237" w:lineRule="exact"/>
              <w:rPr>
                <w:b/>
                <w:i/>
              </w:rPr>
            </w:pPr>
            <w:r>
              <w:rPr>
                <w:b/>
                <w:i/>
              </w:rPr>
              <w:t xml:space="preserve">   364,134</w:t>
            </w:r>
          </w:p>
        </w:tc>
      </w:tr>
    </w:tbl>
    <w:p w14:paraId="6851EAF2" w14:textId="77777777" w:rsidR="00CC3185" w:rsidRDefault="00CC3185" w:rsidP="00CC3185">
      <w:pPr>
        <w:pStyle w:val="Heading1"/>
        <w:ind w:left="53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654"/>
        <w:gridCol w:w="445"/>
        <w:gridCol w:w="879"/>
        <w:gridCol w:w="431"/>
      </w:tblGrid>
      <w:tr w:rsidR="00E474D1" w:rsidRPr="00A132E4" w14:paraId="0EA9C72F" w14:textId="77777777" w:rsidTr="005A6EB7">
        <w:trPr>
          <w:gridAfter w:val="1"/>
          <w:wAfter w:w="431" w:type="dxa"/>
          <w:trHeight w:val="1709"/>
        </w:trPr>
        <w:tc>
          <w:tcPr>
            <w:tcW w:w="5821" w:type="dxa"/>
          </w:tcPr>
          <w:p w14:paraId="0C48582B" w14:textId="77777777" w:rsidR="00E474D1" w:rsidRDefault="00E474D1" w:rsidP="00930E21">
            <w:pPr>
              <w:pStyle w:val="TableParagraph"/>
              <w:spacing w:before="1"/>
              <w:rPr>
                <w:sz w:val="23"/>
              </w:rPr>
            </w:pPr>
          </w:p>
          <w:p w14:paraId="4E6B1CCC" w14:textId="106583AA" w:rsidR="00E474D1" w:rsidRPr="005E219C" w:rsidRDefault="00E474D1" w:rsidP="00930E21">
            <w:pPr>
              <w:pStyle w:val="TableParagraph"/>
              <w:ind w:left="50"/>
              <w:rPr>
                <w:b/>
              </w:rPr>
            </w:pPr>
            <w:r>
              <w:rPr>
                <w:b/>
              </w:rPr>
              <w:t>Instituto Ecuatoriano de Seguridad Social (IESS)</w:t>
            </w:r>
            <w:r w:rsidRPr="005E219C">
              <w:rPr>
                <w:b/>
              </w:rPr>
              <w:t>:</w:t>
            </w:r>
          </w:p>
          <w:p w14:paraId="7E3C9A45" w14:textId="19F65DE9" w:rsidR="00E474D1" w:rsidRDefault="005A6EB7" w:rsidP="00930E21">
            <w:pPr>
              <w:pStyle w:val="TableParagraph"/>
              <w:ind w:left="50"/>
            </w:pPr>
            <w:r>
              <w:t>Aporte al IESS</w:t>
            </w:r>
          </w:p>
          <w:p w14:paraId="276A145B" w14:textId="1B7D7F1A" w:rsidR="00E474D1" w:rsidRDefault="00E474D1" w:rsidP="00930E21">
            <w:pPr>
              <w:pStyle w:val="TableParagraph"/>
              <w:ind w:left="50"/>
            </w:pPr>
          </w:p>
          <w:p w14:paraId="2B9BA194" w14:textId="4CD77E28" w:rsidR="00E474D1" w:rsidRDefault="005A6EB7" w:rsidP="00930E21">
            <w:pPr>
              <w:pStyle w:val="TableParagraph"/>
              <w:ind w:left="50"/>
            </w:pPr>
            <w:r>
              <w:t>Subtotal</w:t>
            </w:r>
          </w:p>
        </w:tc>
        <w:tc>
          <w:tcPr>
            <w:tcW w:w="1189" w:type="dxa"/>
          </w:tcPr>
          <w:p w14:paraId="0C927F4A" w14:textId="77777777" w:rsidR="00E474D1" w:rsidRDefault="00E474D1" w:rsidP="00930E21">
            <w:pPr>
              <w:pStyle w:val="TableParagraph"/>
              <w:spacing w:line="263" w:lineRule="exact"/>
              <w:ind w:right="77"/>
              <w:jc w:val="right"/>
              <w:rPr>
                <w:b/>
                <w:i/>
              </w:rPr>
            </w:pPr>
            <w:r>
              <w:rPr>
                <w:b/>
                <w:i/>
              </w:rPr>
              <w:t>2020</w:t>
            </w:r>
          </w:p>
        </w:tc>
        <w:tc>
          <w:tcPr>
            <w:tcW w:w="654" w:type="dxa"/>
          </w:tcPr>
          <w:p w14:paraId="6B29E929" w14:textId="77777777" w:rsidR="00E474D1" w:rsidRDefault="00E474D1" w:rsidP="00930E21">
            <w:pPr>
              <w:pStyle w:val="TableParagraph"/>
              <w:spacing w:before="1"/>
              <w:rPr>
                <w:sz w:val="23"/>
              </w:rPr>
            </w:pPr>
          </w:p>
          <w:p w14:paraId="41E2BB56" w14:textId="77777777" w:rsidR="00E474D1" w:rsidRDefault="00E474D1" w:rsidP="00930E21">
            <w:pPr>
              <w:pStyle w:val="TableParagraph"/>
              <w:ind w:left="116"/>
            </w:pPr>
          </w:p>
          <w:p w14:paraId="3239AC62" w14:textId="77777777" w:rsidR="00E474D1" w:rsidRDefault="00E474D1" w:rsidP="00930E21">
            <w:pPr>
              <w:pStyle w:val="TableParagraph"/>
              <w:ind w:left="116"/>
            </w:pPr>
            <w:r>
              <w:t xml:space="preserve">0.00 </w:t>
            </w:r>
          </w:p>
          <w:p w14:paraId="6996F2C8" w14:textId="3061419C" w:rsidR="00E474D1" w:rsidRDefault="00E474D1" w:rsidP="00930E21">
            <w:pPr>
              <w:pStyle w:val="TableParagraph"/>
              <w:ind w:left="116"/>
            </w:pPr>
          </w:p>
          <w:p w14:paraId="5EECD1EC" w14:textId="77777777" w:rsidR="00E474D1" w:rsidRDefault="00E474D1" w:rsidP="00930E21">
            <w:pPr>
              <w:pStyle w:val="TableParagraph"/>
              <w:ind w:left="116"/>
            </w:pPr>
            <w:r>
              <w:t xml:space="preserve">0.00                 </w:t>
            </w:r>
          </w:p>
          <w:p w14:paraId="3E3E40D2" w14:textId="6A15CC36" w:rsidR="00E474D1" w:rsidRDefault="00E474D1" w:rsidP="00930E21">
            <w:pPr>
              <w:pStyle w:val="TableParagraph"/>
              <w:ind w:left="116"/>
            </w:pPr>
            <w:r>
              <w:t xml:space="preserve">                 </w:t>
            </w:r>
          </w:p>
          <w:p w14:paraId="75499C51" w14:textId="77777777" w:rsidR="00E474D1" w:rsidRDefault="00E474D1" w:rsidP="00930E21">
            <w:pPr>
              <w:pStyle w:val="TableParagraph"/>
              <w:ind w:left="116"/>
            </w:pPr>
            <w:r>
              <w:t xml:space="preserve">                                     </w:t>
            </w:r>
          </w:p>
          <w:p w14:paraId="23FEBC13" w14:textId="77777777" w:rsidR="00E474D1" w:rsidRPr="001A1A42" w:rsidRDefault="00E474D1" w:rsidP="00930E21">
            <w:r>
              <w:t xml:space="preserve">  </w:t>
            </w:r>
          </w:p>
        </w:tc>
        <w:tc>
          <w:tcPr>
            <w:tcW w:w="1324" w:type="dxa"/>
            <w:gridSpan w:val="2"/>
          </w:tcPr>
          <w:p w14:paraId="7E81E70F" w14:textId="77777777" w:rsidR="00E474D1" w:rsidRPr="000A1C09" w:rsidRDefault="00E474D1" w:rsidP="00930E21">
            <w:pPr>
              <w:pStyle w:val="TableParagraph"/>
              <w:spacing w:line="263" w:lineRule="exact"/>
              <w:ind w:right="77"/>
              <w:jc w:val="right"/>
              <w:rPr>
                <w:b/>
                <w:i/>
              </w:rPr>
            </w:pPr>
            <w:r w:rsidRPr="000A1C09">
              <w:rPr>
                <w:b/>
                <w:i/>
              </w:rPr>
              <w:t>2019</w:t>
            </w:r>
          </w:p>
          <w:p w14:paraId="588A3990" w14:textId="77777777" w:rsidR="00E474D1" w:rsidRDefault="00E474D1" w:rsidP="00930E21">
            <w:pPr>
              <w:pStyle w:val="TableParagraph"/>
              <w:ind w:left="-518"/>
            </w:pPr>
            <w:r>
              <w:t xml:space="preserve">260,9   </w:t>
            </w:r>
          </w:p>
          <w:p w14:paraId="49CF20C1" w14:textId="7D921D92" w:rsidR="00E474D1" w:rsidRDefault="00E474D1" w:rsidP="00930E21">
            <w:pPr>
              <w:pStyle w:val="TableParagraph"/>
              <w:ind w:left="-518"/>
            </w:pPr>
            <w:proofErr w:type="gramStart"/>
            <w:r>
              <w:t xml:space="preserve">260,   </w:t>
            </w:r>
            <w:proofErr w:type="gramEnd"/>
            <w:r>
              <w:t xml:space="preserve">            </w:t>
            </w:r>
            <w:r w:rsidR="005A6EB7">
              <w:t xml:space="preserve">   </w:t>
            </w:r>
            <w:r>
              <w:t xml:space="preserve"> </w:t>
            </w:r>
            <w:r w:rsidR="005A6EB7">
              <w:t>1,603</w:t>
            </w:r>
          </w:p>
          <w:p w14:paraId="2A2864FB" w14:textId="20896E0A" w:rsidR="00E474D1" w:rsidRDefault="00E474D1" w:rsidP="00930E21">
            <w:pPr>
              <w:pStyle w:val="TableParagraph"/>
              <w:tabs>
                <w:tab w:val="center" w:pos="194"/>
              </w:tabs>
              <w:ind w:left="-518"/>
            </w:pPr>
            <w:r>
              <w:t xml:space="preserve">7       </w:t>
            </w:r>
            <w:r>
              <w:tab/>
              <w:t xml:space="preserve">                 </w:t>
            </w:r>
          </w:p>
          <w:p w14:paraId="6AB6B4FE" w14:textId="05F91AF0" w:rsidR="00E474D1" w:rsidRDefault="00E474D1" w:rsidP="00930E21">
            <w:r>
              <w:t xml:space="preserve">                </w:t>
            </w:r>
            <w:r w:rsidR="005A6EB7">
              <w:t>1,603</w:t>
            </w:r>
          </w:p>
          <w:p w14:paraId="05D9C6BC" w14:textId="4CF815F6" w:rsidR="00E474D1" w:rsidRPr="00CC3185" w:rsidRDefault="00E474D1" w:rsidP="00930E21">
            <w:r>
              <w:t xml:space="preserve">            </w:t>
            </w:r>
          </w:p>
        </w:tc>
      </w:tr>
      <w:tr w:rsidR="00E474D1" w14:paraId="7254F2FD" w14:textId="77777777" w:rsidTr="00930E21">
        <w:trPr>
          <w:trHeight w:val="257"/>
        </w:trPr>
        <w:tc>
          <w:tcPr>
            <w:tcW w:w="5821" w:type="dxa"/>
          </w:tcPr>
          <w:p w14:paraId="224B01FC" w14:textId="77777777" w:rsidR="00E474D1" w:rsidRDefault="00E474D1"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3297E4F5" w14:textId="77777777" w:rsidR="00E474D1" w:rsidRDefault="00E474D1" w:rsidP="00930E21">
            <w:pPr>
              <w:pStyle w:val="TableParagraph"/>
              <w:rPr>
                <w:rFonts w:ascii="Times New Roman"/>
                <w:sz w:val="18"/>
              </w:rPr>
            </w:pPr>
          </w:p>
        </w:tc>
        <w:tc>
          <w:tcPr>
            <w:tcW w:w="654" w:type="dxa"/>
            <w:tcBorders>
              <w:top w:val="single" w:sz="18" w:space="0" w:color="000000"/>
              <w:bottom w:val="single" w:sz="18" w:space="0" w:color="000000"/>
            </w:tcBorders>
          </w:tcPr>
          <w:p w14:paraId="08375EA1" w14:textId="77777777" w:rsidR="00E474D1" w:rsidRDefault="00E474D1" w:rsidP="00930E21">
            <w:pPr>
              <w:pStyle w:val="TableParagraph"/>
              <w:spacing w:line="237" w:lineRule="exact"/>
              <w:ind w:left="77"/>
              <w:rPr>
                <w:b/>
                <w:i/>
              </w:rPr>
            </w:pPr>
            <w:r>
              <w:rPr>
                <w:b/>
                <w:i/>
              </w:rPr>
              <w:t>0.00</w:t>
            </w:r>
          </w:p>
        </w:tc>
        <w:tc>
          <w:tcPr>
            <w:tcW w:w="445" w:type="dxa"/>
            <w:tcBorders>
              <w:top w:val="single" w:sz="18" w:space="0" w:color="000000"/>
              <w:bottom w:val="single" w:sz="18" w:space="0" w:color="000000"/>
            </w:tcBorders>
          </w:tcPr>
          <w:p w14:paraId="4F35EEE0" w14:textId="77777777" w:rsidR="00E474D1" w:rsidRDefault="00E474D1" w:rsidP="00930E21">
            <w:pPr>
              <w:pStyle w:val="TableParagraph"/>
              <w:rPr>
                <w:rFonts w:ascii="Times New Roman"/>
                <w:sz w:val="18"/>
              </w:rPr>
            </w:pPr>
          </w:p>
        </w:tc>
        <w:tc>
          <w:tcPr>
            <w:tcW w:w="1310" w:type="dxa"/>
            <w:gridSpan w:val="2"/>
            <w:tcBorders>
              <w:top w:val="single" w:sz="18" w:space="0" w:color="000000"/>
              <w:bottom w:val="single" w:sz="18" w:space="0" w:color="000000"/>
            </w:tcBorders>
          </w:tcPr>
          <w:p w14:paraId="6319DD8A" w14:textId="53F791B7" w:rsidR="00E474D1" w:rsidRDefault="005A6EB7" w:rsidP="00930E21">
            <w:pPr>
              <w:pStyle w:val="TableParagraph"/>
              <w:spacing w:line="237" w:lineRule="exact"/>
              <w:rPr>
                <w:b/>
                <w:i/>
              </w:rPr>
            </w:pPr>
            <w:r>
              <w:rPr>
                <w:b/>
                <w:i/>
              </w:rPr>
              <w:t xml:space="preserve">   622,019</w:t>
            </w:r>
          </w:p>
        </w:tc>
      </w:tr>
    </w:tbl>
    <w:p w14:paraId="3FFAB76A" w14:textId="77777777" w:rsidR="00E474D1" w:rsidRDefault="00E474D1" w:rsidP="00E474D1">
      <w:pPr>
        <w:pStyle w:val="Heading1"/>
        <w:ind w:left="535"/>
      </w:pPr>
    </w:p>
    <w:p w14:paraId="7A32BA13" w14:textId="61481B8B" w:rsidR="00CC3185" w:rsidRDefault="00CC3185">
      <w:pPr>
        <w:pStyle w:val="BodyText"/>
        <w:spacing w:before="4" w:after="1"/>
        <w:rPr>
          <w:sz w:val="25"/>
        </w:rPr>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654"/>
        <w:gridCol w:w="445"/>
        <w:gridCol w:w="879"/>
        <w:gridCol w:w="431"/>
      </w:tblGrid>
      <w:tr w:rsidR="005A6EB7" w:rsidRPr="00A132E4" w14:paraId="40CC0149" w14:textId="77777777" w:rsidTr="00930E21">
        <w:trPr>
          <w:gridAfter w:val="1"/>
          <w:wAfter w:w="431" w:type="dxa"/>
          <w:trHeight w:val="1840"/>
        </w:trPr>
        <w:tc>
          <w:tcPr>
            <w:tcW w:w="5821" w:type="dxa"/>
          </w:tcPr>
          <w:p w14:paraId="48CF8797" w14:textId="77777777" w:rsidR="005A6EB7" w:rsidRDefault="005A6EB7" w:rsidP="00930E21">
            <w:pPr>
              <w:pStyle w:val="TableParagraph"/>
              <w:spacing w:before="1"/>
              <w:rPr>
                <w:sz w:val="23"/>
              </w:rPr>
            </w:pPr>
          </w:p>
          <w:p w14:paraId="0EFBE386" w14:textId="77777777" w:rsidR="007E3629" w:rsidRDefault="007E3629" w:rsidP="00930E21">
            <w:pPr>
              <w:pStyle w:val="TableParagraph"/>
              <w:ind w:left="50"/>
              <w:rPr>
                <w:b/>
              </w:rPr>
            </w:pPr>
          </w:p>
          <w:p w14:paraId="5C9178BB" w14:textId="59E05A7A" w:rsidR="005A6EB7" w:rsidRPr="005E219C" w:rsidRDefault="005A6EB7" w:rsidP="00930E21">
            <w:pPr>
              <w:pStyle w:val="TableParagraph"/>
              <w:ind w:left="50"/>
              <w:rPr>
                <w:b/>
              </w:rPr>
            </w:pPr>
            <w:r>
              <w:rPr>
                <w:b/>
              </w:rPr>
              <w:t xml:space="preserve">Saldo inicial </w:t>
            </w:r>
          </w:p>
          <w:p w14:paraId="1F30780C" w14:textId="77777777" w:rsidR="005A6EB7" w:rsidRDefault="005A6EB7" w:rsidP="00930E21">
            <w:pPr>
              <w:pStyle w:val="TableParagraph"/>
              <w:ind w:left="50"/>
            </w:pPr>
          </w:p>
          <w:p w14:paraId="2803608C" w14:textId="43F20C3B" w:rsidR="005A6EB7" w:rsidRDefault="005A6EB7" w:rsidP="00930E21">
            <w:pPr>
              <w:pStyle w:val="TableParagraph"/>
              <w:ind w:left="50"/>
            </w:pPr>
            <w:r>
              <w:t>Más: Provisiones</w:t>
            </w:r>
          </w:p>
          <w:p w14:paraId="249BB500" w14:textId="7EFB6D41" w:rsidR="005A6EB7" w:rsidRDefault="005A6EB7" w:rsidP="00930E21">
            <w:pPr>
              <w:pStyle w:val="TableParagraph"/>
              <w:ind w:left="50"/>
            </w:pPr>
            <w:r>
              <w:t>Menos: Pagos</w:t>
            </w:r>
          </w:p>
          <w:p w14:paraId="047B8830" w14:textId="0E9B5026" w:rsidR="005A6EB7" w:rsidRDefault="005A6EB7" w:rsidP="00930E21">
            <w:pPr>
              <w:pStyle w:val="TableParagraph"/>
              <w:ind w:left="50"/>
            </w:pPr>
          </w:p>
        </w:tc>
        <w:tc>
          <w:tcPr>
            <w:tcW w:w="1189" w:type="dxa"/>
          </w:tcPr>
          <w:p w14:paraId="12243BFC" w14:textId="0392A302" w:rsidR="007E3629" w:rsidRDefault="005A6EB7" w:rsidP="00930E21">
            <w:pPr>
              <w:pStyle w:val="TableParagraph"/>
              <w:spacing w:line="263" w:lineRule="exact"/>
              <w:ind w:right="77"/>
              <w:jc w:val="right"/>
              <w:rPr>
                <w:b/>
                <w:i/>
              </w:rPr>
            </w:pPr>
            <w:r>
              <w:rPr>
                <w:b/>
                <w:i/>
              </w:rPr>
              <w:t>2020</w:t>
            </w:r>
          </w:p>
          <w:p w14:paraId="2B8432EF" w14:textId="402B581E" w:rsidR="005A6EB7" w:rsidRPr="007E3629" w:rsidRDefault="005A6EB7" w:rsidP="007E3629"/>
        </w:tc>
        <w:tc>
          <w:tcPr>
            <w:tcW w:w="654" w:type="dxa"/>
          </w:tcPr>
          <w:p w14:paraId="131DDBE9" w14:textId="77777777" w:rsidR="005A6EB7" w:rsidRDefault="005A6EB7" w:rsidP="00930E21">
            <w:pPr>
              <w:pStyle w:val="TableParagraph"/>
              <w:spacing w:before="1"/>
              <w:rPr>
                <w:sz w:val="23"/>
              </w:rPr>
            </w:pPr>
          </w:p>
          <w:p w14:paraId="7B8A374F" w14:textId="77777777" w:rsidR="005A6EB7" w:rsidRDefault="005A6EB7" w:rsidP="00930E21">
            <w:pPr>
              <w:pStyle w:val="TableParagraph"/>
              <w:ind w:left="116"/>
            </w:pPr>
          </w:p>
          <w:p w14:paraId="0078BE59" w14:textId="22A6FD2D" w:rsidR="005A6EB7" w:rsidRDefault="007E3629" w:rsidP="00930E21">
            <w:pPr>
              <w:pStyle w:val="TableParagraph"/>
              <w:ind w:left="116"/>
            </w:pPr>
            <w:r>
              <w:t>0.00</w:t>
            </w:r>
          </w:p>
          <w:p w14:paraId="332B1E7F" w14:textId="5EBB65C6" w:rsidR="005A6EB7" w:rsidRDefault="005A6EB7" w:rsidP="00930E21">
            <w:pPr>
              <w:pStyle w:val="TableParagraph"/>
              <w:ind w:left="116"/>
            </w:pPr>
          </w:p>
          <w:p w14:paraId="183DB087" w14:textId="77777777" w:rsidR="005A6EB7" w:rsidRDefault="005A6EB7" w:rsidP="00930E21">
            <w:pPr>
              <w:pStyle w:val="TableParagraph"/>
              <w:ind w:left="116"/>
            </w:pPr>
            <w:r>
              <w:t xml:space="preserve">0.00                 </w:t>
            </w:r>
          </w:p>
          <w:p w14:paraId="11A9E77A" w14:textId="20FBBCEA" w:rsidR="005A6EB7" w:rsidRDefault="007E3629" w:rsidP="00930E21">
            <w:pPr>
              <w:pStyle w:val="TableParagraph"/>
              <w:ind w:left="116"/>
            </w:pPr>
            <w:r>
              <w:t>0.00</w:t>
            </w:r>
            <w:r w:rsidR="005A6EB7">
              <w:t xml:space="preserve">         </w:t>
            </w:r>
          </w:p>
          <w:p w14:paraId="3E21E689" w14:textId="77777777" w:rsidR="005A6EB7" w:rsidRDefault="005A6EB7" w:rsidP="00930E21">
            <w:pPr>
              <w:pStyle w:val="TableParagraph"/>
              <w:ind w:left="116"/>
            </w:pPr>
            <w:r>
              <w:t xml:space="preserve">                                     </w:t>
            </w:r>
          </w:p>
          <w:p w14:paraId="3595E23C" w14:textId="77777777" w:rsidR="005A6EB7" w:rsidRPr="001A1A42" w:rsidRDefault="005A6EB7" w:rsidP="00930E21">
            <w:r>
              <w:t xml:space="preserve">  </w:t>
            </w:r>
          </w:p>
        </w:tc>
        <w:tc>
          <w:tcPr>
            <w:tcW w:w="1324" w:type="dxa"/>
            <w:gridSpan w:val="2"/>
          </w:tcPr>
          <w:p w14:paraId="5214EC77" w14:textId="77777777" w:rsidR="005A6EB7" w:rsidRPr="000A1C09" w:rsidRDefault="005A6EB7" w:rsidP="00930E21">
            <w:pPr>
              <w:pStyle w:val="TableParagraph"/>
              <w:spacing w:line="263" w:lineRule="exact"/>
              <w:ind w:right="77"/>
              <w:jc w:val="right"/>
              <w:rPr>
                <w:b/>
                <w:i/>
              </w:rPr>
            </w:pPr>
            <w:r w:rsidRPr="000A1C09">
              <w:rPr>
                <w:b/>
                <w:i/>
              </w:rPr>
              <w:t>2019</w:t>
            </w:r>
          </w:p>
          <w:p w14:paraId="07C074D0" w14:textId="77777777" w:rsidR="005A6EB7" w:rsidRDefault="005A6EB7" w:rsidP="00930E21">
            <w:pPr>
              <w:pStyle w:val="TableParagraph"/>
              <w:ind w:left="-518"/>
            </w:pPr>
            <w:r>
              <w:t xml:space="preserve">260,9   </w:t>
            </w:r>
          </w:p>
          <w:p w14:paraId="7D4E1265" w14:textId="7564FAD5" w:rsidR="005A6EB7" w:rsidRDefault="005A6EB7" w:rsidP="007E3629">
            <w:pPr>
              <w:pStyle w:val="TableParagraph"/>
            </w:pPr>
            <w:r>
              <w:t xml:space="preserve">             </w:t>
            </w:r>
            <w:r w:rsidR="007E3629">
              <w:t>14,394</w:t>
            </w:r>
          </w:p>
          <w:p w14:paraId="3724ADCB" w14:textId="6EE331CE" w:rsidR="005A6EB7" w:rsidRDefault="005A6EB7" w:rsidP="00930E21">
            <w:pPr>
              <w:pStyle w:val="TableParagraph"/>
              <w:tabs>
                <w:tab w:val="center" w:pos="194"/>
              </w:tabs>
              <w:ind w:left="-518"/>
            </w:pPr>
            <w:r>
              <w:t xml:space="preserve">7       </w:t>
            </w:r>
            <w:r>
              <w:tab/>
              <w:t xml:space="preserve">                 </w:t>
            </w:r>
          </w:p>
          <w:p w14:paraId="152C1D64" w14:textId="48896FCB" w:rsidR="005A6EB7" w:rsidRDefault="005A6EB7" w:rsidP="00930E21">
            <w:r>
              <w:t xml:space="preserve">          </w:t>
            </w:r>
            <w:r w:rsidR="007E3629">
              <w:t xml:space="preserve"> 280,720</w:t>
            </w:r>
          </w:p>
          <w:p w14:paraId="5870343B" w14:textId="0CA422C4" w:rsidR="005A6EB7" w:rsidRDefault="007E3629" w:rsidP="00930E21">
            <w:r>
              <w:t xml:space="preserve">      </w:t>
            </w:r>
            <w:r w:rsidR="005A6EB7">
              <w:t xml:space="preserve">     </w:t>
            </w:r>
            <w:r>
              <w:t>(38,832)</w:t>
            </w:r>
          </w:p>
          <w:p w14:paraId="6390B065" w14:textId="77777777" w:rsidR="005A6EB7" w:rsidRPr="00CC3185" w:rsidRDefault="005A6EB7" w:rsidP="00930E21">
            <w:r>
              <w:t xml:space="preserve">   </w:t>
            </w:r>
          </w:p>
        </w:tc>
      </w:tr>
      <w:tr w:rsidR="005A6EB7" w14:paraId="26A02CB8" w14:textId="77777777" w:rsidTr="00930E21">
        <w:trPr>
          <w:trHeight w:val="257"/>
        </w:trPr>
        <w:tc>
          <w:tcPr>
            <w:tcW w:w="5821" w:type="dxa"/>
          </w:tcPr>
          <w:p w14:paraId="6D5A2B41" w14:textId="77777777" w:rsidR="005A6EB7" w:rsidRDefault="005A6EB7"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373A3F5F" w14:textId="77777777" w:rsidR="005A6EB7" w:rsidRDefault="005A6EB7" w:rsidP="00930E21">
            <w:pPr>
              <w:pStyle w:val="TableParagraph"/>
              <w:rPr>
                <w:rFonts w:ascii="Times New Roman"/>
                <w:sz w:val="18"/>
              </w:rPr>
            </w:pPr>
          </w:p>
        </w:tc>
        <w:tc>
          <w:tcPr>
            <w:tcW w:w="654" w:type="dxa"/>
            <w:tcBorders>
              <w:top w:val="single" w:sz="18" w:space="0" w:color="000000"/>
              <w:bottom w:val="single" w:sz="18" w:space="0" w:color="000000"/>
            </w:tcBorders>
          </w:tcPr>
          <w:p w14:paraId="509DE292" w14:textId="77777777" w:rsidR="005A6EB7" w:rsidRDefault="005A6EB7" w:rsidP="00930E21">
            <w:pPr>
              <w:pStyle w:val="TableParagraph"/>
              <w:spacing w:line="237" w:lineRule="exact"/>
              <w:ind w:left="77"/>
              <w:rPr>
                <w:b/>
                <w:i/>
              </w:rPr>
            </w:pPr>
            <w:r>
              <w:rPr>
                <w:b/>
                <w:i/>
              </w:rPr>
              <w:t>0.00</w:t>
            </w:r>
          </w:p>
        </w:tc>
        <w:tc>
          <w:tcPr>
            <w:tcW w:w="445" w:type="dxa"/>
            <w:tcBorders>
              <w:top w:val="single" w:sz="18" w:space="0" w:color="000000"/>
              <w:bottom w:val="single" w:sz="18" w:space="0" w:color="000000"/>
            </w:tcBorders>
          </w:tcPr>
          <w:p w14:paraId="5409EAAE" w14:textId="77777777" w:rsidR="005A6EB7" w:rsidRDefault="005A6EB7" w:rsidP="00930E21">
            <w:pPr>
              <w:pStyle w:val="TableParagraph"/>
              <w:rPr>
                <w:rFonts w:ascii="Times New Roman"/>
                <w:sz w:val="18"/>
              </w:rPr>
            </w:pPr>
          </w:p>
        </w:tc>
        <w:tc>
          <w:tcPr>
            <w:tcW w:w="1310" w:type="dxa"/>
            <w:gridSpan w:val="2"/>
            <w:tcBorders>
              <w:top w:val="single" w:sz="18" w:space="0" w:color="000000"/>
              <w:bottom w:val="single" w:sz="18" w:space="0" w:color="000000"/>
            </w:tcBorders>
          </w:tcPr>
          <w:p w14:paraId="1B7D07C7" w14:textId="04783452" w:rsidR="005A6EB7" w:rsidRDefault="007E3629" w:rsidP="00930E21">
            <w:pPr>
              <w:pStyle w:val="TableParagraph"/>
              <w:spacing w:line="237" w:lineRule="exact"/>
              <w:rPr>
                <w:b/>
                <w:i/>
              </w:rPr>
            </w:pPr>
            <w:r>
              <w:rPr>
                <w:b/>
                <w:i/>
              </w:rPr>
              <w:t xml:space="preserve">   256,282</w:t>
            </w:r>
          </w:p>
        </w:tc>
      </w:tr>
    </w:tbl>
    <w:p w14:paraId="69E056FF" w14:textId="77777777" w:rsidR="005A6EB7" w:rsidRDefault="005A6EB7" w:rsidP="005A6EB7">
      <w:pPr>
        <w:pStyle w:val="Heading1"/>
        <w:ind w:left="535"/>
      </w:pPr>
    </w:p>
    <w:p w14:paraId="26557ADD" w14:textId="3857422F" w:rsidR="005A6EB7" w:rsidRDefault="005A6EB7">
      <w:pPr>
        <w:pStyle w:val="BodyText"/>
        <w:spacing w:before="4" w:after="1"/>
        <w:rPr>
          <w:sz w:val="25"/>
        </w:rPr>
      </w:pPr>
    </w:p>
    <w:p w14:paraId="613676DA" w14:textId="5165EE6C" w:rsidR="002B0ADC" w:rsidRDefault="002B0ADC" w:rsidP="007F7365">
      <w:pPr>
        <w:pStyle w:val="Heading1"/>
        <w:numPr>
          <w:ilvl w:val="0"/>
          <w:numId w:val="25"/>
        </w:numPr>
      </w:pPr>
      <w:r>
        <w:t>JUBILACIÓN PATRONAL E INDEMNIZACIÓN POR DESAHUCIO</w:t>
      </w:r>
    </w:p>
    <w:p w14:paraId="4B219416" w14:textId="77777777" w:rsidR="002B0ADC" w:rsidRDefault="002B0ADC" w:rsidP="002B0ADC">
      <w:pPr>
        <w:pStyle w:val="Heading1"/>
        <w:ind w:left="17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937"/>
        <w:gridCol w:w="162"/>
        <w:gridCol w:w="263"/>
        <w:gridCol w:w="431"/>
        <w:gridCol w:w="185"/>
        <w:gridCol w:w="142"/>
        <w:gridCol w:w="289"/>
      </w:tblGrid>
      <w:tr w:rsidR="002B0ADC" w14:paraId="6DFEDDE7" w14:textId="77777777" w:rsidTr="00930E21">
        <w:trPr>
          <w:trHeight w:val="432"/>
        </w:trPr>
        <w:tc>
          <w:tcPr>
            <w:tcW w:w="5821" w:type="dxa"/>
          </w:tcPr>
          <w:p w14:paraId="77418F42" w14:textId="77777777" w:rsidR="002B0ADC" w:rsidRDefault="002B0ADC" w:rsidP="00930E21">
            <w:pPr>
              <w:pStyle w:val="TableParagraph"/>
              <w:rPr>
                <w:rFonts w:ascii="Times New Roman"/>
              </w:rPr>
            </w:pPr>
          </w:p>
        </w:tc>
        <w:tc>
          <w:tcPr>
            <w:tcW w:w="1189" w:type="dxa"/>
          </w:tcPr>
          <w:p w14:paraId="2921DAED" w14:textId="77777777" w:rsidR="002B0ADC" w:rsidRDefault="002B0ADC" w:rsidP="00930E21">
            <w:pPr>
              <w:pStyle w:val="TableParagraph"/>
              <w:rPr>
                <w:rFonts w:ascii="Times New Roman"/>
              </w:rPr>
            </w:pPr>
          </w:p>
        </w:tc>
        <w:tc>
          <w:tcPr>
            <w:tcW w:w="1362" w:type="dxa"/>
            <w:gridSpan w:val="3"/>
          </w:tcPr>
          <w:p w14:paraId="12D88AFF" w14:textId="77777777" w:rsidR="002B0ADC" w:rsidRDefault="002B0ADC" w:rsidP="00930E21">
            <w:pPr>
              <w:pStyle w:val="TableParagraph"/>
              <w:spacing w:before="129"/>
              <w:ind w:left="82"/>
              <w:rPr>
                <w:b/>
                <w:i/>
              </w:rPr>
            </w:pPr>
            <w:r>
              <w:rPr>
                <w:b/>
                <w:i/>
              </w:rPr>
              <w:t>Diciembre 31,</w:t>
            </w:r>
          </w:p>
        </w:tc>
        <w:tc>
          <w:tcPr>
            <w:tcW w:w="431" w:type="dxa"/>
          </w:tcPr>
          <w:p w14:paraId="18590466" w14:textId="77777777" w:rsidR="002B0ADC" w:rsidRDefault="002B0ADC" w:rsidP="00930E21">
            <w:pPr>
              <w:pStyle w:val="TableParagraph"/>
              <w:rPr>
                <w:rFonts w:ascii="Times New Roman"/>
              </w:rPr>
            </w:pPr>
          </w:p>
        </w:tc>
        <w:tc>
          <w:tcPr>
            <w:tcW w:w="616" w:type="dxa"/>
            <w:gridSpan w:val="3"/>
          </w:tcPr>
          <w:p w14:paraId="2A0A7387" w14:textId="77777777" w:rsidR="002B0ADC" w:rsidRDefault="002B0ADC" w:rsidP="00930E21">
            <w:pPr>
              <w:pStyle w:val="TableParagraph"/>
              <w:rPr>
                <w:rFonts w:ascii="Times New Roman"/>
              </w:rPr>
            </w:pPr>
          </w:p>
        </w:tc>
      </w:tr>
      <w:tr w:rsidR="002B0ADC" w:rsidRPr="00A132E4" w14:paraId="03D4AC5A" w14:textId="77777777" w:rsidTr="000E6B18">
        <w:trPr>
          <w:gridAfter w:val="2"/>
          <w:wAfter w:w="431" w:type="dxa"/>
          <w:trHeight w:val="1263"/>
        </w:trPr>
        <w:tc>
          <w:tcPr>
            <w:tcW w:w="5821" w:type="dxa"/>
          </w:tcPr>
          <w:p w14:paraId="6593DB48" w14:textId="77777777" w:rsidR="002B0ADC" w:rsidRDefault="002B0ADC" w:rsidP="00930E21">
            <w:pPr>
              <w:pStyle w:val="TableParagraph"/>
              <w:spacing w:before="1"/>
              <w:rPr>
                <w:sz w:val="23"/>
              </w:rPr>
            </w:pPr>
          </w:p>
          <w:p w14:paraId="74503670" w14:textId="5F952C65" w:rsidR="002B0ADC" w:rsidRPr="005E219C" w:rsidRDefault="002B0ADC" w:rsidP="00930E21">
            <w:pPr>
              <w:pStyle w:val="TableParagraph"/>
              <w:ind w:left="50"/>
              <w:rPr>
                <w:b/>
              </w:rPr>
            </w:pPr>
          </w:p>
          <w:p w14:paraId="44456C5C" w14:textId="23484AE1" w:rsidR="002B0ADC" w:rsidRDefault="000E6B18" w:rsidP="00930E21">
            <w:pPr>
              <w:pStyle w:val="TableParagraph"/>
              <w:ind w:left="50"/>
            </w:pPr>
            <w:r>
              <w:t xml:space="preserve">Jubilación patronal </w:t>
            </w:r>
          </w:p>
          <w:p w14:paraId="365AE10F" w14:textId="3CA143CC" w:rsidR="002B0ADC" w:rsidRDefault="000E6B18" w:rsidP="00930E21">
            <w:pPr>
              <w:pStyle w:val="TableParagraph"/>
              <w:ind w:left="50"/>
            </w:pPr>
            <w:r>
              <w:t>Indemnización por desahucio</w:t>
            </w:r>
          </w:p>
          <w:p w14:paraId="014CBA42" w14:textId="0CE7F6D0" w:rsidR="002B0ADC" w:rsidRDefault="002B0ADC" w:rsidP="00930E21">
            <w:pPr>
              <w:pStyle w:val="TableParagraph"/>
            </w:pPr>
          </w:p>
        </w:tc>
        <w:tc>
          <w:tcPr>
            <w:tcW w:w="1189" w:type="dxa"/>
          </w:tcPr>
          <w:p w14:paraId="77921FC9" w14:textId="77777777" w:rsidR="002B0ADC" w:rsidRDefault="002B0ADC" w:rsidP="00930E21">
            <w:pPr>
              <w:pStyle w:val="TableParagraph"/>
              <w:spacing w:line="263" w:lineRule="exact"/>
              <w:ind w:right="77"/>
              <w:jc w:val="right"/>
              <w:rPr>
                <w:b/>
                <w:i/>
              </w:rPr>
            </w:pPr>
            <w:r>
              <w:rPr>
                <w:b/>
                <w:i/>
              </w:rPr>
              <w:t>2020</w:t>
            </w:r>
          </w:p>
        </w:tc>
        <w:tc>
          <w:tcPr>
            <w:tcW w:w="937" w:type="dxa"/>
          </w:tcPr>
          <w:p w14:paraId="3BDA497F" w14:textId="77777777" w:rsidR="002B0ADC" w:rsidRDefault="002B0ADC" w:rsidP="00930E21">
            <w:pPr>
              <w:pStyle w:val="TableParagraph"/>
              <w:spacing w:before="1"/>
              <w:rPr>
                <w:sz w:val="23"/>
              </w:rPr>
            </w:pPr>
          </w:p>
          <w:p w14:paraId="40426CAC" w14:textId="77777777" w:rsidR="002B0ADC" w:rsidRDefault="002B0ADC" w:rsidP="00930E21">
            <w:pPr>
              <w:pStyle w:val="TableParagraph"/>
              <w:ind w:left="116"/>
            </w:pPr>
          </w:p>
          <w:p w14:paraId="4F4FCCAA" w14:textId="77777777" w:rsidR="002B0ADC" w:rsidRDefault="002B0ADC" w:rsidP="00930E21">
            <w:pPr>
              <w:pStyle w:val="TableParagraph"/>
              <w:ind w:left="116"/>
            </w:pPr>
            <w:r>
              <w:t xml:space="preserve">0.00 </w:t>
            </w:r>
          </w:p>
          <w:p w14:paraId="14BCBF58" w14:textId="0EF0360E" w:rsidR="002B0ADC" w:rsidRDefault="002B0ADC" w:rsidP="002B0ADC">
            <w:pPr>
              <w:pStyle w:val="TableParagraph"/>
              <w:ind w:left="116"/>
            </w:pPr>
            <w:r>
              <w:t xml:space="preserve">0.00                                             </w:t>
            </w:r>
          </w:p>
          <w:p w14:paraId="28054266" w14:textId="77777777" w:rsidR="002B0ADC" w:rsidRPr="001A1A42" w:rsidRDefault="002B0ADC" w:rsidP="00930E21">
            <w:r>
              <w:t xml:space="preserve">  </w:t>
            </w:r>
          </w:p>
        </w:tc>
        <w:tc>
          <w:tcPr>
            <w:tcW w:w="1041" w:type="dxa"/>
            <w:gridSpan w:val="4"/>
          </w:tcPr>
          <w:p w14:paraId="6CD11C11" w14:textId="77777777" w:rsidR="002B0ADC" w:rsidRPr="000A1C09" w:rsidRDefault="002B0ADC" w:rsidP="00930E21">
            <w:pPr>
              <w:pStyle w:val="TableParagraph"/>
              <w:spacing w:line="263" w:lineRule="exact"/>
              <w:ind w:right="77"/>
              <w:jc w:val="right"/>
              <w:rPr>
                <w:b/>
                <w:i/>
              </w:rPr>
            </w:pPr>
            <w:r w:rsidRPr="000A1C09">
              <w:rPr>
                <w:b/>
                <w:i/>
              </w:rPr>
              <w:t>2019</w:t>
            </w:r>
          </w:p>
          <w:p w14:paraId="2D2EB04A" w14:textId="77777777" w:rsidR="002B0ADC" w:rsidRDefault="002B0ADC" w:rsidP="00930E21">
            <w:pPr>
              <w:pStyle w:val="TableParagraph"/>
              <w:ind w:left="-518"/>
            </w:pPr>
            <w:r>
              <w:t xml:space="preserve">260,9   </w:t>
            </w:r>
          </w:p>
          <w:p w14:paraId="732DC0F3" w14:textId="43D0CA00" w:rsidR="002B0ADC" w:rsidRDefault="002B0ADC" w:rsidP="00930E21">
            <w:pPr>
              <w:pStyle w:val="TableParagraph"/>
              <w:ind w:left="-518"/>
            </w:pPr>
            <w:proofErr w:type="gramStart"/>
            <w:r>
              <w:t xml:space="preserve">260,   </w:t>
            </w:r>
            <w:proofErr w:type="gramEnd"/>
            <w:r>
              <w:t xml:space="preserve">       </w:t>
            </w:r>
            <w:r w:rsidR="000E6B18">
              <w:t xml:space="preserve"> 20,683</w:t>
            </w:r>
          </w:p>
          <w:p w14:paraId="3D5021B7" w14:textId="72D3651E" w:rsidR="002B0ADC" w:rsidRDefault="002B0ADC" w:rsidP="00930E21">
            <w:pPr>
              <w:pStyle w:val="TableParagraph"/>
              <w:tabs>
                <w:tab w:val="center" w:pos="194"/>
              </w:tabs>
              <w:ind w:left="-518"/>
            </w:pPr>
            <w:r>
              <w:t xml:space="preserve">7       </w:t>
            </w:r>
            <w:r>
              <w:tab/>
              <w:t xml:space="preserve">         </w:t>
            </w:r>
            <w:r w:rsidR="000E6B18">
              <w:t>16,066</w:t>
            </w:r>
          </w:p>
          <w:p w14:paraId="4BFB540F" w14:textId="1C8189E8" w:rsidR="002B0ADC" w:rsidRPr="00CC3185" w:rsidRDefault="002B0ADC" w:rsidP="00930E21">
            <w:r>
              <w:t xml:space="preserve">          </w:t>
            </w:r>
          </w:p>
        </w:tc>
      </w:tr>
      <w:tr w:rsidR="002B0ADC" w14:paraId="1E1F6385" w14:textId="77777777" w:rsidTr="000E6B18">
        <w:trPr>
          <w:gridAfter w:val="1"/>
          <w:wAfter w:w="289" w:type="dxa"/>
          <w:trHeight w:val="257"/>
        </w:trPr>
        <w:tc>
          <w:tcPr>
            <w:tcW w:w="5821" w:type="dxa"/>
          </w:tcPr>
          <w:p w14:paraId="10E4B790" w14:textId="77777777" w:rsidR="002B0ADC" w:rsidRDefault="002B0ADC"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3162D200" w14:textId="77777777" w:rsidR="002B0ADC" w:rsidRDefault="002B0ADC" w:rsidP="00930E21">
            <w:pPr>
              <w:pStyle w:val="TableParagraph"/>
              <w:rPr>
                <w:rFonts w:ascii="Times New Roman"/>
                <w:sz w:val="18"/>
              </w:rPr>
            </w:pPr>
          </w:p>
        </w:tc>
        <w:tc>
          <w:tcPr>
            <w:tcW w:w="937" w:type="dxa"/>
            <w:tcBorders>
              <w:top w:val="single" w:sz="18" w:space="0" w:color="000000"/>
              <w:bottom w:val="single" w:sz="18" w:space="0" w:color="000000"/>
            </w:tcBorders>
          </w:tcPr>
          <w:p w14:paraId="371F16CD" w14:textId="77777777" w:rsidR="002B0ADC" w:rsidRDefault="002B0ADC" w:rsidP="00930E21">
            <w:pPr>
              <w:pStyle w:val="TableParagraph"/>
              <w:spacing w:line="237" w:lineRule="exact"/>
              <w:ind w:left="77"/>
              <w:rPr>
                <w:b/>
                <w:i/>
              </w:rPr>
            </w:pPr>
            <w:r>
              <w:rPr>
                <w:b/>
                <w:i/>
              </w:rPr>
              <w:t>0.00</w:t>
            </w:r>
          </w:p>
        </w:tc>
        <w:tc>
          <w:tcPr>
            <w:tcW w:w="162" w:type="dxa"/>
            <w:tcBorders>
              <w:top w:val="single" w:sz="18" w:space="0" w:color="000000"/>
              <w:bottom w:val="single" w:sz="18" w:space="0" w:color="000000"/>
            </w:tcBorders>
          </w:tcPr>
          <w:p w14:paraId="3EBA9748" w14:textId="77777777" w:rsidR="002B0ADC" w:rsidRDefault="002B0ADC" w:rsidP="00930E21">
            <w:pPr>
              <w:pStyle w:val="TableParagraph"/>
              <w:rPr>
                <w:rFonts w:ascii="Times New Roman"/>
                <w:sz w:val="18"/>
              </w:rPr>
            </w:pPr>
          </w:p>
        </w:tc>
        <w:tc>
          <w:tcPr>
            <w:tcW w:w="1021" w:type="dxa"/>
            <w:gridSpan w:val="4"/>
            <w:tcBorders>
              <w:top w:val="single" w:sz="18" w:space="0" w:color="000000"/>
              <w:bottom w:val="single" w:sz="18" w:space="0" w:color="000000"/>
            </w:tcBorders>
          </w:tcPr>
          <w:p w14:paraId="174A72B6" w14:textId="74CA470C" w:rsidR="002B0ADC" w:rsidRDefault="000E6B18" w:rsidP="00930E21">
            <w:pPr>
              <w:pStyle w:val="TableParagraph"/>
              <w:spacing w:line="237" w:lineRule="exact"/>
              <w:rPr>
                <w:b/>
                <w:i/>
              </w:rPr>
            </w:pPr>
            <w:r>
              <w:rPr>
                <w:b/>
                <w:i/>
              </w:rPr>
              <w:t xml:space="preserve">     36,749</w:t>
            </w:r>
          </w:p>
        </w:tc>
      </w:tr>
    </w:tbl>
    <w:p w14:paraId="3539B005" w14:textId="77777777" w:rsidR="002B0ADC" w:rsidRDefault="002B0ADC" w:rsidP="002B0ADC">
      <w:pPr>
        <w:pStyle w:val="Heading1"/>
        <w:ind w:left="535"/>
      </w:pPr>
    </w:p>
    <w:p w14:paraId="0692CD02" w14:textId="77777777" w:rsidR="005A6EB7" w:rsidRDefault="005A6EB7">
      <w:pPr>
        <w:pStyle w:val="BodyText"/>
        <w:spacing w:before="4" w:after="1"/>
        <w:rPr>
          <w:sz w:val="25"/>
        </w:rPr>
      </w:pPr>
    </w:p>
    <w:p w14:paraId="7838A469" w14:textId="103130AE" w:rsidR="00E474D1" w:rsidRDefault="00E474D1">
      <w:pPr>
        <w:pStyle w:val="BodyText"/>
        <w:spacing w:before="4" w:after="1"/>
        <w:rPr>
          <w:sz w:val="25"/>
        </w:rPr>
      </w:pPr>
    </w:p>
    <w:p w14:paraId="4A253DBB" w14:textId="11BE0375" w:rsidR="000E6B18" w:rsidRDefault="000E6B18">
      <w:pPr>
        <w:pStyle w:val="BodyText"/>
        <w:spacing w:before="4" w:after="1"/>
        <w:rPr>
          <w:sz w:val="25"/>
        </w:rPr>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937"/>
        <w:gridCol w:w="162"/>
        <w:gridCol w:w="263"/>
        <w:gridCol w:w="431"/>
        <w:gridCol w:w="185"/>
        <w:gridCol w:w="142"/>
        <w:gridCol w:w="289"/>
      </w:tblGrid>
      <w:tr w:rsidR="000E6B18" w14:paraId="39396C14" w14:textId="77777777" w:rsidTr="00930E21">
        <w:trPr>
          <w:trHeight w:val="432"/>
        </w:trPr>
        <w:tc>
          <w:tcPr>
            <w:tcW w:w="5821" w:type="dxa"/>
          </w:tcPr>
          <w:p w14:paraId="029F789E" w14:textId="77777777" w:rsidR="000E6B18" w:rsidRDefault="000E6B18" w:rsidP="00930E21">
            <w:pPr>
              <w:pStyle w:val="TableParagraph"/>
              <w:rPr>
                <w:rFonts w:ascii="Times New Roman"/>
              </w:rPr>
            </w:pPr>
          </w:p>
        </w:tc>
        <w:tc>
          <w:tcPr>
            <w:tcW w:w="1189" w:type="dxa"/>
          </w:tcPr>
          <w:p w14:paraId="3AE30A1C" w14:textId="77777777" w:rsidR="000E6B18" w:rsidRDefault="000E6B18" w:rsidP="00930E21">
            <w:pPr>
              <w:pStyle w:val="TableParagraph"/>
              <w:rPr>
                <w:rFonts w:ascii="Times New Roman"/>
              </w:rPr>
            </w:pPr>
          </w:p>
        </w:tc>
        <w:tc>
          <w:tcPr>
            <w:tcW w:w="1362" w:type="dxa"/>
            <w:gridSpan w:val="3"/>
          </w:tcPr>
          <w:p w14:paraId="3307A8CD" w14:textId="77777777" w:rsidR="000E6B18" w:rsidRDefault="000E6B18" w:rsidP="00930E21">
            <w:pPr>
              <w:pStyle w:val="TableParagraph"/>
              <w:spacing w:before="129"/>
              <w:ind w:left="82"/>
              <w:rPr>
                <w:b/>
                <w:i/>
              </w:rPr>
            </w:pPr>
            <w:r>
              <w:rPr>
                <w:b/>
                <w:i/>
              </w:rPr>
              <w:t>Diciembre 31,</w:t>
            </w:r>
          </w:p>
        </w:tc>
        <w:tc>
          <w:tcPr>
            <w:tcW w:w="431" w:type="dxa"/>
          </w:tcPr>
          <w:p w14:paraId="47E39CC9" w14:textId="77777777" w:rsidR="000E6B18" w:rsidRDefault="000E6B18" w:rsidP="00930E21">
            <w:pPr>
              <w:pStyle w:val="TableParagraph"/>
              <w:rPr>
                <w:rFonts w:ascii="Times New Roman"/>
              </w:rPr>
            </w:pPr>
          </w:p>
        </w:tc>
        <w:tc>
          <w:tcPr>
            <w:tcW w:w="616" w:type="dxa"/>
            <w:gridSpan w:val="3"/>
          </w:tcPr>
          <w:p w14:paraId="02029C78" w14:textId="77777777" w:rsidR="000E6B18" w:rsidRDefault="000E6B18" w:rsidP="00930E21">
            <w:pPr>
              <w:pStyle w:val="TableParagraph"/>
              <w:rPr>
                <w:rFonts w:ascii="Times New Roman"/>
              </w:rPr>
            </w:pPr>
          </w:p>
        </w:tc>
      </w:tr>
      <w:tr w:rsidR="000E6B18" w:rsidRPr="00A132E4" w14:paraId="1C483CE5" w14:textId="77777777" w:rsidTr="008F308E">
        <w:trPr>
          <w:gridAfter w:val="2"/>
          <w:wAfter w:w="431" w:type="dxa"/>
          <w:trHeight w:val="1974"/>
        </w:trPr>
        <w:tc>
          <w:tcPr>
            <w:tcW w:w="5821" w:type="dxa"/>
          </w:tcPr>
          <w:p w14:paraId="6AF415DB" w14:textId="77777777" w:rsidR="000E6B18" w:rsidRDefault="000E6B18" w:rsidP="00930E21">
            <w:pPr>
              <w:pStyle w:val="TableParagraph"/>
              <w:spacing w:before="1"/>
              <w:rPr>
                <w:sz w:val="23"/>
              </w:rPr>
            </w:pPr>
          </w:p>
          <w:p w14:paraId="30F75431" w14:textId="77777777" w:rsidR="000E6B18" w:rsidRPr="005E219C" w:rsidRDefault="000E6B18" w:rsidP="00930E21">
            <w:pPr>
              <w:pStyle w:val="TableParagraph"/>
              <w:ind w:left="50"/>
              <w:rPr>
                <w:b/>
              </w:rPr>
            </w:pPr>
          </w:p>
          <w:p w14:paraId="1B65A95B" w14:textId="18AC55F3" w:rsidR="000E6B18" w:rsidRDefault="008F308E" w:rsidP="00930E21">
            <w:pPr>
              <w:pStyle w:val="TableParagraph"/>
              <w:ind w:left="50"/>
            </w:pPr>
            <w:r>
              <w:t>Saldo al inicio del año</w:t>
            </w:r>
          </w:p>
          <w:p w14:paraId="266A0D4B" w14:textId="4D8CAAB2" w:rsidR="008F308E" w:rsidRDefault="008F308E" w:rsidP="00930E21">
            <w:pPr>
              <w:pStyle w:val="TableParagraph"/>
              <w:ind w:left="50"/>
            </w:pPr>
          </w:p>
          <w:p w14:paraId="287D4E33" w14:textId="4A4E1B53" w:rsidR="008F308E" w:rsidRDefault="008F308E" w:rsidP="00930E21">
            <w:pPr>
              <w:pStyle w:val="TableParagraph"/>
              <w:ind w:left="50"/>
            </w:pPr>
            <w:r>
              <w:t>Provisiones</w:t>
            </w:r>
          </w:p>
          <w:p w14:paraId="1E5A868D" w14:textId="431B13D8" w:rsidR="000E6B18" w:rsidRDefault="008F308E" w:rsidP="008F308E">
            <w:pPr>
              <w:pStyle w:val="TableParagraph"/>
              <w:ind w:left="50"/>
            </w:pPr>
            <w:r>
              <w:t>Pagos</w:t>
            </w:r>
          </w:p>
          <w:p w14:paraId="11E89D14" w14:textId="77777777" w:rsidR="000E6B18" w:rsidRDefault="000E6B18" w:rsidP="00930E21">
            <w:pPr>
              <w:pStyle w:val="TableParagraph"/>
            </w:pPr>
          </w:p>
        </w:tc>
        <w:tc>
          <w:tcPr>
            <w:tcW w:w="1189" w:type="dxa"/>
          </w:tcPr>
          <w:p w14:paraId="23DEB12E" w14:textId="77777777" w:rsidR="000E6B18" w:rsidRDefault="000E6B18" w:rsidP="00930E21">
            <w:pPr>
              <w:pStyle w:val="TableParagraph"/>
              <w:spacing w:line="263" w:lineRule="exact"/>
              <w:ind w:right="77"/>
              <w:jc w:val="right"/>
              <w:rPr>
                <w:b/>
                <w:i/>
              </w:rPr>
            </w:pPr>
            <w:r>
              <w:rPr>
                <w:b/>
                <w:i/>
              </w:rPr>
              <w:t>2020</w:t>
            </w:r>
          </w:p>
        </w:tc>
        <w:tc>
          <w:tcPr>
            <w:tcW w:w="937" w:type="dxa"/>
          </w:tcPr>
          <w:p w14:paraId="313FEBEE" w14:textId="77777777" w:rsidR="000E6B18" w:rsidRDefault="000E6B18" w:rsidP="00930E21">
            <w:pPr>
              <w:pStyle w:val="TableParagraph"/>
              <w:spacing w:before="1"/>
              <w:rPr>
                <w:sz w:val="23"/>
              </w:rPr>
            </w:pPr>
          </w:p>
          <w:p w14:paraId="7C4AE877" w14:textId="77777777" w:rsidR="000E6B18" w:rsidRDefault="000E6B18" w:rsidP="00930E21">
            <w:pPr>
              <w:pStyle w:val="TableParagraph"/>
              <w:ind w:left="116"/>
            </w:pPr>
          </w:p>
          <w:p w14:paraId="60C529B8" w14:textId="43475BC1" w:rsidR="000E6B18" w:rsidRDefault="000E6B18" w:rsidP="00930E21">
            <w:pPr>
              <w:pStyle w:val="TableParagraph"/>
              <w:ind w:left="116"/>
            </w:pPr>
            <w:r>
              <w:t xml:space="preserve"> </w:t>
            </w:r>
          </w:p>
          <w:p w14:paraId="06DE67DE" w14:textId="484960C9" w:rsidR="000E6B18" w:rsidRDefault="000E6B18" w:rsidP="008F308E">
            <w:pPr>
              <w:pStyle w:val="TableParagraph"/>
            </w:pPr>
            <w:r>
              <w:t xml:space="preserve">                                             </w:t>
            </w:r>
          </w:p>
          <w:p w14:paraId="1D4351F8" w14:textId="77777777" w:rsidR="000E6B18" w:rsidRPr="001A1A42" w:rsidRDefault="000E6B18" w:rsidP="00930E21">
            <w:r>
              <w:t xml:space="preserve">  </w:t>
            </w:r>
          </w:p>
        </w:tc>
        <w:tc>
          <w:tcPr>
            <w:tcW w:w="1041" w:type="dxa"/>
            <w:gridSpan w:val="4"/>
          </w:tcPr>
          <w:p w14:paraId="3AAC51EA" w14:textId="77777777" w:rsidR="000E6B18" w:rsidRPr="000A1C09" w:rsidRDefault="000E6B18" w:rsidP="00930E21">
            <w:pPr>
              <w:pStyle w:val="TableParagraph"/>
              <w:spacing w:line="263" w:lineRule="exact"/>
              <w:ind w:right="77"/>
              <w:jc w:val="right"/>
              <w:rPr>
                <w:b/>
                <w:i/>
              </w:rPr>
            </w:pPr>
            <w:r w:rsidRPr="000A1C09">
              <w:rPr>
                <w:b/>
                <w:i/>
              </w:rPr>
              <w:t>2019</w:t>
            </w:r>
          </w:p>
          <w:p w14:paraId="7FCF4809" w14:textId="77777777" w:rsidR="000E6B18" w:rsidRDefault="000E6B18" w:rsidP="00930E21">
            <w:pPr>
              <w:pStyle w:val="TableParagraph"/>
              <w:ind w:left="-518"/>
            </w:pPr>
            <w:r>
              <w:t xml:space="preserve">260,9   </w:t>
            </w:r>
          </w:p>
          <w:p w14:paraId="4E0B6CCB" w14:textId="3397243F" w:rsidR="000E6B18" w:rsidRDefault="000E6B18" w:rsidP="00930E21">
            <w:pPr>
              <w:pStyle w:val="TableParagraph"/>
              <w:ind w:left="-518"/>
            </w:pPr>
            <w:proofErr w:type="gramStart"/>
            <w:r>
              <w:t xml:space="preserve">260,   </w:t>
            </w:r>
            <w:proofErr w:type="gramEnd"/>
            <w:r>
              <w:t xml:space="preserve">        </w:t>
            </w:r>
            <w:r w:rsidR="008F308E">
              <w:t>49,649</w:t>
            </w:r>
          </w:p>
          <w:p w14:paraId="27597466" w14:textId="56D16257" w:rsidR="000E6B18" w:rsidRDefault="000E6B18" w:rsidP="00930E21">
            <w:pPr>
              <w:pStyle w:val="TableParagraph"/>
              <w:tabs>
                <w:tab w:val="center" w:pos="194"/>
              </w:tabs>
              <w:ind w:left="-518"/>
            </w:pPr>
            <w:r>
              <w:t xml:space="preserve">7       </w:t>
            </w:r>
            <w:r>
              <w:tab/>
              <w:t xml:space="preserve">         </w:t>
            </w:r>
          </w:p>
          <w:p w14:paraId="2DD33FED" w14:textId="4FFFF658" w:rsidR="008F308E" w:rsidRDefault="000E6B18" w:rsidP="00930E21">
            <w:r>
              <w:t xml:space="preserve">          </w:t>
            </w:r>
            <w:r w:rsidR="008F308E">
              <w:t>6,369</w:t>
            </w:r>
          </w:p>
          <w:p w14:paraId="299A73E0" w14:textId="3980BA64" w:rsidR="000E6B18" w:rsidRPr="008F308E" w:rsidRDefault="008F308E" w:rsidP="008F308E">
            <w:r>
              <w:t xml:space="preserve">     (19,269)</w:t>
            </w:r>
          </w:p>
        </w:tc>
      </w:tr>
      <w:tr w:rsidR="000E6B18" w14:paraId="29F3D758" w14:textId="77777777" w:rsidTr="00930E21">
        <w:trPr>
          <w:gridAfter w:val="1"/>
          <w:wAfter w:w="289" w:type="dxa"/>
          <w:trHeight w:val="257"/>
        </w:trPr>
        <w:tc>
          <w:tcPr>
            <w:tcW w:w="5821" w:type="dxa"/>
          </w:tcPr>
          <w:p w14:paraId="1A54CFD8" w14:textId="77777777" w:rsidR="000E6B18" w:rsidRDefault="000E6B18"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42B66337" w14:textId="77777777" w:rsidR="000E6B18" w:rsidRDefault="000E6B18" w:rsidP="00930E21">
            <w:pPr>
              <w:pStyle w:val="TableParagraph"/>
              <w:rPr>
                <w:rFonts w:ascii="Times New Roman"/>
                <w:sz w:val="18"/>
              </w:rPr>
            </w:pPr>
          </w:p>
        </w:tc>
        <w:tc>
          <w:tcPr>
            <w:tcW w:w="937" w:type="dxa"/>
            <w:tcBorders>
              <w:top w:val="single" w:sz="18" w:space="0" w:color="000000"/>
              <w:bottom w:val="single" w:sz="18" w:space="0" w:color="000000"/>
            </w:tcBorders>
          </w:tcPr>
          <w:p w14:paraId="6A091556" w14:textId="77777777" w:rsidR="000E6B18" w:rsidRDefault="000E6B18" w:rsidP="00930E21">
            <w:pPr>
              <w:pStyle w:val="TableParagraph"/>
              <w:spacing w:line="237" w:lineRule="exact"/>
              <w:ind w:left="77"/>
              <w:rPr>
                <w:b/>
                <w:i/>
              </w:rPr>
            </w:pPr>
            <w:r>
              <w:rPr>
                <w:b/>
                <w:i/>
              </w:rPr>
              <w:t>0.00</w:t>
            </w:r>
          </w:p>
        </w:tc>
        <w:tc>
          <w:tcPr>
            <w:tcW w:w="162" w:type="dxa"/>
            <w:tcBorders>
              <w:top w:val="single" w:sz="18" w:space="0" w:color="000000"/>
              <w:bottom w:val="single" w:sz="18" w:space="0" w:color="000000"/>
            </w:tcBorders>
          </w:tcPr>
          <w:p w14:paraId="798474B5" w14:textId="77777777" w:rsidR="000E6B18" w:rsidRDefault="000E6B18" w:rsidP="00930E21">
            <w:pPr>
              <w:pStyle w:val="TableParagraph"/>
              <w:rPr>
                <w:rFonts w:ascii="Times New Roman"/>
                <w:sz w:val="18"/>
              </w:rPr>
            </w:pPr>
          </w:p>
        </w:tc>
        <w:tc>
          <w:tcPr>
            <w:tcW w:w="1021" w:type="dxa"/>
            <w:gridSpan w:val="4"/>
            <w:tcBorders>
              <w:top w:val="single" w:sz="18" w:space="0" w:color="000000"/>
              <w:bottom w:val="single" w:sz="18" w:space="0" w:color="000000"/>
            </w:tcBorders>
          </w:tcPr>
          <w:p w14:paraId="697E363E" w14:textId="77777777" w:rsidR="000E6B18" w:rsidRDefault="000E6B18" w:rsidP="00930E21">
            <w:pPr>
              <w:pStyle w:val="TableParagraph"/>
              <w:spacing w:line="237" w:lineRule="exact"/>
              <w:rPr>
                <w:b/>
                <w:i/>
              </w:rPr>
            </w:pPr>
            <w:r>
              <w:rPr>
                <w:b/>
                <w:i/>
              </w:rPr>
              <w:t xml:space="preserve">     36,749</w:t>
            </w:r>
          </w:p>
        </w:tc>
      </w:tr>
    </w:tbl>
    <w:p w14:paraId="0A991740" w14:textId="77777777" w:rsidR="000E6B18" w:rsidRDefault="000E6B18" w:rsidP="000E6B18">
      <w:pPr>
        <w:pStyle w:val="Heading1"/>
        <w:ind w:left="535"/>
      </w:pPr>
    </w:p>
    <w:p w14:paraId="00F2EDF5" w14:textId="5765C95D" w:rsidR="000E6B18" w:rsidRDefault="008F308E" w:rsidP="008F308E">
      <w:pPr>
        <w:pStyle w:val="BodyText"/>
        <w:spacing w:before="4" w:after="1"/>
        <w:jc w:val="both"/>
        <w:rPr>
          <w:sz w:val="25"/>
        </w:rPr>
      </w:pPr>
      <w:r>
        <w:rPr>
          <w:sz w:val="25"/>
        </w:rPr>
        <w:t>El valor presente actuarial fue determinado en los años 2020 y 2018; en base a los beneficios proyectados utilizando el método de costeo de crédito unitario proyectado. Los principales supuestos utilizados en la valuación de la reserva matemática para la jubilación patronal fueron los siguientes:</w:t>
      </w:r>
    </w:p>
    <w:p w14:paraId="7634AD0E" w14:textId="5DDFF283" w:rsidR="008F308E" w:rsidRDefault="008F308E">
      <w:pPr>
        <w:pStyle w:val="BodyText"/>
        <w:spacing w:before="4" w:after="1"/>
        <w:rPr>
          <w:sz w:val="25"/>
        </w:rPr>
      </w:pPr>
    </w:p>
    <w:tbl>
      <w:tblPr>
        <w:tblW w:w="8988" w:type="dxa"/>
        <w:tblInd w:w="133" w:type="dxa"/>
        <w:tblLayout w:type="fixed"/>
        <w:tblCellMar>
          <w:left w:w="0" w:type="dxa"/>
          <w:right w:w="0" w:type="dxa"/>
        </w:tblCellMar>
        <w:tblLook w:val="01E0" w:firstRow="1" w:lastRow="1" w:firstColumn="1" w:lastColumn="1" w:noHBand="0" w:noVBand="0"/>
      </w:tblPr>
      <w:tblGrid>
        <w:gridCol w:w="5821"/>
        <w:gridCol w:w="1189"/>
        <w:gridCol w:w="937"/>
        <w:gridCol w:w="1041"/>
      </w:tblGrid>
      <w:tr w:rsidR="008F308E" w:rsidRPr="008F308E" w14:paraId="02C166DD" w14:textId="77777777" w:rsidTr="0000454C">
        <w:trPr>
          <w:trHeight w:val="1974"/>
        </w:trPr>
        <w:tc>
          <w:tcPr>
            <w:tcW w:w="5821" w:type="dxa"/>
          </w:tcPr>
          <w:p w14:paraId="4C54ED89" w14:textId="77777777" w:rsidR="008F308E" w:rsidRDefault="008F308E" w:rsidP="00930E21">
            <w:pPr>
              <w:pStyle w:val="TableParagraph"/>
              <w:spacing w:before="1"/>
              <w:rPr>
                <w:sz w:val="23"/>
              </w:rPr>
            </w:pPr>
          </w:p>
          <w:p w14:paraId="71298253" w14:textId="77777777" w:rsidR="008F308E" w:rsidRPr="005E219C" w:rsidRDefault="008F308E" w:rsidP="00930E21">
            <w:pPr>
              <w:pStyle w:val="TableParagraph"/>
              <w:ind w:left="50"/>
              <w:rPr>
                <w:b/>
              </w:rPr>
            </w:pPr>
          </w:p>
          <w:p w14:paraId="60799706" w14:textId="23CFDAD6" w:rsidR="008F308E" w:rsidRDefault="0000454C" w:rsidP="00930E21">
            <w:pPr>
              <w:pStyle w:val="TableParagraph"/>
              <w:ind w:left="50"/>
            </w:pPr>
            <w:r>
              <w:t>Salario básico unificado (US$.)</w:t>
            </w:r>
          </w:p>
          <w:p w14:paraId="780B1928" w14:textId="7D79DBDE" w:rsidR="0000454C" w:rsidRDefault="0000454C" w:rsidP="00930E21">
            <w:pPr>
              <w:pStyle w:val="TableParagraph"/>
              <w:ind w:left="50"/>
            </w:pPr>
            <w:r>
              <w:t>Numero de empleado</w:t>
            </w:r>
          </w:p>
          <w:p w14:paraId="46F4C996" w14:textId="2B50ED39" w:rsidR="0000454C" w:rsidRDefault="0000454C" w:rsidP="00930E21">
            <w:pPr>
              <w:pStyle w:val="TableParagraph"/>
              <w:ind w:left="50"/>
            </w:pPr>
            <w:r>
              <w:t>Tabla de rotación (promedio)</w:t>
            </w:r>
          </w:p>
          <w:p w14:paraId="5AA96784" w14:textId="2247B4B9" w:rsidR="0000454C" w:rsidRDefault="0000454C" w:rsidP="00930E21">
            <w:pPr>
              <w:pStyle w:val="TableParagraph"/>
              <w:ind w:left="50"/>
            </w:pPr>
            <w:r>
              <w:t>Tasa de crecimiento de sueldos (anual)</w:t>
            </w:r>
          </w:p>
          <w:p w14:paraId="2D4642FE" w14:textId="33ECF0E7" w:rsidR="008F308E" w:rsidRDefault="008F308E" w:rsidP="0000454C">
            <w:pPr>
              <w:pStyle w:val="TableParagraph"/>
            </w:pPr>
          </w:p>
        </w:tc>
        <w:tc>
          <w:tcPr>
            <w:tcW w:w="1189" w:type="dxa"/>
          </w:tcPr>
          <w:p w14:paraId="7B84E8C1" w14:textId="77777777" w:rsidR="008F308E" w:rsidRDefault="008F308E" w:rsidP="00930E21">
            <w:pPr>
              <w:pStyle w:val="TableParagraph"/>
              <w:spacing w:line="263" w:lineRule="exact"/>
              <w:ind w:right="77"/>
              <w:jc w:val="right"/>
              <w:rPr>
                <w:b/>
                <w:i/>
              </w:rPr>
            </w:pPr>
            <w:r>
              <w:rPr>
                <w:b/>
                <w:i/>
              </w:rPr>
              <w:t>2020</w:t>
            </w:r>
          </w:p>
        </w:tc>
        <w:tc>
          <w:tcPr>
            <w:tcW w:w="937" w:type="dxa"/>
          </w:tcPr>
          <w:p w14:paraId="34E23631" w14:textId="77777777" w:rsidR="008F308E" w:rsidRDefault="008F308E" w:rsidP="00930E21">
            <w:pPr>
              <w:pStyle w:val="TableParagraph"/>
              <w:spacing w:before="1"/>
              <w:rPr>
                <w:sz w:val="23"/>
              </w:rPr>
            </w:pPr>
          </w:p>
          <w:p w14:paraId="6545B5DD" w14:textId="77777777" w:rsidR="008F308E" w:rsidRDefault="008F308E" w:rsidP="00930E21">
            <w:pPr>
              <w:pStyle w:val="TableParagraph"/>
              <w:ind w:left="116"/>
            </w:pPr>
          </w:p>
          <w:p w14:paraId="3E5EC4BD" w14:textId="77777777" w:rsidR="008F308E" w:rsidRDefault="008F308E" w:rsidP="00930E21">
            <w:pPr>
              <w:pStyle w:val="TableParagraph"/>
              <w:ind w:left="116"/>
            </w:pPr>
            <w:r>
              <w:t xml:space="preserve">0.00 </w:t>
            </w:r>
          </w:p>
          <w:p w14:paraId="54AE5E40" w14:textId="77777777" w:rsidR="008F308E" w:rsidRDefault="008F308E" w:rsidP="00930E21">
            <w:pPr>
              <w:pStyle w:val="TableParagraph"/>
            </w:pPr>
            <w:r>
              <w:t xml:space="preserve">                                             </w:t>
            </w:r>
          </w:p>
          <w:p w14:paraId="4062A40D" w14:textId="77777777" w:rsidR="008F308E" w:rsidRPr="001A1A42" w:rsidRDefault="008F308E" w:rsidP="00930E21">
            <w:r>
              <w:t xml:space="preserve">  </w:t>
            </w:r>
          </w:p>
        </w:tc>
        <w:tc>
          <w:tcPr>
            <w:tcW w:w="1041" w:type="dxa"/>
          </w:tcPr>
          <w:p w14:paraId="233C68A8" w14:textId="77777777" w:rsidR="008F308E" w:rsidRPr="000A1C09" w:rsidRDefault="008F308E" w:rsidP="00930E21">
            <w:pPr>
              <w:pStyle w:val="TableParagraph"/>
              <w:spacing w:line="263" w:lineRule="exact"/>
              <w:ind w:right="77"/>
              <w:jc w:val="right"/>
              <w:rPr>
                <w:b/>
                <w:i/>
              </w:rPr>
            </w:pPr>
            <w:r w:rsidRPr="000A1C09">
              <w:rPr>
                <w:b/>
                <w:i/>
              </w:rPr>
              <w:t>2019</w:t>
            </w:r>
          </w:p>
          <w:p w14:paraId="5F87B804" w14:textId="77777777" w:rsidR="008F308E" w:rsidRDefault="008F308E" w:rsidP="00930E21">
            <w:pPr>
              <w:pStyle w:val="TableParagraph"/>
              <w:ind w:left="-518"/>
            </w:pPr>
            <w:r>
              <w:t xml:space="preserve">260,9   </w:t>
            </w:r>
          </w:p>
          <w:p w14:paraId="74AB5A20" w14:textId="41D5C4BC" w:rsidR="008F308E" w:rsidRDefault="008F308E" w:rsidP="00930E21">
            <w:pPr>
              <w:pStyle w:val="TableParagraph"/>
              <w:ind w:left="-518"/>
            </w:pPr>
            <w:proofErr w:type="gramStart"/>
            <w:r>
              <w:t xml:space="preserve">260,   </w:t>
            </w:r>
            <w:proofErr w:type="gramEnd"/>
            <w:r>
              <w:t xml:space="preserve">        </w:t>
            </w:r>
            <w:r w:rsidR="0000454C">
              <w:t xml:space="preserve">    394</w:t>
            </w:r>
          </w:p>
          <w:p w14:paraId="6CAD744F" w14:textId="4BEFB889" w:rsidR="008F308E" w:rsidRDefault="008F308E" w:rsidP="00930E21">
            <w:pPr>
              <w:pStyle w:val="TableParagraph"/>
              <w:tabs>
                <w:tab w:val="center" w:pos="194"/>
              </w:tabs>
              <w:ind w:left="-518"/>
            </w:pPr>
            <w:r>
              <w:t xml:space="preserve">7       </w:t>
            </w:r>
            <w:r>
              <w:tab/>
              <w:t xml:space="preserve">         </w:t>
            </w:r>
            <w:r w:rsidR="0000454C">
              <w:t xml:space="preserve">      10</w:t>
            </w:r>
          </w:p>
          <w:p w14:paraId="5553F01C" w14:textId="5FAF23D8" w:rsidR="008F308E" w:rsidRDefault="008F308E" w:rsidP="00930E21">
            <w:r>
              <w:t xml:space="preserve">    </w:t>
            </w:r>
            <w:r w:rsidR="0000454C">
              <w:t xml:space="preserve">  </w:t>
            </w:r>
            <w:r>
              <w:t xml:space="preserve"> </w:t>
            </w:r>
            <w:r w:rsidR="0000454C">
              <w:t>10.36%</w:t>
            </w:r>
            <w:r>
              <w:t xml:space="preserve"> </w:t>
            </w:r>
            <w:r w:rsidR="0000454C">
              <w:t xml:space="preserve">   </w:t>
            </w:r>
          </w:p>
          <w:p w14:paraId="102F544A" w14:textId="4F600091" w:rsidR="008F308E" w:rsidRPr="008F308E" w:rsidRDefault="008F308E" w:rsidP="00930E21">
            <w:r>
              <w:t xml:space="preserve">     </w:t>
            </w:r>
            <w:r w:rsidR="0000454C">
              <w:t xml:space="preserve">    6.00%</w:t>
            </w:r>
          </w:p>
        </w:tc>
      </w:tr>
    </w:tbl>
    <w:p w14:paraId="4F2903CA" w14:textId="26020805" w:rsidR="00E92A30" w:rsidRDefault="00E92A30" w:rsidP="007F7365">
      <w:pPr>
        <w:pStyle w:val="Heading1"/>
        <w:numPr>
          <w:ilvl w:val="0"/>
          <w:numId w:val="25"/>
        </w:numPr>
      </w:pPr>
      <w:r>
        <w:t>PATRIMONIO NETO DE LOS ACCIONISTAS</w:t>
      </w:r>
    </w:p>
    <w:p w14:paraId="36FA7930" w14:textId="77777777" w:rsidR="00105DBD" w:rsidRDefault="00105DBD" w:rsidP="00105DBD">
      <w:pPr>
        <w:pStyle w:val="Heading1"/>
        <w:ind w:left="535"/>
      </w:pPr>
    </w:p>
    <w:p w14:paraId="64297504" w14:textId="1949244B" w:rsidR="00E92A30" w:rsidRPr="00105DBD" w:rsidRDefault="00E92A30" w:rsidP="00105DBD">
      <w:pPr>
        <w:pStyle w:val="BodyText"/>
        <w:spacing w:before="4" w:after="1"/>
        <w:jc w:val="both"/>
        <w:rPr>
          <w:sz w:val="25"/>
        </w:rPr>
      </w:pPr>
      <w:r w:rsidRPr="00105DBD">
        <w:rPr>
          <w:b/>
          <w:sz w:val="25"/>
          <w:u w:val="single"/>
        </w:rPr>
        <w:t>Capital social</w:t>
      </w:r>
      <w:r w:rsidRPr="00105DBD">
        <w:rPr>
          <w:sz w:val="25"/>
        </w:rPr>
        <w:t xml:space="preserve">. – Al 31 de diciembre de 2020 y 2019, </w:t>
      </w:r>
      <w:r w:rsidR="00105DBD" w:rsidRPr="00105DBD">
        <w:rPr>
          <w:sz w:val="25"/>
        </w:rPr>
        <w:t>está</w:t>
      </w:r>
      <w:r w:rsidRPr="00105DBD">
        <w:rPr>
          <w:sz w:val="25"/>
        </w:rPr>
        <w:t xml:space="preserve"> representado por </w:t>
      </w:r>
      <w:r w:rsidRPr="00AA58E4">
        <w:rPr>
          <w:sz w:val="25"/>
          <w:highlight w:val="yellow"/>
        </w:rPr>
        <w:t>3.661.400 acciones ordinarias y nominativas de US$. 1.00 cada acción</w:t>
      </w:r>
      <w:r w:rsidRPr="00105DBD">
        <w:rPr>
          <w:sz w:val="25"/>
        </w:rPr>
        <w:t xml:space="preserve">, sus accionistas, </w:t>
      </w:r>
      <w:r w:rsidR="00105DBD" w:rsidRPr="00105DBD">
        <w:rPr>
          <w:sz w:val="25"/>
        </w:rPr>
        <w:t>todos de nacionalidad ecuatoriana, un detalle es el siguiente:</w:t>
      </w:r>
    </w:p>
    <w:p w14:paraId="439F05D7" w14:textId="77777777" w:rsidR="00E92A30" w:rsidRDefault="00E92A30" w:rsidP="00E92A30">
      <w:pPr>
        <w:pStyle w:val="Heading1"/>
        <w:ind w:left="535"/>
      </w:pPr>
    </w:p>
    <w:p w14:paraId="5B93C897" w14:textId="7EFD8473" w:rsidR="00105DBD" w:rsidRPr="00F418CB" w:rsidRDefault="00105DBD" w:rsidP="007F7365">
      <w:pPr>
        <w:pStyle w:val="ListParagraph"/>
        <w:numPr>
          <w:ilvl w:val="0"/>
          <w:numId w:val="25"/>
        </w:numPr>
        <w:rPr>
          <w:b/>
          <w:bCs/>
        </w:rPr>
      </w:pPr>
      <w:r w:rsidRPr="00F418CB">
        <w:rPr>
          <w:b/>
          <w:bCs/>
        </w:rPr>
        <w:t>PATRIMONIO NETO DE LOS ACCIONISTAS (Continuación)</w:t>
      </w:r>
    </w:p>
    <w:p w14:paraId="42F13E8B" w14:textId="77777777" w:rsidR="00105DBD" w:rsidRPr="00105DBD" w:rsidRDefault="00105DBD" w:rsidP="00105DBD">
      <w:pPr>
        <w:pStyle w:val="ListParagraph"/>
        <w:ind w:left="535" w:firstLine="0"/>
        <w:rPr>
          <w:b/>
          <w:bCs/>
        </w:rPr>
      </w:pPr>
    </w:p>
    <w:tbl>
      <w:tblPr>
        <w:tblW w:w="9986" w:type="dxa"/>
        <w:tblInd w:w="133" w:type="dxa"/>
        <w:tblLayout w:type="fixed"/>
        <w:tblCellMar>
          <w:left w:w="0" w:type="dxa"/>
          <w:right w:w="0" w:type="dxa"/>
        </w:tblCellMar>
        <w:tblLook w:val="01E0" w:firstRow="1" w:lastRow="1" w:firstColumn="1" w:lastColumn="1" w:noHBand="0" w:noVBand="0"/>
      </w:tblPr>
      <w:tblGrid>
        <w:gridCol w:w="5112"/>
        <w:gridCol w:w="1189"/>
        <w:gridCol w:w="1221"/>
        <w:gridCol w:w="1134"/>
        <w:gridCol w:w="20"/>
        <w:gridCol w:w="1256"/>
        <w:gridCol w:w="54"/>
      </w:tblGrid>
      <w:tr w:rsidR="00F255AD" w:rsidRPr="00A132E4" w14:paraId="72B19FC7" w14:textId="77777777" w:rsidTr="0052596B">
        <w:trPr>
          <w:gridAfter w:val="1"/>
          <w:wAfter w:w="54" w:type="dxa"/>
          <w:trHeight w:val="525"/>
        </w:trPr>
        <w:tc>
          <w:tcPr>
            <w:tcW w:w="5112" w:type="dxa"/>
            <w:vMerge w:val="restart"/>
          </w:tcPr>
          <w:p w14:paraId="020D2600" w14:textId="77777777" w:rsidR="00F255AD" w:rsidRDefault="00F255AD" w:rsidP="00930E21">
            <w:pPr>
              <w:pStyle w:val="TableParagraph"/>
              <w:spacing w:before="1"/>
              <w:rPr>
                <w:sz w:val="23"/>
              </w:rPr>
            </w:pPr>
          </w:p>
          <w:p w14:paraId="4D776EE5" w14:textId="77777777" w:rsidR="00F255AD" w:rsidRPr="005E219C" w:rsidRDefault="00F255AD" w:rsidP="00930E21">
            <w:pPr>
              <w:pStyle w:val="TableParagraph"/>
              <w:ind w:left="50"/>
              <w:rPr>
                <w:b/>
              </w:rPr>
            </w:pPr>
          </w:p>
          <w:p w14:paraId="79E61710" w14:textId="49F6339A" w:rsidR="00F255AD" w:rsidRPr="00CE6E22" w:rsidRDefault="00CE6E22" w:rsidP="00930E21">
            <w:pPr>
              <w:pStyle w:val="TableParagraph"/>
              <w:ind w:left="50"/>
              <w:rPr>
                <w:b/>
                <w:i/>
                <w:u w:val="single"/>
              </w:rPr>
            </w:pPr>
            <w:r w:rsidRPr="00CE6E22">
              <w:rPr>
                <w:b/>
                <w:i/>
                <w:u w:val="single"/>
              </w:rPr>
              <w:t>Accionistas</w:t>
            </w:r>
          </w:p>
          <w:p w14:paraId="0B0FC9C9" w14:textId="77777777" w:rsidR="00F255AD" w:rsidRDefault="00F255AD" w:rsidP="00930E21">
            <w:pPr>
              <w:pStyle w:val="TableParagraph"/>
              <w:ind w:left="50"/>
            </w:pPr>
          </w:p>
          <w:p w14:paraId="77BCD8FE" w14:textId="5A6037EC" w:rsidR="00F255AD" w:rsidRDefault="00CE6E22" w:rsidP="00CE6E22">
            <w:pPr>
              <w:pStyle w:val="TableParagraph"/>
              <w:numPr>
                <w:ilvl w:val="0"/>
                <w:numId w:val="15"/>
              </w:numPr>
            </w:pPr>
            <w:r>
              <w:t>TELCONET S.A.</w:t>
            </w:r>
          </w:p>
          <w:p w14:paraId="22DD7239" w14:textId="014FCDD0" w:rsidR="00F255AD" w:rsidRDefault="00CE6E22" w:rsidP="00CE6E22">
            <w:pPr>
              <w:pStyle w:val="TableParagraph"/>
              <w:numPr>
                <w:ilvl w:val="0"/>
                <w:numId w:val="15"/>
              </w:numPr>
            </w:pPr>
            <w:r>
              <w:t>Topic Feraud Jan Tomislav</w:t>
            </w:r>
          </w:p>
          <w:p w14:paraId="2473C88E" w14:textId="2B6D38B4" w:rsidR="002C7481" w:rsidRDefault="002C7481" w:rsidP="00930E21">
            <w:pPr>
              <w:pStyle w:val="TableParagraph"/>
            </w:pPr>
          </w:p>
          <w:p w14:paraId="182522B1" w14:textId="77777777" w:rsidR="00F255AD" w:rsidRPr="002C7481" w:rsidRDefault="00F255AD" w:rsidP="002C7481"/>
        </w:tc>
        <w:tc>
          <w:tcPr>
            <w:tcW w:w="2410" w:type="dxa"/>
            <w:gridSpan w:val="2"/>
            <w:tcBorders>
              <w:bottom w:val="single" w:sz="4" w:space="0" w:color="auto"/>
            </w:tcBorders>
            <w:vAlign w:val="center"/>
          </w:tcPr>
          <w:p w14:paraId="2F92ECD7" w14:textId="290CF04B" w:rsidR="00F255AD" w:rsidRPr="0052596B" w:rsidRDefault="00F255AD" w:rsidP="0052596B">
            <w:pPr>
              <w:pStyle w:val="TableParagraph"/>
              <w:spacing w:before="1"/>
              <w:jc w:val="center"/>
              <w:rPr>
                <w:b/>
                <w:i/>
                <w:sz w:val="23"/>
              </w:rPr>
            </w:pPr>
            <w:r w:rsidRPr="0052596B">
              <w:rPr>
                <w:b/>
                <w:i/>
              </w:rPr>
              <w:t>Participación %</w:t>
            </w:r>
          </w:p>
        </w:tc>
        <w:tc>
          <w:tcPr>
            <w:tcW w:w="1134" w:type="dxa"/>
            <w:vMerge w:val="restart"/>
          </w:tcPr>
          <w:p w14:paraId="54B1FD8B" w14:textId="2809677F" w:rsidR="00F255AD" w:rsidRPr="0052596B" w:rsidRDefault="0052596B" w:rsidP="0052596B">
            <w:pPr>
              <w:pStyle w:val="TableParagraph"/>
              <w:spacing w:line="263" w:lineRule="exact"/>
              <w:ind w:right="77"/>
              <w:jc w:val="center"/>
              <w:rPr>
                <w:b/>
                <w:i/>
              </w:rPr>
            </w:pPr>
            <w:r w:rsidRPr="0052596B">
              <w:rPr>
                <w:b/>
                <w:i/>
              </w:rPr>
              <w:t xml:space="preserve">Saldo al                 </w:t>
            </w:r>
            <w:r w:rsidRPr="0052596B">
              <w:rPr>
                <w:b/>
                <w:i/>
                <w:u w:val="single"/>
              </w:rPr>
              <w:t>31/12/20</w:t>
            </w:r>
          </w:p>
          <w:p w14:paraId="4B58941D" w14:textId="225A8C26" w:rsidR="00F255AD" w:rsidRPr="0052596B" w:rsidRDefault="0052596B" w:rsidP="0052596B">
            <w:pPr>
              <w:pStyle w:val="TableParagraph"/>
              <w:ind w:left="116"/>
              <w:jc w:val="center"/>
              <w:rPr>
                <w:b/>
                <w:i/>
              </w:rPr>
            </w:pPr>
            <w:r w:rsidRPr="0052596B">
              <w:rPr>
                <w:b/>
                <w:i/>
              </w:rPr>
              <w:t>Dólares</w:t>
            </w:r>
          </w:p>
          <w:p w14:paraId="3D3B429B" w14:textId="2576F712" w:rsidR="00F255AD" w:rsidRPr="0052596B" w:rsidRDefault="00F255AD" w:rsidP="0052596B">
            <w:pPr>
              <w:pStyle w:val="TableParagraph"/>
              <w:ind w:left="116"/>
              <w:jc w:val="center"/>
              <w:rPr>
                <w:b/>
                <w:i/>
              </w:rPr>
            </w:pPr>
          </w:p>
          <w:p w14:paraId="5FF1414F" w14:textId="4987D61C" w:rsidR="00F255AD" w:rsidRPr="002C7481" w:rsidRDefault="00F255AD" w:rsidP="0052596B">
            <w:pPr>
              <w:pStyle w:val="TableParagraph"/>
              <w:ind w:left="116"/>
              <w:jc w:val="center"/>
            </w:pPr>
          </w:p>
          <w:p w14:paraId="0E0FB3E5" w14:textId="5235CD66" w:rsidR="00F255AD" w:rsidRPr="0052596B" w:rsidRDefault="002C7481" w:rsidP="0052596B">
            <w:pPr>
              <w:pStyle w:val="TableParagraph"/>
              <w:ind w:left="116"/>
              <w:jc w:val="center"/>
              <w:rPr>
                <w:b/>
                <w:i/>
              </w:rPr>
            </w:pPr>
            <w:r>
              <w:rPr>
                <w:b/>
                <w:i/>
              </w:rPr>
              <w:t xml:space="preserve">             </w:t>
            </w:r>
          </w:p>
          <w:p w14:paraId="2036F57A" w14:textId="35EF81ED" w:rsidR="00F255AD" w:rsidRPr="0052596B" w:rsidRDefault="00F255AD" w:rsidP="0052596B">
            <w:pPr>
              <w:pStyle w:val="TableParagraph"/>
              <w:ind w:left="116"/>
              <w:jc w:val="center"/>
              <w:rPr>
                <w:b/>
                <w:i/>
              </w:rPr>
            </w:pPr>
          </w:p>
          <w:p w14:paraId="77741418" w14:textId="40582369" w:rsidR="00F255AD" w:rsidRPr="0052596B" w:rsidRDefault="00F255AD" w:rsidP="0052596B">
            <w:pPr>
              <w:pStyle w:val="TableParagraph"/>
              <w:jc w:val="center"/>
              <w:rPr>
                <w:b/>
                <w:i/>
              </w:rPr>
            </w:pPr>
          </w:p>
          <w:p w14:paraId="3B33E790" w14:textId="10534379" w:rsidR="00F255AD" w:rsidRPr="0052596B" w:rsidRDefault="00F255AD" w:rsidP="0052596B">
            <w:pPr>
              <w:jc w:val="center"/>
              <w:rPr>
                <w:b/>
                <w:i/>
              </w:rPr>
            </w:pPr>
          </w:p>
        </w:tc>
        <w:tc>
          <w:tcPr>
            <w:tcW w:w="1276" w:type="dxa"/>
            <w:gridSpan w:val="2"/>
            <w:vMerge w:val="restart"/>
          </w:tcPr>
          <w:p w14:paraId="36CCDA84" w14:textId="584C3223" w:rsidR="00F255AD" w:rsidRPr="0052596B" w:rsidRDefault="0052596B" w:rsidP="0052596B">
            <w:pPr>
              <w:pStyle w:val="TableParagraph"/>
              <w:spacing w:line="263" w:lineRule="exact"/>
              <w:ind w:right="77"/>
              <w:jc w:val="center"/>
              <w:rPr>
                <w:b/>
                <w:i/>
              </w:rPr>
            </w:pPr>
            <w:r w:rsidRPr="0052596B">
              <w:rPr>
                <w:b/>
                <w:i/>
              </w:rPr>
              <w:t xml:space="preserve">Saldo al </w:t>
            </w:r>
            <w:r w:rsidRPr="0052596B">
              <w:rPr>
                <w:b/>
                <w:i/>
                <w:u w:val="single"/>
              </w:rPr>
              <w:t>31/12/19</w:t>
            </w:r>
            <w:r w:rsidR="00F255AD" w:rsidRPr="0052596B">
              <w:rPr>
                <w:b/>
                <w:i/>
              </w:rPr>
              <w:t xml:space="preserve"> </w:t>
            </w:r>
            <w:r w:rsidRPr="0052596B">
              <w:rPr>
                <w:b/>
                <w:i/>
              </w:rPr>
              <w:t>Dólares</w:t>
            </w:r>
          </w:p>
          <w:p w14:paraId="6BE7D2E4" w14:textId="35A9D79C" w:rsidR="00F255AD" w:rsidRPr="0052596B" w:rsidRDefault="00F255AD" w:rsidP="002C7481">
            <w:pPr>
              <w:pStyle w:val="TableParagraph"/>
              <w:rPr>
                <w:b/>
                <w:i/>
              </w:rPr>
            </w:pPr>
          </w:p>
          <w:p w14:paraId="379265F8" w14:textId="26019741" w:rsidR="00F255AD" w:rsidRPr="002C7481" w:rsidRDefault="002C7481" w:rsidP="002C7481">
            <w:pPr>
              <w:pStyle w:val="TableParagraph"/>
              <w:tabs>
                <w:tab w:val="center" w:pos="194"/>
              </w:tabs>
              <w:ind w:left="-518" w:firstLine="720"/>
            </w:pPr>
            <w:r>
              <w:t>3,624,786</w:t>
            </w:r>
          </w:p>
          <w:p w14:paraId="7BEDF3DF" w14:textId="1EC6C747" w:rsidR="00F255AD" w:rsidRPr="002C7481" w:rsidRDefault="002C7481" w:rsidP="002C7481">
            <w:r>
              <w:t xml:space="preserve">         </w:t>
            </w:r>
            <w:r w:rsidRPr="002C7481">
              <w:t>36,614</w:t>
            </w:r>
          </w:p>
        </w:tc>
      </w:tr>
      <w:tr w:rsidR="00F255AD" w:rsidRPr="00A132E4" w14:paraId="514F9CB3" w14:textId="77777777" w:rsidTr="002C7481">
        <w:trPr>
          <w:gridAfter w:val="1"/>
          <w:wAfter w:w="54" w:type="dxa"/>
          <w:trHeight w:val="1529"/>
        </w:trPr>
        <w:tc>
          <w:tcPr>
            <w:tcW w:w="5112" w:type="dxa"/>
            <w:vMerge/>
          </w:tcPr>
          <w:p w14:paraId="53286AF9" w14:textId="77777777" w:rsidR="00F255AD" w:rsidRDefault="00F255AD" w:rsidP="00930E21">
            <w:pPr>
              <w:pStyle w:val="TableParagraph"/>
              <w:spacing w:before="1"/>
              <w:rPr>
                <w:sz w:val="23"/>
              </w:rPr>
            </w:pPr>
          </w:p>
        </w:tc>
        <w:tc>
          <w:tcPr>
            <w:tcW w:w="1189" w:type="dxa"/>
            <w:tcBorders>
              <w:top w:val="single" w:sz="4" w:space="0" w:color="auto"/>
            </w:tcBorders>
          </w:tcPr>
          <w:p w14:paraId="509CA69A" w14:textId="6D975CE8" w:rsidR="00CE6E22" w:rsidRDefault="0052596B" w:rsidP="0052596B">
            <w:pPr>
              <w:pStyle w:val="TableParagraph"/>
              <w:spacing w:line="263" w:lineRule="exact"/>
              <w:ind w:right="77"/>
              <w:jc w:val="center"/>
              <w:rPr>
                <w:b/>
                <w:i/>
              </w:rPr>
            </w:pPr>
            <w:r w:rsidRPr="0052596B">
              <w:rPr>
                <w:b/>
                <w:i/>
              </w:rPr>
              <w:t>2020</w:t>
            </w:r>
          </w:p>
          <w:p w14:paraId="62D420E6" w14:textId="7EFEFD3B" w:rsidR="00CE6E22" w:rsidRDefault="00CE6E22" w:rsidP="00CE6E22"/>
          <w:p w14:paraId="1745ACEF" w14:textId="29009D70" w:rsidR="00CE6E22" w:rsidRDefault="00CE6E22" w:rsidP="00CE6E22">
            <w:pPr>
              <w:jc w:val="center"/>
            </w:pPr>
          </w:p>
          <w:p w14:paraId="4A672923" w14:textId="05C74FEF" w:rsidR="00F255AD" w:rsidRPr="00CE6E22" w:rsidRDefault="00F255AD" w:rsidP="00CE6E22">
            <w:pPr>
              <w:jc w:val="center"/>
            </w:pPr>
          </w:p>
        </w:tc>
        <w:tc>
          <w:tcPr>
            <w:tcW w:w="1221" w:type="dxa"/>
            <w:tcBorders>
              <w:top w:val="single" w:sz="4" w:space="0" w:color="auto"/>
            </w:tcBorders>
          </w:tcPr>
          <w:p w14:paraId="24B03B1D" w14:textId="60B148D3" w:rsidR="00CE6E22" w:rsidRDefault="0052596B" w:rsidP="0052596B">
            <w:pPr>
              <w:pStyle w:val="TableParagraph"/>
              <w:spacing w:before="1"/>
              <w:jc w:val="center"/>
              <w:rPr>
                <w:b/>
                <w:i/>
                <w:sz w:val="23"/>
              </w:rPr>
            </w:pPr>
            <w:r w:rsidRPr="0052596B">
              <w:rPr>
                <w:b/>
                <w:i/>
                <w:sz w:val="23"/>
              </w:rPr>
              <w:t>2019</w:t>
            </w:r>
          </w:p>
          <w:p w14:paraId="0C43B972" w14:textId="1D2E0862" w:rsidR="00CE6E22" w:rsidRDefault="00CE6E22" w:rsidP="00CE6E22"/>
          <w:p w14:paraId="0A045366" w14:textId="70527FA2" w:rsidR="00CE6E22" w:rsidRDefault="00CE6E22" w:rsidP="00CE6E22">
            <w:pPr>
              <w:jc w:val="center"/>
            </w:pPr>
            <w:r>
              <w:t>99%</w:t>
            </w:r>
          </w:p>
          <w:p w14:paraId="27F76616" w14:textId="7246FB66" w:rsidR="00F255AD" w:rsidRPr="00CE6E22" w:rsidRDefault="00CE6E22" w:rsidP="00CE6E22">
            <w:pPr>
              <w:jc w:val="center"/>
            </w:pPr>
            <w:r>
              <w:t>1%</w:t>
            </w:r>
          </w:p>
        </w:tc>
        <w:tc>
          <w:tcPr>
            <w:tcW w:w="1134" w:type="dxa"/>
            <w:vMerge/>
          </w:tcPr>
          <w:p w14:paraId="17D880DC" w14:textId="77777777" w:rsidR="00F255AD" w:rsidRPr="0052596B" w:rsidRDefault="00F255AD" w:rsidP="0052596B">
            <w:pPr>
              <w:pStyle w:val="TableParagraph"/>
              <w:spacing w:before="1"/>
              <w:jc w:val="center"/>
              <w:rPr>
                <w:b/>
                <w:i/>
                <w:sz w:val="23"/>
              </w:rPr>
            </w:pPr>
          </w:p>
        </w:tc>
        <w:tc>
          <w:tcPr>
            <w:tcW w:w="1276" w:type="dxa"/>
            <w:gridSpan w:val="2"/>
            <w:vMerge/>
          </w:tcPr>
          <w:p w14:paraId="67D429AC" w14:textId="77777777" w:rsidR="00F255AD" w:rsidRPr="0052596B" w:rsidRDefault="00F255AD" w:rsidP="0052596B">
            <w:pPr>
              <w:pStyle w:val="TableParagraph"/>
              <w:spacing w:line="263" w:lineRule="exact"/>
              <w:ind w:right="77"/>
              <w:jc w:val="center"/>
              <w:rPr>
                <w:b/>
                <w:i/>
              </w:rPr>
            </w:pPr>
          </w:p>
        </w:tc>
      </w:tr>
      <w:tr w:rsidR="00F255AD" w14:paraId="33A393E6" w14:textId="77777777" w:rsidTr="0052596B">
        <w:trPr>
          <w:trHeight w:val="257"/>
        </w:trPr>
        <w:tc>
          <w:tcPr>
            <w:tcW w:w="5112" w:type="dxa"/>
          </w:tcPr>
          <w:p w14:paraId="234B998B" w14:textId="47255C72" w:rsidR="00F255AD" w:rsidRDefault="002C7481" w:rsidP="00930E21">
            <w:pPr>
              <w:pStyle w:val="TableParagraph"/>
              <w:spacing w:line="237" w:lineRule="exact"/>
              <w:ind w:left="50"/>
              <w:rPr>
                <w:b/>
              </w:rPr>
            </w:pPr>
            <w:r>
              <w:rPr>
                <w:b/>
              </w:rPr>
              <w:t>Total</w:t>
            </w:r>
          </w:p>
        </w:tc>
        <w:tc>
          <w:tcPr>
            <w:tcW w:w="1189" w:type="dxa"/>
            <w:tcBorders>
              <w:top w:val="single" w:sz="18" w:space="0" w:color="000000"/>
              <w:bottom w:val="single" w:sz="18" w:space="0" w:color="000000"/>
            </w:tcBorders>
          </w:tcPr>
          <w:p w14:paraId="264E33E7" w14:textId="77777777" w:rsidR="00F255AD" w:rsidRDefault="00F255AD" w:rsidP="00930E21">
            <w:pPr>
              <w:pStyle w:val="TableParagraph"/>
              <w:rPr>
                <w:rFonts w:ascii="Times New Roman"/>
                <w:sz w:val="18"/>
              </w:rPr>
            </w:pPr>
          </w:p>
        </w:tc>
        <w:tc>
          <w:tcPr>
            <w:tcW w:w="1221" w:type="dxa"/>
            <w:tcBorders>
              <w:top w:val="single" w:sz="18" w:space="0" w:color="000000"/>
              <w:bottom w:val="single" w:sz="18" w:space="0" w:color="000000"/>
            </w:tcBorders>
          </w:tcPr>
          <w:p w14:paraId="0EBF5058" w14:textId="77777777" w:rsidR="00F255AD" w:rsidRDefault="00F255AD" w:rsidP="00930E21">
            <w:pPr>
              <w:pStyle w:val="TableParagraph"/>
              <w:spacing w:line="237" w:lineRule="exact"/>
              <w:ind w:left="77"/>
              <w:rPr>
                <w:b/>
                <w:i/>
              </w:rPr>
            </w:pPr>
          </w:p>
        </w:tc>
        <w:tc>
          <w:tcPr>
            <w:tcW w:w="1134" w:type="dxa"/>
            <w:tcBorders>
              <w:top w:val="single" w:sz="18" w:space="0" w:color="000000"/>
              <w:bottom w:val="single" w:sz="18" w:space="0" w:color="000000"/>
            </w:tcBorders>
          </w:tcPr>
          <w:p w14:paraId="2129E68F" w14:textId="3294BA64" w:rsidR="00F255AD" w:rsidRDefault="00F255AD" w:rsidP="00930E21">
            <w:pPr>
              <w:pStyle w:val="TableParagraph"/>
              <w:spacing w:line="237" w:lineRule="exact"/>
              <w:ind w:left="77"/>
              <w:rPr>
                <w:b/>
                <w:i/>
              </w:rPr>
            </w:pPr>
            <w:r>
              <w:rPr>
                <w:b/>
                <w:i/>
              </w:rPr>
              <w:t>0.00</w:t>
            </w:r>
          </w:p>
        </w:tc>
        <w:tc>
          <w:tcPr>
            <w:tcW w:w="20" w:type="dxa"/>
            <w:tcBorders>
              <w:top w:val="single" w:sz="18" w:space="0" w:color="000000"/>
              <w:bottom w:val="single" w:sz="18" w:space="0" w:color="000000"/>
            </w:tcBorders>
          </w:tcPr>
          <w:p w14:paraId="5F7EB3EB" w14:textId="77777777" w:rsidR="00F255AD" w:rsidRDefault="00F255AD" w:rsidP="00930E21">
            <w:pPr>
              <w:pStyle w:val="TableParagraph"/>
              <w:rPr>
                <w:rFonts w:ascii="Times New Roman"/>
                <w:sz w:val="18"/>
              </w:rPr>
            </w:pPr>
          </w:p>
        </w:tc>
        <w:tc>
          <w:tcPr>
            <w:tcW w:w="1310" w:type="dxa"/>
            <w:gridSpan w:val="2"/>
            <w:tcBorders>
              <w:top w:val="single" w:sz="18" w:space="0" w:color="000000"/>
              <w:bottom w:val="single" w:sz="18" w:space="0" w:color="000000"/>
            </w:tcBorders>
          </w:tcPr>
          <w:p w14:paraId="1AC93283" w14:textId="2DF3D93C" w:rsidR="00F255AD" w:rsidRDefault="00F255AD" w:rsidP="00930E21">
            <w:pPr>
              <w:pStyle w:val="TableParagraph"/>
              <w:spacing w:line="237" w:lineRule="exact"/>
              <w:rPr>
                <w:b/>
                <w:i/>
              </w:rPr>
            </w:pPr>
            <w:r>
              <w:rPr>
                <w:b/>
                <w:i/>
              </w:rPr>
              <w:t xml:space="preserve">     </w:t>
            </w:r>
            <w:r w:rsidR="002C7481">
              <w:rPr>
                <w:b/>
                <w:i/>
              </w:rPr>
              <w:t>3,661,400</w:t>
            </w:r>
          </w:p>
        </w:tc>
      </w:tr>
    </w:tbl>
    <w:p w14:paraId="256D9CE6" w14:textId="77777777" w:rsidR="00105DBD" w:rsidRDefault="00105DBD" w:rsidP="00105DBD">
      <w:pPr>
        <w:pStyle w:val="Heading1"/>
        <w:ind w:left="535"/>
      </w:pPr>
    </w:p>
    <w:p w14:paraId="49EB18E9" w14:textId="32D4B917" w:rsidR="00E474D1" w:rsidRDefault="000F1930" w:rsidP="00F418CB">
      <w:pPr>
        <w:pStyle w:val="BodyText"/>
        <w:spacing w:before="4" w:after="1"/>
        <w:jc w:val="both"/>
        <w:rPr>
          <w:sz w:val="25"/>
        </w:rPr>
      </w:pPr>
      <w:r>
        <w:rPr>
          <w:sz w:val="25"/>
        </w:rPr>
        <w:t>La Resolución No. NAC-DGERCGC16-00000</w:t>
      </w:r>
      <w:r w:rsidR="00675FC8">
        <w:rPr>
          <w:sz w:val="25"/>
        </w:rPr>
        <w:t>536 del SRI publicada en el Registro Oficial No. 919 de enero 10 de 2017, requieren que los sujetos pasivos inscritos en el Registro Único de Contribuyentes (RUC) como sociedades, reporten a la Autoridad Tributaria el Anexo de Accionistas, Participes, Socios, Miembros de Directorio y Administradores de la Empresa.</w:t>
      </w:r>
    </w:p>
    <w:p w14:paraId="20416C84" w14:textId="5DB5B952" w:rsidR="000E6B18" w:rsidRDefault="000E6B18">
      <w:pPr>
        <w:pStyle w:val="BodyText"/>
        <w:spacing w:before="4" w:after="1"/>
        <w:rPr>
          <w:sz w:val="25"/>
        </w:rPr>
      </w:pPr>
    </w:p>
    <w:p w14:paraId="023FC3BA" w14:textId="4AC2B405" w:rsidR="00700B08" w:rsidRDefault="00700B08" w:rsidP="007F7365">
      <w:pPr>
        <w:pStyle w:val="Heading1"/>
        <w:numPr>
          <w:ilvl w:val="0"/>
          <w:numId w:val="25"/>
        </w:numPr>
      </w:pPr>
      <w:r>
        <w:t xml:space="preserve">INGRESOS POR SERVICIOS </w:t>
      </w:r>
    </w:p>
    <w:p w14:paraId="4E9CB1EE" w14:textId="77777777" w:rsidR="00700B08" w:rsidRPr="00F418CB" w:rsidRDefault="00700B08" w:rsidP="00700B08">
      <w:pPr>
        <w:pStyle w:val="Heading1"/>
        <w:ind w:left="535"/>
        <w:rPr>
          <w:sz w:val="8"/>
        </w:rPr>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562"/>
        <w:gridCol w:w="54"/>
      </w:tblGrid>
      <w:tr w:rsidR="00700B08" w14:paraId="19898917" w14:textId="77777777" w:rsidTr="00246413">
        <w:trPr>
          <w:trHeight w:val="432"/>
        </w:trPr>
        <w:tc>
          <w:tcPr>
            <w:tcW w:w="5821" w:type="dxa"/>
          </w:tcPr>
          <w:p w14:paraId="7039BF0B" w14:textId="77777777" w:rsidR="00700B08" w:rsidRDefault="00700B08" w:rsidP="00930E21">
            <w:pPr>
              <w:pStyle w:val="TableParagraph"/>
              <w:rPr>
                <w:rFonts w:ascii="Times New Roman"/>
              </w:rPr>
            </w:pPr>
          </w:p>
        </w:tc>
        <w:tc>
          <w:tcPr>
            <w:tcW w:w="1189" w:type="dxa"/>
          </w:tcPr>
          <w:p w14:paraId="7262F15E" w14:textId="77777777" w:rsidR="00700B08" w:rsidRDefault="00700B08" w:rsidP="00930E21">
            <w:pPr>
              <w:pStyle w:val="TableParagraph"/>
              <w:rPr>
                <w:rFonts w:ascii="Times New Roman"/>
              </w:rPr>
            </w:pPr>
          </w:p>
        </w:tc>
        <w:tc>
          <w:tcPr>
            <w:tcW w:w="1362" w:type="dxa"/>
            <w:gridSpan w:val="3"/>
          </w:tcPr>
          <w:p w14:paraId="58D2A466" w14:textId="77777777" w:rsidR="00700B08" w:rsidRDefault="00700B08" w:rsidP="00930E21">
            <w:pPr>
              <w:pStyle w:val="TableParagraph"/>
              <w:spacing w:before="129"/>
              <w:ind w:left="82"/>
              <w:rPr>
                <w:b/>
                <w:i/>
              </w:rPr>
            </w:pPr>
            <w:r>
              <w:rPr>
                <w:b/>
                <w:i/>
              </w:rPr>
              <w:t>Diciembre 31,</w:t>
            </w:r>
          </w:p>
        </w:tc>
        <w:tc>
          <w:tcPr>
            <w:tcW w:w="431" w:type="dxa"/>
          </w:tcPr>
          <w:p w14:paraId="23F9C3A2" w14:textId="77777777" w:rsidR="00700B08" w:rsidRDefault="00700B08" w:rsidP="00930E21">
            <w:pPr>
              <w:pStyle w:val="TableParagraph"/>
              <w:rPr>
                <w:rFonts w:ascii="Times New Roman"/>
              </w:rPr>
            </w:pPr>
          </w:p>
        </w:tc>
        <w:tc>
          <w:tcPr>
            <w:tcW w:w="616" w:type="dxa"/>
            <w:gridSpan w:val="2"/>
          </w:tcPr>
          <w:p w14:paraId="3FD2EAE1" w14:textId="77777777" w:rsidR="00700B08" w:rsidRDefault="00700B08" w:rsidP="00930E21">
            <w:pPr>
              <w:pStyle w:val="TableParagraph"/>
              <w:rPr>
                <w:rFonts w:ascii="Times New Roman"/>
              </w:rPr>
            </w:pPr>
          </w:p>
        </w:tc>
      </w:tr>
      <w:tr w:rsidR="00700B08" w:rsidRPr="00A132E4" w14:paraId="5584D775" w14:textId="77777777" w:rsidTr="00246413">
        <w:trPr>
          <w:gridAfter w:val="1"/>
          <w:wAfter w:w="54" w:type="dxa"/>
          <w:trHeight w:val="2033"/>
        </w:trPr>
        <w:tc>
          <w:tcPr>
            <w:tcW w:w="5821" w:type="dxa"/>
          </w:tcPr>
          <w:p w14:paraId="4C5CF88B" w14:textId="77777777" w:rsidR="00700B08" w:rsidRDefault="00700B08" w:rsidP="00930E21">
            <w:pPr>
              <w:pStyle w:val="TableParagraph"/>
              <w:spacing w:before="1"/>
              <w:rPr>
                <w:sz w:val="23"/>
              </w:rPr>
            </w:pPr>
          </w:p>
          <w:p w14:paraId="25B7C763" w14:textId="08F83BF3" w:rsidR="00700B08" w:rsidRPr="005E219C" w:rsidRDefault="00700B08" w:rsidP="00930E21">
            <w:pPr>
              <w:pStyle w:val="TableParagraph"/>
              <w:ind w:left="50"/>
              <w:rPr>
                <w:b/>
              </w:rPr>
            </w:pPr>
            <w:r>
              <w:rPr>
                <w:b/>
              </w:rPr>
              <w:t>Servicios de telecomunicación</w:t>
            </w:r>
            <w:r w:rsidRPr="005E219C">
              <w:rPr>
                <w:b/>
              </w:rPr>
              <w:t>:</w:t>
            </w:r>
          </w:p>
          <w:p w14:paraId="1668E11B" w14:textId="623F75AE" w:rsidR="00700B08" w:rsidRDefault="00700B08" w:rsidP="00930E21">
            <w:pPr>
              <w:pStyle w:val="TableParagraph"/>
              <w:ind w:left="50"/>
            </w:pPr>
            <w:r>
              <w:t>Servicio especializado de mantenimiento</w:t>
            </w:r>
          </w:p>
          <w:p w14:paraId="50908EDE" w14:textId="2FE84D22" w:rsidR="00700B08" w:rsidRDefault="00700B08" w:rsidP="00930E21">
            <w:pPr>
              <w:pStyle w:val="TableParagraph"/>
              <w:ind w:left="50"/>
            </w:pPr>
            <w:r>
              <w:t>Pensión básica</w:t>
            </w:r>
          </w:p>
          <w:p w14:paraId="54C5AE1E" w14:textId="3C668495" w:rsidR="00700B08" w:rsidRDefault="00700B08" w:rsidP="00930E21">
            <w:pPr>
              <w:pStyle w:val="TableParagraph"/>
              <w:ind w:left="50"/>
            </w:pPr>
            <w:r>
              <w:t xml:space="preserve">Consumo celular </w:t>
            </w:r>
          </w:p>
          <w:p w14:paraId="3EB59C13" w14:textId="343ECFFB" w:rsidR="00700B08" w:rsidRDefault="00700B08" w:rsidP="00930E21">
            <w:pPr>
              <w:pStyle w:val="TableParagraph"/>
              <w:ind w:left="50"/>
            </w:pPr>
            <w:r>
              <w:t>Consumo local</w:t>
            </w:r>
          </w:p>
          <w:p w14:paraId="58316350" w14:textId="4C4C7D24" w:rsidR="00700B08" w:rsidRDefault="00246413" w:rsidP="00930E21">
            <w:pPr>
              <w:pStyle w:val="TableParagraph"/>
              <w:ind w:left="50"/>
            </w:pPr>
            <w:r>
              <w:t>Interconexión</w:t>
            </w:r>
          </w:p>
          <w:p w14:paraId="2D69B0AF" w14:textId="7E21D85A" w:rsidR="00246413" w:rsidRDefault="00246413" w:rsidP="00930E21">
            <w:pPr>
              <w:pStyle w:val="TableParagraph"/>
              <w:ind w:left="50"/>
            </w:pPr>
            <w:r>
              <w:t xml:space="preserve">Servicios complementarios, </w:t>
            </w:r>
            <w:r w:rsidR="00093FFF">
              <w:t>instalaciones</w:t>
            </w:r>
            <w:r>
              <w:t xml:space="preserve"> y otros</w:t>
            </w:r>
          </w:p>
          <w:p w14:paraId="0DDCC32D" w14:textId="21D145E6" w:rsidR="00246413" w:rsidRDefault="00246413" w:rsidP="00930E21">
            <w:pPr>
              <w:pStyle w:val="TableParagraph"/>
              <w:ind w:left="50"/>
            </w:pPr>
            <w:r>
              <w:t>Consumo nacional e internacional</w:t>
            </w:r>
          </w:p>
          <w:p w14:paraId="74733D9A" w14:textId="59A69DBC" w:rsidR="00246413" w:rsidRDefault="00246413" w:rsidP="00930E21">
            <w:pPr>
              <w:pStyle w:val="TableParagraph"/>
              <w:ind w:left="50"/>
            </w:pPr>
            <w:r>
              <w:t>Consumo regional</w:t>
            </w:r>
          </w:p>
          <w:p w14:paraId="67FE0FBC" w14:textId="248C6C26" w:rsidR="00246413" w:rsidRDefault="00246413" w:rsidP="00930E21">
            <w:pPr>
              <w:pStyle w:val="TableParagraph"/>
              <w:ind w:left="50"/>
            </w:pPr>
            <w:r>
              <w:t>Otros servicios</w:t>
            </w:r>
          </w:p>
          <w:p w14:paraId="79BBC8CE" w14:textId="77777777" w:rsidR="00700B08" w:rsidRDefault="00700B08" w:rsidP="00930E21">
            <w:pPr>
              <w:pStyle w:val="TableParagraph"/>
            </w:pPr>
          </w:p>
        </w:tc>
        <w:tc>
          <w:tcPr>
            <w:tcW w:w="1189" w:type="dxa"/>
          </w:tcPr>
          <w:p w14:paraId="34137163" w14:textId="77777777" w:rsidR="00700B08" w:rsidRDefault="00700B08" w:rsidP="00930E21">
            <w:pPr>
              <w:pStyle w:val="TableParagraph"/>
              <w:spacing w:line="263" w:lineRule="exact"/>
              <w:ind w:right="77"/>
              <w:jc w:val="right"/>
              <w:rPr>
                <w:b/>
                <w:i/>
              </w:rPr>
            </w:pPr>
            <w:r>
              <w:rPr>
                <w:b/>
                <w:i/>
              </w:rPr>
              <w:t>2020</w:t>
            </w:r>
          </w:p>
        </w:tc>
        <w:tc>
          <w:tcPr>
            <w:tcW w:w="1072" w:type="dxa"/>
          </w:tcPr>
          <w:p w14:paraId="68F1A1D4" w14:textId="77777777" w:rsidR="00700B08" w:rsidRDefault="00700B08" w:rsidP="00930E21">
            <w:pPr>
              <w:pStyle w:val="TableParagraph"/>
              <w:spacing w:before="1"/>
              <w:rPr>
                <w:sz w:val="23"/>
              </w:rPr>
            </w:pPr>
          </w:p>
          <w:p w14:paraId="18DA2B11" w14:textId="77777777" w:rsidR="00700B08" w:rsidRDefault="00700B08" w:rsidP="00930E21">
            <w:pPr>
              <w:pStyle w:val="TableParagraph"/>
              <w:ind w:left="116"/>
            </w:pPr>
          </w:p>
          <w:p w14:paraId="04B2F7FB" w14:textId="77777777" w:rsidR="00700B08" w:rsidRDefault="00700B08" w:rsidP="00930E21">
            <w:pPr>
              <w:pStyle w:val="TableParagraph"/>
              <w:ind w:left="116"/>
            </w:pPr>
            <w:r>
              <w:t xml:space="preserve">0.00 </w:t>
            </w:r>
          </w:p>
          <w:p w14:paraId="60E012A0" w14:textId="77777777" w:rsidR="00700B08" w:rsidRDefault="00700B08" w:rsidP="00930E21">
            <w:pPr>
              <w:pStyle w:val="TableParagraph"/>
              <w:ind w:left="116"/>
            </w:pPr>
            <w:r>
              <w:t>0.00</w:t>
            </w:r>
          </w:p>
          <w:p w14:paraId="0F37780B" w14:textId="77777777" w:rsidR="00700B08" w:rsidRDefault="00700B08" w:rsidP="00930E21">
            <w:pPr>
              <w:pStyle w:val="TableParagraph"/>
              <w:ind w:left="116"/>
            </w:pPr>
            <w:r>
              <w:t xml:space="preserve">0.00                 </w:t>
            </w:r>
          </w:p>
          <w:p w14:paraId="5E04F165" w14:textId="77777777" w:rsidR="00700B08" w:rsidRDefault="00700B08" w:rsidP="00930E21">
            <w:pPr>
              <w:pStyle w:val="TableParagraph"/>
              <w:ind w:left="116"/>
            </w:pPr>
            <w:r>
              <w:t xml:space="preserve">0.00                 </w:t>
            </w:r>
          </w:p>
          <w:p w14:paraId="7EADA0C1" w14:textId="77777777" w:rsidR="00700B08" w:rsidRDefault="00700B08" w:rsidP="00930E21">
            <w:pPr>
              <w:pStyle w:val="TableParagraph"/>
              <w:ind w:left="116"/>
            </w:pPr>
            <w:r>
              <w:t xml:space="preserve">0.00                                      </w:t>
            </w:r>
          </w:p>
          <w:p w14:paraId="2005BEB5" w14:textId="77777777" w:rsidR="00246413" w:rsidRDefault="00700B08" w:rsidP="00246413">
            <w:pPr>
              <w:pStyle w:val="TableParagraph"/>
            </w:pPr>
            <w:r>
              <w:t xml:space="preserve">  </w:t>
            </w:r>
            <w:r w:rsidR="00246413">
              <w:t xml:space="preserve">0.00 </w:t>
            </w:r>
          </w:p>
          <w:p w14:paraId="1771E452" w14:textId="77777777" w:rsidR="00246413" w:rsidRDefault="00246413" w:rsidP="00246413">
            <w:pPr>
              <w:pStyle w:val="TableParagraph"/>
              <w:ind w:left="116"/>
            </w:pPr>
            <w:r>
              <w:t xml:space="preserve">0.00 </w:t>
            </w:r>
          </w:p>
          <w:p w14:paraId="0750EAF8" w14:textId="77777777" w:rsidR="00246413" w:rsidRDefault="00246413" w:rsidP="00246413">
            <w:pPr>
              <w:pStyle w:val="TableParagraph"/>
              <w:ind w:left="116"/>
            </w:pPr>
            <w:r>
              <w:t xml:space="preserve">0.00 </w:t>
            </w:r>
          </w:p>
          <w:p w14:paraId="4652E304" w14:textId="77777777" w:rsidR="00246413" w:rsidRDefault="00246413" w:rsidP="00246413">
            <w:pPr>
              <w:pStyle w:val="TableParagraph"/>
              <w:ind w:left="116"/>
            </w:pPr>
            <w:r>
              <w:t xml:space="preserve">0.00 </w:t>
            </w:r>
          </w:p>
          <w:p w14:paraId="65FD0FFC" w14:textId="77777777" w:rsidR="00700B08" w:rsidRPr="001A1A42" w:rsidRDefault="00700B08" w:rsidP="00930E21"/>
        </w:tc>
        <w:tc>
          <w:tcPr>
            <w:tcW w:w="1283" w:type="dxa"/>
            <w:gridSpan w:val="4"/>
          </w:tcPr>
          <w:p w14:paraId="385B2AC3" w14:textId="77777777" w:rsidR="00700B08" w:rsidRPr="000A1C09" w:rsidRDefault="00700B08" w:rsidP="00930E21">
            <w:pPr>
              <w:pStyle w:val="TableParagraph"/>
              <w:spacing w:line="263" w:lineRule="exact"/>
              <w:ind w:right="77"/>
              <w:jc w:val="right"/>
              <w:rPr>
                <w:b/>
                <w:i/>
              </w:rPr>
            </w:pPr>
            <w:r w:rsidRPr="000A1C09">
              <w:rPr>
                <w:b/>
                <w:i/>
              </w:rPr>
              <w:t>2019</w:t>
            </w:r>
          </w:p>
          <w:p w14:paraId="1C844A1E" w14:textId="77777777" w:rsidR="00700B08" w:rsidRDefault="00700B08" w:rsidP="00930E21">
            <w:pPr>
              <w:pStyle w:val="TableParagraph"/>
              <w:ind w:left="-518"/>
            </w:pPr>
            <w:r>
              <w:t xml:space="preserve">260,9   </w:t>
            </w:r>
          </w:p>
          <w:p w14:paraId="1A1C1B1F" w14:textId="7333E16B" w:rsidR="00700B08" w:rsidRDefault="00700B08" w:rsidP="00930E21">
            <w:pPr>
              <w:pStyle w:val="TableParagraph"/>
              <w:ind w:left="-518"/>
            </w:pPr>
            <w:proofErr w:type="gramStart"/>
            <w:r>
              <w:t xml:space="preserve">260,   </w:t>
            </w:r>
            <w:proofErr w:type="gramEnd"/>
            <w:r>
              <w:t xml:space="preserve">       </w:t>
            </w:r>
            <w:r w:rsidR="00246413">
              <w:t>1,630,000</w:t>
            </w:r>
          </w:p>
          <w:p w14:paraId="43492CE8" w14:textId="308CF903" w:rsidR="00700B08" w:rsidRDefault="00700B08" w:rsidP="00930E21">
            <w:pPr>
              <w:pStyle w:val="TableParagraph"/>
              <w:tabs>
                <w:tab w:val="center" w:pos="194"/>
              </w:tabs>
              <w:ind w:left="-518"/>
            </w:pPr>
            <w:r>
              <w:t xml:space="preserve">7       </w:t>
            </w:r>
            <w:r>
              <w:tab/>
              <w:t xml:space="preserve">         </w:t>
            </w:r>
            <w:r w:rsidR="00246413">
              <w:t xml:space="preserve">   128,784</w:t>
            </w:r>
          </w:p>
          <w:p w14:paraId="694CA668" w14:textId="0D66B70D" w:rsidR="00700B08" w:rsidRDefault="00700B08" w:rsidP="00930E21">
            <w:r>
              <w:t xml:space="preserve">         </w:t>
            </w:r>
            <w:r w:rsidR="00246413">
              <w:t xml:space="preserve"> </w:t>
            </w:r>
            <w:r>
              <w:t xml:space="preserve"> </w:t>
            </w:r>
            <w:r w:rsidR="00246413">
              <w:t>197,000</w:t>
            </w:r>
          </w:p>
          <w:p w14:paraId="3C98D3BA" w14:textId="0655A5C9" w:rsidR="00700B08" w:rsidRDefault="00700B08" w:rsidP="00930E21">
            <w:r>
              <w:t xml:space="preserve">           </w:t>
            </w:r>
            <w:r w:rsidR="00246413">
              <w:t xml:space="preserve">  38,958</w:t>
            </w:r>
          </w:p>
          <w:p w14:paraId="4DFF4848" w14:textId="5A0A9A88" w:rsidR="00246413" w:rsidRDefault="00246413" w:rsidP="00930E21">
            <w:r>
              <w:t xml:space="preserve">             41,157</w:t>
            </w:r>
          </w:p>
          <w:p w14:paraId="63D74811" w14:textId="62C247C9" w:rsidR="00246413" w:rsidRDefault="00246413" w:rsidP="00246413">
            <w:pPr>
              <w:jc w:val="center"/>
            </w:pPr>
            <w:r>
              <w:t xml:space="preserve">                     0</w:t>
            </w:r>
          </w:p>
          <w:p w14:paraId="5248C8A7" w14:textId="2D30BFBD" w:rsidR="00246413" w:rsidRDefault="00246413" w:rsidP="00246413">
            <w:pPr>
              <w:jc w:val="center"/>
            </w:pPr>
            <w:r>
              <w:t xml:space="preserve">            24,894</w:t>
            </w:r>
          </w:p>
          <w:p w14:paraId="423890EC" w14:textId="26987355" w:rsidR="00246413" w:rsidRDefault="00246413" w:rsidP="00246413">
            <w:pPr>
              <w:jc w:val="center"/>
            </w:pPr>
            <w:r>
              <w:t xml:space="preserve">                     0</w:t>
            </w:r>
          </w:p>
          <w:p w14:paraId="418D5939" w14:textId="34337ABD" w:rsidR="00700B08" w:rsidRPr="00246413" w:rsidRDefault="00246413" w:rsidP="00246413">
            <w:pPr>
              <w:jc w:val="center"/>
            </w:pPr>
            <w:r>
              <w:t xml:space="preserve">          649,639</w:t>
            </w:r>
          </w:p>
        </w:tc>
      </w:tr>
      <w:tr w:rsidR="00700B08" w14:paraId="2A6BFBC8" w14:textId="77777777" w:rsidTr="00D73B82">
        <w:trPr>
          <w:gridAfter w:val="1"/>
          <w:wAfter w:w="54" w:type="dxa"/>
          <w:trHeight w:val="257"/>
        </w:trPr>
        <w:tc>
          <w:tcPr>
            <w:tcW w:w="5821" w:type="dxa"/>
          </w:tcPr>
          <w:p w14:paraId="644A9385" w14:textId="77777777" w:rsidR="00700B08" w:rsidRDefault="00700B08"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1C0A445D" w14:textId="77777777" w:rsidR="00700B08" w:rsidRDefault="00700B08" w:rsidP="00930E21">
            <w:pPr>
              <w:pStyle w:val="TableParagraph"/>
              <w:rPr>
                <w:rFonts w:ascii="Times New Roman"/>
                <w:sz w:val="18"/>
              </w:rPr>
            </w:pPr>
          </w:p>
        </w:tc>
        <w:tc>
          <w:tcPr>
            <w:tcW w:w="1072" w:type="dxa"/>
            <w:tcBorders>
              <w:top w:val="single" w:sz="18" w:space="0" w:color="000000"/>
              <w:bottom w:val="single" w:sz="18" w:space="0" w:color="000000"/>
            </w:tcBorders>
          </w:tcPr>
          <w:p w14:paraId="50ED5E9A" w14:textId="77777777" w:rsidR="00700B08" w:rsidRDefault="00700B08"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3D532A57" w14:textId="77777777" w:rsidR="00700B08" w:rsidRDefault="00700B08" w:rsidP="00930E21">
            <w:pPr>
              <w:pStyle w:val="TableParagraph"/>
              <w:rPr>
                <w:rFonts w:ascii="Times New Roman"/>
                <w:sz w:val="18"/>
              </w:rPr>
            </w:pPr>
          </w:p>
        </w:tc>
        <w:tc>
          <w:tcPr>
            <w:tcW w:w="1256" w:type="dxa"/>
            <w:gridSpan w:val="3"/>
            <w:tcBorders>
              <w:top w:val="single" w:sz="18" w:space="0" w:color="000000"/>
              <w:bottom w:val="single" w:sz="18" w:space="0" w:color="000000"/>
            </w:tcBorders>
          </w:tcPr>
          <w:p w14:paraId="3A8C10C4" w14:textId="3C54A991" w:rsidR="00700B08" w:rsidRDefault="00700B08" w:rsidP="00D73B82">
            <w:pPr>
              <w:pStyle w:val="TableParagraph"/>
              <w:spacing w:line="237" w:lineRule="exact"/>
              <w:rPr>
                <w:b/>
                <w:i/>
              </w:rPr>
            </w:pPr>
            <w:r>
              <w:rPr>
                <w:b/>
                <w:i/>
              </w:rPr>
              <w:t xml:space="preserve">   </w:t>
            </w:r>
            <w:r w:rsidR="00D73B82">
              <w:rPr>
                <w:b/>
                <w:i/>
              </w:rPr>
              <w:t xml:space="preserve">    2,710,432</w:t>
            </w:r>
          </w:p>
        </w:tc>
      </w:tr>
    </w:tbl>
    <w:p w14:paraId="0BA6F390" w14:textId="77777777" w:rsidR="00700B08" w:rsidRPr="00F418CB" w:rsidRDefault="00700B08" w:rsidP="00700B08">
      <w:pPr>
        <w:pStyle w:val="Heading1"/>
        <w:ind w:left="535"/>
        <w:rPr>
          <w:sz w:val="2"/>
        </w:rPr>
      </w:pPr>
    </w:p>
    <w:tbl>
      <w:tblPr>
        <w:tblW w:w="9419" w:type="dxa"/>
        <w:tblInd w:w="133" w:type="dxa"/>
        <w:tblLayout w:type="fixed"/>
        <w:tblCellMar>
          <w:left w:w="0" w:type="dxa"/>
          <w:right w:w="0" w:type="dxa"/>
        </w:tblCellMar>
        <w:tblLook w:val="01E0" w:firstRow="1" w:lastRow="1" w:firstColumn="1" w:lastColumn="1" w:noHBand="0" w:noVBand="0"/>
      </w:tblPr>
      <w:tblGrid>
        <w:gridCol w:w="5855"/>
        <w:gridCol w:w="1196"/>
        <w:gridCol w:w="1078"/>
        <w:gridCol w:w="27"/>
        <w:gridCol w:w="1263"/>
      </w:tblGrid>
      <w:tr w:rsidR="00D73B82" w:rsidRPr="00A132E4" w14:paraId="2C15212B" w14:textId="77777777" w:rsidTr="00D73B82">
        <w:trPr>
          <w:trHeight w:val="1017"/>
        </w:trPr>
        <w:tc>
          <w:tcPr>
            <w:tcW w:w="5821" w:type="dxa"/>
          </w:tcPr>
          <w:p w14:paraId="2DA84A04" w14:textId="77777777" w:rsidR="00D73B82" w:rsidRDefault="00D73B82" w:rsidP="00930E21">
            <w:pPr>
              <w:pStyle w:val="TableParagraph"/>
              <w:spacing w:before="1"/>
              <w:rPr>
                <w:sz w:val="23"/>
              </w:rPr>
            </w:pPr>
          </w:p>
          <w:p w14:paraId="51100F46" w14:textId="22832A96" w:rsidR="00D73B82" w:rsidRDefault="00D73B82" w:rsidP="00930E21">
            <w:pPr>
              <w:pStyle w:val="TableParagraph"/>
              <w:ind w:left="50"/>
            </w:pPr>
            <w:r>
              <w:t>Menos: Descuentos por tercera edad</w:t>
            </w:r>
          </w:p>
          <w:p w14:paraId="061CE41A" w14:textId="12B5D6D8" w:rsidR="00D73B82" w:rsidRPr="00D73B82" w:rsidRDefault="00D73B82" w:rsidP="00D73B82">
            <w:pPr>
              <w:pStyle w:val="TableParagraph"/>
              <w:ind w:left="50"/>
            </w:pPr>
            <w:r>
              <w:t>Menos: Descuentos en ventas / servicios</w:t>
            </w:r>
          </w:p>
        </w:tc>
        <w:tc>
          <w:tcPr>
            <w:tcW w:w="1189" w:type="dxa"/>
          </w:tcPr>
          <w:p w14:paraId="5CB8FA6D" w14:textId="0271E5DC" w:rsidR="00D73B82" w:rsidRPr="00D73B82" w:rsidRDefault="00D73B82" w:rsidP="00D73B82"/>
        </w:tc>
        <w:tc>
          <w:tcPr>
            <w:tcW w:w="1072" w:type="dxa"/>
          </w:tcPr>
          <w:p w14:paraId="731CF397" w14:textId="77777777" w:rsidR="00D73B82" w:rsidRDefault="00D73B82" w:rsidP="00930E21">
            <w:pPr>
              <w:pStyle w:val="TableParagraph"/>
              <w:spacing w:before="1"/>
              <w:rPr>
                <w:sz w:val="23"/>
              </w:rPr>
            </w:pPr>
          </w:p>
          <w:p w14:paraId="59B26705" w14:textId="77777777" w:rsidR="00D73B82" w:rsidRDefault="00D73B82" w:rsidP="00D73B82">
            <w:pPr>
              <w:pStyle w:val="TableParagraph"/>
              <w:ind w:left="116"/>
            </w:pPr>
            <w:r>
              <w:t xml:space="preserve">0.00 </w:t>
            </w:r>
          </w:p>
          <w:p w14:paraId="4A84CD2F" w14:textId="77777777" w:rsidR="00D73B82" w:rsidRDefault="00D73B82" w:rsidP="00930E21">
            <w:pPr>
              <w:pStyle w:val="TableParagraph"/>
              <w:ind w:left="116"/>
            </w:pPr>
            <w:r>
              <w:t xml:space="preserve">0.00 </w:t>
            </w:r>
          </w:p>
          <w:p w14:paraId="2F4BBE12" w14:textId="5602DA60" w:rsidR="00D73B82" w:rsidRPr="001A1A42" w:rsidRDefault="00D73B82" w:rsidP="00D73B82">
            <w:pPr>
              <w:pStyle w:val="TableParagraph"/>
              <w:ind w:left="116"/>
            </w:pPr>
          </w:p>
        </w:tc>
        <w:tc>
          <w:tcPr>
            <w:tcW w:w="1283" w:type="dxa"/>
            <w:gridSpan w:val="2"/>
          </w:tcPr>
          <w:p w14:paraId="1E833F03" w14:textId="214F1198" w:rsidR="001C205F" w:rsidRDefault="001C205F" w:rsidP="00930E21">
            <w:pPr>
              <w:jc w:val="center"/>
            </w:pPr>
          </w:p>
          <w:p w14:paraId="7162C849" w14:textId="353BCA0E" w:rsidR="001C205F" w:rsidRDefault="001C205F" w:rsidP="001C205F">
            <w:pPr>
              <w:jc w:val="center"/>
            </w:pPr>
            <w:r>
              <w:t xml:space="preserve">           (2,130)</w:t>
            </w:r>
          </w:p>
          <w:p w14:paraId="4C2F9A40" w14:textId="2C0F9668" w:rsidR="001C205F" w:rsidRDefault="00AA58E4" w:rsidP="001C205F">
            <w:r w:rsidRPr="00AA58E4">
              <w:t xml:space="preserve">                   (0</w:t>
            </w:r>
            <w:r>
              <w:t>)</w:t>
            </w:r>
          </w:p>
          <w:p w14:paraId="267353F9" w14:textId="7CF21A4A" w:rsidR="00D73B82" w:rsidRPr="001C205F" w:rsidRDefault="001C205F" w:rsidP="00AA58E4">
            <w:pPr>
              <w:jc w:val="center"/>
            </w:pPr>
            <w:r>
              <w:t xml:space="preserve">                   </w:t>
            </w:r>
          </w:p>
        </w:tc>
      </w:tr>
      <w:tr w:rsidR="00D73B82" w14:paraId="08843810" w14:textId="77777777" w:rsidTr="00930E21">
        <w:trPr>
          <w:trHeight w:val="257"/>
        </w:trPr>
        <w:tc>
          <w:tcPr>
            <w:tcW w:w="5821" w:type="dxa"/>
          </w:tcPr>
          <w:p w14:paraId="41A6489C" w14:textId="77777777" w:rsidR="00D73B82" w:rsidRDefault="00D73B82"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233C6848" w14:textId="77777777" w:rsidR="00D73B82" w:rsidRDefault="00D73B82" w:rsidP="00930E21">
            <w:pPr>
              <w:pStyle w:val="TableParagraph"/>
              <w:rPr>
                <w:rFonts w:ascii="Times New Roman"/>
                <w:sz w:val="18"/>
              </w:rPr>
            </w:pPr>
          </w:p>
        </w:tc>
        <w:tc>
          <w:tcPr>
            <w:tcW w:w="1072" w:type="dxa"/>
            <w:tcBorders>
              <w:top w:val="single" w:sz="18" w:space="0" w:color="000000"/>
              <w:bottom w:val="single" w:sz="18" w:space="0" w:color="000000"/>
            </w:tcBorders>
          </w:tcPr>
          <w:p w14:paraId="5F79634D" w14:textId="77777777" w:rsidR="00D73B82" w:rsidRDefault="00D73B82"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4EE3764F" w14:textId="77777777" w:rsidR="00D73B82" w:rsidRDefault="00D73B82" w:rsidP="00930E21">
            <w:pPr>
              <w:pStyle w:val="TableParagraph"/>
              <w:rPr>
                <w:rFonts w:ascii="Times New Roman"/>
                <w:sz w:val="18"/>
              </w:rPr>
            </w:pPr>
          </w:p>
        </w:tc>
        <w:tc>
          <w:tcPr>
            <w:tcW w:w="1256" w:type="dxa"/>
            <w:tcBorders>
              <w:top w:val="single" w:sz="18" w:space="0" w:color="000000"/>
              <w:bottom w:val="single" w:sz="18" w:space="0" w:color="000000"/>
            </w:tcBorders>
          </w:tcPr>
          <w:p w14:paraId="073E9FC7" w14:textId="4BC76AAD" w:rsidR="00D73B82" w:rsidRDefault="00D73B82" w:rsidP="001C205F">
            <w:pPr>
              <w:pStyle w:val="TableParagraph"/>
              <w:spacing w:line="237" w:lineRule="exact"/>
              <w:rPr>
                <w:b/>
                <w:i/>
              </w:rPr>
            </w:pPr>
            <w:r>
              <w:rPr>
                <w:b/>
                <w:i/>
              </w:rPr>
              <w:t xml:space="preserve">       </w:t>
            </w:r>
            <w:r w:rsidR="001C205F">
              <w:rPr>
                <w:b/>
                <w:i/>
              </w:rPr>
              <w:t>2,708,302</w:t>
            </w:r>
          </w:p>
        </w:tc>
      </w:tr>
    </w:tbl>
    <w:p w14:paraId="53677C14" w14:textId="77777777" w:rsidR="00D73B82" w:rsidRPr="00F418CB" w:rsidRDefault="00D73B82" w:rsidP="00D73B82">
      <w:pPr>
        <w:pStyle w:val="Heading1"/>
        <w:ind w:left="535"/>
        <w:rPr>
          <w:sz w:val="2"/>
        </w:rPr>
      </w:pPr>
    </w:p>
    <w:p w14:paraId="14224863" w14:textId="1F424AD6" w:rsidR="00700B08" w:rsidRDefault="00093FFF" w:rsidP="00093FFF">
      <w:pPr>
        <w:pStyle w:val="BodyText"/>
        <w:spacing w:before="4" w:after="1"/>
        <w:jc w:val="both"/>
        <w:rPr>
          <w:sz w:val="25"/>
        </w:rPr>
      </w:pPr>
      <w:r w:rsidRPr="00CD70C5">
        <w:rPr>
          <w:sz w:val="25"/>
          <w:highlight w:val="yellow"/>
        </w:rPr>
        <w:t xml:space="preserve">Durante el año 2020, los ingresos por servicio se incrementaron con relación al año anterior, originado principalmente por transacciones con compañía relacionada, por servicio especializado de mantenimiento iniciado en el año 2020, </w:t>
      </w:r>
      <w:r w:rsidR="003734CA" w:rsidRPr="003734CA">
        <w:rPr>
          <w:sz w:val="25"/>
          <w:highlight w:val="yellow"/>
          <w:u w:val="single"/>
        </w:rPr>
        <w:t>nota X</w:t>
      </w:r>
      <w:r w:rsidRPr="00CD70C5">
        <w:rPr>
          <w:sz w:val="25"/>
          <w:highlight w:val="yellow"/>
        </w:rPr>
        <w:t>; así como por mayor volumen de trabajo por servicios de telecomunicaciones.</w:t>
      </w:r>
      <w:r>
        <w:rPr>
          <w:sz w:val="25"/>
        </w:rPr>
        <w:t xml:space="preserve"> </w:t>
      </w:r>
    </w:p>
    <w:p w14:paraId="70E44A3D" w14:textId="0100F150" w:rsidR="00A75B8A" w:rsidRDefault="00A75B8A" w:rsidP="00093FFF">
      <w:pPr>
        <w:pStyle w:val="BodyText"/>
        <w:spacing w:before="4" w:after="1"/>
        <w:jc w:val="both"/>
        <w:rPr>
          <w:sz w:val="25"/>
        </w:rPr>
      </w:pPr>
    </w:p>
    <w:p w14:paraId="306D5149" w14:textId="79D1B28D" w:rsidR="00A75B8A" w:rsidRDefault="00A75B8A" w:rsidP="007F7365">
      <w:pPr>
        <w:pStyle w:val="Heading1"/>
        <w:numPr>
          <w:ilvl w:val="0"/>
          <w:numId w:val="25"/>
        </w:numPr>
      </w:pPr>
      <w:r>
        <w:t>COSTO DE SERVICIOS</w:t>
      </w:r>
    </w:p>
    <w:p w14:paraId="7CBBD277" w14:textId="77777777" w:rsidR="00A75B8A" w:rsidRPr="00F418CB" w:rsidRDefault="00A75B8A" w:rsidP="00A75B8A">
      <w:pPr>
        <w:pStyle w:val="Heading1"/>
        <w:ind w:left="535"/>
        <w:rPr>
          <w:sz w:val="2"/>
        </w:rPr>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562"/>
        <w:gridCol w:w="54"/>
      </w:tblGrid>
      <w:tr w:rsidR="00A75B8A" w14:paraId="08B1F8F7" w14:textId="77777777" w:rsidTr="00930E21">
        <w:trPr>
          <w:trHeight w:val="432"/>
        </w:trPr>
        <w:tc>
          <w:tcPr>
            <w:tcW w:w="5821" w:type="dxa"/>
          </w:tcPr>
          <w:p w14:paraId="3628D05E" w14:textId="77777777" w:rsidR="00A75B8A" w:rsidRDefault="00A75B8A" w:rsidP="00930E21">
            <w:pPr>
              <w:pStyle w:val="TableParagraph"/>
              <w:rPr>
                <w:rFonts w:ascii="Times New Roman"/>
              </w:rPr>
            </w:pPr>
          </w:p>
        </w:tc>
        <w:tc>
          <w:tcPr>
            <w:tcW w:w="1189" w:type="dxa"/>
          </w:tcPr>
          <w:p w14:paraId="56CE8395" w14:textId="77777777" w:rsidR="00A75B8A" w:rsidRDefault="00A75B8A" w:rsidP="00930E21">
            <w:pPr>
              <w:pStyle w:val="TableParagraph"/>
              <w:rPr>
                <w:rFonts w:ascii="Times New Roman"/>
              </w:rPr>
            </w:pPr>
          </w:p>
        </w:tc>
        <w:tc>
          <w:tcPr>
            <w:tcW w:w="1362" w:type="dxa"/>
            <w:gridSpan w:val="3"/>
          </w:tcPr>
          <w:p w14:paraId="4B9AD860" w14:textId="77777777" w:rsidR="00A75B8A" w:rsidRDefault="00A75B8A" w:rsidP="00930E21">
            <w:pPr>
              <w:pStyle w:val="TableParagraph"/>
              <w:spacing w:before="129"/>
              <w:ind w:left="82"/>
              <w:rPr>
                <w:b/>
                <w:i/>
              </w:rPr>
            </w:pPr>
            <w:r>
              <w:rPr>
                <w:b/>
                <w:i/>
              </w:rPr>
              <w:t>Diciembre 31,</w:t>
            </w:r>
          </w:p>
        </w:tc>
        <w:tc>
          <w:tcPr>
            <w:tcW w:w="431" w:type="dxa"/>
          </w:tcPr>
          <w:p w14:paraId="0E6BAE46" w14:textId="77777777" w:rsidR="00A75B8A" w:rsidRDefault="00A75B8A" w:rsidP="00930E21">
            <w:pPr>
              <w:pStyle w:val="TableParagraph"/>
              <w:rPr>
                <w:rFonts w:ascii="Times New Roman"/>
              </w:rPr>
            </w:pPr>
          </w:p>
        </w:tc>
        <w:tc>
          <w:tcPr>
            <w:tcW w:w="616" w:type="dxa"/>
            <w:gridSpan w:val="2"/>
          </w:tcPr>
          <w:p w14:paraId="54096D46" w14:textId="77777777" w:rsidR="00A75B8A" w:rsidRDefault="00A75B8A" w:rsidP="00930E21">
            <w:pPr>
              <w:pStyle w:val="TableParagraph"/>
              <w:rPr>
                <w:rFonts w:ascii="Times New Roman"/>
              </w:rPr>
            </w:pPr>
          </w:p>
        </w:tc>
      </w:tr>
      <w:tr w:rsidR="00A75B8A" w:rsidRPr="00246413" w14:paraId="322CC440" w14:textId="77777777" w:rsidTr="00930E21">
        <w:trPr>
          <w:gridAfter w:val="1"/>
          <w:wAfter w:w="54" w:type="dxa"/>
          <w:trHeight w:val="2033"/>
        </w:trPr>
        <w:tc>
          <w:tcPr>
            <w:tcW w:w="5821" w:type="dxa"/>
          </w:tcPr>
          <w:p w14:paraId="2EA8C9BD" w14:textId="77777777" w:rsidR="00A75B8A" w:rsidRDefault="00A75B8A" w:rsidP="00930E21">
            <w:pPr>
              <w:pStyle w:val="TableParagraph"/>
              <w:spacing w:before="1"/>
              <w:rPr>
                <w:sz w:val="23"/>
              </w:rPr>
            </w:pPr>
          </w:p>
          <w:p w14:paraId="1C501F5E" w14:textId="6FC68B79" w:rsidR="00A75B8A" w:rsidRPr="005E219C" w:rsidRDefault="00A75B8A" w:rsidP="00930E21">
            <w:pPr>
              <w:pStyle w:val="TableParagraph"/>
              <w:ind w:left="50"/>
              <w:rPr>
                <w:b/>
              </w:rPr>
            </w:pPr>
            <w:r>
              <w:rPr>
                <w:b/>
              </w:rPr>
              <w:t>Interconexiones:</w:t>
            </w:r>
          </w:p>
          <w:p w14:paraId="48D02C78" w14:textId="0F3BB571" w:rsidR="00A75B8A" w:rsidRDefault="00A75B8A" w:rsidP="00930E21">
            <w:pPr>
              <w:pStyle w:val="TableParagraph"/>
              <w:ind w:left="50"/>
            </w:pPr>
            <w:r>
              <w:t>Enlace de datos y servicios de internet</w:t>
            </w:r>
          </w:p>
          <w:p w14:paraId="7546D0D5" w14:textId="2D65B568" w:rsidR="00A75B8A" w:rsidRPr="00A75B8A" w:rsidRDefault="00A75B8A" w:rsidP="00930E21">
            <w:pPr>
              <w:pStyle w:val="TableParagraph"/>
              <w:ind w:left="50"/>
              <w:rPr>
                <w:lang w:val="en-US"/>
              </w:rPr>
            </w:pPr>
            <w:r w:rsidRPr="00A75B8A">
              <w:rPr>
                <w:lang w:val="en-US"/>
              </w:rPr>
              <w:t>Global Think Technology</w:t>
            </w:r>
          </w:p>
          <w:p w14:paraId="38C66208" w14:textId="72D100F5" w:rsidR="00A75B8A" w:rsidRPr="00614BDF" w:rsidRDefault="00A75B8A" w:rsidP="00930E21">
            <w:pPr>
              <w:pStyle w:val="TableParagraph"/>
              <w:ind w:left="50"/>
              <w:rPr>
                <w:lang w:val="en-US"/>
              </w:rPr>
            </w:pPr>
            <w:r w:rsidRPr="00614BDF">
              <w:rPr>
                <w:lang w:val="en-US"/>
              </w:rPr>
              <w:t>CNT – ex PACIFITEL</w:t>
            </w:r>
          </w:p>
          <w:p w14:paraId="2DABA10D" w14:textId="2754C4DF" w:rsidR="00A75B8A" w:rsidRDefault="00A75B8A" w:rsidP="00930E21">
            <w:pPr>
              <w:pStyle w:val="TableParagraph"/>
              <w:ind w:left="50"/>
            </w:pPr>
            <w:r>
              <w:t>CNT – TELECSA S.A.</w:t>
            </w:r>
          </w:p>
          <w:p w14:paraId="2C4E48E4" w14:textId="07CDE313" w:rsidR="00A75B8A" w:rsidRDefault="00A75B8A" w:rsidP="00930E21">
            <w:pPr>
              <w:pStyle w:val="TableParagraph"/>
              <w:ind w:left="50"/>
            </w:pPr>
            <w:r>
              <w:t>CONECER S.A.</w:t>
            </w:r>
          </w:p>
          <w:p w14:paraId="524F0C26" w14:textId="7545F300" w:rsidR="00A75B8A" w:rsidRDefault="00A75B8A" w:rsidP="00930E21">
            <w:pPr>
              <w:pStyle w:val="TableParagraph"/>
              <w:ind w:left="50"/>
            </w:pPr>
            <w:r>
              <w:t>OTECEL S.A.</w:t>
            </w:r>
          </w:p>
          <w:p w14:paraId="3D91E5EC" w14:textId="36121A69" w:rsidR="00A75B8A" w:rsidRDefault="00A75B8A" w:rsidP="00930E21">
            <w:pPr>
              <w:pStyle w:val="TableParagraph"/>
              <w:ind w:left="50"/>
            </w:pPr>
            <w:r>
              <w:t>Mantenimiento de equipos</w:t>
            </w:r>
          </w:p>
          <w:p w14:paraId="212E5997" w14:textId="4C57B906" w:rsidR="00A75B8A" w:rsidRDefault="00A75B8A" w:rsidP="00930E21">
            <w:pPr>
              <w:pStyle w:val="TableParagraph"/>
              <w:ind w:left="50"/>
            </w:pPr>
            <w:r>
              <w:t>ETAPA - EP</w:t>
            </w:r>
          </w:p>
          <w:p w14:paraId="0A2FBAF1" w14:textId="13B3FBAA" w:rsidR="00A75B8A" w:rsidRDefault="00C05D35" w:rsidP="00930E21">
            <w:pPr>
              <w:pStyle w:val="TableParagraph"/>
              <w:ind w:left="50"/>
            </w:pPr>
            <w:r>
              <w:t>SETEL S.A.</w:t>
            </w:r>
          </w:p>
          <w:p w14:paraId="52EAAD82" w14:textId="6ADB9B80" w:rsidR="00A75B8A" w:rsidRDefault="00C05D35" w:rsidP="00930E21">
            <w:pPr>
              <w:pStyle w:val="TableParagraph"/>
              <w:ind w:left="50"/>
            </w:pPr>
            <w:r>
              <w:t>Alquiler Nodos</w:t>
            </w:r>
          </w:p>
          <w:p w14:paraId="64237528" w14:textId="3D4A130C" w:rsidR="00A75B8A" w:rsidRDefault="008A5619" w:rsidP="00930E21">
            <w:pPr>
              <w:pStyle w:val="TableParagraph"/>
            </w:pPr>
            <w:r>
              <w:t>Otros</w:t>
            </w:r>
          </w:p>
        </w:tc>
        <w:tc>
          <w:tcPr>
            <w:tcW w:w="1189" w:type="dxa"/>
          </w:tcPr>
          <w:p w14:paraId="3F5275EB" w14:textId="77777777" w:rsidR="00A75B8A" w:rsidRDefault="00A75B8A" w:rsidP="00930E21">
            <w:pPr>
              <w:pStyle w:val="TableParagraph"/>
              <w:spacing w:line="263" w:lineRule="exact"/>
              <w:ind w:right="77"/>
              <w:jc w:val="right"/>
              <w:rPr>
                <w:b/>
                <w:i/>
              </w:rPr>
            </w:pPr>
            <w:r>
              <w:rPr>
                <w:b/>
                <w:i/>
              </w:rPr>
              <w:t>2020</w:t>
            </w:r>
          </w:p>
        </w:tc>
        <w:tc>
          <w:tcPr>
            <w:tcW w:w="1072" w:type="dxa"/>
          </w:tcPr>
          <w:p w14:paraId="598291E9" w14:textId="77777777" w:rsidR="00A75B8A" w:rsidRDefault="00A75B8A" w:rsidP="00930E21">
            <w:pPr>
              <w:pStyle w:val="TableParagraph"/>
              <w:spacing w:before="1"/>
              <w:rPr>
                <w:sz w:val="23"/>
              </w:rPr>
            </w:pPr>
          </w:p>
          <w:p w14:paraId="012473CF" w14:textId="77777777" w:rsidR="00A75B8A" w:rsidRDefault="00A75B8A" w:rsidP="00930E21">
            <w:pPr>
              <w:pStyle w:val="TableParagraph"/>
              <w:ind w:left="116"/>
            </w:pPr>
          </w:p>
          <w:p w14:paraId="6E7B8FB5" w14:textId="77777777" w:rsidR="00A75B8A" w:rsidRDefault="00A75B8A" w:rsidP="00930E21">
            <w:pPr>
              <w:pStyle w:val="TableParagraph"/>
              <w:ind w:left="116"/>
            </w:pPr>
            <w:r>
              <w:t xml:space="preserve">0.00 </w:t>
            </w:r>
          </w:p>
          <w:p w14:paraId="154505D9" w14:textId="77777777" w:rsidR="00A75B8A" w:rsidRDefault="00A75B8A" w:rsidP="00930E21">
            <w:pPr>
              <w:pStyle w:val="TableParagraph"/>
              <w:ind w:left="116"/>
            </w:pPr>
            <w:r>
              <w:t>0.00</w:t>
            </w:r>
          </w:p>
          <w:p w14:paraId="13FE14DA" w14:textId="77777777" w:rsidR="00A75B8A" w:rsidRDefault="00A75B8A" w:rsidP="00930E21">
            <w:pPr>
              <w:pStyle w:val="TableParagraph"/>
              <w:ind w:left="116"/>
            </w:pPr>
            <w:r>
              <w:t xml:space="preserve">0.00                 </w:t>
            </w:r>
          </w:p>
          <w:p w14:paraId="15729975" w14:textId="77777777" w:rsidR="00A75B8A" w:rsidRDefault="00A75B8A" w:rsidP="00930E21">
            <w:pPr>
              <w:pStyle w:val="TableParagraph"/>
              <w:ind w:left="116"/>
            </w:pPr>
            <w:r>
              <w:t xml:space="preserve">0.00                 </w:t>
            </w:r>
          </w:p>
          <w:p w14:paraId="6875E210" w14:textId="77777777" w:rsidR="00A75B8A" w:rsidRDefault="00A75B8A" w:rsidP="00930E21">
            <w:pPr>
              <w:pStyle w:val="TableParagraph"/>
              <w:ind w:left="116"/>
            </w:pPr>
            <w:r>
              <w:t xml:space="preserve">0.00                                      </w:t>
            </w:r>
          </w:p>
          <w:p w14:paraId="0D6E615F" w14:textId="77777777" w:rsidR="00A75B8A" w:rsidRDefault="00A75B8A" w:rsidP="00930E21">
            <w:pPr>
              <w:pStyle w:val="TableParagraph"/>
            </w:pPr>
            <w:r>
              <w:t xml:space="preserve">  0.00 </w:t>
            </w:r>
          </w:p>
          <w:p w14:paraId="5E9A4005" w14:textId="77777777" w:rsidR="00A75B8A" w:rsidRDefault="00A75B8A" w:rsidP="00930E21">
            <w:pPr>
              <w:pStyle w:val="TableParagraph"/>
              <w:ind w:left="116"/>
            </w:pPr>
            <w:r>
              <w:t xml:space="preserve">0.00 </w:t>
            </w:r>
          </w:p>
          <w:p w14:paraId="5E96D6BB" w14:textId="77777777" w:rsidR="00A75B8A" w:rsidRDefault="00A75B8A" w:rsidP="00930E21">
            <w:pPr>
              <w:pStyle w:val="TableParagraph"/>
              <w:ind w:left="116"/>
            </w:pPr>
            <w:r>
              <w:t xml:space="preserve">0.00 </w:t>
            </w:r>
          </w:p>
          <w:p w14:paraId="5BB8B8BF" w14:textId="77777777" w:rsidR="00A75B8A" w:rsidRDefault="00A75B8A" w:rsidP="00930E21">
            <w:pPr>
              <w:pStyle w:val="TableParagraph"/>
              <w:ind w:left="116"/>
            </w:pPr>
            <w:r>
              <w:t xml:space="preserve">0.00 </w:t>
            </w:r>
          </w:p>
          <w:p w14:paraId="38268D6E" w14:textId="77777777" w:rsidR="00A75B8A" w:rsidRDefault="00A75B8A" w:rsidP="00A75B8A">
            <w:pPr>
              <w:pStyle w:val="TableParagraph"/>
              <w:ind w:left="116"/>
            </w:pPr>
            <w:r>
              <w:t xml:space="preserve">0.00 </w:t>
            </w:r>
          </w:p>
          <w:p w14:paraId="5894580B" w14:textId="77777777" w:rsidR="00A75B8A" w:rsidRPr="001A1A42" w:rsidRDefault="00A75B8A" w:rsidP="00930E21"/>
        </w:tc>
        <w:tc>
          <w:tcPr>
            <w:tcW w:w="1283" w:type="dxa"/>
            <w:gridSpan w:val="4"/>
          </w:tcPr>
          <w:p w14:paraId="4E0283F9" w14:textId="77777777" w:rsidR="00A75B8A" w:rsidRPr="000A1C09" w:rsidRDefault="00A75B8A" w:rsidP="00930E21">
            <w:pPr>
              <w:pStyle w:val="TableParagraph"/>
              <w:spacing w:line="263" w:lineRule="exact"/>
              <w:ind w:right="77"/>
              <w:jc w:val="right"/>
              <w:rPr>
                <w:b/>
                <w:i/>
              </w:rPr>
            </w:pPr>
            <w:r w:rsidRPr="000A1C09">
              <w:rPr>
                <w:b/>
                <w:i/>
              </w:rPr>
              <w:t>2019</w:t>
            </w:r>
          </w:p>
          <w:p w14:paraId="518DC976" w14:textId="77777777" w:rsidR="00A75B8A" w:rsidRDefault="00A75B8A" w:rsidP="00930E21">
            <w:pPr>
              <w:pStyle w:val="TableParagraph"/>
              <w:ind w:left="-518"/>
            </w:pPr>
            <w:r>
              <w:t xml:space="preserve">260,9   </w:t>
            </w:r>
          </w:p>
          <w:p w14:paraId="4776A42F" w14:textId="4BCEF4EE" w:rsidR="00A75B8A" w:rsidRDefault="00A75B8A" w:rsidP="00930E21">
            <w:pPr>
              <w:pStyle w:val="TableParagraph"/>
              <w:ind w:left="-518"/>
            </w:pPr>
            <w:proofErr w:type="gramStart"/>
            <w:r>
              <w:t xml:space="preserve">260,   </w:t>
            </w:r>
            <w:proofErr w:type="gramEnd"/>
            <w:r>
              <w:t xml:space="preserve">      </w:t>
            </w:r>
            <w:r w:rsidR="006828E6">
              <w:t xml:space="preserve">      </w:t>
            </w:r>
            <w:r>
              <w:t xml:space="preserve"> </w:t>
            </w:r>
            <w:r w:rsidR="00C05D35">
              <w:t>89,818</w:t>
            </w:r>
          </w:p>
          <w:p w14:paraId="2D8583A1" w14:textId="0C1156B7" w:rsidR="00A75B8A" w:rsidRDefault="00A75B8A" w:rsidP="00930E21">
            <w:pPr>
              <w:pStyle w:val="TableParagraph"/>
              <w:tabs>
                <w:tab w:val="center" w:pos="194"/>
              </w:tabs>
              <w:ind w:left="-518"/>
            </w:pPr>
            <w:r>
              <w:t xml:space="preserve">7       </w:t>
            </w:r>
            <w:r>
              <w:tab/>
            </w:r>
            <w:r w:rsidR="00C05D35">
              <w:t xml:space="preserve">              30,333</w:t>
            </w:r>
          </w:p>
          <w:p w14:paraId="7617882F" w14:textId="3D2CF2EF" w:rsidR="00A75B8A" w:rsidRDefault="00A75B8A" w:rsidP="00930E21">
            <w:r>
              <w:t xml:space="preserve">           </w:t>
            </w:r>
            <w:r w:rsidR="006828E6">
              <w:t xml:space="preserve">  </w:t>
            </w:r>
            <w:r w:rsidR="00C05D35">
              <w:t>37,801</w:t>
            </w:r>
          </w:p>
          <w:p w14:paraId="7FD064F6" w14:textId="0C138BCF" w:rsidR="00A75B8A" w:rsidRDefault="00A75B8A" w:rsidP="00930E21">
            <w:r>
              <w:t xml:space="preserve">             </w:t>
            </w:r>
            <w:r w:rsidR="00C05D35">
              <w:t>15,279</w:t>
            </w:r>
          </w:p>
          <w:p w14:paraId="78BE352A" w14:textId="0EA2E579" w:rsidR="00A75B8A" w:rsidRDefault="00A75B8A" w:rsidP="00930E21">
            <w:r>
              <w:t xml:space="preserve">             </w:t>
            </w:r>
            <w:r w:rsidR="00C05D35">
              <w:t>16,197</w:t>
            </w:r>
          </w:p>
          <w:p w14:paraId="340A7994" w14:textId="435BE7B8" w:rsidR="00A75B8A" w:rsidRDefault="006828E6" w:rsidP="00930E21">
            <w:pPr>
              <w:jc w:val="center"/>
            </w:pPr>
            <w:r>
              <w:t xml:space="preserve">               </w:t>
            </w:r>
            <w:r w:rsidR="00C05D35">
              <w:t>6,086</w:t>
            </w:r>
          </w:p>
          <w:p w14:paraId="10E6FD35" w14:textId="1439B798" w:rsidR="00A75B8A" w:rsidRDefault="006828E6" w:rsidP="00930E21">
            <w:pPr>
              <w:jc w:val="center"/>
            </w:pPr>
            <w:r>
              <w:t xml:space="preserve">             </w:t>
            </w:r>
            <w:r w:rsidR="00C05D35">
              <w:t>47,859</w:t>
            </w:r>
          </w:p>
          <w:p w14:paraId="088C96F3" w14:textId="22B636C8" w:rsidR="00A75B8A" w:rsidRDefault="006828E6" w:rsidP="00930E21">
            <w:pPr>
              <w:jc w:val="center"/>
            </w:pPr>
            <w:r>
              <w:t xml:space="preserve">              </w:t>
            </w:r>
            <w:r w:rsidR="00C05D35">
              <w:t>3,721</w:t>
            </w:r>
          </w:p>
          <w:p w14:paraId="1487A0B4" w14:textId="25D27640" w:rsidR="00C05D35" w:rsidRDefault="00A75B8A" w:rsidP="00C05D35">
            <w:pPr>
              <w:jc w:val="center"/>
            </w:pPr>
            <w:r>
              <w:t xml:space="preserve">       </w:t>
            </w:r>
            <w:r w:rsidR="006828E6">
              <w:t xml:space="preserve">    </w:t>
            </w:r>
            <w:r>
              <w:t xml:space="preserve">   </w:t>
            </w:r>
            <w:r w:rsidR="00C05D35">
              <w:t>3,740</w:t>
            </w:r>
          </w:p>
          <w:p w14:paraId="27AA14D9" w14:textId="10E8895F" w:rsidR="006828E6" w:rsidRDefault="006828E6" w:rsidP="00C05D35">
            <w:pPr>
              <w:jc w:val="center"/>
            </w:pPr>
            <w:r>
              <w:t xml:space="preserve">           </w:t>
            </w:r>
            <w:r w:rsidR="00C05D35">
              <w:t>456,351</w:t>
            </w:r>
          </w:p>
          <w:p w14:paraId="3DCBB36C" w14:textId="367E9575" w:rsidR="00A75B8A" w:rsidRPr="006828E6" w:rsidRDefault="006828E6" w:rsidP="006828E6">
            <w:pPr>
              <w:jc w:val="center"/>
            </w:pPr>
            <w:r>
              <w:t xml:space="preserve">                      0</w:t>
            </w:r>
          </w:p>
        </w:tc>
      </w:tr>
      <w:tr w:rsidR="00A75B8A" w14:paraId="7A8A229B" w14:textId="77777777" w:rsidTr="00930E21">
        <w:trPr>
          <w:gridAfter w:val="1"/>
          <w:wAfter w:w="54" w:type="dxa"/>
          <w:trHeight w:val="257"/>
        </w:trPr>
        <w:tc>
          <w:tcPr>
            <w:tcW w:w="5821" w:type="dxa"/>
          </w:tcPr>
          <w:p w14:paraId="7A71A131" w14:textId="77777777" w:rsidR="00A75B8A" w:rsidRDefault="00A75B8A"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7441BBC0" w14:textId="77777777" w:rsidR="00A75B8A" w:rsidRDefault="00A75B8A" w:rsidP="00930E21">
            <w:pPr>
              <w:pStyle w:val="TableParagraph"/>
              <w:rPr>
                <w:rFonts w:ascii="Times New Roman"/>
                <w:sz w:val="18"/>
              </w:rPr>
            </w:pPr>
          </w:p>
        </w:tc>
        <w:tc>
          <w:tcPr>
            <w:tcW w:w="1072" w:type="dxa"/>
            <w:tcBorders>
              <w:top w:val="single" w:sz="18" w:space="0" w:color="000000"/>
              <w:bottom w:val="single" w:sz="18" w:space="0" w:color="000000"/>
            </w:tcBorders>
          </w:tcPr>
          <w:p w14:paraId="18CCA4C5" w14:textId="77777777" w:rsidR="00A75B8A" w:rsidRDefault="00A75B8A"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7DD9E251" w14:textId="77777777" w:rsidR="00A75B8A" w:rsidRDefault="00A75B8A" w:rsidP="00930E21">
            <w:pPr>
              <w:pStyle w:val="TableParagraph"/>
              <w:rPr>
                <w:rFonts w:ascii="Times New Roman"/>
                <w:sz w:val="18"/>
              </w:rPr>
            </w:pPr>
          </w:p>
        </w:tc>
        <w:tc>
          <w:tcPr>
            <w:tcW w:w="1256" w:type="dxa"/>
            <w:gridSpan w:val="3"/>
            <w:tcBorders>
              <w:top w:val="single" w:sz="18" w:space="0" w:color="000000"/>
              <w:bottom w:val="single" w:sz="18" w:space="0" w:color="000000"/>
            </w:tcBorders>
          </w:tcPr>
          <w:p w14:paraId="2ACC4BF1" w14:textId="735F23AB" w:rsidR="00A75B8A" w:rsidRDefault="006828E6" w:rsidP="00930E21">
            <w:pPr>
              <w:pStyle w:val="TableParagraph"/>
              <w:spacing w:line="237" w:lineRule="exact"/>
              <w:rPr>
                <w:b/>
                <w:i/>
              </w:rPr>
            </w:pPr>
            <w:r>
              <w:rPr>
                <w:b/>
                <w:i/>
              </w:rPr>
              <w:t xml:space="preserve">          707,185</w:t>
            </w:r>
          </w:p>
        </w:tc>
      </w:tr>
    </w:tbl>
    <w:p w14:paraId="6323F3C0" w14:textId="77777777" w:rsidR="00A75B8A" w:rsidRDefault="00A75B8A" w:rsidP="00A75B8A">
      <w:pPr>
        <w:pStyle w:val="Heading1"/>
        <w:ind w:left="535"/>
      </w:pPr>
    </w:p>
    <w:p w14:paraId="5E401319" w14:textId="462F2C0E" w:rsidR="002455E3" w:rsidRDefault="002455E3" w:rsidP="00093FFF">
      <w:pPr>
        <w:pStyle w:val="BodyText"/>
        <w:spacing w:before="4" w:after="1"/>
        <w:jc w:val="both"/>
        <w:rPr>
          <w:sz w:val="25"/>
        </w:rPr>
      </w:pPr>
    </w:p>
    <w:p w14:paraId="66FCDA47" w14:textId="723DB7C5" w:rsidR="002455E3" w:rsidRDefault="002455E3" w:rsidP="002455E3">
      <w:pPr>
        <w:pStyle w:val="BodyText"/>
        <w:spacing w:before="4" w:after="1"/>
        <w:ind w:left="142"/>
        <w:jc w:val="both"/>
        <w:rPr>
          <w:sz w:val="25"/>
        </w:rPr>
      </w:pPr>
      <w:r w:rsidRPr="002455E3">
        <w:rPr>
          <w:b/>
          <w:sz w:val="25"/>
          <w:u w:val="single"/>
        </w:rPr>
        <w:lastRenderedPageBreak/>
        <w:t>Enlace de datos y servicios de internet</w:t>
      </w:r>
      <w:r>
        <w:rPr>
          <w:sz w:val="25"/>
        </w:rPr>
        <w:t>. – Al 31 de diciembre de 2020, representan provisiones de facturas por servicios prestados por su principal accionista originados en las comunicaciones internas de los servidores con la data center.</w:t>
      </w:r>
    </w:p>
    <w:p w14:paraId="136123EC" w14:textId="2F487025" w:rsidR="00E474D1" w:rsidRDefault="00E474D1">
      <w:pPr>
        <w:pStyle w:val="BodyText"/>
        <w:spacing w:before="4" w:after="1"/>
        <w:rPr>
          <w:sz w:val="25"/>
        </w:rPr>
      </w:pPr>
    </w:p>
    <w:p w14:paraId="55882602" w14:textId="632EA6B9" w:rsidR="002455E3" w:rsidRDefault="002455E3" w:rsidP="007F7365">
      <w:pPr>
        <w:pStyle w:val="Heading1"/>
        <w:numPr>
          <w:ilvl w:val="0"/>
          <w:numId w:val="25"/>
        </w:numPr>
      </w:pPr>
      <w:r>
        <w:t xml:space="preserve">GASTOS DE ADMINISTRACIÓN </w:t>
      </w:r>
    </w:p>
    <w:p w14:paraId="63270C2B" w14:textId="77777777" w:rsidR="002455E3" w:rsidRDefault="002455E3" w:rsidP="002455E3">
      <w:pPr>
        <w:pStyle w:val="Heading1"/>
        <w:ind w:left="535"/>
      </w:pPr>
    </w:p>
    <w:tbl>
      <w:tblPr>
        <w:tblW w:w="9506"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616"/>
        <w:gridCol w:w="87"/>
      </w:tblGrid>
      <w:tr w:rsidR="002455E3" w14:paraId="7D7A94F2" w14:textId="77777777" w:rsidTr="008A5619">
        <w:trPr>
          <w:gridAfter w:val="1"/>
          <w:wAfter w:w="87" w:type="dxa"/>
          <w:trHeight w:val="432"/>
        </w:trPr>
        <w:tc>
          <w:tcPr>
            <w:tcW w:w="5821" w:type="dxa"/>
          </w:tcPr>
          <w:p w14:paraId="6C0AA79C" w14:textId="77777777" w:rsidR="002455E3" w:rsidRDefault="002455E3" w:rsidP="00930E21">
            <w:pPr>
              <w:pStyle w:val="TableParagraph"/>
              <w:rPr>
                <w:rFonts w:ascii="Times New Roman"/>
              </w:rPr>
            </w:pPr>
          </w:p>
        </w:tc>
        <w:tc>
          <w:tcPr>
            <w:tcW w:w="1189" w:type="dxa"/>
          </w:tcPr>
          <w:p w14:paraId="6FCCEB47" w14:textId="77777777" w:rsidR="002455E3" w:rsidRDefault="002455E3" w:rsidP="00930E21">
            <w:pPr>
              <w:pStyle w:val="TableParagraph"/>
              <w:rPr>
                <w:rFonts w:ascii="Times New Roman"/>
              </w:rPr>
            </w:pPr>
          </w:p>
        </w:tc>
        <w:tc>
          <w:tcPr>
            <w:tcW w:w="1362" w:type="dxa"/>
            <w:gridSpan w:val="3"/>
          </w:tcPr>
          <w:p w14:paraId="236AFA4E" w14:textId="77777777" w:rsidR="002455E3" w:rsidRDefault="002455E3" w:rsidP="00930E21">
            <w:pPr>
              <w:pStyle w:val="TableParagraph"/>
              <w:spacing w:before="129"/>
              <w:ind w:left="82"/>
              <w:rPr>
                <w:b/>
                <w:i/>
              </w:rPr>
            </w:pPr>
            <w:r>
              <w:rPr>
                <w:b/>
                <w:i/>
              </w:rPr>
              <w:t>Diciembre 31,</w:t>
            </w:r>
          </w:p>
        </w:tc>
        <w:tc>
          <w:tcPr>
            <w:tcW w:w="431" w:type="dxa"/>
          </w:tcPr>
          <w:p w14:paraId="5A115162" w14:textId="77777777" w:rsidR="002455E3" w:rsidRDefault="002455E3" w:rsidP="00930E21">
            <w:pPr>
              <w:pStyle w:val="TableParagraph"/>
              <w:rPr>
                <w:rFonts w:ascii="Times New Roman"/>
              </w:rPr>
            </w:pPr>
          </w:p>
        </w:tc>
        <w:tc>
          <w:tcPr>
            <w:tcW w:w="616" w:type="dxa"/>
          </w:tcPr>
          <w:p w14:paraId="656C0EA4" w14:textId="77777777" w:rsidR="002455E3" w:rsidRDefault="002455E3" w:rsidP="00930E21">
            <w:pPr>
              <w:pStyle w:val="TableParagraph"/>
              <w:rPr>
                <w:rFonts w:ascii="Times New Roman"/>
              </w:rPr>
            </w:pPr>
          </w:p>
        </w:tc>
      </w:tr>
      <w:tr w:rsidR="002455E3" w:rsidRPr="00246413" w14:paraId="5B53824E" w14:textId="77777777" w:rsidTr="008A5619">
        <w:trPr>
          <w:trHeight w:val="2033"/>
        </w:trPr>
        <w:tc>
          <w:tcPr>
            <w:tcW w:w="5821" w:type="dxa"/>
          </w:tcPr>
          <w:p w14:paraId="62B11347" w14:textId="77777777" w:rsidR="002455E3" w:rsidRDefault="002455E3" w:rsidP="00930E21">
            <w:pPr>
              <w:pStyle w:val="TableParagraph"/>
              <w:spacing w:before="1"/>
              <w:rPr>
                <w:sz w:val="23"/>
              </w:rPr>
            </w:pPr>
          </w:p>
          <w:p w14:paraId="3E3D854D" w14:textId="2AE302FA" w:rsidR="002455E3" w:rsidRPr="005E219C" w:rsidRDefault="002455E3" w:rsidP="00930E21">
            <w:pPr>
              <w:pStyle w:val="TableParagraph"/>
              <w:ind w:left="50"/>
              <w:rPr>
                <w:b/>
              </w:rPr>
            </w:pPr>
          </w:p>
          <w:p w14:paraId="592FB423" w14:textId="48D49014" w:rsidR="002455E3" w:rsidRDefault="002455E3" w:rsidP="00930E21">
            <w:pPr>
              <w:pStyle w:val="TableParagraph"/>
              <w:ind w:left="50"/>
            </w:pPr>
            <w:r>
              <w:t>Sueldos y beneficios sociales</w:t>
            </w:r>
          </w:p>
          <w:p w14:paraId="161E8267" w14:textId="079514F4" w:rsidR="002455E3" w:rsidRPr="002455E3" w:rsidRDefault="002455E3" w:rsidP="00930E21">
            <w:pPr>
              <w:pStyle w:val="TableParagraph"/>
              <w:ind w:left="50"/>
            </w:pPr>
            <w:r w:rsidRPr="002455E3">
              <w:t>Honorarios profesionales</w:t>
            </w:r>
          </w:p>
          <w:p w14:paraId="031F71D7" w14:textId="22D55268" w:rsidR="002455E3" w:rsidRDefault="008A5619" w:rsidP="002455E3">
            <w:pPr>
              <w:pStyle w:val="TableParagraph"/>
              <w:ind w:left="50"/>
            </w:pPr>
            <w:r>
              <w:t>Impuestos y contribuciones</w:t>
            </w:r>
          </w:p>
          <w:p w14:paraId="685F0A30" w14:textId="03B99665" w:rsidR="002455E3" w:rsidRDefault="008A5619" w:rsidP="00930E21">
            <w:pPr>
              <w:pStyle w:val="TableParagraph"/>
              <w:ind w:left="50"/>
            </w:pPr>
            <w:r>
              <w:t>Servicios básicos</w:t>
            </w:r>
          </w:p>
          <w:p w14:paraId="2116BF6A" w14:textId="73068928" w:rsidR="002455E3" w:rsidRDefault="008A5619" w:rsidP="00930E21">
            <w:pPr>
              <w:pStyle w:val="TableParagraph"/>
              <w:ind w:left="50"/>
            </w:pPr>
            <w:r>
              <w:t>Provisión jubilación patronal y desahucio</w:t>
            </w:r>
          </w:p>
          <w:p w14:paraId="00BA062D" w14:textId="517D4004" w:rsidR="002455E3" w:rsidRDefault="008A5619" w:rsidP="00930E21">
            <w:pPr>
              <w:pStyle w:val="TableParagraph"/>
              <w:ind w:left="50"/>
            </w:pPr>
            <w:r>
              <w:t>Seguros</w:t>
            </w:r>
          </w:p>
          <w:p w14:paraId="7B8B9674" w14:textId="31154F53" w:rsidR="002455E3" w:rsidRDefault="008A5619" w:rsidP="00930E21">
            <w:pPr>
              <w:pStyle w:val="TableParagraph"/>
              <w:ind w:left="50"/>
            </w:pPr>
            <w:r>
              <w:t>Mantenimiento</w:t>
            </w:r>
          </w:p>
          <w:p w14:paraId="59279554" w14:textId="635F854A" w:rsidR="002455E3" w:rsidRDefault="008A5619" w:rsidP="008A5619">
            <w:pPr>
              <w:pStyle w:val="TableParagraph"/>
              <w:ind w:left="50"/>
            </w:pPr>
            <w:r>
              <w:t>Otros</w:t>
            </w:r>
          </w:p>
        </w:tc>
        <w:tc>
          <w:tcPr>
            <w:tcW w:w="1189" w:type="dxa"/>
          </w:tcPr>
          <w:p w14:paraId="5E98A309" w14:textId="77777777" w:rsidR="002455E3" w:rsidRDefault="002455E3" w:rsidP="00930E21">
            <w:pPr>
              <w:pStyle w:val="TableParagraph"/>
              <w:spacing w:line="263" w:lineRule="exact"/>
              <w:ind w:right="77"/>
              <w:jc w:val="right"/>
              <w:rPr>
                <w:b/>
                <w:i/>
              </w:rPr>
            </w:pPr>
            <w:r>
              <w:rPr>
                <w:b/>
                <w:i/>
              </w:rPr>
              <w:t>2020</w:t>
            </w:r>
          </w:p>
        </w:tc>
        <w:tc>
          <w:tcPr>
            <w:tcW w:w="1072" w:type="dxa"/>
          </w:tcPr>
          <w:p w14:paraId="20B38336" w14:textId="77777777" w:rsidR="002455E3" w:rsidRDefault="002455E3" w:rsidP="00930E21">
            <w:pPr>
              <w:pStyle w:val="TableParagraph"/>
              <w:spacing w:before="1"/>
              <w:rPr>
                <w:sz w:val="23"/>
              </w:rPr>
            </w:pPr>
          </w:p>
          <w:p w14:paraId="21BD7A86" w14:textId="77777777" w:rsidR="002455E3" w:rsidRDefault="002455E3" w:rsidP="00930E21">
            <w:pPr>
              <w:pStyle w:val="TableParagraph"/>
              <w:ind w:left="116"/>
            </w:pPr>
          </w:p>
          <w:p w14:paraId="7D121A3A" w14:textId="77777777" w:rsidR="002455E3" w:rsidRDefault="002455E3" w:rsidP="00930E21">
            <w:pPr>
              <w:pStyle w:val="TableParagraph"/>
              <w:ind w:left="116"/>
            </w:pPr>
            <w:r>
              <w:t xml:space="preserve">0.00 </w:t>
            </w:r>
          </w:p>
          <w:p w14:paraId="3A852213" w14:textId="77777777" w:rsidR="002455E3" w:rsidRDefault="002455E3" w:rsidP="00930E21">
            <w:pPr>
              <w:pStyle w:val="TableParagraph"/>
              <w:ind w:left="116"/>
            </w:pPr>
            <w:r>
              <w:t>0.00</w:t>
            </w:r>
          </w:p>
          <w:p w14:paraId="2079083F" w14:textId="77777777" w:rsidR="002455E3" w:rsidRDefault="002455E3" w:rsidP="00930E21">
            <w:pPr>
              <w:pStyle w:val="TableParagraph"/>
              <w:ind w:left="116"/>
            </w:pPr>
            <w:r>
              <w:t xml:space="preserve">0.00                 </w:t>
            </w:r>
          </w:p>
          <w:p w14:paraId="5E3E2E74" w14:textId="77777777" w:rsidR="002455E3" w:rsidRDefault="002455E3" w:rsidP="00930E21">
            <w:pPr>
              <w:pStyle w:val="TableParagraph"/>
              <w:ind w:left="116"/>
            </w:pPr>
            <w:r>
              <w:t xml:space="preserve">0.00                 </w:t>
            </w:r>
          </w:p>
          <w:p w14:paraId="1289029E" w14:textId="77777777" w:rsidR="002455E3" w:rsidRDefault="002455E3" w:rsidP="00930E21">
            <w:pPr>
              <w:pStyle w:val="TableParagraph"/>
              <w:ind w:left="116"/>
            </w:pPr>
            <w:r>
              <w:t xml:space="preserve">0.00                                      </w:t>
            </w:r>
          </w:p>
          <w:p w14:paraId="2D361F26" w14:textId="77777777" w:rsidR="002455E3" w:rsidRDefault="002455E3" w:rsidP="00930E21">
            <w:pPr>
              <w:pStyle w:val="TableParagraph"/>
            </w:pPr>
            <w:r>
              <w:t xml:space="preserve">  0.00 </w:t>
            </w:r>
          </w:p>
          <w:p w14:paraId="1055ADAE" w14:textId="77777777" w:rsidR="002455E3" w:rsidRDefault="002455E3" w:rsidP="00930E21">
            <w:pPr>
              <w:pStyle w:val="TableParagraph"/>
              <w:ind w:left="116"/>
            </w:pPr>
            <w:r>
              <w:t xml:space="preserve">0.00 </w:t>
            </w:r>
          </w:p>
          <w:p w14:paraId="41F49A84" w14:textId="77777777" w:rsidR="002455E3" w:rsidRDefault="002455E3" w:rsidP="00930E21">
            <w:pPr>
              <w:pStyle w:val="TableParagraph"/>
              <w:ind w:left="116"/>
            </w:pPr>
            <w:r>
              <w:t xml:space="preserve">0.00 </w:t>
            </w:r>
          </w:p>
          <w:p w14:paraId="37343C0C" w14:textId="77777777" w:rsidR="002455E3" w:rsidRPr="001A1A42" w:rsidRDefault="002455E3" w:rsidP="008A5619">
            <w:pPr>
              <w:pStyle w:val="TableParagraph"/>
              <w:ind w:left="116"/>
            </w:pPr>
          </w:p>
        </w:tc>
        <w:tc>
          <w:tcPr>
            <w:tcW w:w="1424" w:type="dxa"/>
            <w:gridSpan w:val="5"/>
          </w:tcPr>
          <w:p w14:paraId="69F070EC" w14:textId="77777777" w:rsidR="002455E3" w:rsidRPr="000A1C09" w:rsidRDefault="002455E3" w:rsidP="00930E21">
            <w:pPr>
              <w:pStyle w:val="TableParagraph"/>
              <w:spacing w:line="263" w:lineRule="exact"/>
              <w:ind w:right="77"/>
              <w:jc w:val="right"/>
              <w:rPr>
                <w:b/>
                <w:i/>
              </w:rPr>
            </w:pPr>
            <w:r w:rsidRPr="000A1C09">
              <w:rPr>
                <w:b/>
                <w:i/>
              </w:rPr>
              <w:t>2019</w:t>
            </w:r>
          </w:p>
          <w:p w14:paraId="48290266" w14:textId="77777777" w:rsidR="002455E3" w:rsidRDefault="002455E3" w:rsidP="00930E21">
            <w:pPr>
              <w:pStyle w:val="TableParagraph"/>
              <w:ind w:left="-518"/>
            </w:pPr>
            <w:r>
              <w:t xml:space="preserve">260,9   </w:t>
            </w:r>
          </w:p>
          <w:p w14:paraId="684DD5C6" w14:textId="4B95F92D" w:rsidR="002455E3" w:rsidRDefault="002455E3" w:rsidP="00930E21">
            <w:pPr>
              <w:pStyle w:val="TableParagraph"/>
              <w:ind w:left="-518"/>
            </w:pPr>
            <w:proofErr w:type="gramStart"/>
            <w:r>
              <w:t xml:space="preserve">260,   </w:t>
            </w:r>
            <w:proofErr w:type="gramEnd"/>
            <w:r>
              <w:t xml:space="preserve">             </w:t>
            </w:r>
            <w:r w:rsidR="008A5619">
              <w:t>190,358</w:t>
            </w:r>
          </w:p>
          <w:p w14:paraId="0D0EFB27" w14:textId="0060DE6A" w:rsidR="002455E3" w:rsidRDefault="002455E3" w:rsidP="00930E21">
            <w:pPr>
              <w:pStyle w:val="TableParagraph"/>
              <w:tabs>
                <w:tab w:val="center" w:pos="194"/>
              </w:tabs>
              <w:ind w:left="-518"/>
            </w:pPr>
            <w:r>
              <w:t xml:space="preserve">7       </w:t>
            </w:r>
            <w:r>
              <w:tab/>
              <w:t xml:space="preserve">            </w:t>
            </w:r>
            <w:r w:rsidR="008A5619">
              <w:t xml:space="preserve"> </w:t>
            </w:r>
            <w:r>
              <w:t xml:space="preserve">  </w:t>
            </w:r>
            <w:r w:rsidR="008A5619">
              <w:t>100,191</w:t>
            </w:r>
          </w:p>
          <w:p w14:paraId="12C5C211" w14:textId="1F413FBB" w:rsidR="002455E3" w:rsidRDefault="002455E3" w:rsidP="00930E21">
            <w:r>
              <w:t xml:space="preserve">             </w:t>
            </w:r>
            <w:r w:rsidR="008A5619">
              <w:t xml:space="preserve">   12,094</w:t>
            </w:r>
          </w:p>
          <w:p w14:paraId="47B2B0CF" w14:textId="5B8EDCC5" w:rsidR="002455E3" w:rsidRDefault="002455E3" w:rsidP="00930E21">
            <w:r>
              <w:t xml:space="preserve">            </w:t>
            </w:r>
            <w:r w:rsidR="008A5619">
              <w:t xml:space="preserve">     </w:t>
            </w:r>
            <w:r>
              <w:t xml:space="preserve"> </w:t>
            </w:r>
            <w:r w:rsidR="008A5619">
              <w:t>2,915</w:t>
            </w:r>
          </w:p>
          <w:p w14:paraId="2D35DC9A" w14:textId="2870C299" w:rsidR="002455E3" w:rsidRDefault="002455E3" w:rsidP="00930E21">
            <w:r>
              <w:t xml:space="preserve">           </w:t>
            </w:r>
            <w:r w:rsidR="008A5619">
              <w:t xml:space="preserve">     </w:t>
            </w:r>
            <w:r>
              <w:t xml:space="preserve">  </w:t>
            </w:r>
            <w:r w:rsidR="008A5619">
              <w:t>6,369</w:t>
            </w:r>
          </w:p>
          <w:p w14:paraId="065CCCE7" w14:textId="0A7A0BB9" w:rsidR="002455E3" w:rsidRDefault="008A5619" w:rsidP="00930E21">
            <w:pPr>
              <w:jc w:val="center"/>
            </w:pPr>
            <w:r>
              <w:t xml:space="preserve">                  3,027</w:t>
            </w:r>
          </w:p>
          <w:p w14:paraId="312D5BF0" w14:textId="3463F572" w:rsidR="002455E3" w:rsidRDefault="002455E3" w:rsidP="00930E21">
            <w:pPr>
              <w:jc w:val="center"/>
            </w:pPr>
            <w:r>
              <w:t xml:space="preserve">            </w:t>
            </w:r>
            <w:r w:rsidR="008A5619">
              <w:t xml:space="preserve">        </w:t>
            </w:r>
            <w:r>
              <w:t xml:space="preserve"> </w:t>
            </w:r>
            <w:r w:rsidR="008A5619">
              <w:t>300</w:t>
            </w:r>
          </w:p>
          <w:p w14:paraId="342CCB7F" w14:textId="1CB7B2CA" w:rsidR="002455E3" w:rsidRDefault="002455E3" w:rsidP="00930E21">
            <w:pPr>
              <w:jc w:val="center"/>
            </w:pPr>
            <w:r>
              <w:t xml:space="preserve">            </w:t>
            </w:r>
            <w:r w:rsidR="008A5619">
              <w:t xml:space="preserve">  </w:t>
            </w:r>
            <w:r>
              <w:t xml:space="preserve">  </w:t>
            </w:r>
            <w:r w:rsidR="008A5619">
              <w:t>23,368</w:t>
            </w:r>
          </w:p>
          <w:p w14:paraId="5C2A3C2D" w14:textId="6720DFC5" w:rsidR="002455E3" w:rsidRPr="006828E6" w:rsidRDefault="002455E3" w:rsidP="00930E21">
            <w:pPr>
              <w:jc w:val="center"/>
            </w:pPr>
          </w:p>
        </w:tc>
      </w:tr>
      <w:tr w:rsidR="002455E3" w14:paraId="487162CE" w14:textId="77777777" w:rsidTr="008A5619">
        <w:trPr>
          <w:trHeight w:val="257"/>
        </w:trPr>
        <w:tc>
          <w:tcPr>
            <w:tcW w:w="5821" w:type="dxa"/>
          </w:tcPr>
          <w:p w14:paraId="2DBAE31F" w14:textId="77777777" w:rsidR="002455E3" w:rsidRDefault="002455E3"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75A7EE9B" w14:textId="77777777" w:rsidR="002455E3" w:rsidRDefault="002455E3" w:rsidP="00930E21">
            <w:pPr>
              <w:pStyle w:val="TableParagraph"/>
              <w:rPr>
                <w:rFonts w:ascii="Times New Roman"/>
                <w:sz w:val="18"/>
              </w:rPr>
            </w:pPr>
          </w:p>
        </w:tc>
        <w:tc>
          <w:tcPr>
            <w:tcW w:w="1072" w:type="dxa"/>
            <w:tcBorders>
              <w:top w:val="single" w:sz="18" w:space="0" w:color="000000"/>
              <w:bottom w:val="single" w:sz="18" w:space="0" w:color="000000"/>
            </w:tcBorders>
          </w:tcPr>
          <w:p w14:paraId="4679A20D" w14:textId="77777777" w:rsidR="002455E3" w:rsidRDefault="002455E3"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434A9C5F" w14:textId="77777777" w:rsidR="002455E3" w:rsidRDefault="002455E3" w:rsidP="00930E21">
            <w:pPr>
              <w:pStyle w:val="TableParagraph"/>
              <w:rPr>
                <w:rFonts w:ascii="Times New Roman"/>
                <w:sz w:val="18"/>
              </w:rPr>
            </w:pPr>
          </w:p>
        </w:tc>
        <w:tc>
          <w:tcPr>
            <w:tcW w:w="1397" w:type="dxa"/>
            <w:gridSpan w:val="4"/>
            <w:tcBorders>
              <w:top w:val="single" w:sz="18" w:space="0" w:color="000000"/>
              <w:bottom w:val="single" w:sz="18" w:space="0" w:color="000000"/>
            </w:tcBorders>
          </w:tcPr>
          <w:p w14:paraId="205DC593" w14:textId="79C9E0EB" w:rsidR="002455E3" w:rsidRDefault="002455E3" w:rsidP="008A5619">
            <w:pPr>
              <w:pStyle w:val="TableParagraph"/>
              <w:spacing w:line="237" w:lineRule="exact"/>
              <w:rPr>
                <w:b/>
                <w:i/>
              </w:rPr>
            </w:pPr>
            <w:r>
              <w:rPr>
                <w:b/>
                <w:i/>
              </w:rPr>
              <w:t xml:space="preserve">         </w:t>
            </w:r>
            <w:r w:rsidR="008A5619">
              <w:rPr>
                <w:b/>
                <w:i/>
              </w:rPr>
              <w:t xml:space="preserve">   </w:t>
            </w:r>
            <w:r>
              <w:rPr>
                <w:b/>
                <w:i/>
              </w:rPr>
              <w:t xml:space="preserve"> </w:t>
            </w:r>
            <w:r w:rsidR="008A5619">
              <w:rPr>
                <w:b/>
                <w:i/>
              </w:rPr>
              <w:t>338,622</w:t>
            </w:r>
          </w:p>
        </w:tc>
      </w:tr>
    </w:tbl>
    <w:p w14:paraId="09030FF7" w14:textId="3933AB68" w:rsidR="002455E3" w:rsidRDefault="002455E3">
      <w:pPr>
        <w:pStyle w:val="BodyText"/>
        <w:spacing w:before="4" w:after="1"/>
        <w:rPr>
          <w:sz w:val="25"/>
        </w:rPr>
      </w:pPr>
    </w:p>
    <w:p w14:paraId="4D7061B7" w14:textId="5D31B0F0" w:rsidR="00DF7135" w:rsidRDefault="00DF7135" w:rsidP="007F7365">
      <w:pPr>
        <w:pStyle w:val="Heading1"/>
        <w:numPr>
          <w:ilvl w:val="0"/>
          <w:numId w:val="25"/>
        </w:numPr>
        <w:tabs>
          <w:tab w:val="left" w:pos="392"/>
        </w:tabs>
      </w:pPr>
      <w:r>
        <w:t xml:space="preserve">PARTICIPACIÓN DE TRABAJADORES E IMPUESTOS A LA RENTA </w:t>
      </w:r>
    </w:p>
    <w:p w14:paraId="6B617B13" w14:textId="77777777" w:rsidR="00DF7135" w:rsidRDefault="00DF7135" w:rsidP="00DF7135">
      <w:pPr>
        <w:pStyle w:val="BodyText"/>
        <w:spacing w:before="2"/>
        <w:rPr>
          <w:b/>
          <w:sz w:val="25"/>
        </w:rPr>
      </w:pPr>
    </w:p>
    <w:p w14:paraId="15BB80B1" w14:textId="77777777" w:rsidR="00DF7135" w:rsidRDefault="00DF7135" w:rsidP="00DF7135">
      <w:pPr>
        <w:pStyle w:val="BodyText"/>
        <w:ind w:left="175"/>
      </w:pPr>
      <w:r>
        <w:t>Se compone de las siguientes cuentas:</w:t>
      </w:r>
    </w:p>
    <w:p w14:paraId="5544B248" w14:textId="77777777" w:rsidR="00DF7135" w:rsidRDefault="00DF7135" w:rsidP="00DF7135">
      <w:pPr>
        <w:pStyle w:val="BodyText"/>
        <w:spacing w:before="10"/>
        <w:rPr>
          <w:sz w:val="19"/>
        </w:rPr>
      </w:pPr>
    </w:p>
    <w:p w14:paraId="477865E6" w14:textId="77777777" w:rsidR="00DF7135" w:rsidRDefault="00DF7135" w:rsidP="00DF7135">
      <w:pPr>
        <w:pStyle w:val="Heading2"/>
        <w:spacing w:before="56"/>
        <w:ind w:left="5367" w:right="2"/>
      </w:pPr>
      <w:r>
        <w:t>Diciembre 31,</w:t>
      </w:r>
    </w:p>
    <w:p w14:paraId="70E9F80D" w14:textId="77777777" w:rsidR="00DF7135" w:rsidRDefault="00DF7135" w:rsidP="00DF7135">
      <w:pPr>
        <w:tabs>
          <w:tab w:val="left" w:pos="7388"/>
        </w:tabs>
        <w:spacing w:before="29"/>
        <w:ind w:left="5367"/>
        <w:jc w:val="center"/>
        <w:rPr>
          <w:b/>
          <w:i/>
        </w:rPr>
      </w:pPr>
      <w:r>
        <w:rPr>
          <w:b/>
          <w:i/>
        </w:rPr>
        <w:t>2020</w:t>
      </w:r>
      <w:r>
        <w:rPr>
          <w:b/>
          <w:i/>
        </w:rPr>
        <w:tab/>
        <w:t>2019</w:t>
      </w:r>
    </w:p>
    <w:p w14:paraId="5ADE0035" w14:textId="77777777" w:rsidR="00DF7135" w:rsidRDefault="00DF7135" w:rsidP="00DF7135">
      <w:pPr>
        <w:pStyle w:val="BodyText"/>
        <w:spacing w:before="2"/>
        <w:rPr>
          <w:b/>
          <w:i/>
          <w:sz w:val="25"/>
        </w:rPr>
      </w:pPr>
    </w:p>
    <w:p w14:paraId="11BAEA44" w14:textId="2ADB85E5" w:rsidR="00DF7135" w:rsidRDefault="00DF7135" w:rsidP="00DF7135">
      <w:pPr>
        <w:pStyle w:val="BodyText"/>
        <w:tabs>
          <w:tab w:val="left" w:pos="6915"/>
          <w:tab w:val="left" w:pos="8935"/>
        </w:tabs>
        <w:spacing w:before="1"/>
        <w:ind w:left="176"/>
      </w:pPr>
      <w:r>
        <w:t>Utilidad (perdida) del ejercicio ante de impuesto a la renta</w:t>
      </w:r>
      <w:r>
        <w:tab/>
        <w:t xml:space="preserve">0.00   </w:t>
      </w:r>
      <w:r w:rsidR="004E5E3D">
        <w:t xml:space="preserve">                      1,634,914</w:t>
      </w:r>
    </w:p>
    <w:p w14:paraId="4AB9F397" w14:textId="3B760EBA" w:rsidR="00DF7135" w:rsidRDefault="004E5E3D" w:rsidP="00DF7135">
      <w:pPr>
        <w:pStyle w:val="BodyText"/>
        <w:tabs>
          <w:tab w:val="left" w:pos="6915"/>
          <w:tab w:val="left" w:pos="8935"/>
        </w:tabs>
        <w:spacing w:before="24"/>
        <w:ind w:left="176"/>
      </w:pPr>
      <w:r>
        <w:tab/>
      </w:r>
      <w:r>
        <w:tab/>
        <w:t xml:space="preserve"> </w:t>
      </w:r>
    </w:p>
    <w:p w14:paraId="5AC2CD3B" w14:textId="77777777" w:rsidR="00DF7135" w:rsidRDefault="00DF7135" w:rsidP="00DF7135">
      <w:pPr>
        <w:spacing w:line="40" w:lineRule="exact"/>
        <w:ind w:left="5589"/>
        <w:rPr>
          <w:sz w:val="4"/>
        </w:rPr>
      </w:pPr>
      <w:r>
        <w:rPr>
          <w:noProof/>
          <w:sz w:val="4"/>
          <w:lang w:val="en-US" w:eastAsia="en-US" w:bidi="ar-SA"/>
        </w:rPr>
        <mc:AlternateContent>
          <mc:Choice Requires="wpg">
            <w:drawing>
              <wp:inline distT="0" distB="0" distL="0" distR="0" wp14:anchorId="3CEC5361" wp14:editId="51477DB7">
                <wp:extent cx="1146175" cy="24765"/>
                <wp:effectExtent l="21590" t="2540" r="13335" b="1270"/>
                <wp:docPr id="10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6" name="Line 9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CE54A1" id="Group 9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">
                <v:line id="Line 9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3EAEA847" wp14:editId="4D7A7A9E">
                <wp:extent cx="1146175" cy="24765"/>
                <wp:effectExtent l="20955" t="2540" r="13970" b="1270"/>
                <wp:docPr id="107"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8" name="Line 8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18D0F7" id="Group 8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">
                <v:line id="Line 8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" strokeweight="1.92pt"/>
                <w10:anchorlock/>
              </v:group>
            </w:pict>
          </mc:Fallback>
        </mc:AlternateContent>
      </w:r>
    </w:p>
    <w:p w14:paraId="7E48476B" w14:textId="4B5E06F2" w:rsidR="00DF7135" w:rsidRDefault="004E5E3D" w:rsidP="00DF7135">
      <w:pPr>
        <w:tabs>
          <w:tab w:val="left" w:pos="6876"/>
          <w:tab w:val="left" w:pos="8897"/>
        </w:tabs>
        <w:ind w:left="176"/>
        <w:rPr>
          <w:b/>
          <w:i/>
        </w:rPr>
      </w:pPr>
      <w:r>
        <w:rPr>
          <w:b/>
        </w:rPr>
        <w:t>Pasan:</w:t>
      </w:r>
      <w:r w:rsidR="00DF7135">
        <w:rPr>
          <w:b/>
        </w:rPr>
        <w:tab/>
      </w:r>
      <w:r>
        <w:rPr>
          <w:b/>
          <w:i/>
        </w:rPr>
        <w:t xml:space="preserve">0.00                         </w:t>
      </w:r>
      <w:r w:rsidR="00DF7135">
        <w:rPr>
          <w:b/>
          <w:i/>
        </w:rPr>
        <w:t xml:space="preserve"> </w:t>
      </w:r>
      <w:r w:rsidRPr="004E5E3D">
        <w:rPr>
          <w:b/>
          <w:i/>
        </w:rPr>
        <w:t>1,634,914</w:t>
      </w:r>
    </w:p>
    <w:p w14:paraId="35E8BECB" w14:textId="77777777" w:rsidR="00DF7135" w:rsidRDefault="00DF7135" w:rsidP="00DF7135">
      <w:pPr>
        <w:spacing w:line="40" w:lineRule="exact"/>
        <w:ind w:left="5589"/>
        <w:rPr>
          <w:sz w:val="4"/>
        </w:rPr>
      </w:pPr>
      <w:r>
        <w:rPr>
          <w:noProof/>
          <w:sz w:val="4"/>
          <w:lang w:val="en-US" w:eastAsia="en-US" w:bidi="ar-SA"/>
        </w:rPr>
        <mc:AlternateContent>
          <mc:Choice Requires="wpg">
            <w:drawing>
              <wp:inline distT="0" distB="0" distL="0" distR="0" wp14:anchorId="6EBEDC88" wp14:editId="2B1F4525">
                <wp:extent cx="1146175" cy="24765"/>
                <wp:effectExtent l="21590" t="8255" r="13335" b="5080"/>
                <wp:docPr id="10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10" name="Line 87"/>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498F9C" id="Group 86"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">
                <v:line id="Line 87"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69AC5A1B" wp14:editId="1409AA75">
                <wp:extent cx="1146175" cy="24765"/>
                <wp:effectExtent l="20955" t="8255" r="13970" b="5080"/>
                <wp:docPr id="111"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12" name="Line 85"/>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7CBE64" id="Group 84"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">
                <v:line id="Line 85"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" strokeweight="1.92pt"/>
                <w10:anchorlock/>
              </v:group>
            </w:pict>
          </mc:Fallback>
        </mc:AlternateContent>
      </w:r>
    </w:p>
    <w:p w14:paraId="0E437872" w14:textId="15F0B5EB" w:rsidR="00DF7135" w:rsidRDefault="00DF7135">
      <w:pPr>
        <w:pStyle w:val="BodyText"/>
        <w:spacing w:before="4" w:after="1"/>
        <w:rPr>
          <w:sz w:val="25"/>
        </w:rPr>
      </w:pPr>
    </w:p>
    <w:p w14:paraId="4E7FA494" w14:textId="49A58A84" w:rsidR="00694B23" w:rsidRDefault="00694B23">
      <w:pPr>
        <w:pStyle w:val="BodyText"/>
        <w:spacing w:before="4" w:after="1"/>
        <w:rPr>
          <w:sz w:val="25"/>
        </w:rPr>
      </w:pPr>
    </w:p>
    <w:p w14:paraId="6EBFD10D" w14:textId="4FC3DD87" w:rsidR="00F418CB" w:rsidRDefault="00F418CB">
      <w:pPr>
        <w:pStyle w:val="BodyText"/>
        <w:spacing w:before="4" w:after="1"/>
        <w:rPr>
          <w:sz w:val="25"/>
        </w:rPr>
      </w:pPr>
    </w:p>
    <w:p w14:paraId="28165CFC" w14:textId="7CF9FA52" w:rsidR="00F418CB" w:rsidRDefault="00F418CB">
      <w:pPr>
        <w:pStyle w:val="BodyText"/>
        <w:spacing w:before="4" w:after="1"/>
        <w:rPr>
          <w:sz w:val="25"/>
        </w:rPr>
      </w:pPr>
    </w:p>
    <w:p w14:paraId="1D0526A2" w14:textId="69A7DEA7" w:rsidR="00F418CB" w:rsidRDefault="00F418CB">
      <w:pPr>
        <w:pStyle w:val="BodyText"/>
        <w:spacing w:before="4" w:after="1"/>
        <w:rPr>
          <w:sz w:val="25"/>
        </w:rPr>
      </w:pPr>
    </w:p>
    <w:p w14:paraId="6815A9A5" w14:textId="221A1E3F" w:rsidR="00F418CB" w:rsidRDefault="00F418CB">
      <w:pPr>
        <w:pStyle w:val="BodyText"/>
        <w:spacing w:before="4" w:after="1"/>
        <w:rPr>
          <w:sz w:val="25"/>
        </w:rPr>
      </w:pPr>
    </w:p>
    <w:p w14:paraId="5F0721AA" w14:textId="2FA35B3D" w:rsidR="00F418CB" w:rsidRDefault="00F418CB">
      <w:pPr>
        <w:pStyle w:val="BodyText"/>
        <w:spacing w:before="4" w:after="1"/>
        <w:rPr>
          <w:sz w:val="25"/>
        </w:rPr>
      </w:pPr>
    </w:p>
    <w:p w14:paraId="28EFFCE4" w14:textId="19C5867B" w:rsidR="00F418CB" w:rsidRDefault="00F418CB">
      <w:pPr>
        <w:pStyle w:val="BodyText"/>
        <w:spacing w:before="4" w:after="1"/>
        <w:rPr>
          <w:sz w:val="25"/>
        </w:rPr>
      </w:pPr>
    </w:p>
    <w:p w14:paraId="49C4D362" w14:textId="49EA6F8C" w:rsidR="00F418CB" w:rsidRDefault="00F418CB" w:rsidP="00F418CB">
      <w:pPr>
        <w:pStyle w:val="BodyText"/>
        <w:spacing w:before="4" w:after="1"/>
        <w:jc w:val="center"/>
        <w:rPr>
          <w:sz w:val="25"/>
        </w:rPr>
      </w:pPr>
      <w:r>
        <w:rPr>
          <w:sz w:val="25"/>
        </w:rPr>
        <w:t>ESPACIO EN BLANCO</w:t>
      </w:r>
    </w:p>
    <w:p w14:paraId="30750B5D" w14:textId="1541CD1F" w:rsidR="00F418CB" w:rsidRDefault="00F418CB">
      <w:pPr>
        <w:pStyle w:val="BodyText"/>
        <w:spacing w:before="4" w:after="1"/>
        <w:rPr>
          <w:sz w:val="25"/>
        </w:rPr>
      </w:pPr>
    </w:p>
    <w:p w14:paraId="1866EC0A" w14:textId="3F7A03F0" w:rsidR="00F418CB" w:rsidRDefault="00F418CB">
      <w:pPr>
        <w:pStyle w:val="BodyText"/>
        <w:spacing w:before="4" w:after="1"/>
        <w:rPr>
          <w:sz w:val="25"/>
        </w:rPr>
      </w:pPr>
    </w:p>
    <w:p w14:paraId="46F5F2E4" w14:textId="6473F376" w:rsidR="00F418CB" w:rsidRDefault="00F418CB">
      <w:pPr>
        <w:pStyle w:val="BodyText"/>
        <w:spacing w:before="4" w:after="1"/>
        <w:rPr>
          <w:sz w:val="25"/>
        </w:rPr>
      </w:pPr>
    </w:p>
    <w:p w14:paraId="3CC03767" w14:textId="354CE93B" w:rsidR="00F418CB" w:rsidRDefault="00F418CB">
      <w:pPr>
        <w:pStyle w:val="BodyText"/>
        <w:spacing w:before="4" w:after="1"/>
        <w:rPr>
          <w:sz w:val="25"/>
        </w:rPr>
      </w:pPr>
    </w:p>
    <w:p w14:paraId="629C5BF7" w14:textId="77777777" w:rsidR="00F418CB" w:rsidRDefault="00F418CB">
      <w:pPr>
        <w:pStyle w:val="BodyText"/>
        <w:spacing w:before="4" w:after="1"/>
        <w:rPr>
          <w:sz w:val="25"/>
        </w:rPr>
      </w:pPr>
    </w:p>
    <w:p w14:paraId="50489BAB" w14:textId="108E998E" w:rsidR="00694B23" w:rsidRDefault="00694B23" w:rsidP="00BC03F7">
      <w:pPr>
        <w:pStyle w:val="Heading1"/>
        <w:numPr>
          <w:ilvl w:val="0"/>
          <w:numId w:val="28"/>
        </w:numPr>
        <w:tabs>
          <w:tab w:val="left" w:pos="392"/>
        </w:tabs>
      </w:pPr>
      <w:r>
        <w:lastRenderedPageBreak/>
        <w:t>PARTICIPACIÓN DE TRABAJADORES E IMPUESTOS A LA RENTA (Continuación)</w:t>
      </w:r>
    </w:p>
    <w:tbl>
      <w:tblPr>
        <w:tblW w:w="9507" w:type="dxa"/>
        <w:tblInd w:w="132" w:type="dxa"/>
        <w:tblLayout w:type="fixed"/>
        <w:tblCellMar>
          <w:left w:w="0" w:type="dxa"/>
          <w:right w:w="0" w:type="dxa"/>
        </w:tblCellMar>
        <w:tblLook w:val="01E0" w:firstRow="1" w:lastRow="1" w:firstColumn="1" w:lastColumn="1" w:noHBand="0" w:noVBand="0"/>
      </w:tblPr>
      <w:tblGrid>
        <w:gridCol w:w="5818"/>
        <w:gridCol w:w="616"/>
        <w:gridCol w:w="573"/>
        <w:gridCol w:w="1076"/>
        <w:gridCol w:w="27"/>
        <w:gridCol w:w="258"/>
        <w:gridCol w:w="431"/>
        <w:gridCol w:w="616"/>
        <w:gridCol w:w="92"/>
      </w:tblGrid>
      <w:tr w:rsidR="00694B23" w14:paraId="7B5977CF" w14:textId="77777777" w:rsidTr="003409DF">
        <w:trPr>
          <w:gridAfter w:val="1"/>
          <w:wAfter w:w="92" w:type="dxa"/>
          <w:trHeight w:val="432"/>
        </w:trPr>
        <w:tc>
          <w:tcPr>
            <w:tcW w:w="5818" w:type="dxa"/>
          </w:tcPr>
          <w:p w14:paraId="406E1507" w14:textId="77777777" w:rsidR="00694B23" w:rsidRDefault="00694B23" w:rsidP="00930E21">
            <w:pPr>
              <w:pStyle w:val="TableParagraph"/>
              <w:rPr>
                <w:rFonts w:ascii="Times New Roman"/>
              </w:rPr>
            </w:pPr>
          </w:p>
        </w:tc>
        <w:tc>
          <w:tcPr>
            <w:tcW w:w="1189" w:type="dxa"/>
            <w:gridSpan w:val="2"/>
          </w:tcPr>
          <w:p w14:paraId="5A297998" w14:textId="77777777" w:rsidR="00694B23" w:rsidRDefault="00694B23" w:rsidP="00930E21">
            <w:pPr>
              <w:pStyle w:val="TableParagraph"/>
              <w:rPr>
                <w:rFonts w:ascii="Times New Roman"/>
              </w:rPr>
            </w:pPr>
          </w:p>
        </w:tc>
        <w:tc>
          <w:tcPr>
            <w:tcW w:w="1361" w:type="dxa"/>
            <w:gridSpan w:val="3"/>
          </w:tcPr>
          <w:p w14:paraId="042AA413" w14:textId="77777777" w:rsidR="00694B23" w:rsidRDefault="00694B23" w:rsidP="00930E21">
            <w:pPr>
              <w:pStyle w:val="TableParagraph"/>
              <w:spacing w:before="129"/>
              <w:ind w:left="82"/>
              <w:rPr>
                <w:b/>
                <w:i/>
              </w:rPr>
            </w:pPr>
            <w:r>
              <w:rPr>
                <w:b/>
                <w:i/>
              </w:rPr>
              <w:t>Diciembre 31,</w:t>
            </w:r>
          </w:p>
        </w:tc>
        <w:tc>
          <w:tcPr>
            <w:tcW w:w="431" w:type="dxa"/>
          </w:tcPr>
          <w:p w14:paraId="72E516EF" w14:textId="77777777" w:rsidR="00694B23" w:rsidRDefault="00694B23" w:rsidP="00930E21">
            <w:pPr>
              <w:pStyle w:val="TableParagraph"/>
              <w:rPr>
                <w:rFonts w:ascii="Times New Roman"/>
              </w:rPr>
            </w:pPr>
          </w:p>
        </w:tc>
        <w:tc>
          <w:tcPr>
            <w:tcW w:w="616" w:type="dxa"/>
          </w:tcPr>
          <w:p w14:paraId="59ADCB34" w14:textId="77777777" w:rsidR="00694B23" w:rsidRDefault="00694B23" w:rsidP="00930E21">
            <w:pPr>
              <w:pStyle w:val="TableParagraph"/>
              <w:rPr>
                <w:rFonts w:ascii="Times New Roman"/>
              </w:rPr>
            </w:pPr>
          </w:p>
        </w:tc>
      </w:tr>
      <w:tr w:rsidR="00694B23" w:rsidRPr="00246413" w14:paraId="3D984672" w14:textId="77777777" w:rsidTr="003409DF">
        <w:trPr>
          <w:trHeight w:val="2033"/>
        </w:trPr>
        <w:tc>
          <w:tcPr>
            <w:tcW w:w="5818" w:type="dxa"/>
          </w:tcPr>
          <w:p w14:paraId="32562BF3" w14:textId="77777777" w:rsidR="00694B23" w:rsidRDefault="00694B23" w:rsidP="00930E21">
            <w:pPr>
              <w:pStyle w:val="TableParagraph"/>
              <w:spacing w:before="1"/>
              <w:rPr>
                <w:sz w:val="23"/>
              </w:rPr>
            </w:pPr>
          </w:p>
          <w:p w14:paraId="2EE0C48C" w14:textId="77777777" w:rsidR="00694B23" w:rsidRPr="005E219C" w:rsidRDefault="00694B23" w:rsidP="00930E21">
            <w:pPr>
              <w:pStyle w:val="TableParagraph"/>
              <w:ind w:left="50"/>
              <w:rPr>
                <w:b/>
              </w:rPr>
            </w:pPr>
          </w:p>
          <w:p w14:paraId="7FE0FC55" w14:textId="3B3D00FE" w:rsidR="00694B23" w:rsidRDefault="00694B23" w:rsidP="00930E21">
            <w:pPr>
              <w:pStyle w:val="TableParagraph"/>
              <w:ind w:left="50"/>
            </w:pPr>
            <w:r>
              <w:t>Vienen:</w:t>
            </w:r>
          </w:p>
          <w:p w14:paraId="2E5BE757" w14:textId="77777777" w:rsidR="00694B23" w:rsidRDefault="00694B23" w:rsidP="00930E21">
            <w:pPr>
              <w:pStyle w:val="TableParagraph"/>
              <w:ind w:left="50"/>
            </w:pPr>
          </w:p>
          <w:p w14:paraId="4A1B4888" w14:textId="5EF556A1" w:rsidR="00694B23" w:rsidRDefault="00694B23" w:rsidP="00930E21">
            <w:pPr>
              <w:pStyle w:val="TableParagraph"/>
              <w:ind w:left="50"/>
            </w:pPr>
            <w:r>
              <w:t>Menos:</w:t>
            </w:r>
          </w:p>
          <w:p w14:paraId="13BA6D97" w14:textId="1C373AB4" w:rsidR="00694B23" w:rsidRDefault="00694B23" w:rsidP="00930E21">
            <w:pPr>
              <w:pStyle w:val="TableParagraph"/>
              <w:ind w:left="50"/>
            </w:pPr>
            <w:r>
              <w:t>Participación Trabajadores</w:t>
            </w:r>
          </w:p>
          <w:p w14:paraId="720AE7B5" w14:textId="4029DF1E" w:rsidR="00694B23" w:rsidRDefault="00694B23" w:rsidP="00930E21">
            <w:pPr>
              <w:pStyle w:val="TableParagraph"/>
              <w:ind w:left="50"/>
            </w:pPr>
            <w:r>
              <w:t>Reversión amortización Perdidas Tributarias</w:t>
            </w:r>
          </w:p>
          <w:p w14:paraId="216160C3" w14:textId="2FC9CAAB" w:rsidR="00694B23" w:rsidRDefault="00694B23" w:rsidP="00930E21">
            <w:pPr>
              <w:pStyle w:val="TableParagraph"/>
              <w:ind w:left="50"/>
            </w:pPr>
          </w:p>
          <w:p w14:paraId="6B70D3F1" w14:textId="4052EA1D" w:rsidR="00694B23" w:rsidRDefault="00694B23" w:rsidP="00930E21">
            <w:pPr>
              <w:pStyle w:val="TableParagraph"/>
              <w:ind w:left="50"/>
            </w:pPr>
            <w:r>
              <w:t>Más:</w:t>
            </w:r>
          </w:p>
          <w:p w14:paraId="27681141" w14:textId="4E5D4B85" w:rsidR="00694B23" w:rsidRDefault="00694B23" w:rsidP="00930E21">
            <w:pPr>
              <w:pStyle w:val="TableParagraph"/>
              <w:ind w:left="50"/>
            </w:pPr>
            <w:r>
              <w:t>Gastos no deducibles locales</w:t>
            </w:r>
          </w:p>
          <w:p w14:paraId="5E6A9FE3" w14:textId="1EE01DFC" w:rsidR="00694B23" w:rsidRDefault="00694B23" w:rsidP="00930E21">
            <w:pPr>
              <w:pStyle w:val="TableParagraph"/>
              <w:ind w:left="50"/>
            </w:pPr>
            <w:r>
              <w:t>Gastos no deducibles en el exterior</w:t>
            </w:r>
          </w:p>
          <w:p w14:paraId="12F8EE15" w14:textId="77777777" w:rsidR="00694B23" w:rsidRDefault="00694B23" w:rsidP="00930E21">
            <w:pPr>
              <w:pStyle w:val="TableParagraph"/>
              <w:ind w:left="50"/>
            </w:pPr>
          </w:p>
          <w:p w14:paraId="4AB97354" w14:textId="77777777" w:rsidR="00694B23" w:rsidRDefault="00694B23" w:rsidP="00930E21">
            <w:pPr>
              <w:pStyle w:val="TableParagraph"/>
              <w:ind w:left="50"/>
            </w:pPr>
            <w:r>
              <w:t>BASE IMPONIBLE</w:t>
            </w:r>
          </w:p>
          <w:p w14:paraId="1E7FD874" w14:textId="77777777" w:rsidR="00694B23" w:rsidRDefault="00694B23" w:rsidP="00930E21">
            <w:pPr>
              <w:pStyle w:val="TableParagraph"/>
              <w:ind w:left="50"/>
            </w:pPr>
          </w:p>
          <w:p w14:paraId="3B84A6ED" w14:textId="71EA8EC1" w:rsidR="00694B23" w:rsidRDefault="00694B23" w:rsidP="00930E21">
            <w:pPr>
              <w:pStyle w:val="TableParagraph"/>
              <w:ind w:left="50"/>
            </w:pPr>
            <w:r>
              <w:t>25% impuesto a la renta</w:t>
            </w:r>
          </w:p>
        </w:tc>
        <w:tc>
          <w:tcPr>
            <w:tcW w:w="1189" w:type="dxa"/>
            <w:gridSpan w:val="2"/>
          </w:tcPr>
          <w:p w14:paraId="6B04954E" w14:textId="77777777" w:rsidR="00694B23" w:rsidRDefault="00694B23" w:rsidP="00930E21">
            <w:pPr>
              <w:pStyle w:val="TableParagraph"/>
              <w:spacing w:line="263" w:lineRule="exact"/>
              <w:ind w:right="77"/>
              <w:jc w:val="right"/>
              <w:rPr>
                <w:b/>
                <w:i/>
              </w:rPr>
            </w:pPr>
            <w:r>
              <w:rPr>
                <w:b/>
                <w:i/>
              </w:rPr>
              <w:t>2020</w:t>
            </w:r>
          </w:p>
        </w:tc>
        <w:tc>
          <w:tcPr>
            <w:tcW w:w="1076" w:type="dxa"/>
          </w:tcPr>
          <w:p w14:paraId="29E0CEEB" w14:textId="77777777" w:rsidR="00694B23" w:rsidRDefault="00694B23" w:rsidP="00930E21">
            <w:pPr>
              <w:pStyle w:val="TableParagraph"/>
              <w:spacing w:before="1"/>
              <w:rPr>
                <w:sz w:val="23"/>
              </w:rPr>
            </w:pPr>
          </w:p>
          <w:p w14:paraId="306ED155" w14:textId="77777777" w:rsidR="00694B23" w:rsidRDefault="00694B23" w:rsidP="00930E21">
            <w:pPr>
              <w:pStyle w:val="TableParagraph"/>
              <w:ind w:left="116"/>
            </w:pPr>
          </w:p>
          <w:p w14:paraId="26617A0E" w14:textId="77777777" w:rsidR="00694B23" w:rsidRDefault="00694B23" w:rsidP="00930E21">
            <w:pPr>
              <w:pStyle w:val="TableParagraph"/>
              <w:ind w:left="116"/>
            </w:pPr>
            <w:r>
              <w:t xml:space="preserve">0.00 </w:t>
            </w:r>
          </w:p>
          <w:p w14:paraId="04942C34" w14:textId="3203987A" w:rsidR="00694B23" w:rsidRDefault="00694B23" w:rsidP="00930E21">
            <w:pPr>
              <w:pStyle w:val="TableParagraph"/>
              <w:ind w:left="116"/>
            </w:pPr>
          </w:p>
          <w:p w14:paraId="43707472" w14:textId="38995EC2" w:rsidR="00694B23" w:rsidRDefault="00694B23" w:rsidP="00930E21">
            <w:pPr>
              <w:pStyle w:val="TableParagraph"/>
              <w:ind w:left="116"/>
            </w:pPr>
            <w:r>
              <w:t xml:space="preserve">                </w:t>
            </w:r>
          </w:p>
          <w:p w14:paraId="4C302409" w14:textId="77777777" w:rsidR="00694B23" w:rsidRDefault="00694B23" w:rsidP="00930E21">
            <w:pPr>
              <w:pStyle w:val="TableParagraph"/>
              <w:ind w:left="116"/>
            </w:pPr>
            <w:r>
              <w:t xml:space="preserve">0.00                 </w:t>
            </w:r>
          </w:p>
          <w:p w14:paraId="6DE35950" w14:textId="77777777" w:rsidR="00694B23" w:rsidRDefault="00694B23" w:rsidP="00930E21">
            <w:pPr>
              <w:pStyle w:val="TableParagraph"/>
              <w:ind w:left="116"/>
            </w:pPr>
            <w:r>
              <w:t xml:space="preserve">0.00                                      </w:t>
            </w:r>
          </w:p>
          <w:p w14:paraId="45E64F6B" w14:textId="707AA90D" w:rsidR="00694B23" w:rsidRDefault="00694B23" w:rsidP="00930E21">
            <w:pPr>
              <w:pStyle w:val="TableParagraph"/>
            </w:pPr>
            <w:r>
              <w:t xml:space="preserve">  </w:t>
            </w:r>
          </w:p>
          <w:p w14:paraId="2F81915E" w14:textId="6E6C16E6" w:rsidR="00694B23" w:rsidRDefault="00694B23" w:rsidP="00930E21">
            <w:pPr>
              <w:pStyle w:val="TableParagraph"/>
              <w:ind w:left="116"/>
            </w:pPr>
            <w:r>
              <w:t xml:space="preserve"> </w:t>
            </w:r>
          </w:p>
          <w:p w14:paraId="18B2804B" w14:textId="77777777" w:rsidR="00694B23" w:rsidRDefault="00694B23" w:rsidP="00930E21">
            <w:pPr>
              <w:pStyle w:val="TableParagraph"/>
              <w:ind w:left="116"/>
            </w:pPr>
            <w:r>
              <w:t xml:space="preserve">0.00 </w:t>
            </w:r>
          </w:p>
          <w:p w14:paraId="6C61D0EF" w14:textId="77777777" w:rsidR="00B00F80" w:rsidRDefault="00B00F80" w:rsidP="00B00F80">
            <w:pPr>
              <w:pStyle w:val="TableParagraph"/>
              <w:ind w:left="116"/>
            </w:pPr>
            <w:r>
              <w:t xml:space="preserve">0.00 </w:t>
            </w:r>
          </w:p>
          <w:p w14:paraId="12F0791E" w14:textId="7F994D04" w:rsidR="00B00F80" w:rsidRDefault="00B00F80" w:rsidP="00930E21">
            <w:pPr>
              <w:pStyle w:val="TableParagraph"/>
              <w:ind w:left="116"/>
            </w:pPr>
          </w:p>
          <w:p w14:paraId="45AC75A3" w14:textId="77777777" w:rsidR="00B00F80" w:rsidRDefault="00B00F80" w:rsidP="00B00F80">
            <w:pPr>
              <w:pStyle w:val="TableParagraph"/>
              <w:ind w:left="116"/>
            </w:pPr>
            <w:r>
              <w:t xml:space="preserve">0.00 </w:t>
            </w:r>
          </w:p>
          <w:p w14:paraId="372C9DBF" w14:textId="0429D279" w:rsidR="00B00F80" w:rsidRDefault="00B00F80" w:rsidP="00B00F80"/>
          <w:p w14:paraId="537C20C8" w14:textId="04DC1F13" w:rsidR="00694B23" w:rsidRPr="00B00F80" w:rsidRDefault="00B00F80" w:rsidP="00930E21">
            <w:pPr>
              <w:pStyle w:val="TableParagraph"/>
              <w:ind w:left="116"/>
            </w:pPr>
            <w:r>
              <w:t xml:space="preserve">0.00 </w:t>
            </w:r>
          </w:p>
        </w:tc>
        <w:tc>
          <w:tcPr>
            <w:tcW w:w="1424" w:type="dxa"/>
            <w:gridSpan w:val="5"/>
          </w:tcPr>
          <w:p w14:paraId="2E632C65" w14:textId="77777777" w:rsidR="00694B23" w:rsidRPr="000A1C09" w:rsidRDefault="00694B23" w:rsidP="00930E21">
            <w:pPr>
              <w:pStyle w:val="TableParagraph"/>
              <w:spacing w:line="263" w:lineRule="exact"/>
              <w:ind w:right="77"/>
              <w:jc w:val="right"/>
              <w:rPr>
                <w:b/>
                <w:i/>
              </w:rPr>
            </w:pPr>
            <w:r w:rsidRPr="000A1C09">
              <w:rPr>
                <w:b/>
                <w:i/>
              </w:rPr>
              <w:t>2019</w:t>
            </w:r>
          </w:p>
          <w:p w14:paraId="2DAAF6E2" w14:textId="77777777" w:rsidR="00694B23" w:rsidRDefault="00694B23" w:rsidP="00930E21">
            <w:pPr>
              <w:pStyle w:val="TableParagraph"/>
              <w:ind w:left="-518"/>
            </w:pPr>
            <w:r>
              <w:t xml:space="preserve">260,9   </w:t>
            </w:r>
          </w:p>
          <w:p w14:paraId="12CE0DED" w14:textId="2790F007" w:rsidR="00694B23" w:rsidRDefault="00720E6D" w:rsidP="00720E6D">
            <w:pPr>
              <w:pStyle w:val="TableParagraph"/>
              <w:tabs>
                <w:tab w:val="right" w:pos="1424"/>
              </w:tabs>
              <w:ind w:left="-518"/>
            </w:pPr>
            <w:r>
              <w:t>26</w:t>
            </w:r>
            <w:r>
              <w:tab/>
              <w:t>1,634,914</w:t>
            </w:r>
          </w:p>
          <w:p w14:paraId="05F8FE10" w14:textId="4B0E0068" w:rsidR="00694B23" w:rsidRDefault="00694B23" w:rsidP="00930E21">
            <w:pPr>
              <w:pStyle w:val="TableParagraph"/>
              <w:tabs>
                <w:tab w:val="center" w:pos="194"/>
              </w:tabs>
              <w:ind w:left="-518"/>
            </w:pPr>
            <w:r>
              <w:t xml:space="preserve">7       </w:t>
            </w:r>
            <w:r>
              <w:tab/>
              <w:t xml:space="preserve">               </w:t>
            </w:r>
          </w:p>
          <w:p w14:paraId="3C3771CC" w14:textId="75D8D100" w:rsidR="00694B23" w:rsidRDefault="00694B23" w:rsidP="00930E21">
            <w:r>
              <w:t xml:space="preserve">              </w:t>
            </w:r>
          </w:p>
          <w:p w14:paraId="36156B9D" w14:textId="4D9A76E7" w:rsidR="00694B23" w:rsidRDefault="00694B23" w:rsidP="00930E21">
            <w:r>
              <w:t xml:space="preserve">           </w:t>
            </w:r>
            <w:r w:rsidR="00720E6D">
              <w:t xml:space="preserve"> </w:t>
            </w:r>
            <w:r>
              <w:t xml:space="preserve"> </w:t>
            </w:r>
            <w:r w:rsidR="00720E6D">
              <w:t xml:space="preserve"> 245,237</w:t>
            </w:r>
          </w:p>
          <w:p w14:paraId="6ECE2AF7" w14:textId="0AC6EA83" w:rsidR="00694B23" w:rsidRPr="00720E6D" w:rsidRDefault="00694B23" w:rsidP="00930E21">
            <w:pPr>
              <w:rPr>
                <w:u w:val="single"/>
              </w:rPr>
            </w:pPr>
            <w:r w:rsidRPr="00720E6D">
              <w:rPr>
                <w:u w:val="single"/>
              </w:rPr>
              <w:t xml:space="preserve">           </w:t>
            </w:r>
            <w:r w:rsidR="00720E6D" w:rsidRPr="00720E6D">
              <w:rPr>
                <w:u w:val="single"/>
              </w:rPr>
              <w:t xml:space="preserve">   468,472</w:t>
            </w:r>
          </w:p>
          <w:p w14:paraId="76534A20" w14:textId="3C1B3A7B" w:rsidR="00694B23" w:rsidRDefault="00694B23" w:rsidP="00930E21">
            <w:pPr>
              <w:jc w:val="center"/>
            </w:pPr>
            <w:r>
              <w:t xml:space="preserve">                  </w:t>
            </w:r>
          </w:p>
          <w:p w14:paraId="744FAC53" w14:textId="776D66AB" w:rsidR="00694B23" w:rsidRDefault="00720E6D" w:rsidP="00930E21">
            <w:pPr>
              <w:jc w:val="center"/>
            </w:pPr>
            <w:r>
              <w:t xml:space="preserve">              </w:t>
            </w:r>
          </w:p>
          <w:p w14:paraId="51DBC6FB" w14:textId="77777777" w:rsidR="00720E6D" w:rsidRDefault="00720E6D" w:rsidP="00720E6D">
            <w:pPr>
              <w:jc w:val="center"/>
            </w:pPr>
            <w:r>
              <w:t xml:space="preserve">              484,212</w:t>
            </w:r>
          </w:p>
          <w:p w14:paraId="44BDA51B" w14:textId="77777777" w:rsidR="00720E6D" w:rsidRPr="00720E6D" w:rsidRDefault="00720E6D" w:rsidP="00720E6D">
            <w:pPr>
              <w:jc w:val="center"/>
              <w:rPr>
                <w:u w:val="single"/>
              </w:rPr>
            </w:pPr>
            <w:r w:rsidRPr="00720E6D">
              <w:rPr>
                <w:u w:val="single"/>
              </w:rPr>
              <w:t xml:space="preserve">                          0</w:t>
            </w:r>
          </w:p>
          <w:p w14:paraId="33682676" w14:textId="3EC23977" w:rsidR="00B00F80" w:rsidRDefault="00B00F80" w:rsidP="00930E21">
            <w:pPr>
              <w:jc w:val="center"/>
            </w:pPr>
          </w:p>
          <w:p w14:paraId="3C236053" w14:textId="23F6396C" w:rsidR="00B00F80" w:rsidRDefault="00B00F80" w:rsidP="00B00F80">
            <w:pPr>
              <w:jc w:val="center"/>
              <w:rPr>
                <w:u w:val="single"/>
              </w:rPr>
            </w:pPr>
            <w:r w:rsidRPr="00B00F80">
              <w:rPr>
                <w:u w:val="single"/>
              </w:rPr>
              <w:t xml:space="preserve">          1,405,417</w:t>
            </w:r>
          </w:p>
          <w:p w14:paraId="3805B768" w14:textId="4E59DC15" w:rsidR="00B00F80" w:rsidRDefault="00B00F80" w:rsidP="00B00F80"/>
          <w:p w14:paraId="685D0085" w14:textId="35913380" w:rsidR="00694B23" w:rsidRPr="00B00F80" w:rsidRDefault="00B00F80" w:rsidP="00B00F80">
            <w:pPr>
              <w:jc w:val="center"/>
              <w:rPr>
                <w:u w:val="single"/>
              </w:rPr>
            </w:pPr>
            <w:r w:rsidRPr="00B00F80">
              <w:rPr>
                <w:u w:val="single"/>
              </w:rPr>
              <w:t xml:space="preserve">              351,354</w:t>
            </w:r>
          </w:p>
        </w:tc>
      </w:tr>
      <w:tr w:rsidR="00930E21" w14:paraId="6071B677" w14:textId="77777777" w:rsidTr="003409DF">
        <w:trPr>
          <w:gridAfter w:val="7"/>
          <w:wAfter w:w="3073" w:type="dxa"/>
          <w:trHeight w:val="432"/>
        </w:trPr>
        <w:tc>
          <w:tcPr>
            <w:tcW w:w="5818" w:type="dxa"/>
          </w:tcPr>
          <w:p w14:paraId="0BA0D141" w14:textId="77777777" w:rsidR="00930E21" w:rsidRDefault="00930E21" w:rsidP="00930E21">
            <w:pPr>
              <w:pStyle w:val="TableParagraph"/>
              <w:rPr>
                <w:rFonts w:ascii="Times New Roman"/>
              </w:rPr>
            </w:pPr>
          </w:p>
        </w:tc>
        <w:tc>
          <w:tcPr>
            <w:tcW w:w="616" w:type="dxa"/>
          </w:tcPr>
          <w:p w14:paraId="2C62AC1E" w14:textId="77777777" w:rsidR="00930E21" w:rsidRDefault="00930E21" w:rsidP="00930E21">
            <w:pPr>
              <w:pStyle w:val="TableParagraph"/>
              <w:rPr>
                <w:rFonts w:ascii="Times New Roman"/>
              </w:rPr>
            </w:pPr>
          </w:p>
        </w:tc>
      </w:tr>
      <w:tr w:rsidR="00930E21" w:rsidRPr="006828E6" w14:paraId="0F46DA8C" w14:textId="77777777" w:rsidTr="003409DF">
        <w:trPr>
          <w:trHeight w:val="2033"/>
        </w:trPr>
        <w:tc>
          <w:tcPr>
            <w:tcW w:w="5818" w:type="dxa"/>
          </w:tcPr>
          <w:p w14:paraId="0571DC95" w14:textId="77777777" w:rsidR="00930E21" w:rsidRDefault="00930E21" w:rsidP="00930E21">
            <w:pPr>
              <w:pStyle w:val="TableParagraph"/>
              <w:spacing w:before="1"/>
              <w:rPr>
                <w:sz w:val="23"/>
              </w:rPr>
            </w:pPr>
          </w:p>
          <w:p w14:paraId="7C280270" w14:textId="77777777" w:rsidR="00930E21" w:rsidRPr="005E219C" w:rsidRDefault="00930E21" w:rsidP="00930E21">
            <w:pPr>
              <w:pStyle w:val="TableParagraph"/>
              <w:ind w:left="50"/>
              <w:rPr>
                <w:b/>
              </w:rPr>
            </w:pPr>
          </w:p>
          <w:p w14:paraId="25F27960" w14:textId="1E875615" w:rsidR="00930E21" w:rsidRDefault="00C732B6" w:rsidP="00930E21">
            <w:pPr>
              <w:pStyle w:val="TableParagraph"/>
              <w:ind w:left="50"/>
            </w:pPr>
            <w:r>
              <w:t>Crédito</w:t>
            </w:r>
            <w:r w:rsidR="00930E21">
              <w:t xml:space="preserve"> tributario inicial</w:t>
            </w:r>
          </w:p>
          <w:p w14:paraId="3E176019" w14:textId="77777777" w:rsidR="00930E21" w:rsidRDefault="00930E21" w:rsidP="00930E21">
            <w:pPr>
              <w:pStyle w:val="TableParagraph"/>
              <w:ind w:left="50"/>
            </w:pPr>
          </w:p>
          <w:p w14:paraId="622726EC" w14:textId="564773B0" w:rsidR="00930E21" w:rsidRPr="002455E3" w:rsidRDefault="00930E21" w:rsidP="00930E21">
            <w:pPr>
              <w:pStyle w:val="TableParagraph"/>
              <w:ind w:left="50"/>
            </w:pPr>
            <w:r>
              <w:t>Impuesto a la renta del año</w:t>
            </w:r>
          </w:p>
          <w:p w14:paraId="130D1DC7" w14:textId="56FFD606" w:rsidR="00930E21" w:rsidRDefault="00C732B6" w:rsidP="00930E21">
            <w:pPr>
              <w:pStyle w:val="TableParagraph"/>
              <w:ind w:left="50"/>
            </w:pPr>
            <w:r>
              <w:t>Crédito</w:t>
            </w:r>
            <w:r w:rsidR="00930E21">
              <w:t xml:space="preserve"> tributario años anteriores</w:t>
            </w:r>
          </w:p>
          <w:p w14:paraId="793C204C" w14:textId="531BBAFB" w:rsidR="00930E21" w:rsidRDefault="00C732B6" w:rsidP="00930E21">
            <w:pPr>
              <w:pStyle w:val="TableParagraph"/>
              <w:ind w:left="50"/>
            </w:pPr>
            <w:r>
              <w:t>Compensación</w:t>
            </w:r>
            <w:r w:rsidR="00930E21">
              <w:t xml:space="preserve"> nota de crédito - SRI</w:t>
            </w:r>
          </w:p>
          <w:p w14:paraId="12B00EFB" w14:textId="0DB2CB55" w:rsidR="00930E21" w:rsidRDefault="00930E21" w:rsidP="00930E21">
            <w:pPr>
              <w:pStyle w:val="TableParagraph"/>
              <w:ind w:left="50"/>
            </w:pPr>
            <w:r>
              <w:t>Retenciones en la fuente realizadas en el año</w:t>
            </w:r>
          </w:p>
          <w:p w14:paraId="06727CE1" w14:textId="1F2F3CC5" w:rsidR="00930E21" w:rsidRDefault="00930E21" w:rsidP="00930E21">
            <w:pPr>
              <w:pStyle w:val="TableParagraph"/>
              <w:ind w:left="50"/>
            </w:pPr>
          </w:p>
        </w:tc>
        <w:tc>
          <w:tcPr>
            <w:tcW w:w="1189" w:type="dxa"/>
            <w:gridSpan w:val="2"/>
          </w:tcPr>
          <w:p w14:paraId="712D757D" w14:textId="77777777" w:rsidR="00930E21" w:rsidRDefault="00930E21" w:rsidP="00930E21">
            <w:pPr>
              <w:pStyle w:val="TableParagraph"/>
              <w:spacing w:line="263" w:lineRule="exact"/>
              <w:ind w:right="77"/>
              <w:jc w:val="right"/>
              <w:rPr>
                <w:b/>
                <w:i/>
              </w:rPr>
            </w:pPr>
            <w:r>
              <w:rPr>
                <w:b/>
                <w:i/>
              </w:rPr>
              <w:t>2020</w:t>
            </w:r>
          </w:p>
        </w:tc>
        <w:tc>
          <w:tcPr>
            <w:tcW w:w="1076" w:type="dxa"/>
          </w:tcPr>
          <w:p w14:paraId="78012DA0" w14:textId="77777777" w:rsidR="00930E21" w:rsidRDefault="00930E21" w:rsidP="00930E21">
            <w:pPr>
              <w:pStyle w:val="TableParagraph"/>
              <w:spacing w:before="1"/>
              <w:rPr>
                <w:sz w:val="23"/>
              </w:rPr>
            </w:pPr>
          </w:p>
          <w:p w14:paraId="60403EA5" w14:textId="77777777" w:rsidR="00930E21" w:rsidRDefault="00930E21" w:rsidP="00930E21">
            <w:pPr>
              <w:pStyle w:val="TableParagraph"/>
              <w:ind w:left="116"/>
            </w:pPr>
          </w:p>
          <w:p w14:paraId="1BB032F5" w14:textId="77777777" w:rsidR="00930E21" w:rsidRDefault="00930E21" w:rsidP="00930E21">
            <w:pPr>
              <w:pStyle w:val="TableParagraph"/>
              <w:ind w:left="116"/>
            </w:pPr>
            <w:r>
              <w:t xml:space="preserve">0.00 </w:t>
            </w:r>
          </w:p>
          <w:p w14:paraId="519FB3E0" w14:textId="39D73846" w:rsidR="00930E21" w:rsidRDefault="00930E21" w:rsidP="00930E21">
            <w:pPr>
              <w:pStyle w:val="TableParagraph"/>
              <w:ind w:left="116"/>
            </w:pPr>
          </w:p>
          <w:p w14:paraId="76C46E2A" w14:textId="77777777" w:rsidR="00930E21" w:rsidRDefault="00930E21" w:rsidP="00930E21">
            <w:pPr>
              <w:pStyle w:val="TableParagraph"/>
              <w:ind w:left="116"/>
            </w:pPr>
            <w:r>
              <w:t xml:space="preserve">0.00                 </w:t>
            </w:r>
          </w:p>
          <w:p w14:paraId="68C340A2" w14:textId="77777777" w:rsidR="00930E21" w:rsidRDefault="00930E21" w:rsidP="00930E21">
            <w:pPr>
              <w:pStyle w:val="TableParagraph"/>
              <w:ind w:left="116"/>
            </w:pPr>
            <w:r>
              <w:t xml:space="preserve">0.00                 </w:t>
            </w:r>
          </w:p>
          <w:p w14:paraId="25937EF7" w14:textId="77777777" w:rsidR="00930E21" w:rsidRDefault="00930E21" w:rsidP="00930E21">
            <w:pPr>
              <w:pStyle w:val="TableParagraph"/>
              <w:ind w:left="116"/>
            </w:pPr>
            <w:r>
              <w:t xml:space="preserve">0.00                                      </w:t>
            </w:r>
          </w:p>
          <w:p w14:paraId="267A83BA" w14:textId="77777777" w:rsidR="00930E21" w:rsidRDefault="00930E21" w:rsidP="00930E21">
            <w:pPr>
              <w:pStyle w:val="TableParagraph"/>
            </w:pPr>
            <w:r>
              <w:t xml:space="preserve">  0.00 </w:t>
            </w:r>
          </w:p>
          <w:p w14:paraId="67E9F8F9" w14:textId="65E9372B" w:rsidR="00930E21" w:rsidRDefault="00930E21" w:rsidP="00C732B6">
            <w:pPr>
              <w:pStyle w:val="TableParagraph"/>
              <w:ind w:left="116"/>
            </w:pPr>
            <w:r>
              <w:t xml:space="preserve"> </w:t>
            </w:r>
          </w:p>
          <w:p w14:paraId="16015747" w14:textId="77777777" w:rsidR="00930E21" w:rsidRPr="001A1A42" w:rsidRDefault="00930E21" w:rsidP="00930E21">
            <w:pPr>
              <w:pStyle w:val="TableParagraph"/>
              <w:ind w:left="116"/>
            </w:pPr>
          </w:p>
        </w:tc>
        <w:tc>
          <w:tcPr>
            <w:tcW w:w="1424" w:type="dxa"/>
            <w:gridSpan w:val="5"/>
          </w:tcPr>
          <w:p w14:paraId="4C7E0B12" w14:textId="77777777" w:rsidR="00930E21" w:rsidRPr="000A1C09" w:rsidRDefault="00930E21" w:rsidP="00930E21">
            <w:pPr>
              <w:pStyle w:val="TableParagraph"/>
              <w:spacing w:line="263" w:lineRule="exact"/>
              <w:ind w:right="77"/>
              <w:jc w:val="right"/>
              <w:rPr>
                <w:b/>
                <w:i/>
              </w:rPr>
            </w:pPr>
            <w:r w:rsidRPr="000A1C09">
              <w:rPr>
                <w:b/>
                <w:i/>
              </w:rPr>
              <w:t>2019</w:t>
            </w:r>
          </w:p>
          <w:p w14:paraId="1A7B87EF" w14:textId="77777777" w:rsidR="00930E21" w:rsidRDefault="00930E21" w:rsidP="00930E21">
            <w:pPr>
              <w:pStyle w:val="TableParagraph"/>
              <w:ind w:left="-518"/>
            </w:pPr>
            <w:r>
              <w:t xml:space="preserve">260,9   </w:t>
            </w:r>
          </w:p>
          <w:p w14:paraId="101A9FDD" w14:textId="58EF3485" w:rsidR="00930E21" w:rsidRDefault="00930E21" w:rsidP="00930E21">
            <w:pPr>
              <w:pStyle w:val="TableParagraph"/>
              <w:ind w:left="-518"/>
            </w:pPr>
            <w:proofErr w:type="gramStart"/>
            <w:r>
              <w:t xml:space="preserve">260,   </w:t>
            </w:r>
            <w:proofErr w:type="gramEnd"/>
            <w:r>
              <w:t xml:space="preserve">            </w:t>
            </w:r>
            <w:r w:rsidR="00C732B6">
              <w:t xml:space="preserve">  </w:t>
            </w:r>
            <w:r>
              <w:t xml:space="preserve"> </w:t>
            </w:r>
            <w:r w:rsidR="00C732B6">
              <w:t>(9,715)</w:t>
            </w:r>
          </w:p>
          <w:p w14:paraId="68739210" w14:textId="7953F90A" w:rsidR="00930E21" w:rsidRDefault="00C732B6" w:rsidP="00930E21">
            <w:pPr>
              <w:pStyle w:val="TableParagraph"/>
              <w:tabs>
                <w:tab w:val="center" w:pos="194"/>
              </w:tabs>
              <w:ind w:left="-518"/>
            </w:pPr>
            <w:r>
              <w:t xml:space="preserve">7       </w:t>
            </w:r>
            <w:r>
              <w:tab/>
              <w:t xml:space="preserve">               </w:t>
            </w:r>
          </w:p>
          <w:p w14:paraId="34B7532B" w14:textId="0F2C91B2" w:rsidR="00930E21" w:rsidRDefault="00C732B6" w:rsidP="00930E21">
            <w:r>
              <w:t xml:space="preserve">              351,354</w:t>
            </w:r>
          </w:p>
          <w:p w14:paraId="77FE6CEA" w14:textId="4BAE9A0F" w:rsidR="00930E21" w:rsidRDefault="00C732B6" w:rsidP="00930E21">
            <w:r>
              <w:t xml:space="preserve">               (6,127)</w:t>
            </w:r>
          </w:p>
          <w:p w14:paraId="76A5341B" w14:textId="67A860D4" w:rsidR="00930E21" w:rsidRDefault="00C732B6" w:rsidP="00930E21">
            <w:r>
              <w:t xml:space="preserve">                  9,715</w:t>
            </w:r>
          </w:p>
          <w:p w14:paraId="12E5A710" w14:textId="46942169" w:rsidR="00930E21" w:rsidRPr="006828E6" w:rsidRDefault="00C732B6" w:rsidP="00C732B6">
            <w:pPr>
              <w:jc w:val="center"/>
            </w:pPr>
            <w:r>
              <w:t xml:space="preserve">                19,234   </w:t>
            </w:r>
          </w:p>
        </w:tc>
      </w:tr>
      <w:tr w:rsidR="00930E21" w14:paraId="66BD4CCF" w14:textId="77777777" w:rsidTr="003409DF">
        <w:trPr>
          <w:trHeight w:val="257"/>
        </w:trPr>
        <w:tc>
          <w:tcPr>
            <w:tcW w:w="5818" w:type="dxa"/>
          </w:tcPr>
          <w:p w14:paraId="2C3AD625" w14:textId="78802438" w:rsidR="00930E21" w:rsidRDefault="00C732B6" w:rsidP="00930E21">
            <w:pPr>
              <w:pStyle w:val="TableParagraph"/>
              <w:spacing w:line="237" w:lineRule="exact"/>
              <w:ind w:left="50"/>
              <w:rPr>
                <w:b/>
              </w:rPr>
            </w:pPr>
            <w:r>
              <w:rPr>
                <w:b/>
              </w:rPr>
              <w:t>Crédito</w:t>
            </w:r>
            <w:r w:rsidR="00930E21">
              <w:rPr>
                <w:b/>
              </w:rPr>
              <w:t xml:space="preserve"> tributario al final del año</w:t>
            </w:r>
          </w:p>
        </w:tc>
        <w:tc>
          <w:tcPr>
            <w:tcW w:w="1189" w:type="dxa"/>
            <w:gridSpan w:val="2"/>
            <w:tcBorders>
              <w:top w:val="single" w:sz="18" w:space="0" w:color="000000"/>
              <w:bottom w:val="single" w:sz="18" w:space="0" w:color="000000"/>
            </w:tcBorders>
          </w:tcPr>
          <w:p w14:paraId="68362680" w14:textId="77777777" w:rsidR="00930E21" w:rsidRDefault="00930E21" w:rsidP="00930E21">
            <w:pPr>
              <w:pStyle w:val="TableParagraph"/>
              <w:rPr>
                <w:rFonts w:ascii="Times New Roman"/>
                <w:sz w:val="18"/>
              </w:rPr>
            </w:pPr>
          </w:p>
        </w:tc>
        <w:tc>
          <w:tcPr>
            <w:tcW w:w="1076" w:type="dxa"/>
            <w:tcBorders>
              <w:top w:val="single" w:sz="18" w:space="0" w:color="000000"/>
              <w:bottom w:val="single" w:sz="18" w:space="0" w:color="000000"/>
            </w:tcBorders>
          </w:tcPr>
          <w:p w14:paraId="006FED45" w14:textId="77777777" w:rsidR="00930E21" w:rsidRDefault="00930E21"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60EE31B4" w14:textId="77777777" w:rsidR="00930E21" w:rsidRDefault="00930E21" w:rsidP="00930E21">
            <w:pPr>
              <w:pStyle w:val="TableParagraph"/>
              <w:rPr>
                <w:rFonts w:ascii="Times New Roman"/>
                <w:sz w:val="18"/>
              </w:rPr>
            </w:pPr>
          </w:p>
        </w:tc>
        <w:tc>
          <w:tcPr>
            <w:tcW w:w="1397" w:type="dxa"/>
            <w:gridSpan w:val="4"/>
            <w:tcBorders>
              <w:top w:val="single" w:sz="18" w:space="0" w:color="000000"/>
              <w:bottom w:val="single" w:sz="18" w:space="0" w:color="000000"/>
            </w:tcBorders>
          </w:tcPr>
          <w:p w14:paraId="2CF5A4BA" w14:textId="2798F60B" w:rsidR="00930E21" w:rsidRDefault="00C732B6" w:rsidP="00930E21">
            <w:pPr>
              <w:pStyle w:val="TableParagraph"/>
              <w:spacing w:line="237" w:lineRule="exact"/>
              <w:rPr>
                <w:b/>
                <w:i/>
              </w:rPr>
            </w:pPr>
            <w:r>
              <w:rPr>
                <w:b/>
                <w:i/>
              </w:rPr>
              <w:t xml:space="preserve">          (325,993)</w:t>
            </w:r>
          </w:p>
        </w:tc>
      </w:tr>
    </w:tbl>
    <w:p w14:paraId="014C1496" w14:textId="6FF0E8A0" w:rsidR="002B0B8D" w:rsidRPr="003409DF" w:rsidRDefault="002B0B8D">
      <w:pPr>
        <w:pStyle w:val="BodyText"/>
        <w:spacing w:before="3"/>
        <w:rPr>
          <w:b/>
        </w:rPr>
      </w:pPr>
    </w:p>
    <w:p w14:paraId="08193CF0" w14:textId="4B436B93" w:rsidR="003409DF" w:rsidRPr="003409DF" w:rsidRDefault="003409DF">
      <w:pPr>
        <w:pStyle w:val="BodyText"/>
        <w:spacing w:before="3"/>
        <w:rPr>
          <w:b/>
        </w:rPr>
      </w:pPr>
    </w:p>
    <w:p w14:paraId="7482BC91" w14:textId="563821F7" w:rsidR="003409DF" w:rsidRDefault="003409DF" w:rsidP="00BC03F7">
      <w:pPr>
        <w:pStyle w:val="BodyText"/>
        <w:numPr>
          <w:ilvl w:val="0"/>
          <w:numId w:val="28"/>
        </w:numPr>
        <w:spacing w:before="3"/>
        <w:rPr>
          <w:b/>
        </w:rPr>
      </w:pPr>
      <w:r>
        <w:rPr>
          <w:b/>
        </w:rPr>
        <w:t>U</w:t>
      </w:r>
      <w:r w:rsidR="00AF0735">
        <w:rPr>
          <w:b/>
        </w:rPr>
        <w:t xml:space="preserve">TILIDAD (PERDIDA) POR ACCIÓN </w:t>
      </w:r>
    </w:p>
    <w:p w14:paraId="267E76C9" w14:textId="5C9FB72A" w:rsidR="00AF0735" w:rsidRDefault="00AF0735" w:rsidP="00AF0735">
      <w:pPr>
        <w:pStyle w:val="BodyText"/>
        <w:spacing w:before="3"/>
        <w:ind w:left="535"/>
        <w:rPr>
          <w:b/>
        </w:rPr>
      </w:pPr>
    </w:p>
    <w:p w14:paraId="76429E4C" w14:textId="69AA1400" w:rsidR="00AF0735" w:rsidRPr="00AF0735" w:rsidRDefault="00AF0735" w:rsidP="00AF0735">
      <w:pPr>
        <w:pStyle w:val="BodyText"/>
        <w:spacing w:before="3"/>
        <w:ind w:left="535"/>
      </w:pPr>
      <w:r>
        <w:t xml:space="preserve">Al 31 de diciembre de 2020 y 2019, la utilidad (pérdida) por acción ha sido calculada dividendo la pérdida neta del ejercicio atribuible a los accionistas, entre el promedio ponderado del número de acciones en circulación durante el ejercicio. </w:t>
      </w:r>
    </w:p>
    <w:p w14:paraId="6132FEFC" w14:textId="3CCE2748" w:rsidR="003409DF" w:rsidRDefault="003409DF">
      <w:pPr>
        <w:pStyle w:val="BodyText"/>
        <w:spacing w:before="3"/>
        <w:rPr>
          <w:b/>
          <w:i/>
        </w:rPr>
      </w:pPr>
    </w:p>
    <w:p w14:paraId="59484259" w14:textId="55172549" w:rsidR="00AF0735" w:rsidRDefault="00EA2A1D" w:rsidP="00BC03F7">
      <w:pPr>
        <w:pStyle w:val="BodyText"/>
        <w:numPr>
          <w:ilvl w:val="0"/>
          <w:numId w:val="28"/>
        </w:numPr>
        <w:spacing w:before="3"/>
        <w:rPr>
          <w:b/>
        </w:rPr>
      </w:pPr>
      <w:r>
        <w:rPr>
          <w:b/>
        </w:rPr>
        <w:t>TRANSACCIONES CON COMPAÑÍAS Y PARTES RELACIONADAS</w:t>
      </w:r>
    </w:p>
    <w:p w14:paraId="07942701" w14:textId="7FF2B85E" w:rsidR="00AF0735" w:rsidRDefault="00AF0735" w:rsidP="00AF0735">
      <w:pPr>
        <w:pStyle w:val="BodyText"/>
        <w:spacing w:before="3"/>
        <w:ind w:left="535"/>
        <w:rPr>
          <w:b/>
        </w:rPr>
      </w:pPr>
    </w:p>
    <w:p w14:paraId="1D97EC1B" w14:textId="105ED7A2" w:rsidR="00AF0735" w:rsidRDefault="00AF0735" w:rsidP="00AF0735">
      <w:pPr>
        <w:pStyle w:val="BodyText"/>
        <w:spacing w:before="3"/>
        <w:ind w:left="535"/>
      </w:pPr>
      <w:r>
        <w:t>En los años 2020 y 2019, las principales transacciones con compañías y partes relacionadas fueron las siguientes:</w:t>
      </w:r>
    </w:p>
    <w:p w14:paraId="21830B24" w14:textId="41C63449" w:rsidR="00AF0735" w:rsidRDefault="00AF0735" w:rsidP="00AF0735">
      <w:pPr>
        <w:pStyle w:val="BodyText"/>
        <w:spacing w:before="3"/>
        <w:ind w:left="535"/>
      </w:pPr>
    </w:p>
    <w:p w14:paraId="6BD0B9F8" w14:textId="417B5D0C" w:rsidR="00F418CB" w:rsidRDefault="00F418CB" w:rsidP="00AF0735">
      <w:pPr>
        <w:pStyle w:val="BodyText"/>
        <w:spacing w:before="3"/>
        <w:ind w:left="535"/>
      </w:pPr>
    </w:p>
    <w:p w14:paraId="34AD7C3D" w14:textId="7E83F2B1" w:rsidR="00F418CB" w:rsidRDefault="00F418CB" w:rsidP="00AF0735">
      <w:pPr>
        <w:pStyle w:val="BodyText"/>
        <w:spacing w:before="3"/>
        <w:ind w:left="535"/>
      </w:pPr>
    </w:p>
    <w:p w14:paraId="27027BE5" w14:textId="2557C2F4" w:rsidR="00F418CB" w:rsidRDefault="00F418CB" w:rsidP="00AF0735">
      <w:pPr>
        <w:pStyle w:val="BodyText"/>
        <w:spacing w:before="3"/>
        <w:ind w:left="535"/>
      </w:pPr>
    </w:p>
    <w:p w14:paraId="32DEDE69" w14:textId="2B073ED5" w:rsidR="00F418CB" w:rsidRDefault="00F418CB" w:rsidP="00AF0735">
      <w:pPr>
        <w:pStyle w:val="BodyText"/>
        <w:spacing w:before="3"/>
        <w:ind w:left="535"/>
      </w:pPr>
    </w:p>
    <w:p w14:paraId="50023F4E" w14:textId="01436995" w:rsidR="00F418CB" w:rsidRDefault="00F418CB" w:rsidP="00AF0735">
      <w:pPr>
        <w:pStyle w:val="BodyText"/>
        <w:spacing w:before="3"/>
        <w:ind w:left="535"/>
      </w:pPr>
    </w:p>
    <w:p w14:paraId="12362F3B" w14:textId="77777777" w:rsidR="00F418CB" w:rsidRDefault="00F418CB" w:rsidP="00AF0735">
      <w:pPr>
        <w:pStyle w:val="BodyText"/>
        <w:spacing w:before="3"/>
        <w:ind w:left="535"/>
      </w:pPr>
    </w:p>
    <w:p w14:paraId="6B28CA62" w14:textId="6EFAB27A" w:rsidR="00EA2A1D" w:rsidRPr="00EA2A1D" w:rsidRDefault="00EA2A1D" w:rsidP="00BC03F7">
      <w:pPr>
        <w:pStyle w:val="BodyText"/>
        <w:numPr>
          <w:ilvl w:val="0"/>
          <w:numId w:val="28"/>
        </w:numPr>
        <w:spacing w:before="3"/>
        <w:rPr>
          <w:b/>
        </w:rPr>
      </w:pPr>
      <w:r w:rsidRPr="00EA2A1D">
        <w:rPr>
          <w:b/>
        </w:rPr>
        <w:lastRenderedPageBreak/>
        <w:t>TRANSACCIONES CON COMPAÑÍAS Y PARTES RELACIONADAS</w:t>
      </w:r>
      <w:r>
        <w:rPr>
          <w:b/>
        </w:rPr>
        <w:t xml:space="preserve"> (Continuación)</w:t>
      </w:r>
    </w:p>
    <w:p w14:paraId="4BC5C27B" w14:textId="33337B84" w:rsidR="00AF0735" w:rsidRPr="00EA2A1D" w:rsidRDefault="00AF0735" w:rsidP="00EA2A1D">
      <w:pPr>
        <w:pStyle w:val="BodyText"/>
        <w:spacing w:before="3"/>
        <w:ind w:left="175"/>
        <w:rPr>
          <w:b/>
        </w:rPr>
      </w:pPr>
    </w:p>
    <w:p w14:paraId="7AA9641F" w14:textId="4F72F844" w:rsidR="003409DF" w:rsidRDefault="003409DF">
      <w:pPr>
        <w:pStyle w:val="BodyText"/>
        <w:spacing w:before="3"/>
        <w:rPr>
          <w:b/>
          <w:i/>
        </w:rPr>
      </w:pPr>
    </w:p>
    <w:tbl>
      <w:tblPr>
        <w:tblW w:w="9506"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90"/>
        <w:gridCol w:w="431"/>
        <w:gridCol w:w="616"/>
        <w:gridCol w:w="87"/>
      </w:tblGrid>
      <w:tr w:rsidR="00EA2A1D" w14:paraId="41DF59E2" w14:textId="77777777" w:rsidTr="00D877F6">
        <w:trPr>
          <w:gridAfter w:val="1"/>
          <w:wAfter w:w="87" w:type="dxa"/>
          <w:trHeight w:val="432"/>
        </w:trPr>
        <w:tc>
          <w:tcPr>
            <w:tcW w:w="5821" w:type="dxa"/>
          </w:tcPr>
          <w:p w14:paraId="76944049" w14:textId="77777777" w:rsidR="00EA2A1D" w:rsidRDefault="00EA2A1D" w:rsidP="00D877F6">
            <w:pPr>
              <w:pStyle w:val="TableParagraph"/>
              <w:rPr>
                <w:rFonts w:ascii="Times New Roman"/>
              </w:rPr>
            </w:pPr>
          </w:p>
        </w:tc>
        <w:tc>
          <w:tcPr>
            <w:tcW w:w="1189" w:type="dxa"/>
          </w:tcPr>
          <w:p w14:paraId="30731958" w14:textId="77777777" w:rsidR="00EA2A1D" w:rsidRDefault="00EA2A1D" w:rsidP="00D877F6">
            <w:pPr>
              <w:pStyle w:val="TableParagraph"/>
              <w:rPr>
                <w:rFonts w:ascii="Times New Roman"/>
              </w:rPr>
            </w:pPr>
          </w:p>
        </w:tc>
        <w:tc>
          <w:tcPr>
            <w:tcW w:w="1362" w:type="dxa"/>
            <w:gridSpan w:val="2"/>
          </w:tcPr>
          <w:p w14:paraId="4AA0234E" w14:textId="77777777" w:rsidR="00EA2A1D" w:rsidRDefault="00EA2A1D" w:rsidP="00D877F6">
            <w:pPr>
              <w:pStyle w:val="TableParagraph"/>
              <w:spacing w:before="129"/>
              <w:ind w:left="82"/>
              <w:rPr>
                <w:b/>
                <w:i/>
              </w:rPr>
            </w:pPr>
            <w:r>
              <w:rPr>
                <w:b/>
                <w:i/>
              </w:rPr>
              <w:t>Diciembre 31,</w:t>
            </w:r>
          </w:p>
        </w:tc>
        <w:tc>
          <w:tcPr>
            <w:tcW w:w="431" w:type="dxa"/>
          </w:tcPr>
          <w:p w14:paraId="7C77351C" w14:textId="77777777" w:rsidR="00EA2A1D" w:rsidRDefault="00EA2A1D" w:rsidP="00D877F6">
            <w:pPr>
              <w:pStyle w:val="TableParagraph"/>
              <w:rPr>
                <w:rFonts w:ascii="Times New Roman"/>
              </w:rPr>
            </w:pPr>
          </w:p>
        </w:tc>
        <w:tc>
          <w:tcPr>
            <w:tcW w:w="616" w:type="dxa"/>
          </w:tcPr>
          <w:p w14:paraId="043D61D8" w14:textId="77777777" w:rsidR="00EA2A1D" w:rsidRDefault="00EA2A1D" w:rsidP="00D877F6">
            <w:pPr>
              <w:pStyle w:val="TableParagraph"/>
              <w:rPr>
                <w:rFonts w:ascii="Times New Roman"/>
              </w:rPr>
            </w:pPr>
          </w:p>
        </w:tc>
      </w:tr>
      <w:tr w:rsidR="00EA2A1D" w:rsidRPr="006828E6" w14:paraId="6C17CBA7" w14:textId="77777777" w:rsidTr="00EA2A1D">
        <w:trPr>
          <w:trHeight w:val="1835"/>
        </w:trPr>
        <w:tc>
          <w:tcPr>
            <w:tcW w:w="5821" w:type="dxa"/>
          </w:tcPr>
          <w:p w14:paraId="308818B5" w14:textId="77777777" w:rsidR="00EA2A1D" w:rsidRDefault="00EA2A1D" w:rsidP="00D877F6">
            <w:pPr>
              <w:pStyle w:val="TableParagraph"/>
              <w:spacing w:before="1"/>
              <w:rPr>
                <w:sz w:val="23"/>
              </w:rPr>
            </w:pPr>
          </w:p>
          <w:p w14:paraId="702896EA" w14:textId="5CAEB300" w:rsidR="00EA2A1D" w:rsidRPr="00EA2A1D" w:rsidRDefault="00EA2A1D" w:rsidP="00D877F6">
            <w:pPr>
              <w:pStyle w:val="TableParagraph"/>
              <w:ind w:left="50"/>
              <w:rPr>
                <w:b/>
                <w:u w:val="single"/>
              </w:rPr>
            </w:pPr>
            <w:r w:rsidRPr="00EA2A1D">
              <w:rPr>
                <w:b/>
                <w:u w:val="single"/>
              </w:rPr>
              <w:t>Accionista</w:t>
            </w:r>
          </w:p>
          <w:p w14:paraId="603293EE" w14:textId="03F6FFFD" w:rsidR="00EA2A1D" w:rsidRDefault="00EA2A1D" w:rsidP="00D877F6">
            <w:pPr>
              <w:pStyle w:val="TableParagraph"/>
              <w:ind w:left="50"/>
            </w:pPr>
            <w:r>
              <w:t xml:space="preserve">Venta de servicios de telecomunicaciones </w:t>
            </w:r>
          </w:p>
          <w:p w14:paraId="0F61F44B" w14:textId="139353A8" w:rsidR="00EA2A1D" w:rsidRPr="002455E3" w:rsidRDefault="00EA2A1D" w:rsidP="00D877F6">
            <w:pPr>
              <w:pStyle w:val="TableParagraph"/>
              <w:ind w:left="50"/>
            </w:pPr>
            <w:r>
              <w:t xml:space="preserve">Servicios de mantenimientos de redes y soporte técnico </w:t>
            </w:r>
          </w:p>
          <w:p w14:paraId="084CA574" w14:textId="615BB1B3" w:rsidR="00EA2A1D" w:rsidRDefault="00EA2A1D" w:rsidP="00EA2A1D">
            <w:pPr>
              <w:pStyle w:val="TableParagraph"/>
              <w:ind w:left="50"/>
            </w:pPr>
            <w:r>
              <w:t>Compras de servicios</w:t>
            </w:r>
          </w:p>
        </w:tc>
        <w:tc>
          <w:tcPr>
            <w:tcW w:w="1189" w:type="dxa"/>
          </w:tcPr>
          <w:p w14:paraId="7F740C4F" w14:textId="77777777" w:rsidR="00EA2A1D" w:rsidRDefault="00EA2A1D" w:rsidP="00D877F6">
            <w:pPr>
              <w:pStyle w:val="TableParagraph"/>
              <w:spacing w:line="263" w:lineRule="exact"/>
              <w:ind w:right="77"/>
              <w:jc w:val="right"/>
              <w:rPr>
                <w:b/>
                <w:i/>
              </w:rPr>
            </w:pPr>
            <w:r>
              <w:rPr>
                <w:b/>
                <w:i/>
              </w:rPr>
              <w:t>2020</w:t>
            </w:r>
          </w:p>
        </w:tc>
        <w:tc>
          <w:tcPr>
            <w:tcW w:w="1072" w:type="dxa"/>
          </w:tcPr>
          <w:p w14:paraId="2209233E" w14:textId="77777777" w:rsidR="00EA2A1D" w:rsidRDefault="00EA2A1D" w:rsidP="00D877F6">
            <w:pPr>
              <w:pStyle w:val="TableParagraph"/>
              <w:spacing w:before="1"/>
              <w:rPr>
                <w:sz w:val="23"/>
              </w:rPr>
            </w:pPr>
          </w:p>
          <w:p w14:paraId="5399D4C5" w14:textId="77777777" w:rsidR="00EA2A1D" w:rsidRDefault="00EA2A1D" w:rsidP="00D877F6">
            <w:pPr>
              <w:pStyle w:val="TableParagraph"/>
              <w:ind w:left="116"/>
            </w:pPr>
          </w:p>
          <w:p w14:paraId="4F845BD6" w14:textId="77777777" w:rsidR="00EA2A1D" w:rsidRDefault="00EA2A1D" w:rsidP="00D877F6">
            <w:pPr>
              <w:pStyle w:val="TableParagraph"/>
              <w:ind w:left="116"/>
            </w:pPr>
            <w:r>
              <w:t xml:space="preserve">0.00 </w:t>
            </w:r>
          </w:p>
          <w:p w14:paraId="23C40B84" w14:textId="77777777" w:rsidR="00EA2A1D" w:rsidRDefault="00EA2A1D" w:rsidP="00D877F6">
            <w:pPr>
              <w:pStyle w:val="TableParagraph"/>
              <w:ind w:left="116"/>
            </w:pPr>
            <w:r>
              <w:t>0.00</w:t>
            </w:r>
          </w:p>
          <w:p w14:paraId="794A33B3" w14:textId="505E34E5" w:rsidR="00EA2A1D" w:rsidRDefault="00EA2A1D" w:rsidP="00EA2A1D">
            <w:pPr>
              <w:pStyle w:val="TableParagraph"/>
              <w:ind w:left="116"/>
            </w:pPr>
            <w:r>
              <w:t xml:space="preserve">0.00                 </w:t>
            </w:r>
          </w:p>
          <w:p w14:paraId="2EAE5F53" w14:textId="77777777" w:rsidR="00EA2A1D" w:rsidRPr="001A1A42" w:rsidRDefault="00EA2A1D" w:rsidP="00D877F6">
            <w:pPr>
              <w:pStyle w:val="TableParagraph"/>
              <w:ind w:left="116"/>
            </w:pPr>
          </w:p>
        </w:tc>
        <w:tc>
          <w:tcPr>
            <w:tcW w:w="1424" w:type="dxa"/>
            <w:gridSpan w:val="4"/>
          </w:tcPr>
          <w:p w14:paraId="728BD262" w14:textId="77777777" w:rsidR="00EA2A1D" w:rsidRPr="000A1C09" w:rsidRDefault="00EA2A1D" w:rsidP="00D877F6">
            <w:pPr>
              <w:pStyle w:val="TableParagraph"/>
              <w:spacing w:line="263" w:lineRule="exact"/>
              <w:ind w:right="77"/>
              <w:jc w:val="right"/>
              <w:rPr>
                <w:b/>
                <w:i/>
              </w:rPr>
            </w:pPr>
            <w:r w:rsidRPr="000A1C09">
              <w:rPr>
                <w:b/>
                <w:i/>
              </w:rPr>
              <w:t>2019</w:t>
            </w:r>
          </w:p>
          <w:p w14:paraId="7912F4A1" w14:textId="77777777" w:rsidR="00EA2A1D" w:rsidRDefault="00EA2A1D" w:rsidP="00D877F6">
            <w:pPr>
              <w:pStyle w:val="TableParagraph"/>
              <w:ind w:left="-518"/>
            </w:pPr>
            <w:r>
              <w:t xml:space="preserve">260,9   </w:t>
            </w:r>
          </w:p>
          <w:p w14:paraId="673FCE94" w14:textId="61687D7A" w:rsidR="00EA2A1D" w:rsidRDefault="00EA2A1D" w:rsidP="00D877F6">
            <w:pPr>
              <w:pStyle w:val="TableParagraph"/>
              <w:ind w:left="-518"/>
            </w:pPr>
            <w:proofErr w:type="gramStart"/>
            <w:r>
              <w:t xml:space="preserve">260,   </w:t>
            </w:r>
            <w:proofErr w:type="gramEnd"/>
            <w:r>
              <w:t xml:space="preserve">             </w:t>
            </w:r>
            <w:r w:rsidR="00911F52">
              <w:t>775,482</w:t>
            </w:r>
          </w:p>
          <w:p w14:paraId="15E4FAFB" w14:textId="664B094C" w:rsidR="00EA2A1D" w:rsidRDefault="00EA2A1D" w:rsidP="00D877F6">
            <w:pPr>
              <w:pStyle w:val="TableParagraph"/>
              <w:tabs>
                <w:tab w:val="center" w:pos="194"/>
              </w:tabs>
              <w:ind w:left="-518"/>
            </w:pPr>
            <w:r>
              <w:t xml:space="preserve">7       </w:t>
            </w:r>
            <w:r>
              <w:tab/>
            </w:r>
            <w:r w:rsidR="00911F52">
              <w:t xml:space="preserve"> </w:t>
            </w:r>
            <w:r>
              <w:t xml:space="preserve">          </w:t>
            </w:r>
            <w:r w:rsidR="00911F52">
              <w:t>1,630,000</w:t>
            </w:r>
          </w:p>
          <w:p w14:paraId="0C7D224A" w14:textId="363F7D52" w:rsidR="00EA2A1D" w:rsidRDefault="00EA2A1D" w:rsidP="00D877F6">
            <w:r>
              <w:t xml:space="preserve">                </w:t>
            </w:r>
            <w:r w:rsidR="00911F52">
              <w:t>89,817</w:t>
            </w:r>
          </w:p>
          <w:p w14:paraId="6087D8EE" w14:textId="1B631A01" w:rsidR="00EA2A1D" w:rsidRDefault="00EA2A1D" w:rsidP="00EA2A1D">
            <w:r>
              <w:t xml:space="preserve">                  </w:t>
            </w:r>
          </w:p>
          <w:p w14:paraId="5699F9FA" w14:textId="77777777" w:rsidR="00EA2A1D" w:rsidRPr="006828E6" w:rsidRDefault="00EA2A1D" w:rsidP="00D877F6">
            <w:pPr>
              <w:jc w:val="center"/>
            </w:pPr>
          </w:p>
        </w:tc>
      </w:tr>
    </w:tbl>
    <w:p w14:paraId="20E77993" w14:textId="4B16D599" w:rsidR="003409DF" w:rsidRDefault="00371A68" w:rsidP="00BC03F7">
      <w:pPr>
        <w:pStyle w:val="BodyText"/>
        <w:numPr>
          <w:ilvl w:val="0"/>
          <w:numId w:val="28"/>
        </w:numPr>
        <w:spacing w:before="3"/>
        <w:rPr>
          <w:b/>
        </w:rPr>
      </w:pPr>
      <w:r>
        <w:rPr>
          <w:b/>
        </w:rPr>
        <w:t>E</w:t>
      </w:r>
      <w:r w:rsidRPr="00371A68">
        <w:rPr>
          <w:b/>
        </w:rPr>
        <w:t>VENTOS SUBSECUENTES</w:t>
      </w:r>
    </w:p>
    <w:p w14:paraId="460D2217" w14:textId="00E1A3E0" w:rsidR="00371A68" w:rsidRDefault="00371A68" w:rsidP="00371A68">
      <w:pPr>
        <w:pStyle w:val="BodyText"/>
        <w:spacing w:before="3"/>
        <w:ind w:left="535"/>
        <w:rPr>
          <w:b/>
        </w:rPr>
      </w:pPr>
    </w:p>
    <w:p w14:paraId="6B5881D8" w14:textId="25DCB2B9" w:rsidR="00371A68" w:rsidRDefault="00371A68" w:rsidP="00371A68">
      <w:pPr>
        <w:pStyle w:val="BodyText"/>
        <w:spacing w:before="3"/>
        <w:ind w:left="535"/>
        <w:jc w:val="both"/>
      </w:pPr>
      <w:r w:rsidRPr="00371A68">
        <w:t>La Organización Mundial de la Salud el 11 de marzo de 2020 declaró una pandemia global producida por el COVID-19.  Desde esa fecha el Ecuador adoptó medidas entrando en Estado de Emergencia Sanitaria para frenar la expansión de estos brotes. Consecuentemente el 16 de marzo del mismo año el Presidente de la República y por las condiciones sanitarias existentes hasta esa fecha, decreto un estado de excepción nacional como medidas para prevenir la transmisión del virus incluyendo entre otras disposiciones:</w:t>
      </w:r>
    </w:p>
    <w:p w14:paraId="1EC119D5" w14:textId="7108C3D0" w:rsidR="00371A68" w:rsidRDefault="00371A68" w:rsidP="00371A68">
      <w:pPr>
        <w:pStyle w:val="BodyText"/>
        <w:spacing w:before="3"/>
        <w:ind w:left="535"/>
        <w:jc w:val="both"/>
      </w:pPr>
    </w:p>
    <w:p w14:paraId="010279BC" w14:textId="77777777" w:rsidR="00371A68" w:rsidRDefault="00371A68" w:rsidP="00371A68">
      <w:pPr>
        <w:pStyle w:val="BodyText"/>
        <w:spacing w:before="3"/>
        <w:ind w:left="535"/>
        <w:jc w:val="both"/>
      </w:pPr>
      <w:r>
        <w:t>-</w:t>
      </w:r>
      <w:r>
        <w:tab/>
        <w:t>Decretar un toque de queda nacional con horarios específicos limitando el movimiento de personas.</w:t>
      </w:r>
    </w:p>
    <w:p w14:paraId="5704D42C" w14:textId="77777777" w:rsidR="00371A68" w:rsidRDefault="00371A68" w:rsidP="00371A68">
      <w:pPr>
        <w:pStyle w:val="BodyText"/>
        <w:spacing w:before="3"/>
        <w:ind w:left="535"/>
        <w:jc w:val="both"/>
      </w:pPr>
      <w:r>
        <w:t>-</w:t>
      </w:r>
      <w:r>
        <w:tab/>
        <w:t xml:space="preserve">Restringir los vuelos y otros viajes nacionales e internacionales, transporte de personas </w:t>
      </w:r>
      <w:proofErr w:type="spellStart"/>
      <w:r>
        <w:t>intercantonales</w:t>
      </w:r>
      <w:proofErr w:type="spellEnd"/>
      <w:r>
        <w:t xml:space="preserve"> e interprovinciales.</w:t>
      </w:r>
    </w:p>
    <w:p w14:paraId="6F4C82A2" w14:textId="77777777" w:rsidR="00371A68" w:rsidRDefault="00371A68" w:rsidP="00371A68">
      <w:pPr>
        <w:pStyle w:val="BodyText"/>
        <w:spacing w:before="3"/>
        <w:ind w:left="535"/>
        <w:jc w:val="both"/>
      </w:pPr>
      <w:r>
        <w:t>-</w:t>
      </w:r>
      <w:r>
        <w:tab/>
        <w:t>Restricción vehicular.</w:t>
      </w:r>
    </w:p>
    <w:p w14:paraId="784CEEAE" w14:textId="5E075E35" w:rsidR="00371A68" w:rsidRDefault="00371A68" w:rsidP="00371A68">
      <w:pPr>
        <w:pStyle w:val="BodyText"/>
        <w:spacing w:before="3"/>
        <w:ind w:left="535"/>
        <w:jc w:val="both"/>
      </w:pPr>
      <w:r>
        <w:t>-</w:t>
      </w:r>
      <w:r>
        <w:tab/>
        <w:t>Suspensión de actividades laborales, entre otras medidas que se van adaptando conforme evoluciona la propagación del virus.</w:t>
      </w:r>
    </w:p>
    <w:p w14:paraId="5BB5FC68" w14:textId="6FA103DC" w:rsidR="00371A68" w:rsidRDefault="00371A68" w:rsidP="00371A68">
      <w:pPr>
        <w:pStyle w:val="BodyText"/>
        <w:spacing w:before="3"/>
        <w:ind w:left="535"/>
        <w:jc w:val="both"/>
      </w:pPr>
    </w:p>
    <w:p w14:paraId="0F1E0636" w14:textId="0DE0FFB1" w:rsidR="00371A68" w:rsidRDefault="00371A68" w:rsidP="00371A68">
      <w:pPr>
        <w:pStyle w:val="BodyText"/>
        <w:spacing w:before="3"/>
        <w:ind w:left="535"/>
        <w:jc w:val="both"/>
      </w:pPr>
    </w:p>
    <w:p w14:paraId="4A950357" w14:textId="2B64E70A" w:rsidR="00371A68" w:rsidRDefault="00371A68" w:rsidP="00371A68">
      <w:pPr>
        <w:pStyle w:val="BodyText"/>
        <w:spacing w:before="3"/>
        <w:ind w:left="535"/>
        <w:jc w:val="both"/>
      </w:pPr>
      <w:r>
        <w:t xml:space="preserve">Esto presenta y posiblemente a futuro presentará impactos en empresas y negocios principalmente de sectores como el turismo, transporte, comercio minorista, servicios y entretenimiento, así como a las cadenas de suministro y la producción de bienes en todo el mundo, previendo una disminución importante de la actividad económica. </w:t>
      </w:r>
    </w:p>
    <w:p w14:paraId="59003629" w14:textId="77777777" w:rsidR="00371A68" w:rsidRDefault="00371A68" w:rsidP="00371A68">
      <w:pPr>
        <w:pStyle w:val="BodyText"/>
        <w:spacing w:before="3"/>
        <w:ind w:left="535"/>
        <w:jc w:val="both"/>
      </w:pPr>
    </w:p>
    <w:p w14:paraId="51ADFA98" w14:textId="782AA054" w:rsidR="00371A68" w:rsidRDefault="00371A68" w:rsidP="00371A68">
      <w:pPr>
        <w:pStyle w:val="BodyText"/>
        <w:spacing w:before="3"/>
        <w:ind w:left="535"/>
        <w:jc w:val="both"/>
      </w:pPr>
      <w:r>
        <w:t>La Administración de la Compañía considera el impacto del COVID-19 en los estados financieros para periodos que finalizan después del 31 de diciembre de 2019, que incluyen entre otros aspectos:</w:t>
      </w:r>
    </w:p>
    <w:p w14:paraId="1655A3C4" w14:textId="77777777" w:rsidR="00371A68" w:rsidRDefault="00371A68" w:rsidP="00371A68">
      <w:pPr>
        <w:pStyle w:val="BodyText"/>
        <w:spacing w:before="3"/>
        <w:ind w:left="535"/>
        <w:jc w:val="both"/>
      </w:pPr>
    </w:p>
    <w:p w14:paraId="1A7378D4" w14:textId="77777777" w:rsidR="00371A68" w:rsidRDefault="00371A68" w:rsidP="00371A68">
      <w:pPr>
        <w:pStyle w:val="BodyText"/>
        <w:spacing w:before="3"/>
        <w:ind w:left="535"/>
        <w:jc w:val="both"/>
      </w:pPr>
      <w:r>
        <w:t>-</w:t>
      </w:r>
      <w:r>
        <w:tab/>
        <w:t>Activos no financieros;</w:t>
      </w:r>
    </w:p>
    <w:p w14:paraId="5AEF2E29" w14:textId="77777777" w:rsidR="00371A68" w:rsidRDefault="00371A68" w:rsidP="00371A68">
      <w:pPr>
        <w:pStyle w:val="BodyText"/>
        <w:spacing w:before="3"/>
        <w:ind w:left="535"/>
        <w:jc w:val="both"/>
      </w:pPr>
      <w:r>
        <w:t>-</w:t>
      </w:r>
      <w:r>
        <w:tab/>
        <w:t>Instrumentos financieros y arrendamientos;</w:t>
      </w:r>
    </w:p>
    <w:p w14:paraId="24CAD03C" w14:textId="77777777" w:rsidR="00371A68" w:rsidRDefault="00371A68" w:rsidP="00371A68">
      <w:pPr>
        <w:pStyle w:val="BodyText"/>
        <w:spacing w:before="3"/>
        <w:ind w:left="535"/>
        <w:jc w:val="both"/>
      </w:pPr>
      <w:r>
        <w:t>-</w:t>
      </w:r>
      <w:r>
        <w:tab/>
        <w:t>Reconocimiento de ingresos;</w:t>
      </w:r>
    </w:p>
    <w:p w14:paraId="13A35282" w14:textId="77777777" w:rsidR="00371A68" w:rsidRDefault="00371A68" w:rsidP="00371A68">
      <w:pPr>
        <w:pStyle w:val="BodyText"/>
        <w:spacing w:before="3"/>
        <w:ind w:left="535"/>
        <w:jc w:val="both"/>
      </w:pPr>
      <w:r>
        <w:t>-</w:t>
      </w:r>
      <w:r>
        <w:tab/>
        <w:t>Obligaciones no financieras;</w:t>
      </w:r>
    </w:p>
    <w:p w14:paraId="7BA10E5A" w14:textId="77777777" w:rsidR="00371A68" w:rsidRDefault="00371A68" w:rsidP="00371A68">
      <w:pPr>
        <w:pStyle w:val="BodyText"/>
        <w:spacing w:before="3"/>
        <w:ind w:left="535"/>
        <w:jc w:val="both"/>
      </w:pPr>
      <w:r>
        <w:t>-</w:t>
      </w:r>
      <w:r>
        <w:tab/>
        <w:t>Eventos posteriores a la fecha del balance;</w:t>
      </w:r>
    </w:p>
    <w:p w14:paraId="6CB09DAF" w14:textId="77777777" w:rsidR="00371A68" w:rsidRDefault="00371A68" w:rsidP="00371A68">
      <w:pPr>
        <w:pStyle w:val="BodyText"/>
        <w:spacing w:before="3"/>
        <w:ind w:left="535"/>
        <w:jc w:val="both"/>
      </w:pPr>
      <w:r>
        <w:t>-</w:t>
      </w:r>
      <w:r>
        <w:tab/>
        <w:t>Divulgaciones incluyendo riesgo financiero: y</w:t>
      </w:r>
    </w:p>
    <w:p w14:paraId="4E9E40AE" w14:textId="6E784362" w:rsidR="00371A68" w:rsidRDefault="00371A68" w:rsidP="00371A68">
      <w:pPr>
        <w:pStyle w:val="BodyText"/>
        <w:spacing w:before="3"/>
        <w:ind w:left="535"/>
        <w:jc w:val="both"/>
      </w:pPr>
      <w:r>
        <w:t>-</w:t>
      </w:r>
      <w:r>
        <w:tab/>
        <w:t>Estados financieros intermedios.</w:t>
      </w:r>
    </w:p>
    <w:p w14:paraId="16BDF4C0" w14:textId="77777777" w:rsidR="00371A68" w:rsidRDefault="00371A68" w:rsidP="00371A68">
      <w:pPr>
        <w:pStyle w:val="BodyText"/>
        <w:spacing w:before="3"/>
        <w:ind w:left="535"/>
        <w:jc w:val="both"/>
      </w:pPr>
    </w:p>
    <w:p w14:paraId="282421AA" w14:textId="10631DD4" w:rsidR="00371A68" w:rsidRDefault="00371A68" w:rsidP="00371A68">
      <w:pPr>
        <w:pStyle w:val="BodyText"/>
        <w:spacing w:before="3"/>
        <w:ind w:left="535"/>
        <w:jc w:val="both"/>
      </w:pPr>
      <w:r>
        <w:t>Actualmente no es posible cuantificar los posibles efectos de esta pandemia, los que podrían ser materiales sobre los estados financieros futuros.</w:t>
      </w:r>
    </w:p>
    <w:p w14:paraId="457C0AB5" w14:textId="77777777" w:rsidR="00371A68" w:rsidRDefault="00371A68" w:rsidP="00371A68">
      <w:pPr>
        <w:pStyle w:val="BodyText"/>
        <w:spacing w:before="3"/>
        <w:ind w:left="535"/>
        <w:jc w:val="both"/>
      </w:pPr>
    </w:p>
    <w:p w14:paraId="1859A43F" w14:textId="478345DD" w:rsidR="00FB71E2" w:rsidRDefault="00371A68" w:rsidP="00371A68">
      <w:pPr>
        <w:pStyle w:val="BodyText"/>
        <w:spacing w:before="3"/>
        <w:ind w:left="535"/>
        <w:jc w:val="both"/>
      </w:pPr>
      <w:r>
        <w:t>No se han producido otros hechos posteriores entre el 31 de diciembre de 2019 y la fecha de emisión de los presentes estados financieros (19 de junio de 2020).</w:t>
      </w:r>
    </w:p>
    <w:p w14:paraId="59A56EE7" w14:textId="082A8286" w:rsidR="002B0B8D" w:rsidRDefault="00E02F34" w:rsidP="00BC03F7">
      <w:pPr>
        <w:pStyle w:val="Heading1"/>
        <w:numPr>
          <w:ilvl w:val="0"/>
          <w:numId w:val="28"/>
        </w:numPr>
        <w:tabs>
          <w:tab w:val="left" w:pos="503"/>
        </w:tabs>
      </w:pPr>
      <w:r>
        <w:lastRenderedPageBreak/>
        <w:t xml:space="preserve">HECHOS OCURRIDOS </w:t>
      </w:r>
      <w:r w:rsidR="00710741">
        <w:t>DESPUÉS</w:t>
      </w:r>
      <w:r>
        <w:t xml:space="preserve"> DEL PERIODO SOBRE EL QUE SE</w:t>
      </w:r>
      <w:r>
        <w:rPr>
          <w:spacing w:val="-30"/>
        </w:rPr>
        <w:t xml:space="preserve"> </w:t>
      </w:r>
      <w:r>
        <w:t>INFORMA</w:t>
      </w:r>
    </w:p>
    <w:p w14:paraId="3A9C7ADF" w14:textId="77777777" w:rsidR="002B0B8D" w:rsidRDefault="002B0B8D">
      <w:pPr>
        <w:pStyle w:val="BodyText"/>
        <w:spacing w:before="7"/>
        <w:rPr>
          <w:b/>
          <w:sz w:val="20"/>
        </w:rPr>
      </w:pPr>
    </w:p>
    <w:p w14:paraId="20228685" w14:textId="77777777" w:rsidR="002B0B8D" w:rsidRDefault="00E02F34">
      <w:pPr>
        <w:pStyle w:val="BodyText"/>
        <w:spacing w:before="56" w:line="256" w:lineRule="auto"/>
        <w:ind w:left="175" w:right="313"/>
        <w:jc w:val="both"/>
      </w:pPr>
      <w:r>
        <w:rPr>
          <w:color w:val="FF0000"/>
        </w:rPr>
        <w:t xml:space="preserve">Entre el 31 de diciembre del 2019 y la fecha de emisión de los estados financieros, 2 de marzo de 2020, no se produjeron eventos que en opinión de la Administración pudieran tener un efecto importante sobre los estados financieros adjuntos, excepto por el mencionado a </w:t>
      </w:r>
      <w:proofErr w:type="spellStart"/>
      <w:r>
        <w:rPr>
          <w:color w:val="FF0000"/>
        </w:rPr>
        <w:t>continuaciòn</w:t>
      </w:r>
      <w:proofErr w:type="spellEnd"/>
      <w:r>
        <w:rPr>
          <w:color w:val="FF0000"/>
        </w:rPr>
        <w:t>:</w:t>
      </w:r>
    </w:p>
    <w:p w14:paraId="678F570F" w14:textId="77777777" w:rsidR="002B0B8D" w:rsidRDefault="002B0B8D">
      <w:pPr>
        <w:pStyle w:val="BodyText"/>
        <w:spacing w:before="7"/>
        <w:rPr>
          <w:sz w:val="28"/>
        </w:rPr>
      </w:pPr>
    </w:p>
    <w:p w14:paraId="010BC3E1" w14:textId="77777777" w:rsidR="002B0B8D" w:rsidRDefault="00E02F34" w:rsidP="00710741">
      <w:pPr>
        <w:pStyle w:val="Heading1"/>
        <w:spacing w:before="57" w:line="513" w:lineRule="auto"/>
        <w:ind w:left="176" w:right="7803"/>
      </w:pPr>
      <w:r>
        <w:t>Efecto Covid-19 Medidas Covid-19</w:t>
      </w:r>
    </w:p>
    <w:p w14:paraId="5A8BC63C" w14:textId="77777777" w:rsidR="002B0B8D" w:rsidRDefault="00E02F34">
      <w:pPr>
        <w:pStyle w:val="BodyText"/>
        <w:spacing w:before="29" w:line="256" w:lineRule="auto"/>
        <w:ind w:left="175" w:right="288"/>
      </w:pPr>
      <w:r>
        <w:t>XXXXXXXXXXXXXXXXXXXXXXXXXXXXXXXXXXXXXXXXXXXXXXXXXXXXXXXXXXXXXXXXXXXXXXXXXXXXXXXX XXXXXXXXXXXXXXXXXXXXXXXXXXXXXXXXXXXXXXXXXXXXXXXXXXXXXXXXXXXXXXXXXXXXXXXXXXXXXXXX</w:t>
      </w:r>
    </w:p>
    <w:p w14:paraId="645DD29F" w14:textId="659466B4" w:rsidR="002B0B8D" w:rsidRDefault="002B0B8D">
      <w:pPr>
        <w:pStyle w:val="BodyText"/>
        <w:rPr>
          <w:sz w:val="20"/>
        </w:rPr>
      </w:pPr>
    </w:p>
    <w:p w14:paraId="7E660516" w14:textId="77777777" w:rsidR="002B0B8D" w:rsidRDefault="002B0B8D">
      <w:pPr>
        <w:pStyle w:val="BodyText"/>
        <w:spacing w:before="5"/>
        <w:rPr>
          <w:sz w:val="20"/>
        </w:rPr>
      </w:pPr>
    </w:p>
    <w:p w14:paraId="2ADE0957" w14:textId="77777777" w:rsidR="002B0B8D" w:rsidRDefault="00E02F34">
      <w:pPr>
        <w:pStyle w:val="Heading1"/>
        <w:spacing w:before="57"/>
        <w:ind w:left="175"/>
      </w:pPr>
      <w:r>
        <w:t>Ventas Proyectadas 2020</w:t>
      </w:r>
    </w:p>
    <w:p w14:paraId="23191B42" w14:textId="77777777" w:rsidR="002B0B8D" w:rsidRDefault="002B0B8D">
      <w:pPr>
        <w:pStyle w:val="BodyText"/>
        <w:spacing w:before="6"/>
        <w:rPr>
          <w:b/>
          <w:sz w:val="26"/>
        </w:rPr>
      </w:pPr>
    </w:p>
    <w:p w14:paraId="7E881F02" w14:textId="2E906FBA" w:rsidR="002B0B8D" w:rsidRPr="00FB71E2" w:rsidRDefault="00E02F34" w:rsidP="00FB71E2">
      <w:pPr>
        <w:pStyle w:val="BodyText"/>
        <w:spacing w:before="56" w:line="256" w:lineRule="auto"/>
        <w:ind w:left="175" w:right="267"/>
        <w:jc w:val="both"/>
      </w:pPr>
      <w:r>
        <w:t>XXXXXXXXXXXXXXXXXXXXXXXXXXXXXXXXXXXXXXXXXXXXXXXXXXXXXXXXXXXXXXXXXXXXXXXXXXXXXXXX XXXXXXXXXXXXXXXXXXXXXXXXXXXXXXXXXXXXXXXXXXXXXXXXXXXXXXXXXXXXXXXXXXXXXXXXXXXXXXXX XXXXXXXXXXXXXXXXXXXXXXXXXXXXXXXXXXXXXXXXXXXXXXXXXXXXXXXXXXXXXXXXXXXXXXXXXXXXXXXX XXX</w:t>
      </w:r>
    </w:p>
    <w:p w14:paraId="471A8032" w14:textId="77777777" w:rsidR="002B0B8D" w:rsidRDefault="002B0B8D">
      <w:pPr>
        <w:pStyle w:val="BodyText"/>
        <w:rPr>
          <w:sz w:val="20"/>
        </w:rPr>
      </w:pPr>
    </w:p>
    <w:p w14:paraId="5EB4CA5D" w14:textId="77777777" w:rsidR="002B0B8D" w:rsidRDefault="002B0B8D">
      <w:pPr>
        <w:pStyle w:val="BodyText"/>
        <w:rPr>
          <w:sz w:val="17"/>
        </w:rPr>
      </w:pPr>
    </w:p>
    <w:p w14:paraId="58C44792" w14:textId="77777777" w:rsidR="002B0B8D" w:rsidRDefault="00E02F34">
      <w:pPr>
        <w:pStyle w:val="Heading1"/>
        <w:spacing w:before="0"/>
        <w:ind w:left="175"/>
      </w:pPr>
      <w:r>
        <w:t>Cuentas por Cobrar</w:t>
      </w:r>
    </w:p>
    <w:p w14:paraId="7CFA9A8E" w14:textId="77777777" w:rsidR="002B0B8D" w:rsidRDefault="002B0B8D">
      <w:pPr>
        <w:pStyle w:val="BodyText"/>
        <w:spacing w:before="7"/>
        <w:rPr>
          <w:b/>
          <w:sz w:val="20"/>
        </w:rPr>
      </w:pPr>
    </w:p>
    <w:p w14:paraId="350836B8" w14:textId="77777777" w:rsidR="002B0B8D" w:rsidRDefault="00E02F34">
      <w:pPr>
        <w:pStyle w:val="BodyText"/>
        <w:spacing w:before="56" w:line="256" w:lineRule="auto"/>
        <w:ind w:left="175" w:right="267"/>
        <w:jc w:val="both"/>
      </w:pPr>
      <w:r>
        <w:t>XXXXXXXXXXXXXXXXXXXXXXXXXXXXXXXXXXXXXXXXXXXXXXXXXXXXXXXXXXXXXXXXXXXXXXXXXXXXXXXX XXXXXXXXXXXXXXXXXXXXXXXXXXXXXXXXXXXXXXXXXXXXXXXXXXXXXXXXXXXXXXXXXXXXXXXXXXXXXXXX XXXXXXXXXXXXXXXXXXXXXXXXXXXXXXXXXXXXXXXXXXXXXXXXXXXXXXXXXXXXXXXXXXXXXXXXXXXXXXXX XXXXX</w:t>
      </w:r>
    </w:p>
    <w:p w14:paraId="7268D8B2" w14:textId="761AF208" w:rsidR="002B0B8D" w:rsidRDefault="002B0B8D">
      <w:pPr>
        <w:pStyle w:val="BodyText"/>
        <w:spacing w:before="1"/>
        <w:rPr>
          <w:sz w:val="29"/>
        </w:rPr>
      </w:pPr>
    </w:p>
    <w:p w14:paraId="3B4E2804" w14:textId="77777777" w:rsidR="002B0B8D" w:rsidRDefault="00E02F34">
      <w:pPr>
        <w:pStyle w:val="Heading1"/>
        <w:ind w:left="175"/>
      </w:pPr>
      <w:r>
        <w:t>Cuentas por Pagar</w:t>
      </w:r>
    </w:p>
    <w:p w14:paraId="4061E4F7" w14:textId="77777777" w:rsidR="002B0B8D" w:rsidRDefault="002B0B8D">
      <w:pPr>
        <w:pStyle w:val="BodyText"/>
        <w:spacing w:before="1"/>
        <w:rPr>
          <w:b/>
          <w:sz w:val="26"/>
        </w:rPr>
      </w:pPr>
    </w:p>
    <w:p w14:paraId="0699A476" w14:textId="77777777" w:rsidR="002B0B8D" w:rsidRDefault="00E02F34">
      <w:pPr>
        <w:pStyle w:val="BodyText"/>
        <w:spacing w:before="57" w:line="256" w:lineRule="auto"/>
        <w:ind w:left="175" w:right="267"/>
        <w:jc w:val="both"/>
      </w:pPr>
      <w:r>
        <w:t>XXXXXXXXXXXXXXXXXXXXXXXXXXXXXXXXXXXXXXXXXXXXXXXXXXXXXXXXXXXXXXXXXXXXXXXXXXXXXXXX XXXXXXXXXXXXXXXXXXXXXXXXXXXXXXXXXXXXXXXXXXXXXXXXXXXXXXXXXXXXXXXXXXXXXXXXXXXXXXXX XXXXXXXXXXXXXXXXXXXXXXXXXXXXXXXXXXXXXXXXXXXXXXXXXXXXXXXXXXXXXXXXXXXXXXXXXXXXXXXX XXXXXXX</w:t>
      </w:r>
    </w:p>
    <w:p w14:paraId="4F46F658" w14:textId="77777777" w:rsidR="002B0B8D" w:rsidRDefault="002B0B8D">
      <w:pPr>
        <w:pStyle w:val="BodyText"/>
        <w:spacing w:before="10"/>
        <w:rPr>
          <w:sz w:val="27"/>
        </w:rPr>
      </w:pPr>
    </w:p>
    <w:p w14:paraId="70655FA3" w14:textId="77777777" w:rsidR="002B0B8D" w:rsidRDefault="00E02F34">
      <w:pPr>
        <w:pStyle w:val="Heading1"/>
        <w:ind w:left="175"/>
      </w:pPr>
      <w:r>
        <w:t>Proyección Laboral</w:t>
      </w:r>
    </w:p>
    <w:p w14:paraId="7C12EFF7" w14:textId="77777777" w:rsidR="002B0B8D" w:rsidRDefault="002B0B8D">
      <w:pPr>
        <w:pStyle w:val="BodyText"/>
        <w:spacing w:before="1"/>
        <w:rPr>
          <w:b/>
          <w:sz w:val="26"/>
        </w:rPr>
      </w:pPr>
    </w:p>
    <w:p w14:paraId="7D8CCB64" w14:textId="77777777" w:rsidR="002B0B8D" w:rsidRDefault="00E02F34">
      <w:pPr>
        <w:pStyle w:val="BodyText"/>
        <w:spacing w:before="57" w:line="256" w:lineRule="auto"/>
        <w:ind w:left="175" w:right="267"/>
        <w:jc w:val="both"/>
      </w:pPr>
      <w:r>
        <w:t>XXXXXXXXXXXXXXXXXXXXXXXXXXXXXXXXXXXXXXXXXXXXXXXXXXXXXXXXXXXXXXXXXXXXXXXXXXXXXXXX XXXXXXXXXXXXXXXXXXXXXXXXXXXXXXXXXXXXXXXXXXXXXXXXXXXXXXXXXXXXXXXXXXXXXXXXXXXXXXXX XXXXXXXXXXXXXXXXXXXXXXXXXXXXXXXXXXXXXXXXXXXXXXXXXXXXXXXXXXXXXXXXXXXXXXXXXXXXXXXX XXXXXXXXXXXXXXXXXXXXXXXXXXXXXXXXXXXXXXXXXXXXXXXXXXXXXXXXXXXXXXXXXXXXXXXXXXXXXXXX</w:t>
      </w:r>
    </w:p>
    <w:p w14:paraId="1D63B47D" w14:textId="02C41758" w:rsidR="002B0B8D" w:rsidRDefault="002B0B8D">
      <w:pPr>
        <w:pStyle w:val="BodyText"/>
        <w:rPr>
          <w:sz w:val="20"/>
        </w:rPr>
      </w:pPr>
    </w:p>
    <w:p w14:paraId="37C036F4" w14:textId="6408FA05" w:rsidR="00FB71E2" w:rsidRDefault="00FB71E2">
      <w:pPr>
        <w:pStyle w:val="BodyText"/>
        <w:rPr>
          <w:sz w:val="20"/>
        </w:rPr>
      </w:pPr>
    </w:p>
    <w:p w14:paraId="150FEE50" w14:textId="3BC9735F" w:rsidR="002B0B8D" w:rsidRDefault="002B0B8D">
      <w:pPr>
        <w:pStyle w:val="BodyText"/>
        <w:rPr>
          <w:sz w:val="20"/>
        </w:rPr>
      </w:pPr>
    </w:p>
    <w:p w14:paraId="3A5BE631" w14:textId="77777777" w:rsidR="00F418CB" w:rsidRDefault="00F418CB">
      <w:pPr>
        <w:pStyle w:val="BodyText"/>
        <w:rPr>
          <w:sz w:val="20"/>
        </w:rPr>
      </w:pPr>
    </w:p>
    <w:p w14:paraId="7F87688E" w14:textId="77777777" w:rsidR="00371A68" w:rsidRPr="00371A68" w:rsidRDefault="00371A68" w:rsidP="00BC03F7">
      <w:pPr>
        <w:pStyle w:val="BodyText"/>
        <w:numPr>
          <w:ilvl w:val="0"/>
          <w:numId w:val="28"/>
        </w:numPr>
        <w:spacing w:before="3"/>
        <w:rPr>
          <w:b/>
        </w:rPr>
      </w:pPr>
      <w:r w:rsidRPr="00371A68">
        <w:rPr>
          <w:b/>
        </w:rPr>
        <w:lastRenderedPageBreak/>
        <w:t>APROBACIÓN DE LOS ESTADOS FINANCIEROS</w:t>
      </w:r>
    </w:p>
    <w:p w14:paraId="08C30321" w14:textId="77777777" w:rsidR="00371A68" w:rsidRDefault="00371A68" w:rsidP="00371A68">
      <w:pPr>
        <w:pStyle w:val="BodyText"/>
        <w:spacing w:before="3"/>
        <w:ind w:left="535"/>
        <w:jc w:val="both"/>
      </w:pPr>
    </w:p>
    <w:p w14:paraId="3C5BC010" w14:textId="758B3A53" w:rsidR="00371A68" w:rsidRPr="00371A68" w:rsidRDefault="00371A68" w:rsidP="00371A68">
      <w:pPr>
        <w:pStyle w:val="BodyText"/>
        <w:spacing w:before="3"/>
        <w:ind w:left="535"/>
        <w:jc w:val="both"/>
      </w:pPr>
      <w:r w:rsidRPr="00371A68">
        <w:t>Los estados financieros al y por el año term</w:t>
      </w:r>
      <w:r w:rsidR="00F418CB">
        <w:t>inado el 31 de diciembre de 2020</w:t>
      </w:r>
      <w:r w:rsidRPr="00371A68">
        <w:t xml:space="preserve"> han sido emitidos con autorización de la gerencia y luego puestos a consideración de la Junta Obligatoria Anual de Accionistas. La Gerencia considera que los estados financieros serán aprobados por los accionistas sin modificaciones.</w:t>
      </w:r>
    </w:p>
    <w:p w14:paraId="48715C3F" w14:textId="57A488C3" w:rsidR="002B0B8D" w:rsidRDefault="002B0B8D">
      <w:pPr>
        <w:pStyle w:val="BodyText"/>
        <w:spacing w:line="256" w:lineRule="auto"/>
        <w:ind w:left="175" w:right="288"/>
      </w:pPr>
    </w:p>
    <w:sectPr w:rsidR="002B0B8D">
      <w:pgSz w:w="12240" w:h="15840"/>
      <w:pgMar w:top="1360" w:right="1720" w:bottom="280" w:left="8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ramaciastrabajo@outlook.es" w:date="2020-12-16T03:40:00Z" w:initials="dm">
    <w:p w14:paraId="297FC2BF" w14:textId="0DF2F931" w:rsidR="0002235F" w:rsidRDefault="0002235F">
      <w:pPr>
        <w:pStyle w:val="CommentText"/>
      </w:pPr>
      <w:r>
        <w:rPr>
          <w:rStyle w:val="CommentReference"/>
        </w:rPr>
        <w:annotationRef/>
      </w:r>
      <w:r>
        <w:t xml:space="preserve">Revisar si </w:t>
      </w:r>
      <w:proofErr w:type="gramStart"/>
      <w:r>
        <w:t>estas fecha</w:t>
      </w:r>
      <w:proofErr w:type="gramEnd"/>
      <w:r>
        <w:t xml:space="preserve"> serán las que van </w:t>
      </w:r>
    </w:p>
  </w:comment>
  <w:comment w:id="1" w:author="daramaciastrabajo@outlook.es" w:date="2020-12-16T03:42:00Z" w:initials="dm">
    <w:p w14:paraId="3D4E7F9A" w14:textId="6842B2D7" w:rsidR="0002235F" w:rsidRDefault="0002235F">
      <w:pPr>
        <w:pStyle w:val="CommentText"/>
      </w:pPr>
      <w:r>
        <w:rPr>
          <w:rStyle w:val="CommentReference"/>
        </w:rPr>
        <w:annotationRef/>
      </w:r>
      <w:r>
        <w:t xml:space="preserve">Revisar los días que se pondrán </w:t>
      </w:r>
    </w:p>
  </w:comment>
  <w:comment w:id="2" w:author="daramaciastrabajo@outlook.es" w:date="2020-12-16T02:58:00Z" w:initials="dm">
    <w:p w14:paraId="38D5169F" w14:textId="4E042A04" w:rsidR="0002235F" w:rsidRDefault="0002235F">
      <w:pPr>
        <w:pStyle w:val="CommentText"/>
      </w:pPr>
      <w:r>
        <w:rPr>
          <w:rStyle w:val="CommentReference"/>
        </w:rPr>
        <w:annotationRef/>
      </w:r>
      <w:r>
        <w:t>Verificar si será esta fecha para el 2020</w:t>
      </w:r>
    </w:p>
  </w:comment>
  <w:comment w:id="3" w:author="daramaciastrabajo@outlook.es" w:date="2020-12-16T02:58:00Z" w:initials="dm">
    <w:p w14:paraId="17F4F430" w14:textId="1BCA0760" w:rsidR="0002235F" w:rsidRDefault="0002235F">
      <w:pPr>
        <w:pStyle w:val="CommentText"/>
      </w:pPr>
      <w:r>
        <w:rPr>
          <w:rStyle w:val="CommentReference"/>
        </w:rPr>
        <w:annotationRef/>
      </w:r>
      <w:r>
        <w:t>Verificar si será esta fecha para el 2020</w:t>
      </w:r>
    </w:p>
  </w:comment>
  <w:comment w:id="4" w:author="daramaciastrabajo@outlook.es" w:date="2020-12-15T18:53:00Z" w:initials="dm">
    <w:p w14:paraId="0EB9EE7B" w14:textId="77777777" w:rsidR="0002235F" w:rsidRDefault="0002235F">
      <w:pPr>
        <w:pStyle w:val="CommentText"/>
      </w:pPr>
      <w:r>
        <w:rPr>
          <w:rStyle w:val="CommentReference"/>
        </w:rPr>
        <w:annotationRef/>
      </w:r>
      <w:r>
        <w:t>Su total es 0 en el 2019</w:t>
      </w:r>
    </w:p>
    <w:p w14:paraId="046BF4D4" w14:textId="6CFBB0C9" w:rsidR="0002235F" w:rsidRDefault="000223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7FC2BF" w15:done="0"/>
  <w15:commentEx w15:paraId="3D4E7F9A" w15:done="0"/>
  <w15:commentEx w15:paraId="38D5169F" w15:done="0"/>
  <w15:commentEx w15:paraId="17F4F430" w15:done="0"/>
  <w15:commentEx w15:paraId="046BF4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7FC2BF" w16cid:durableId="23B296D2"/>
  <w16cid:commentId w16cid:paraId="3D4E7F9A" w16cid:durableId="23B296D3"/>
  <w16cid:commentId w16cid:paraId="38D5169F" w16cid:durableId="23B296D4"/>
  <w16cid:commentId w16cid:paraId="17F4F430" w16cid:durableId="23B296D5"/>
  <w16cid:commentId w16cid:paraId="046BF4D4" w16cid:durableId="23B29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B0218" w14:textId="77777777" w:rsidR="00B45742" w:rsidRDefault="00B45742" w:rsidP="00930E21">
      <w:r>
        <w:separator/>
      </w:r>
    </w:p>
  </w:endnote>
  <w:endnote w:type="continuationSeparator" w:id="0">
    <w:p w14:paraId="79DD810D" w14:textId="77777777" w:rsidR="00B45742" w:rsidRDefault="00B45742" w:rsidP="0093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utura-Book">
    <w:altName w:val="Bahnschrift Light"/>
    <w:charset w:val="00"/>
    <w:family w:val="swiss"/>
    <w:pitch w:val="variable"/>
    <w:sig w:usb0="00000003" w:usb1="00000000" w:usb2="00000000" w:usb3="00000000" w:csb0="00000001"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16FC8" w14:textId="77777777" w:rsidR="0002235F" w:rsidRDefault="0002235F" w:rsidP="0026313F">
    <w:pPr>
      <w:ind w:right="-1"/>
      <w:jc w:val="both"/>
      <w:rPr>
        <w:rFonts w:ascii="Futura-Book" w:hAnsi="Futura-Book" w:cs="Arial"/>
        <w:sz w:val="19"/>
        <w:szCs w:val="19"/>
      </w:rPr>
    </w:pPr>
  </w:p>
  <w:p w14:paraId="167A3B4D" w14:textId="77777777" w:rsidR="0002235F" w:rsidRPr="00EF6F48" w:rsidRDefault="0002235F" w:rsidP="0026313F">
    <w:pPr>
      <w:pStyle w:val="Footer"/>
      <w:ind w:right="283"/>
      <w:jc w:val="center"/>
      <w:rPr>
        <w:rFonts w:ascii="Futura-Book" w:hAnsi="Futura-Book" w:cs="Arial"/>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04C8B" w14:textId="5D7258A8" w:rsidR="0002235F" w:rsidRDefault="0002235F" w:rsidP="0026313F">
    <w:pPr>
      <w:ind w:right="-1"/>
      <w:jc w:val="both"/>
      <w:rPr>
        <w:rFonts w:ascii="Futura-Book" w:hAnsi="Futura-Book" w:cs="Arial"/>
        <w:sz w:val="19"/>
        <w:szCs w:val="19"/>
      </w:rPr>
    </w:pPr>
  </w:p>
  <w:p w14:paraId="30C07510" w14:textId="77777777" w:rsidR="0002235F" w:rsidRPr="00EF6F48" w:rsidRDefault="0002235F" w:rsidP="0026313F">
    <w:pPr>
      <w:pStyle w:val="Footer"/>
      <w:ind w:right="283"/>
      <w:jc w:val="center"/>
      <w:rPr>
        <w:rFonts w:ascii="Futura-Book" w:hAnsi="Futura-Book" w:cs="Arial"/>
        <w:sz w:val="19"/>
        <w:szCs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11E4A" w14:textId="14D67C99" w:rsidR="0002235F" w:rsidRPr="006313DC" w:rsidRDefault="0002235F" w:rsidP="00D877F6">
    <w:pPr>
      <w:pStyle w:val="Footer"/>
      <w:jc w:val="right"/>
      <w:rPr>
        <w:rFonts w:ascii="Futura-Book" w:hAnsi="Futura-Book" w:cs="Arial"/>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2B882" w14:textId="77777777" w:rsidR="00B45742" w:rsidRDefault="00B45742" w:rsidP="00930E21">
      <w:r>
        <w:separator/>
      </w:r>
    </w:p>
  </w:footnote>
  <w:footnote w:type="continuationSeparator" w:id="0">
    <w:p w14:paraId="669E78A8" w14:textId="77777777" w:rsidR="00B45742" w:rsidRDefault="00B45742" w:rsidP="00930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79A62" w14:textId="64A316A6" w:rsidR="0002235F" w:rsidRPr="00655808" w:rsidRDefault="0002235F" w:rsidP="00D87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1D79"/>
    <w:multiLevelType w:val="multilevel"/>
    <w:tmpl w:val="E1C6F048"/>
    <w:lvl w:ilvl="0">
      <w:numFmt w:val="decimal"/>
      <w:lvlText w:val="%1.0"/>
      <w:lvlJc w:val="left"/>
      <w:pPr>
        <w:ind w:left="2025" w:hanging="1920"/>
      </w:pPr>
      <w:rPr>
        <w:rFonts w:hint="default"/>
      </w:rPr>
    </w:lvl>
    <w:lvl w:ilvl="1">
      <w:start w:val="1"/>
      <w:numFmt w:val="decimalZero"/>
      <w:lvlText w:val="%1.%2"/>
      <w:lvlJc w:val="left"/>
      <w:pPr>
        <w:ind w:left="2745" w:hanging="1920"/>
      </w:pPr>
      <w:rPr>
        <w:rFonts w:hint="default"/>
      </w:rPr>
    </w:lvl>
    <w:lvl w:ilvl="2">
      <w:start w:val="1"/>
      <w:numFmt w:val="decimal"/>
      <w:lvlText w:val="%1.%2.%3"/>
      <w:lvlJc w:val="left"/>
      <w:pPr>
        <w:ind w:left="3465" w:hanging="1920"/>
      </w:pPr>
      <w:rPr>
        <w:rFonts w:hint="default"/>
      </w:rPr>
    </w:lvl>
    <w:lvl w:ilvl="3">
      <w:start w:val="1"/>
      <w:numFmt w:val="decimal"/>
      <w:lvlText w:val="%1.%2.%3.%4"/>
      <w:lvlJc w:val="left"/>
      <w:pPr>
        <w:ind w:left="4185" w:hanging="1920"/>
      </w:pPr>
      <w:rPr>
        <w:rFonts w:hint="default"/>
      </w:rPr>
    </w:lvl>
    <w:lvl w:ilvl="4">
      <w:start w:val="1"/>
      <w:numFmt w:val="decimal"/>
      <w:lvlText w:val="%1.%2.%3.%4.%5"/>
      <w:lvlJc w:val="left"/>
      <w:pPr>
        <w:ind w:left="4905" w:hanging="1920"/>
      </w:pPr>
      <w:rPr>
        <w:rFonts w:hint="default"/>
      </w:rPr>
    </w:lvl>
    <w:lvl w:ilvl="5">
      <w:start w:val="1"/>
      <w:numFmt w:val="decimal"/>
      <w:lvlText w:val="%1.%2.%3.%4.%5.%6"/>
      <w:lvlJc w:val="left"/>
      <w:pPr>
        <w:ind w:left="5625" w:hanging="1920"/>
      </w:pPr>
      <w:rPr>
        <w:rFonts w:hint="default"/>
      </w:rPr>
    </w:lvl>
    <w:lvl w:ilvl="6">
      <w:start w:val="1"/>
      <w:numFmt w:val="decimal"/>
      <w:lvlText w:val="%1.%2.%3.%4.%5.%6.%7"/>
      <w:lvlJc w:val="left"/>
      <w:pPr>
        <w:ind w:left="6345" w:hanging="1920"/>
      </w:pPr>
      <w:rPr>
        <w:rFonts w:hint="default"/>
      </w:rPr>
    </w:lvl>
    <w:lvl w:ilvl="7">
      <w:start w:val="1"/>
      <w:numFmt w:val="decimal"/>
      <w:lvlText w:val="%1.%2.%3.%4.%5.%6.%7.%8"/>
      <w:lvlJc w:val="left"/>
      <w:pPr>
        <w:ind w:left="7065" w:hanging="1920"/>
      </w:pPr>
      <w:rPr>
        <w:rFonts w:hint="default"/>
      </w:rPr>
    </w:lvl>
    <w:lvl w:ilvl="8">
      <w:start w:val="1"/>
      <w:numFmt w:val="decimal"/>
      <w:lvlText w:val="%1.%2.%3.%4.%5.%6.%7.%8.%9"/>
      <w:lvlJc w:val="left"/>
      <w:pPr>
        <w:ind w:left="7785" w:hanging="1920"/>
      </w:pPr>
      <w:rPr>
        <w:rFonts w:hint="default"/>
      </w:rPr>
    </w:lvl>
  </w:abstractNum>
  <w:abstractNum w:abstractNumId="1" w15:restartNumberingAfterBreak="0">
    <w:nsid w:val="017A5237"/>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 w15:restartNumberingAfterBreak="0">
    <w:nsid w:val="02AF2B16"/>
    <w:multiLevelType w:val="multilevel"/>
    <w:tmpl w:val="998AED4C"/>
    <w:lvl w:ilvl="0">
      <w:start w:val="18"/>
      <w:numFmt w:val="decimal"/>
      <w:lvlText w:val="%1."/>
      <w:lvlJc w:val="left"/>
      <w:pPr>
        <w:ind w:left="358" w:hanging="216"/>
      </w:pPr>
      <w:rPr>
        <w:rFonts w:ascii="Calibri" w:eastAsia="Calibri" w:hAnsi="Calibri" w:cs="Calibri" w:hint="default"/>
        <w:b/>
        <w:bCs/>
        <w:spacing w:val="-2"/>
        <w:w w:val="100"/>
        <w:sz w:val="22"/>
        <w:szCs w:val="22"/>
      </w:rPr>
    </w:lvl>
    <w:lvl w:ilvl="1">
      <w:start w:val="1"/>
      <w:numFmt w:val="decimal"/>
      <w:lvlText w:val="%1.%2"/>
      <w:lvlJc w:val="left"/>
      <w:pPr>
        <w:ind w:left="502" w:hanging="327"/>
      </w:pPr>
      <w:rPr>
        <w:rFonts w:hint="default"/>
        <w:b/>
        <w:bCs/>
        <w:spacing w:val="-2"/>
        <w:w w:val="100"/>
      </w:rPr>
    </w:lvl>
    <w:lvl w:ilvl="2">
      <w:start w:val="1"/>
      <w:numFmt w:val="decimal"/>
      <w:lvlText w:val="%1.%2.%3"/>
      <w:lvlJc w:val="left"/>
      <w:pPr>
        <w:ind w:left="670" w:hanging="327"/>
      </w:pPr>
      <w:rPr>
        <w:rFonts w:ascii="Calibri" w:eastAsia="Calibri" w:hAnsi="Calibri" w:cs="Calibri" w:hint="default"/>
        <w:b/>
        <w:bCs/>
        <w:spacing w:val="-2"/>
        <w:w w:val="100"/>
        <w:sz w:val="22"/>
        <w:szCs w:val="22"/>
      </w:rPr>
    </w:lvl>
    <w:lvl w:ilvl="3">
      <w:numFmt w:val="bullet"/>
      <w:lvlText w:val="•"/>
      <w:lvlJc w:val="left"/>
      <w:pPr>
        <w:ind w:left="780" w:hanging="327"/>
      </w:pPr>
      <w:rPr>
        <w:rFonts w:hint="default"/>
      </w:rPr>
    </w:lvl>
    <w:lvl w:ilvl="4">
      <w:numFmt w:val="bullet"/>
      <w:lvlText w:val="•"/>
      <w:lvlJc w:val="left"/>
      <w:pPr>
        <w:ind w:left="2045" w:hanging="327"/>
      </w:pPr>
      <w:rPr>
        <w:rFonts w:hint="default"/>
      </w:rPr>
    </w:lvl>
    <w:lvl w:ilvl="5">
      <w:numFmt w:val="bullet"/>
      <w:lvlText w:val="•"/>
      <w:lvlJc w:val="left"/>
      <w:pPr>
        <w:ind w:left="3311" w:hanging="327"/>
      </w:pPr>
      <w:rPr>
        <w:rFonts w:hint="default"/>
      </w:rPr>
    </w:lvl>
    <w:lvl w:ilvl="6">
      <w:numFmt w:val="bullet"/>
      <w:lvlText w:val="•"/>
      <w:lvlJc w:val="left"/>
      <w:pPr>
        <w:ind w:left="4577" w:hanging="327"/>
      </w:pPr>
      <w:rPr>
        <w:rFonts w:hint="default"/>
      </w:rPr>
    </w:lvl>
    <w:lvl w:ilvl="7">
      <w:numFmt w:val="bullet"/>
      <w:lvlText w:val="•"/>
      <w:lvlJc w:val="left"/>
      <w:pPr>
        <w:ind w:left="5842" w:hanging="327"/>
      </w:pPr>
      <w:rPr>
        <w:rFonts w:hint="default"/>
      </w:rPr>
    </w:lvl>
    <w:lvl w:ilvl="8">
      <w:numFmt w:val="bullet"/>
      <w:lvlText w:val="•"/>
      <w:lvlJc w:val="left"/>
      <w:pPr>
        <w:ind w:left="7108" w:hanging="327"/>
      </w:pPr>
      <w:rPr>
        <w:rFonts w:hint="default"/>
      </w:rPr>
    </w:lvl>
  </w:abstractNum>
  <w:abstractNum w:abstractNumId="3" w15:restartNumberingAfterBreak="0">
    <w:nsid w:val="05262FF0"/>
    <w:multiLevelType w:val="hybridMultilevel"/>
    <w:tmpl w:val="709A5B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05750C44"/>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5" w15:restartNumberingAfterBreak="0">
    <w:nsid w:val="10682BAA"/>
    <w:multiLevelType w:val="multilevel"/>
    <w:tmpl w:val="0982210A"/>
    <w:lvl w:ilvl="0">
      <w:start w:val="7"/>
      <w:numFmt w:val="decimal"/>
      <w:lvlText w:val="%1."/>
      <w:lvlJc w:val="left"/>
      <w:pPr>
        <w:ind w:left="358" w:hanging="216"/>
      </w:pPr>
      <w:rPr>
        <w:rFonts w:ascii="Calibri" w:eastAsia="Calibri" w:hAnsi="Calibri" w:cs="Calibri" w:hint="default"/>
        <w:b/>
        <w:bCs/>
        <w:spacing w:val="-2"/>
        <w:w w:val="100"/>
        <w:sz w:val="22"/>
        <w:szCs w:val="22"/>
      </w:rPr>
    </w:lvl>
    <w:lvl w:ilvl="1">
      <w:start w:val="1"/>
      <w:numFmt w:val="decimal"/>
      <w:lvlText w:val="%1.%2"/>
      <w:lvlJc w:val="left"/>
      <w:pPr>
        <w:ind w:left="502" w:hanging="327"/>
      </w:pPr>
      <w:rPr>
        <w:rFonts w:hint="default"/>
        <w:b/>
        <w:bCs/>
        <w:spacing w:val="-2"/>
        <w:w w:val="100"/>
      </w:rPr>
    </w:lvl>
    <w:lvl w:ilvl="2">
      <w:start w:val="1"/>
      <w:numFmt w:val="decimal"/>
      <w:lvlText w:val="%1.%2.%3"/>
      <w:lvlJc w:val="left"/>
      <w:pPr>
        <w:ind w:left="670" w:hanging="327"/>
      </w:pPr>
      <w:rPr>
        <w:rFonts w:ascii="Calibri" w:eastAsia="Calibri" w:hAnsi="Calibri" w:cs="Calibri" w:hint="default"/>
        <w:b/>
        <w:bCs/>
        <w:spacing w:val="-2"/>
        <w:w w:val="100"/>
        <w:sz w:val="22"/>
        <w:szCs w:val="22"/>
      </w:rPr>
    </w:lvl>
    <w:lvl w:ilvl="3">
      <w:numFmt w:val="bullet"/>
      <w:lvlText w:val="•"/>
      <w:lvlJc w:val="left"/>
      <w:pPr>
        <w:ind w:left="780" w:hanging="327"/>
      </w:pPr>
      <w:rPr>
        <w:rFonts w:hint="default"/>
      </w:rPr>
    </w:lvl>
    <w:lvl w:ilvl="4">
      <w:numFmt w:val="bullet"/>
      <w:lvlText w:val="•"/>
      <w:lvlJc w:val="left"/>
      <w:pPr>
        <w:ind w:left="2045" w:hanging="327"/>
      </w:pPr>
      <w:rPr>
        <w:rFonts w:hint="default"/>
      </w:rPr>
    </w:lvl>
    <w:lvl w:ilvl="5">
      <w:numFmt w:val="bullet"/>
      <w:lvlText w:val="•"/>
      <w:lvlJc w:val="left"/>
      <w:pPr>
        <w:ind w:left="3311" w:hanging="327"/>
      </w:pPr>
      <w:rPr>
        <w:rFonts w:hint="default"/>
      </w:rPr>
    </w:lvl>
    <w:lvl w:ilvl="6">
      <w:numFmt w:val="bullet"/>
      <w:lvlText w:val="•"/>
      <w:lvlJc w:val="left"/>
      <w:pPr>
        <w:ind w:left="4577" w:hanging="327"/>
      </w:pPr>
      <w:rPr>
        <w:rFonts w:hint="default"/>
      </w:rPr>
    </w:lvl>
    <w:lvl w:ilvl="7">
      <w:numFmt w:val="bullet"/>
      <w:lvlText w:val="•"/>
      <w:lvlJc w:val="left"/>
      <w:pPr>
        <w:ind w:left="5842" w:hanging="327"/>
      </w:pPr>
      <w:rPr>
        <w:rFonts w:hint="default"/>
      </w:rPr>
    </w:lvl>
    <w:lvl w:ilvl="8">
      <w:numFmt w:val="bullet"/>
      <w:lvlText w:val="•"/>
      <w:lvlJc w:val="left"/>
      <w:pPr>
        <w:ind w:left="7108" w:hanging="327"/>
      </w:pPr>
      <w:rPr>
        <w:rFonts w:hint="default"/>
      </w:rPr>
    </w:lvl>
  </w:abstractNum>
  <w:abstractNum w:abstractNumId="6" w15:restartNumberingAfterBreak="0">
    <w:nsid w:val="17890938"/>
    <w:multiLevelType w:val="multilevel"/>
    <w:tmpl w:val="264CAC3C"/>
    <w:lvl w:ilvl="0">
      <w:start w:val="6"/>
      <w:numFmt w:val="decimal"/>
      <w:lvlText w:val="%1."/>
      <w:lvlJc w:val="left"/>
      <w:pPr>
        <w:ind w:left="358" w:hanging="216"/>
      </w:pPr>
      <w:rPr>
        <w:rFonts w:ascii="Calibri" w:eastAsia="Calibri" w:hAnsi="Calibri" w:cs="Calibri" w:hint="default"/>
        <w:b/>
        <w:bCs/>
        <w:spacing w:val="-2"/>
        <w:w w:val="100"/>
        <w:sz w:val="22"/>
        <w:szCs w:val="22"/>
      </w:rPr>
    </w:lvl>
    <w:lvl w:ilvl="1">
      <w:start w:val="1"/>
      <w:numFmt w:val="decimal"/>
      <w:lvlText w:val="%1.%2"/>
      <w:lvlJc w:val="left"/>
      <w:pPr>
        <w:ind w:left="502" w:hanging="327"/>
      </w:pPr>
      <w:rPr>
        <w:rFonts w:hint="default"/>
        <w:b/>
        <w:bCs/>
        <w:spacing w:val="-2"/>
        <w:w w:val="100"/>
      </w:rPr>
    </w:lvl>
    <w:lvl w:ilvl="2">
      <w:start w:val="1"/>
      <w:numFmt w:val="decimal"/>
      <w:lvlText w:val="%1.%2.%3"/>
      <w:lvlJc w:val="left"/>
      <w:pPr>
        <w:ind w:left="670" w:hanging="327"/>
      </w:pPr>
      <w:rPr>
        <w:rFonts w:ascii="Calibri" w:eastAsia="Calibri" w:hAnsi="Calibri" w:cs="Calibri" w:hint="default"/>
        <w:b/>
        <w:bCs/>
        <w:spacing w:val="-2"/>
        <w:w w:val="100"/>
        <w:sz w:val="22"/>
        <w:szCs w:val="22"/>
      </w:rPr>
    </w:lvl>
    <w:lvl w:ilvl="3">
      <w:numFmt w:val="bullet"/>
      <w:lvlText w:val="•"/>
      <w:lvlJc w:val="left"/>
      <w:pPr>
        <w:ind w:left="780" w:hanging="327"/>
      </w:pPr>
      <w:rPr>
        <w:rFonts w:hint="default"/>
      </w:rPr>
    </w:lvl>
    <w:lvl w:ilvl="4">
      <w:numFmt w:val="bullet"/>
      <w:lvlText w:val="•"/>
      <w:lvlJc w:val="left"/>
      <w:pPr>
        <w:ind w:left="2045" w:hanging="327"/>
      </w:pPr>
      <w:rPr>
        <w:rFonts w:hint="default"/>
      </w:rPr>
    </w:lvl>
    <w:lvl w:ilvl="5">
      <w:numFmt w:val="bullet"/>
      <w:lvlText w:val="•"/>
      <w:lvlJc w:val="left"/>
      <w:pPr>
        <w:ind w:left="3311" w:hanging="327"/>
      </w:pPr>
      <w:rPr>
        <w:rFonts w:hint="default"/>
      </w:rPr>
    </w:lvl>
    <w:lvl w:ilvl="6">
      <w:numFmt w:val="bullet"/>
      <w:lvlText w:val="•"/>
      <w:lvlJc w:val="left"/>
      <w:pPr>
        <w:ind w:left="4577" w:hanging="327"/>
      </w:pPr>
      <w:rPr>
        <w:rFonts w:hint="default"/>
      </w:rPr>
    </w:lvl>
    <w:lvl w:ilvl="7">
      <w:numFmt w:val="bullet"/>
      <w:lvlText w:val="•"/>
      <w:lvlJc w:val="left"/>
      <w:pPr>
        <w:ind w:left="5842" w:hanging="327"/>
      </w:pPr>
      <w:rPr>
        <w:rFonts w:hint="default"/>
      </w:rPr>
    </w:lvl>
    <w:lvl w:ilvl="8">
      <w:numFmt w:val="bullet"/>
      <w:lvlText w:val="•"/>
      <w:lvlJc w:val="left"/>
      <w:pPr>
        <w:ind w:left="7108" w:hanging="327"/>
      </w:pPr>
      <w:rPr>
        <w:rFonts w:hint="default"/>
      </w:rPr>
    </w:lvl>
  </w:abstractNum>
  <w:abstractNum w:abstractNumId="7" w15:restartNumberingAfterBreak="0">
    <w:nsid w:val="1A9630B8"/>
    <w:multiLevelType w:val="multilevel"/>
    <w:tmpl w:val="787CBA9A"/>
    <w:lvl w:ilvl="0">
      <w:start w:val="7"/>
      <w:numFmt w:val="decimal"/>
      <w:lvlText w:val="%1."/>
      <w:lvlJc w:val="left"/>
      <w:pPr>
        <w:ind w:left="358" w:hanging="216"/>
      </w:pPr>
      <w:rPr>
        <w:rFonts w:ascii="Calibri" w:eastAsia="Calibri" w:hAnsi="Calibri" w:cs="Calibri" w:hint="default"/>
        <w:b/>
        <w:bCs/>
        <w:spacing w:val="-2"/>
        <w:w w:val="100"/>
        <w:sz w:val="22"/>
        <w:szCs w:val="22"/>
      </w:rPr>
    </w:lvl>
    <w:lvl w:ilvl="1">
      <w:start w:val="1"/>
      <w:numFmt w:val="decimal"/>
      <w:lvlText w:val="%1.%2"/>
      <w:lvlJc w:val="left"/>
      <w:pPr>
        <w:ind w:left="502" w:hanging="327"/>
      </w:pPr>
      <w:rPr>
        <w:rFonts w:hint="default"/>
        <w:b/>
        <w:bCs/>
        <w:spacing w:val="-2"/>
        <w:w w:val="100"/>
      </w:rPr>
    </w:lvl>
    <w:lvl w:ilvl="2">
      <w:start w:val="1"/>
      <w:numFmt w:val="decimal"/>
      <w:lvlText w:val="%1.%2.%3"/>
      <w:lvlJc w:val="left"/>
      <w:pPr>
        <w:ind w:left="670" w:hanging="327"/>
      </w:pPr>
      <w:rPr>
        <w:rFonts w:ascii="Calibri" w:eastAsia="Calibri" w:hAnsi="Calibri" w:cs="Calibri" w:hint="default"/>
        <w:b/>
        <w:bCs/>
        <w:spacing w:val="-2"/>
        <w:w w:val="100"/>
        <w:sz w:val="22"/>
        <w:szCs w:val="22"/>
      </w:rPr>
    </w:lvl>
    <w:lvl w:ilvl="3">
      <w:numFmt w:val="bullet"/>
      <w:lvlText w:val="•"/>
      <w:lvlJc w:val="left"/>
      <w:pPr>
        <w:ind w:left="780" w:hanging="327"/>
      </w:pPr>
      <w:rPr>
        <w:rFonts w:hint="default"/>
      </w:rPr>
    </w:lvl>
    <w:lvl w:ilvl="4">
      <w:numFmt w:val="bullet"/>
      <w:lvlText w:val="•"/>
      <w:lvlJc w:val="left"/>
      <w:pPr>
        <w:ind w:left="2045" w:hanging="327"/>
      </w:pPr>
      <w:rPr>
        <w:rFonts w:hint="default"/>
      </w:rPr>
    </w:lvl>
    <w:lvl w:ilvl="5">
      <w:numFmt w:val="bullet"/>
      <w:lvlText w:val="•"/>
      <w:lvlJc w:val="left"/>
      <w:pPr>
        <w:ind w:left="3311" w:hanging="327"/>
      </w:pPr>
      <w:rPr>
        <w:rFonts w:hint="default"/>
      </w:rPr>
    </w:lvl>
    <w:lvl w:ilvl="6">
      <w:numFmt w:val="bullet"/>
      <w:lvlText w:val="•"/>
      <w:lvlJc w:val="left"/>
      <w:pPr>
        <w:ind w:left="4577" w:hanging="327"/>
      </w:pPr>
      <w:rPr>
        <w:rFonts w:hint="default"/>
      </w:rPr>
    </w:lvl>
    <w:lvl w:ilvl="7">
      <w:numFmt w:val="bullet"/>
      <w:lvlText w:val="•"/>
      <w:lvlJc w:val="left"/>
      <w:pPr>
        <w:ind w:left="5842" w:hanging="327"/>
      </w:pPr>
      <w:rPr>
        <w:rFonts w:hint="default"/>
      </w:rPr>
    </w:lvl>
    <w:lvl w:ilvl="8">
      <w:numFmt w:val="bullet"/>
      <w:lvlText w:val="•"/>
      <w:lvlJc w:val="left"/>
      <w:pPr>
        <w:ind w:left="7108" w:hanging="327"/>
      </w:pPr>
      <w:rPr>
        <w:rFonts w:hint="default"/>
      </w:rPr>
    </w:lvl>
  </w:abstractNum>
  <w:abstractNum w:abstractNumId="8" w15:restartNumberingAfterBreak="0">
    <w:nsid w:val="20396F4A"/>
    <w:multiLevelType w:val="hybridMultilevel"/>
    <w:tmpl w:val="739A76DA"/>
    <w:lvl w:ilvl="0" w:tplc="F52C3EC6">
      <w:numFmt w:val="bullet"/>
      <w:lvlText w:val="-"/>
      <w:lvlJc w:val="left"/>
      <w:pPr>
        <w:ind w:left="176" w:hanging="135"/>
      </w:pPr>
      <w:rPr>
        <w:rFonts w:ascii="Calibri" w:eastAsia="Calibri" w:hAnsi="Calibri" w:cs="Calibri" w:hint="default"/>
        <w:b/>
        <w:bCs/>
        <w:i/>
        <w:w w:val="100"/>
        <w:sz w:val="22"/>
        <w:szCs w:val="22"/>
        <w:lang w:val="es-ES" w:eastAsia="es-ES" w:bidi="es-ES"/>
      </w:rPr>
    </w:lvl>
    <w:lvl w:ilvl="1" w:tplc="A276F62C">
      <w:numFmt w:val="bullet"/>
      <w:lvlText w:val="•"/>
      <w:lvlJc w:val="left"/>
      <w:pPr>
        <w:ind w:left="1126" w:hanging="135"/>
      </w:pPr>
      <w:rPr>
        <w:rFonts w:hint="default"/>
        <w:lang w:val="es-ES" w:eastAsia="es-ES" w:bidi="es-ES"/>
      </w:rPr>
    </w:lvl>
    <w:lvl w:ilvl="2" w:tplc="97A4D942">
      <w:numFmt w:val="bullet"/>
      <w:lvlText w:val="•"/>
      <w:lvlJc w:val="left"/>
      <w:pPr>
        <w:ind w:left="2072" w:hanging="135"/>
      </w:pPr>
      <w:rPr>
        <w:rFonts w:hint="default"/>
        <w:lang w:val="es-ES" w:eastAsia="es-ES" w:bidi="es-ES"/>
      </w:rPr>
    </w:lvl>
    <w:lvl w:ilvl="3" w:tplc="4784FCD2">
      <w:numFmt w:val="bullet"/>
      <w:lvlText w:val="•"/>
      <w:lvlJc w:val="left"/>
      <w:pPr>
        <w:ind w:left="3018" w:hanging="135"/>
      </w:pPr>
      <w:rPr>
        <w:rFonts w:hint="default"/>
        <w:lang w:val="es-ES" w:eastAsia="es-ES" w:bidi="es-ES"/>
      </w:rPr>
    </w:lvl>
    <w:lvl w:ilvl="4" w:tplc="C5003DFE">
      <w:numFmt w:val="bullet"/>
      <w:lvlText w:val="•"/>
      <w:lvlJc w:val="left"/>
      <w:pPr>
        <w:ind w:left="3964" w:hanging="135"/>
      </w:pPr>
      <w:rPr>
        <w:rFonts w:hint="default"/>
        <w:lang w:val="es-ES" w:eastAsia="es-ES" w:bidi="es-ES"/>
      </w:rPr>
    </w:lvl>
    <w:lvl w:ilvl="5" w:tplc="92483AA8">
      <w:numFmt w:val="bullet"/>
      <w:lvlText w:val="•"/>
      <w:lvlJc w:val="left"/>
      <w:pPr>
        <w:ind w:left="4910" w:hanging="135"/>
      </w:pPr>
      <w:rPr>
        <w:rFonts w:hint="default"/>
        <w:lang w:val="es-ES" w:eastAsia="es-ES" w:bidi="es-ES"/>
      </w:rPr>
    </w:lvl>
    <w:lvl w:ilvl="6" w:tplc="93F81DBE">
      <w:numFmt w:val="bullet"/>
      <w:lvlText w:val="•"/>
      <w:lvlJc w:val="left"/>
      <w:pPr>
        <w:ind w:left="5856" w:hanging="135"/>
      </w:pPr>
      <w:rPr>
        <w:rFonts w:hint="default"/>
        <w:lang w:val="es-ES" w:eastAsia="es-ES" w:bidi="es-ES"/>
      </w:rPr>
    </w:lvl>
    <w:lvl w:ilvl="7" w:tplc="615A1E8A">
      <w:numFmt w:val="bullet"/>
      <w:lvlText w:val="•"/>
      <w:lvlJc w:val="left"/>
      <w:pPr>
        <w:ind w:left="6802" w:hanging="135"/>
      </w:pPr>
      <w:rPr>
        <w:rFonts w:hint="default"/>
        <w:lang w:val="es-ES" w:eastAsia="es-ES" w:bidi="es-ES"/>
      </w:rPr>
    </w:lvl>
    <w:lvl w:ilvl="8" w:tplc="F8F43968">
      <w:numFmt w:val="bullet"/>
      <w:lvlText w:val="•"/>
      <w:lvlJc w:val="left"/>
      <w:pPr>
        <w:ind w:left="7748" w:hanging="135"/>
      </w:pPr>
      <w:rPr>
        <w:rFonts w:hint="default"/>
        <w:lang w:val="es-ES" w:eastAsia="es-ES" w:bidi="es-ES"/>
      </w:rPr>
    </w:lvl>
  </w:abstractNum>
  <w:abstractNum w:abstractNumId="9" w15:restartNumberingAfterBreak="0">
    <w:nsid w:val="261418F1"/>
    <w:multiLevelType w:val="hybridMultilevel"/>
    <w:tmpl w:val="8F1A6B52"/>
    <w:lvl w:ilvl="0" w:tplc="A4028496">
      <w:start w:val="14"/>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0" w15:restartNumberingAfterBreak="0">
    <w:nsid w:val="35203EB1"/>
    <w:multiLevelType w:val="hybridMultilevel"/>
    <w:tmpl w:val="47D6714A"/>
    <w:lvl w:ilvl="0" w:tplc="32E4DAE6">
      <w:start w:val="23"/>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1" w15:restartNumberingAfterBreak="0">
    <w:nsid w:val="35E30CE8"/>
    <w:multiLevelType w:val="hybridMultilevel"/>
    <w:tmpl w:val="6710362C"/>
    <w:lvl w:ilvl="0" w:tplc="842026A8">
      <w:start w:val="8"/>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2" w15:restartNumberingAfterBreak="0">
    <w:nsid w:val="37D93986"/>
    <w:multiLevelType w:val="hybridMultilevel"/>
    <w:tmpl w:val="334EBC08"/>
    <w:lvl w:ilvl="0" w:tplc="0FF0B7A4">
      <w:start w:val="11"/>
      <w:numFmt w:val="decimal"/>
      <w:lvlText w:val="%1."/>
      <w:lvlJc w:val="left"/>
      <w:pPr>
        <w:ind w:left="502" w:hanging="327"/>
      </w:pPr>
      <w:rPr>
        <w:rFonts w:ascii="Calibri" w:eastAsia="Calibri" w:hAnsi="Calibri" w:cs="Calibri" w:hint="default"/>
        <w:b/>
        <w:bCs/>
        <w:spacing w:val="-2"/>
        <w:w w:val="100"/>
        <w:sz w:val="22"/>
        <w:szCs w:val="22"/>
        <w:lang w:val="es-ES" w:eastAsia="es-ES" w:bidi="es-ES"/>
      </w:rPr>
    </w:lvl>
    <w:lvl w:ilvl="1" w:tplc="994C6520">
      <w:numFmt w:val="bullet"/>
      <w:lvlText w:val="•"/>
      <w:lvlJc w:val="left"/>
      <w:pPr>
        <w:ind w:left="1414" w:hanging="327"/>
      </w:pPr>
      <w:rPr>
        <w:rFonts w:hint="default"/>
        <w:lang w:val="es-ES" w:eastAsia="es-ES" w:bidi="es-ES"/>
      </w:rPr>
    </w:lvl>
    <w:lvl w:ilvl="2" w:tplc="ECE82932">
      <w:numFmt w:val="bullet"/>
      <w:lvlText w:val="•"/>
      <w:lvlJc w:val="left"/>
      <w:pPr>
        <w:ind w:left="2328" w:hanging="327"/>
      </w:pPr>
      <w:rPr>
        <w:rFonts w:hint="default"/>
        <w:lang w:val="es-ES" w:eastAsia="es-ES" w:bidi="es-ES"/>
      </w:rPr>
    </w:lvl>
    <w:lvl w:ilvl="3" w:tplc="DFAEB030">
      <w:numFmt w:val="bullet"/>
      <w:lvlText w:val="•"/>
      <w:lvlJc w:val="left"/>
      <w:pPr>
        <w:ind w:left="3242" w:hanging="327"/>
      </w:pPr>
      <w:rPr>
        <w:rFonts w:hint="default"/>
        <w:lang w:val="es-ES" w:eastAsia="es-ES" w:bidi="es-ES"/>
      </w:rPr>
    </w:lvl>
    <w:lvl w:ilvl="4" w:tplc="A1F84BA8">
      <w:numFmt w:val="bullet"/>
      <w:lvlText w:val="•"/>
      <w:lvlJc w:val="left"/>
      <w:pPr>
        <w:ind w:left="4156" w:hanging="327"/>
      </w:pPr>
      <w:rPr>
        <w:rFonts w:hint="default"/>
        <w:lang w:val="es-ES" w:eastAsia="es-ES" w:bidi="es-ES"/>
      </w:rPr>
    </w:lvl>
    <w:lvl w:ilvl="5" w:tplc="F4420E10">
      <w:numFmt w:val="bullet"/>
      <w:lvlText w:val="•"/>
      <w:lvlJc w:val="left"/>
      <w:pPr>
        <w:ind w:left="5070" w:hanging="327"/>
      </w:pPr>
      <w:rPr>
        <w:rFonts w:hint="default"/>
        <w:lang w:val="es-ES" w:eastAsia="es-ES" w:bidi="es-ES"/>
      </w:rPr>
    </w:lvl>
    <w:lvl w:ilvl="6" w:tplc="D0A84428">
      <w:numFmt w:val="bullet"/>
      <w:lvlText w:val="•"/>
      <w:lvlJc w:val="left"/>
      <w:pPr>
        <w:ind w:left="5984" w:hanging="327"/>
      </w:pPr>
      <w:rPr>
        <w:rFonts w:hint="default"/>
        <w:lang w:val="es-ES" w:eastAsia="es-ES" w:bidi="es-ES"/>
      </w:rPr>
    </w:lvl>
    <w:lvl w:ilvl="7" w:tplc="353ED246">
      <w:numFmt w:val="bullet"/>
      <w:lvlText w:val="•"/>
      <w:lvlJc w:val="left"/>
      <w:pPr>
        <w:ind w:left="6898" w:hanging="327"/>
      </w:pPr>
      <w:rPr>
        <w:rFonts w:hint="default"/>
        <w:lang w:val="es-ES" w:eastAsia="es-ES" w:bidi="es-ES"/>
      </w:rPr>
    </w:lvl>
    <w:lvl w:ilvl="8" w:tplc="40E8573E">
      <w:numFmt w:val="bullet"/>
      <w:lvlText w:val="•"/>
      <w:lvlJc w:val="left"/>
      <w:pPr>
        <w:ind w:left="7812" w:hanging="327"/>
      </w:pPr>
      <w:rPr>
        <w:rFonts w:hint="default"/>
        <w:lang w:val="es-ES" w:eastAsia="es-ES" w:bidi="es-ES"/>
      </w:rPr>
    </w:lvl>
  </w:abstractNum>
  <w:abstractNum w:abstractNumId="13" w15:restartNumberingAfterBreak="0">
    <w:nsid w:val="3AAA46B6"/>
    <w:multiLevelType w:val="hybridMultilevel"/>
    <w:tmpl w:val="E0968704"/>
    <w:lvl w:ilvl="0" w:tplc="3B1AE4FC">
      <w:start w:val="15"/>
      <w:numFmt w:val="decimal"/>
      <w:lvlText w:val="%1."/>
      <w:lvlJc w:val="left"/>
      <w:pPr>
        <w:ind w:left="502" w:hanging="327"/>
      </w:pPr>
      <w:rPr>
        <w:rFonts w:ascii="Calibri" w:eastAsia="Calibri" w:hAnsi="Calibri" w:cs="Calibri" w:hint="default"/>
        <w:b/>
        <w:bCs/>
        <w:spacing w:val="-2"/>
        <w:w w:val="100"/>
        <w:sz w:val="22"/>
        <w:szCs w:val="22"/>
        <w:lang w:val="es-ES" w:eastAsia="es-ES" w:bidi="es-ES"/>
      </w:rPr>
    </w:lvl>
    <w:lvl w:ilvl="1" w:tplc="2BE08C8E">
      <w:numFmt w:val="bullet"/>
      <w:lvlText w:val="•"/>
      <w:lvlJc w:val="left"/>
      <w:pPr>
        <w:ind w:left="1414" w:hanging="327"/>
      </w:pPr>
      <w:rPr>
        <w:rFonts w:hint="default"/>
        <w:lang w:val="es-ES" w:eastAsia="es-ES" w:bidi="es-ES"/>
      </w:rPr>
    </w:lvl>
    <w:lvl w:ilvl="2" w:tplc="954AE2A6">
      <w:numFmt w:val="bullet"/>
      <w:lvlText w:val="•"/>
      <w:lvlJc w:val="left"/>
      <w:pPr>
        <w:ind w:left="2328" w:hanging="327"/>
      </w:pPr>
      <w:rPr>
        <w:rFonts w:hint="default"/>
        <w:lang w:val="es-ES" w:eastAsia="es-ES" w:bidi="es-ES"/>
      </w:rPr>
    </w:lvl>
    <w:lvl w:ilvl="3" w:tplc="B6485CA4">
      <w:numFmt w:val="bullet"/>
      <w:lvlText w:val="•"/>
      <w:lvlJc w:val="left"/>
      <w:pPr>
        <w:ind w:left="3242" w:hanging="327"/>
      </w:pPr>
      <w:rPr>
        <w:rFonts w:hint="default"/>
        <w:lang w:val="es-ES" w:eastAsia="es-ES" w:bidi="es-ES"/>
      </w:rPr>
    </w:lvl>
    <w:lvl w:ilvl="4" w:tplc="69CA096E">
      <w:numFmt w:val="bullet"/>
      <w:lvlText w:val="•"/>
      <w:lvlJc w:val="left"/>
      <w:pPr>
        <w:ind w:left="4156" w:hanging="327"/>
      </w:pPr>
      <w:rPr>
        <w:rFonts w:hint="default"/>
        <w:lang w:val="es-ES" w:eastAsia="es-ES" w:bidi="es-ES"/>
      </w:rPr>
    </w:lvl>
    <w:lvl w:ilvl="5" w:tplc="1C86880A">
      <w:numFmt w:val="bullet"/>
      <w:lvlText w:val="•"/>
      <w:lvlJc w:val="left"/>
      <w:pPr>
        <w:ind w:left="5070" w:hanging="327"/>
      </w:pPr>
      <w:rPr>
        <w:rFonts w:hint="default"/>
        <w:lang w:val="es-ES" w:eastAsia="es-ES" w:bidi="es-ES"/>
      </w:rPr>
    </w:lvl>
    <w:lvl w:ilvl="6" w:tplc="8D207E7E">
      <w:numFmt w:val="bullet"/>
      <w:lvlText w:val="•"/>
      <w:lvlJc w:val="left"/>
      <w:pPr>
        <w:ind w:left="5984" w:hanging="327"/>
      </w:pPr>
      <w:rPr>
        <w:rFonts w:hint="default"/>
        <w:lang w:val="es-ES" w:eastAsia="es-ES" w:bidi="es-ES"/>
      </w:rPr>
    </w:lvl>
    <w:lvl w:ilvl="7" w:tplc="2874656C">
      <w:numFmt w:val="bullet"/>
      <w:lvlText w:val="•"/>
      <w:lvlJc w:val="left"/>
      <w:pPr>
        <w:ind w:left="6898" w:hanging="327"/>
      </w:pPr>
      <w:rPr>
        <w:rFonts w:hint="default"/>
        <w:lang w:val="es-ES" w:eastAsia="es-ES" w:bidi="es-ES"/>
      </w:rPr>
    </w:lvl>
    <w:lvl w:ilvl="8" w:tplc="42DA2218">
      <w:numFmt w:val="bullet"/>
      <w:lvlText w:val="•"/>
      <w:lvlJc w:val="left"/>
      <w:pPr>
        <w:ind w:left="7812" w:hanging="327"/>
      </w:pPr>
      <w:rPr>
        <w:rFonts w:hint="default"/>
        <w:lang w:val="es-ES" w:eastAsia="es-ES" w:bidi="es-ES"/>
      </w:rPr>
    </w:lvl>
  </w:abstractNum>
  <w:abstractNum w:abstractNumId="14" w15:restartNumberingAfterBreak="0">
    <w:nsid w:val="409C52DF"/>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5" w15:restartNumberingAfterBreak="0">
    <w:nsid w:val="40E72DD7"/>
    <w:multiLevelType w:val="hybridMultilevel"/>
    <w:tmpl w:val="8F1A6B52"/>
    <w:lvl w:ilvl="0" w:tplc="A4028496">
      <w:start w:val="14"/>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6" w15:restartNumberingAfterBreak="0">
    <w:nsid w:val="434604E5"/>
    <w:multiLevelType w:val="multilevel"/>
    <w:tmpl w:val="73843406"/>
    <w:lvl w:ilvl="0">
      <w:start w:val="1"/>
      <w:numFmt w:val="decimal"/>
      <w:lvlText w:val="%1."/>
      <w:lvlJc w:val="left"/>
      <w:pPr>
        <w:ind w:left="358" w:hanging="216"/>
      </w:pPr>
      <w:rPr>
        <w:rFonts w:ascii="Calibri" w:eastAsia="Calibri" w:hAnsi="Calibri" w:cs="Calibri" w:hint="default"/>
        <w:b/>
        <w:bCs/>
        <w:spacing w:val="-2"/>
        <w:w w:val="100"/>
        <w:sz w:val="22"/>
        <w:szCs w:val="22"/>
        <w:lang w:val="es-ES" w:eastAsia="es-ES" w:bidi="es-ES"/>
      </w:rPr>
    </w:lvl>
    <w:lvl w:ilvl="1">
      <w:start w:val="1"/>
      <w:numFmt w:val="decimal"/>
      <w:lvlText w:val="%1.%2"/>
      <w:lvlJc w:val="left"/>
      <w:pPr>
        <w:ind w:left="502" w:hanging="327"/>
      </w:pPr>
      <w:rPr>
        <w:rFonts w:hint="default"/>
        <w:b/>
        <w:bCs/>
        <w:spacing w:val="-2"/>
        <w:w w:val="100"/>
        <w:lang w:val="es-ES" w:eastAsia="es-ES" w:bidi="es-ES"/>
      </w:rPr>
    </w:lvl>
    <w:lvl w:ilvl="2">
      <w:start w:val="1"/>
      <w:numFmt w:val="decimal"/>
      <w:lvlText w:val="%1.%2.%3"/>
      <w:lvlJc w:val="left"/>
      <w:pPr>
        <w:ind w:left="670" w:hanging="327"/>
      </w:pPr>
      <w:rPr>
        <w:rFonts w:ascii="Calibri" w:eastAsia="Calibri" w:hAnsi="Calibri" w:cs="Calibri" w:hint="default"/>
        <w:b/>
        <w:bCs/>
        <w:spacing w:val="-2"/>
        <w:w w:val="100"/>
        <w:sz w:val="22"/>
        <w:szCs w:val="22"/>
        <w:lang w:val="es-ES" w:eastAsia="es-ES" w:bidi="es-ES"/>
      </w:rPr>
    </w:lvl>
    <w:lvl w:ilvl="3">
      <w:numFmt w:val="bullet"/>
      <w:lvlText w:val="•"/>
      <w:lvlJc w:val="left"/>
      <w:pPr>
        <w:ind w:left="780" w:hanging="327"/>
      </w:pPr>
      <w:rPr>
        <w:rFonts w:hint="default"/>
        <w:lang w:val="es-ES" w:eastAsia="es-ES" w:bidi="es-ES"/>
      </w:rPr>
    </w:lvl>
    <w:lvl w:ilvl="4">
      <w:numFmt w:val="bullet"/>
      <w:lvlText w:val="•"/>
      <w:lvlJc w:val="left"/>
      <w:pPr>
        <w:ind w:left="2045" w:hanging="327"/>
      </w:pPr>
      <w:rPr>
        <w:rFonts w:hint="default"/>
        <w:lang w:val="es-ES" w:eastAsia="es-ES" w:bidi="es-ES"/>
      </w:rPr>
    </w:lvl>
    <w:lvl w:ilvl="5">
      <w:numFmt w:val="bullet"/>
      <w:lvlText w:val="•"/>
      <w:lvlJc w:val="left"/>
      <w:pPr>
        <w:ind w:left="3311" w:hanging="327"/>
      </w:pPr>
      <w:rPr>
        <w:rFonts w:hint="default"/>
        <w:lang w:val="es-ES" w:eastAsia="es-ES" w:bidi="es-ES"/>
      </w:rPr>
    </w:lvl>
    <w:lvl w:ilvl="6">
      <w:numFmt w:val="bullet"/>
      <w:lvlText w:val="•"/>
      <w:lvlJc w:val="left"/>
      <w:pPr>
        <w:ind w:left="4577" w:hanging="327"/>
      </w:pPr>
      <w:rPr>
        <w:rFonts w:hint="default"/>
        <w:lang w:val="es-ES" w:eastAsia="es-ES" w:bidi="es-ES"/>
      </w:rPr>
    </w:lvl>
    <w:lvl w:ilvl="7">
      <w:numFmt w:val="bullet"/>
      <w:lvlText w:val="•"/>
      <w:lvlJc w:val="left"/>
      <w:pPr>
        <w:ind w:left="5842" w:hanging="327"/>
      </w:pPr>
      <w:rPr>
        <w:rFonts w:hint="default"/>
        <w:lang w:val="es-ES" w:eastAsia="es-ES" w:bidi="es-ES"/>
      </w:rPr>
    </w:lvl>
    <w:lvl w:ilvl="8">
      <w:numFmt w:val="bullet"/>
      <w:lvlText w:val="•"/>
      <w:lvlJc w:val="left"/>
      <w:pPr>
        <w:ind w:left="7108" w:hanging="327"/>
      </w:pPr>
      <w:rPr>
        <w:rFonts w:hint="default"/>
        <w:lang w:val="es-ES" w:eastAsia="es-ES" w:bidi="es-ES"/>
      </w:rPr>
    </w:lvl>
  </w:abstractNum>
  <w:abstractNum w:abstractNumId="17" w15:restartNumberingAfterBreak="0">
    <w:nsid w:val="4B94383C"/>
    <w:multiLevelType w:val="hybridMultilevel"/>
    <w:tmpl w:val="C0C82D80"/>
    <w:lvl w:ilvl="0" w:tplc="A4028496">
      <w:start w:val="18"/>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8" w15:restartNumberingAfterBreak="0">
    <w:nsid w:val="51DC2835"/>
    <w:multiLevelType w:val="multilevel"/>
    <w:tmpl w:val="73843406"/>
    <w:lvl w:ilvl="0">
      <w:start w:val="1"/>
      <w:numFmt w:val="decimal"/>
      <w:lvlText w:val="%1."/>
      <w:lvlJc w:val="left"/>
      <w:pPr>
        <w:ind w:left="391" w:hanging="216"/>
      </w:pPr>
      <w:rPr>
        <w:rFonts w:ascii="Calibri" w:eastAsia="Calibri" w:hAnsi="Calibri" w:cs="Calibri" w:hint="default"/>
        <w:b/>
        <w:bCs/>
        <w:spacing w:val="-2"/>
        <w:w w:val="100"/>
        <w:sz w:val="22"/>
        <w:szCs w:val="22"/>
        <w:lang w:val="es-ES" w:eastAsia="es-ES" w:bidi="es-ES"/>
      </w:rPr>
    </w:lvl>
    <w:lvl w:ilvl="1">
      <w:start w:val="1"/>
      <w:numFmt w:val="decimal"/>
      <w:lvlText w:val="%1.%2"/>
      <w:lvlJc w:val="left"/>
      <w:pPr>
        <w:ind w:left="502" w:hanging="327"/>
      </w:pPr>
      <w:rPr>
        <w:rFonts w:hint="default"/>
        <w:b/>
        <w:bCs/>
        <w:spacing w:val="-2"/>
        <w:w w:val="100"/>
        <w:lang w:val="es-ES" w:eastAsia="es-ES" w:bidi="es-ES"/>
      </w:rPr>
    </w:lvl>
    <w:lvl w:ilvl="2">
      <w:start w:val="1"/>
      <w:numFmt w:val="decimal"/>
      <w:lvlText w:val="%1.%2.%3"/>
      <w:lvlJc w:val="left"/>
      <w:pPr>
        <w:ind w:left="670" w:hanging="327"/>
      </w:pPr>
      <w:rPr>
        <w:rFonts w:ascii="Calibri" w:eastAsia="Calibri" w:hAnsi="Calibri" w:cs="Calibri" w:hint="default"/>
        <w:b/>
        <w:bCs/>
        <w:spacing w:val="-2"/>
        <w:w w:val="100"/>
        <w:sz w:val="22"/>
        <w:szCs w:val="22"/>
        <w:lang w:val="es-ES" w:eastAsia="es-ES" w:bidi="es-ES"/>
      </w:rPr>
    </w:lvl>
    <w:lvl w:ilvl="3">
      <w:numFmt w:val="bullet"/>
      <w:lvlText w:val="•"/>
      <w:lvlJc w:val="left"/>
      <w:pPr>
        <w:ind w:left="780" w:hanging="327"/>
      </w:pPr>
      <w:rPr>
        <w:rFonts w:hint="default"/>
        <w:lang w:val="es-ES" w:eastAsia="es-ES" w:bidi="es-ES"/>
      </w:rPr>
    </w:lvl>
    <w:lvl w:ilvl="4">
      <w:numFmt w:val="bullet"/>
      <w:lvlText w:val="•"/>
      <w:lvlJc w:val="left"/>
      <w:pPr>
        <w:ind w:left="2045" w:hanging="327"/>
      </w:pPr>
      <w:rPr>
        <w:rFonts w:hint="default"/>
        <w:lang w:val="es-ES" w:eastAsia="es-ES" w:bidi="es-ES"/>
      </w:rPr>
    </w:lvl>
    <w:lvl w:ilvl="5">
      <w:numFmt w:val="bullet"/>
      <w:lvlText w:val="•"/>
      <w:lvlJc w:val="left"/>
      <w:pPr>
        <w:ind w:left="3311" w:hanging="327"/>
      </w:pPr>
      <w:rPr>
        <w:rFonts w:hint="default"/>
        <w:lang w:val="es-ES" w:eastAsia="es-ES" w:bidi="es-ES"/>
      </w:rPr>
    </w:lvl>
    <w:lvl w:ilvl="6">
      <w:numFmt w:val="bullet"/>
      <w:lvlText w:val="•"/>
      <w:lvlJc w:val="left"/>
      <w:pPr>
        <w:ind w:left="4577" w:hanging="327"/>
      </w:pPr>
      <w:rPr>
        <w:rFonts w:hint="default"/>
        <w:lang w:val="es-ES" w:eastAsia="es-ES" w:bidi="es-ES"/>
      </w:rPr>
    </w:lvl>
    <w:lvl w:ilvl="7">
      <w:numFmt w:val="bullet"/>
      <w:lvlText w:val="•"/>
      <w:lvlJc w:val="left"/>
      <w:pPr>
        <w:ind w:left="5842" w:hanging="327"/>
      </w:pPr>
      <w:rPr>
        <w:rFonts w:hint="default"/>
        <w:lang w:val="es-ES" w:eastAsia="es-ES" w:bidi="es-ES"/>
      </w:rPr>
    </w:lvl>
    <w:lvl w:ilvl="8">
      <w:numFmt w:val="bullet"/>
      <w:lvlText w:val="•"/>
      <w:lvlJc w:val="left"/>
      <w:pPr>
        <w:ind w:left="7108" w:hanging="327"/>
      </w:pPr>
      <w:rPr>
        <w:rFonts w:hint="default"/>
        <w:lang w:val="es-ES" w:eastAsia="es-ES" w:bidi="es-ES"/>
      </w:rPr>
    </w:lvl>
  </w:abstractNum>
  <w:abstractNum w:abstractNumId="19" w15:restartNumberingAfterBreak="0">
    <w:nsid w:val="535D6AE8"/>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0" w15:restartNumberingAfterBreak="0">
    <w:nsid w:val="5E826529"/>
    <w:multiLevelType w:val="multilevel"/>
    <w:tmpl w:val="1EDE8520"/>
    <w:lvl w:ilvl="0">
      <w:numFmt w:val="decimal"/>
      <w:lvlText w:val="%1.0"/>
      <w:lvlJc w:val="left"/>
      <w:pPr>
        <w:ind w:left="2025" w:hanging="930"/>
      </w:pPr>
      <w:rPr>
        <w:rFonts w:hint="default"/>
      </w:rPr>
    </w:lvl>
    <w:lvl w:ilvl="1">
      <w:start w:val="1"/>
      <w:numFmt w:val="decimalZero"/>
      <w:lvlText w:val="%1.%2"/>
      <w:lvlJc w:val="left"/>
      <w:pPr>
        <w:ind w:left="2745" w:hanging="930"/>
      </w:pPr>
      <w:rPr>
        <w:rFonts w:hint="default"/>
      </w:rPr>
    </w:lvl>
    <w:lvl w:ilvl="2">
      <w:start w:val="1"/>
      <w:numFmt w:val="decimal"/>
      <w:lvlText w:val="%1.%2.%3"/>
      <w:lvlJc w:val="left"/>
      <w:pPr>
        <w:ind w:left="3465" w:hanging="930"/>
      </w:pPr>
      <w:rPr>
        <w:rFonts w:hint="default"/>
      </w:rPr>
    </w:lvl>
    <w:lvl w:ilvl="3">
      <w:start w:val="1"/>
      <w:numFmt w:val="decimal"/>
      <w:lvlText w:val="%1.%2.%3.%4"/>
      <w:lvlJc w:val="left"/>
      <w:pPr>
        <w:ind w:left="4185" w:hanging="930"/>
      </w:pPr>
      <w:rPr>
        <w:rFonts w:hint="default"/>
      </w:rPr>
    </w:lvl>
    <w:lvl w:ilvl="4">
      <w:start w:val="1"/>
      <w:numFmt w:val="decimal"/>
      <w:lvlText w:val="%1.%2.%3.%4.%5"/>
      <w:lvlJc w:val="left"/>
      <w:pPr>
        <w:ind w:left="5055" w:hanging="1080"/>
      </w:pPr>
      <w:rPr>
        <w:rFonts w:hint="default"/>
      </w:rPr>
    </w:lvl>
    <w:lvl w:ilvl="5">
      <w:start w:val="1"/>
      <w:numFmt w:val="decimal"/>
      <w:lvlText w:val="%1.%2.%3.%4.%5.%6"/>
      <w:lvlJc w:val="left"/>
      <w:pPr>
        <w:ind w:left="5775" w:hanging="1080"/>
      </w:pPr>
      <w:rPr>
        <w:rFonts w:hint="default"/>
      </w:rPr>
    </w:lvl>
    <w:lvl w:ilvl="6">
      <w:start w:val="1"/>
      <w:numFmt w:val="decimal"/>
      <w:lvlText w:val="%1.%2.%3.%4.%5.%6.%7"/>
      <w:lvlJc w:val="left"/>
      <w:pPr>
        <w:ind w:left="6855" w:hanging="1440"/>
      </w:pPr>
      <w:rPr>
        <w:rFonts w:hint="default"/>
      </w:rPr>
    </w:lvl>
    <w:lvl w:ilvl="7">
      <w:start w:val="1"/>
      <w:numFmt w:val="decimal"/>
      <w:lvlText w:val="%1.%2.%3.%4.%5.%6.%7.%8"/>
      <w:lvlJc w:val="left"/>
      <w:pPr>
        <w:ind w:left="7575" w:hanging="1440"/>
      </w:pPr>
      <w:rPr>
        <w:rFonts w:hint="default"/>
      </w:rPr>
    </w:lvl>
    <w:lvl w:ilvl="8">
      <w:start w:val="1"/>
      <w:numFmt w:val="decimal"/>
      <w:lvlText w:val="%1.%2.%3.%4.%5.%6.%7.%8.%9"/>
      <w:lvlJc w:val="left"/>
      <w:pPr>
        <w:ind w:left="8295" w:hanging="1440"/>
      </w:pPr>
      <w:rPr>
        <w:rFonts w:hint="default"/>
      </w:rPr>
    </w:lvl>
  </w:abstractNum>
  <w:abstractNum w:abstractNumId="21" w15:restartNumberingAfterBreak="0">
    <w:nsid w:val="63435342"/>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2" w15:restartNumberingAfterBreak="0">
    <w:nsid w:val="65E55F58"/>
    <w:multiLevelType w:val="hybridMultilevel"/>
    <w:tmpl w:val="F41C988E"/>
    <w:lvl w:ilvl="0" w:tplc="859C368A">
      <w:start w:val="20"/>
      <w:numFmt w:val="decimal"/>
      <w:lvlText w:val="%1."/>
      <w:lvlJc w:val="left"/>
      <w:pPr>
        <w:ind w:left="5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1461D7"/>
    <w:multiLevelType w:val="hybridMultilevel"/>
    <w:tmpl w:val="BCDAAF06"/>
    <w:lvl w:ilvl="0" w:tplc="811449BA">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4" w15:restartNumberingAfterBreak="0">
    <w:nsid w:val="66A771A0"/>
    <w:multiLevelType w:val="hybridMultilevel"/>
    <w:tmpl w:val="B476A6C8"/>
    <w:lvl w:ilvl="0" w:tplc="B3FC69A6">
      <w:numFmt w:val="bullet"/>
      <w:lvlText w:val="•"/>
      <w:lvlJc w:val="left"/>
      <w:pPr>
        <w:ind w:left="176" w:hanging="111"/>
      </w:pPr>
      <w:rPr>
        <w:rFonts w:ascii="Calibri" w:eastAsia="Calibri" w:hAnsi="Calibri" w:cs="Calibri" w:hint="default"/>
        <w:w w:val="100"/>
        <w:sz w:val="20"/>
        <w:szCs w:val="20"/>
        <w:lang w:val="es-ES" w:eastAsia="es-ES" w:bidi="es-ES"/>
      </w:rPr>
    </w:lvl>
    <w:lvl w:ilvl="1" w:tplc="66BEF77E">
      <w:numFmt w:val="bullet"/>
      <w:lvlText w:val="•"/>
      <w:lvlJc w:val="left"/>
      <w:pPr>
        <w:ind w:left="1126" w:hanging="111"/>
      </w:pPr>
      <w:rPr>
        <w:rFonts w:hint="default"/>
        <w:lang w:val="es-ES" w:eastAsia="es-ES" w:bidi="es-ES"/>
      </w:rPr>
    </w:lvl>
    <w:lvl w:ilvl="2" w:tplc="38D0EC30">
      <w:numFmt w:val="bullet"/>
      <w:lvlText w:val="•"/>
      <w:lvlJc w:val="left"/>
      <w:pPr>
        <w:ind w:left="2072" w:hanging="111"/>
      </w:pPr>
      <w:rPr>
        <w:rFonts w:hint="default"/>
        <w:lang w:val="es-ES" w:eastAsia="es-ES" w:bidi="es-ES"/>
      </w:rPr>
    </w:lvl>
    <w:lvl w:ilvl="3" w:tplc="9B8CC51C">
      <w:numFmt w:val="bullet"/>
      <w:lvlText w:val="•"/>
      <w:lvlJc w:val="left"/>
      <w:pPr>
        <w:ind w:left="3018" w:hanging="111"/>
      </w:pPr>
      <w:rPr>
        <w:rFonts w:hint="default"/>
        <w:lang w:val="es-ES" w:eastAsia="es-ES" w:bidi="es-ES"/>
      </w:rPr>
    </w:lvl>
    <w:lvl w:ilvl="4" w:tplc="794AB11A">
      <w:numFmt w:val="bullet"/>
      <w:lvlText w:val="•"/>
      <w:lvlJc w:val="left"/>
      <w:pPr>
        <w:ind w:left="3964" w:hanging="111"/>
      </w:pPr>
      <w:rPr>
        <w:rFonts w:hint="default"/>
        <w:lang w:val="es-ES" w:eastAsia="es-ES" w:bidi="es-ES"/>
      </w:rPr>
    </w:lvl>
    <w:lvl w:ilvl="5" w:tplc="BB507BE2">
      <w:numFmt w:val="bullet"/>
      <w:lvlText w:val="•"/>
      <w:lvlJc w:val="left"/>
      <w:pPr>
        <w:ind w:left="4910" w:hanging="111"/>
      </w:pPr>
      <w:rPr>
        <w:rFonts w:hint="default"/>
        <w:lang w:val="es-ES" w:eastAsia="es-ES" w:bidi="es-ES"/>
      </w:rPr>
    </w:lvl>
    <w:lvl w:ilvl="6" w:tplc="2506E04A">
      <w:numFmt w:val="bullet"/>
      <w:lvlText w:val="•"/>
      <w:lvlJc w:val="left"/>
      <w:pPr>
        <w:ind w:left="5856" w:hanging="111"/>
      </w:pPr>
      <w:rPr>
        <w:rFonts w:hint="default"/>
        <w:lang w:val="es-ES" w:eastAsia="es-ES" w:bidi="es-ES"/>
      </w:rPr>
    </w:lvl>
    <w:lvl w:ilvl="7" w:tplc="07C0B678">
      <w:numFmt w:val="bullet"/>
      <w:lvlText w:val="•"/>
      <w:lvlJc w:val="left"/>
      <w:pPr>
        <w:ind w:left="6802" w:hanging="111"/>
      </w:pPr>
      <w:rPr>
        <w:rFonts w:hint="default"/>
        <w:lang w:val="es-ES" w:eastAsia="es-ES" w:bidi="es-ES"/>
      </w:rPr>
    </w:lvl>
    <w:lvl w:ilvl="8" w:tplc="B3A8B0EA">
      <w:numFmt w:val="bullet"/>
      <w:lvlText w:val="•"/>
      <w:lvlJc w:val="left"/>
      <w:pPr>
        <w:ind w:left="7748" w:hanging="111"/>
      </w:pPr>
      <w:rPr>
        <w:rFonts w:hint="default"/>
        <w:lang w:val="es-ES" w:eastAsia="es-ES" w:bidi="es-ES"/>
      </w:rPr>
    </w:lvl>
  </w:abstractNum>
  <w:abstractNum w:abstractNumId="25" w15:restartNumberingAfterBreak="0">
    <w:nsid w:val="6CD3223F"/>
    <w:multiLevelType w:val="hybridMultilevel"/>
    <w:tmpl w:val="8F1A6B52"/>
    <w:lvl w:ilvl="0" w:tplc="A4028496">
      <w:start w:val="14"/>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6" w15:restartNumberingAfterBreak="0">
    <w:nsid w:val="73820A70"/>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7" w15:restartNumberingAfterBreak="0">
    <w:nsid w:val="76491ACF"/>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num w:numId="1">
    <w:abstractNumId w:val="13"/>
  </w:num>
  <w:num w:numId="2">
    <w:abstractNumId w:val="12"/>
  </w:num>
  <w:num w:numId="3">
    <w:abstractNumId w:val="8"/>
  </w:num>
  <w:num w:numId="4">
    <w:abstractNumId w:val="24"/>
  </w:num>
  <w:num w:numId="5">
    <w:abstractNumId w:val="16"/>
  </w:num>
  <w:num w:numId="6">
    <w:abstractNumId w:val="0"/>
  </w:num>
  <w:num w:numId="7">
    <w:abstractNumId w:val="20"/>
  </w:num>
  <w:num w:numId="8">
    <w:abstractNumId w:val="27"/>
  </w:num>
  <w:num w:numId="9">
    <w:abstractNumId w:val="4"/>
  </w:num>
  <w:num w:numId="10">
    <w:abstractNumId w:val="19"/>
  </w:num>
  <w:num w:numId="11">
    <w:abstractNumId w:val="1"/>
  </w:num>
  <w:num w:numId="12">
    <w:abstractNumId w:val="26"/>
  </w:num>
  <w:num w:numId="13">
    <w:abstractNumId w:val="14"/>
  </w:num>
  <w:num w:numId="14">
    <w:abstractNumId w:val="9"/>
  </w:num>
  <w:num w:numId="15">
    <w:abstractNumId w:val="3"/>
  </w:num>
  <w:num w:numId="16">
    <w:abstractNumId w:val="21"/>
  </w:num>
  <w:num w:numId="17">
    <w:abstractNumId w:val="25"/>
  </w:num>
  <w:num w:numId="18">
    <w:abstractNumId w:val="15"/>
  </w:num>
  <w:num w:numId="19">
    <w:abstractNumId w:val="18"/>
  </w:num>
  <w:num w:numId="20">
    <w:abstractNumId w:val="17"/>
  </w:num>
  <w:num w:numId="21">
    <w:abstractNumId w:val="22"/>
  </w:num>
  <w:num w:numId="22">
    <w:abstractNumId w:val="10"/>
  </w:num>
  <w:num w:numId="23">
    <w:abstractNumId w:val="23"/>
  </w:num>
  <w:num w:numId="24">
    <w:abstractNumId w:val="11"/>
  </w:num>
  <w:num w:numId="25">
    <w:abstractNumId w:val="7"/>
  </w:num>
  <w:num w:numId="26">
    <w:abstractNumId w:val="6"/>
  </w:num>
  <w:num w:numId="27">
    <w:abstractNumId w:val="5"/>
  </w:num>
  <w:num w:numId="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ramaciastrabajo@outlook.es">
    <w15:presenceInfo w15:providerId="None" w15:userId="daramaciastrabajo@outlook.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B8D"/>
    <w:rsid w:val="0000454C"/>
    <w:rsid w:val="000164BA"/>
    <w:rsid w:val="0002235F"/>
    <w:rsid w:val="00024C4C"/>
    <w:rsid w:val="00067A89"/>
    <w:rsid w:val="00093FFF"/>
    <w:rsid w:val="000A1C09"/>
    <w:rsid w:val="000B7755"/>
    <w:rsid w:val="000D12E7"/>
    <w:rsid w:val="000D2416"/>
    <w:rsid w:val="000E6B18"/>
    <w:rsid w:val="000F1930"/>
    <w:rsid w:val="000F1B5F"/>
    <w:rsid w:val="000F7F89"/>
    <w:rsid w:val="00105DBD"/>
    <w:rsid w:val="001078AE"/>
    <w:rsid w:val="00110502"/>
    <w:rsid w:val="00124F5D"/>
    <w:rsid w:val="001255DE"/>
    <w:rsid w:val="0013669B"/>
    <w:rsid w:val="00184AF9"/>
    <w:rsid w:val="00184B7A"/>
    <w:rsid w:val="001924F1"/>
    <w:rsid w:val="001A1A42"/>
    <w:rsid w:val="001C205F"/>
    <w:rsid w:val="001E135B"/>
    <w:rsid w:val="001E24D2"/>
    <w:rsid w:val="00222575"/>
    <w:rsid w:val="002337CE"/>
    <w:rsid w:val="00237708"/>
    <w:rsid w:val="002427E0"/>
    <w:rsid w:val="002455E3"/>
    <w:rsid w:val="00246413"/>
    <w:rsid w:val="002525D5"/>
    <w:rsid w:val="0026313F"/>
    <w:rsid w:val="00290A58"/>
    <w:rsid w:val="002B0ADC"/>
    <w:rsid w:val="002B0B8D"/>
    <w:rsid w:val="002C7481"/>
    <w:rsid w:val="002E0CB5"/>
    <w:rsid w:val="002E7840"/>
    <w:rsid w:val="00306278"/>
    <w:rsid w:val="003209D0"/>
    <w:rsid w:val="003409DF"/>
    <w:rsid w:val="003438D6"/>
    <w:rsid w:val="003705ED"/>
    <w:rsid w:val="00371A68"/>
    <w:rsid w:val="003734CA"/>
    <w:rsid w:val="00387675"/>
    <w:rsid w:val="003B7783"/>
    <w:rsid w:val="003D6F7E"/>
    <w:rsid w:val="0040386F"/>
    <w:rsid w:val="0042641A"/>
    <w:rsid w:val="004A18BF"/>
    <w:rsid w:val="004D29FF"/>
    <w:rsid w:val="004E5E3D"/>
    <w:rsid w:val="004F21E6"/>
    <w:rsid w:val="004F313E"/>
    <w:rsid w:val="005065F4"/>
    <w:rsid w:val="0051504E"/>
    <w:rsid w:val="00516BCA"/>
    <w:rsid w:val="0052596B"/>
    <w:rsid w:val="00530DA7"/>
    <w:rsid w:val="00553646"/>
    <w:rsid w:val="0058013A"/>
    <w:rsid w:val="00585AE6"/>
    <w:rsid w:val="00593B5E"/>
    <w:rsid w:val="005A6EB7"/>
    <w:rsid w:val="005C0385"/>
    <w:rsid w:val="005E219C"/>
    <w:rsid w:val="00603B38"/>
    <w:rsid w:val="00614BDF"/>
    <w:rsid w:val="0062048D"/>
    <w:rsid w:val="006208B8"/>
    <w:rsid w:val="006233F5"/>
    <w:rsid w:val="006518A1"/>
    <w:rsid w:val="00675FC8"/>
    <w:rsid w:val="006828E6"/>
    <w:rsid w:val="00691C03"/>
    <w:rsid w:val="00694B23"/>
    <w:rsid w:val="00700B08"/>
    <w:rsid w:val="00710741"/>
    <w:rsid w:val="00715B63"/>
    <w:rsid w:val="00720E6D"/>
    <w:rsid w:val="0074601E"/>
    <w:rsid w:val="00756A7C"/>
    <w:rsid w:val="007A6AC8"/>
    <w:rsid w:val="007A7F8B"/>
    <w:rsid w:val="007D7EDA"/>
    <w:rsid w:val="007E3629"/>
    <w:rsid w:val="007E7B3E"/>
    <w:rsid w:val="007F6F7E"/>
    <w:rsid w:val="007F7365"/>
    <w:rsid w:val="00802C03"/>
    <w:rsid w:val="00805A25"/>
    <w:rsid w:val="00810DC4"/>
    <w:rsid w:val="008316C3"/>
    <w:rsid w:val="00850F86"/>
    <w:rsid w:val="00857C1C"/>
    <w:rsid w:val="00861A01"/>
    <w:rsid w:val="00872D05"/>
    <w:rsid w:val="00873C07"/>
    <w:rsid w:val="008950DB"/>
    <w:rsid w:val="008A5619"/>
    <w:rsid w:val="008B3C6A"/>
    <w:rsid w:val="008F308E"/>
    <w:rsid w:val="00911F52"/>
    <w:rsid w:val="00915741"/>
    <w:rsid w:val="00930E21"/>
    <w:rsid w:val="009563C8"/>
    <w:rsid w:val="00957B37"/>
    <w:rsid w:val="00965536"/>
    <w:rsid w:val="00966173"/>
    <w:rsid w:val="00972AC8"/>
    <w:rsid w:val="00975F05"/>
    <w:rsid w:val="00976B9B"/>
    <w:rsid w:val="009A617A"/>
    <w:rsid w:val="009C20D7"/>
    <w:rsid w:val="009D6925"/>
    <w:rsid w:val="009D6D8B"/>
    <w:rsid w:val="009E587B"/>
    <w:rsid w:val="009F3223"/>
    <w:rsid w:val="00A1321E"/>
    <w:rsid w:val="00A132E4"/>
    <w:rsid w:val="00A47E89"/>
    <w:rsid w:val="00A75B8A"/>
    <w:rsid w:val="00A80349"/>
    <w:rsid w:val="00AA58E4"/>
    <w:rsid w:val="00AE0122"/>
    <w:rsid w:val="00AE397C"/>
    <w:rsid w:val="00AF0735"/>
    <w:rsid w:val="00AF37AA"/>
    <w:rsid w:val="00B00F80"/>
    <w:rsid w:val="00B44BD7"/>
    <w:rsid w:val="00B45742"/>
    <w:rsid w:val="00B47F1F"/>
    <w:rsid w:val="00B71B3A"/>
    <w:rsid w:val="00B95B4E"/>
    <w:rsid w:val="00BA1B0F"/>
    <w:rsid w:val="00BB2F94"/>
    <w:rsid w:val="00BC03F7"/>
    <w:rsid w:val="00BC7E06"/>
    <w:rsid w:val="00BD3559"/>
    <w:rsid w:val="00BE7B85"/>
    <w:rsid w:val="00C05D35"/>
    <w:rsid w:val="00C129D2"/>
    <w:rsid w:val="00C12FE1"/>
    <w:rsid w:val="00C22BF0"/>
    <w:rsid w:val="00C25265"/>
    <w:rsid w:val="00C2662A"/>
    <w:rsid w:val="00C32B68"/>
    <w:rsid w:val="00C72389"/>
    <w:rsid w:val="00C732B6"/>
    <w:rsid w:val="00C81FBB"/>
    <w:rsid w:val="00C846CF"/>
    <w:rsid w:val="00C979B2"/>
    <w:rsid w:val="00CC3185"/>
    <w:rsid w:val="00CD70C5"/>
    <w:rsid w:val="00CE6E22"/>
    <w:rsid w:val="00D35BA9"/>
    <w:rsid w:val="00D403A4"/>
    <w:rsid w:val="00D4547B"/>
    <w:rsid w:val="00D714F5"/>
    <w:rsid w:val="00D73B82"/>
    <w:rsid w:val="00D7763A"/>
    <w:rsid w:val="00D877F6"/>
    <w:rsid w:val="00DD5D35"/>
    <w:rsid w:val="00DD7E72"/>
    <w:rsid w:val="00DE5D44"/>
    <w:rsid w:val="00DF7135"/>
    <w:rsid w:val="00E02F34"/>
    <w:rsid w:val="00E06A4F"/>
    <w:rsid w:val="00E22C05"/>
    <w:rsid w:val="00E36C05"/>
    <w:rsid w:val="00E40F45"/>
    <w:rsid w:val="00E474D1"/>
    <w:rsid w:val="00E52764"/>
    <w:rsid w:val="00E721FA"/>
    <w:rsid w:val="00E92A30"/>
    <w:rsid w:val="00E974DA"/>
    <w:rsid w:val="00EA2401"/>
    <w:rsid w:val="00EA2A1D"/>
    <w:rsid w:val="00EB22FD"/>
    <w:rsid w:val="00EF2F65"/>
    <w:rsid w:val="00F05020"/>
    <w:rsid w:val="00F231A5"/>
    <w:rsid w:val="00F255AD"/>
    <w:rsid w:val="00F418CB"/>
    <w:rsid w:val="00F55681"/>
    <w:rsid w:val="00F56DA8"/>
    <w:rsid w:val="00F56FE5"/>
    <w:rsid w:val="00FB71E2"/>
    <w:rsid w:val="00FF67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D1FA1"/>
  <w15:docId w15:val="{620B7ED7-11B0-4A6C-BFEC-526370B1A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536"/>
    <w:rPr>
      <w:rFonts w:ascii="Calibri" w:eastAsia="Calibri" w:hAnsi="Calibri" w:cs="Calibri"/>
      <w:lang w:val="es-ES" w:eastAsia="es-ES" w:bidi="es-ES"/>
    </w:rPr>
  </w:style>
  <w:style w:type="paragraph" w:styleId="Heading1">
    <w:name w:val="heading 1"/>
    <w:basedOn w:val="Normal"/>
    <w:link w:val="Heading1Char"/>
    <w:uiPriority w:val="9"/>
    <w:qFormat/>
    <w:pPr>
      <w:spacing w:before="56"/>
      <w:ind w:left="502"/>
      <w:outlineLvl w:val="0"/>
    </w:pPr>
    <w:rPr>
      <w:b/>
      <w:bCs/>
    </w:rPr>
  </w:style>
  <w:style w:type="paragraph" w:styleId="Heading2">
    <w:name w:val="heading 2"/>
    <w:basedOn w:val="Normal"/>
    <w:link w:val="Heading2Char"/>
    <w:uiPriority w:val="9"/>
    <w:unhideWhenUsed/>
    <w:qFormat/>
    <w:pPr>
      <w:spacing w:before="29"/>
      <w:ind w:left="5377"/>
      <w:jc w:val="center"/>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56"/>
      <w:ind w:left="502" w:hanging="32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321E"/>
    <w:rPr>
      <w:color w:val="0000FF" w:themeColor="hyperlink"/>
      <w:u w:val="single"/>
    </w:rPr>
  </w:style>
  <w:style w:type="character" w:customStyle="1" w:styleId="Heading1Char">
    <w:name w:val="Heading 1 Char"/>
    <w:basedOn w:val="DefaultParagraphFont"/>
    <w:link w:val="Heading1"/>
    <w:uiPriority w:val="9"/>
    <w:rsid w:val="00965536"/>
    <w:rPr>
      <w:rFonts w:ascii="Calibri" w:eastAsia="Calibri" w:hAnsi="Calibri" w:cs="Calibri"/>
      <w:b/>
      <w:bCs/>
      <w:lang w:val="es-ES" w:eastAsia="es-ES" w:bidi="es-ES"/>
    </w:rPr>
  </w:style>
  <w:style w:type="character" w:customStyle="1" w:styleId="Heading2Char">
    <w:name w:val="Heading 2 Char"/>
    <w:basedOn w:val="DefaultParagraphFont"/>
    <w:link w:val="Heading2"/>
    <w:uiPriority w:val="9"/>
    <w:rsid w:val="00965536"/>
    <w:rPr>
      <w:rFonts w:ascii="Calibri" w:eastAsia="Calibri" w:hAnsi="Calibri" w:cs="Calibri"/>
      <w:b/>
      <w:bCs/>
      <w:i/>
      <w:lang w:val="es-ES" w:eastAsia="es-ES" w:bidi="es-ES"/>
    </w:rPr>
  </w:style>
  <w:style w:type="character" w:customStyle="1" w:styleId="BodyTextChar">
    <w:name w:val="Body Text Char"/>
    <w:basedOn w:val="DefaultParagraphFont"/>
    <w:link w:val="BodyText"/>
    <w:uiPriority w:val="1"/>
    <w:rsid w:val="00965536"/>
    <w:rPr>
      <w:rFonts w:ascii="Calibri" w:eastAsia="Calibri" w:hAnsi="Calibri" w:cs="Calibri"/>
      <w:lang w:val="es-ES" w:eastAsia="es-ES" w:bidi="es-ES"/>
    </w:rPr>
  </w:style>
  <w:style w:type="character" w:styleId="CommentReference">
    <w:name w:val="annotation reference"/>
    <w:basedOn w:val="DefaultParagraphFont"/>
    <w:uiPriority w:val="99"/>
    <w:semiHidden/>
    <w:unhideWhenUsed/>
    <w:rsid w:val="00222575"/>
    <w:rPr>
      <w:sz w:val="16"/>
      <w:szCs w:val="16"/>
    </w:rPr>
  </w:style>
  <w:style w:type="paragraph" w:styleId="CommentText">
    <w:name w:val="annotation text"/>
    <w:basedOn w:val="Normal"/>
    <w:link w:val="CommentTextChar"/>
    <w:uiPriority w:val="99"/>
    <w:semiHidden/>
    <w:unhideWhenUsed/>
    <w:rsid w:val="00222575"/>
    <w:rPr>
      <w:sz w:val="20"/>
      <w:szCs w:val="20"/>
    </w:rPr>
  </w:style>
  <w:style w:type="character" w:customStyle="1" w:styleId="CommentTextChar">
    <w:name w:val="Comment Text Char"/>
    <w:basedOn w:val="DefaultParagraphFont"/>
    <w:link w:val="CommentText"/>
    <w:uiPriority w:val="99"/>
    <w:semiHidden/>
    <w:rsid w:val="00222575"/>
    <w:rPr>
      <w:rFonts w:ascii="Calibri" w:eastAsia="Calibri" w:hAnsi="Calibri" w:cs="Calibri"/>
      <w:sz w:val="20"/>
      <w:szCs w:val="20"/>
      <w:lang w:val="es-ES" w:eastAsia="es-ES" w:bidi="es-ES"/>
    </w:rPr>
  </w:style>
  <w:style w:type="paragraph" w:styleId="CommentSubject">
    <w:name w:val="annotation subject"/>
    <w:basedOn w:val="CommentText"/>
    <w:next w:val="CommentText"/>
    <w:link w:val="CommentSubjectChar"/>
    <w:uiPriority w:val="99"/>
    <w:semiHidden/>
    <w:unhideWhenUsed/>
    <w:rsid w:val="00222575"/>
    <w:rPr>
      <w:b/>
      <w:bCs/>
    </w:rPr>
  </w:style>
  <w:style w:type="character" w:customStyle="1" w:styleId="CommentSubjectChar">
    <w:name w:val="Comment Subject Char"/>
    <w:basedOn w:val="CommentTextChar"/>
    <w:link w:val="CommentSubject"/>
    <w:uiPriority w:val="99"/>
    <w:semiHidden/>
    <w:rsid w:val="00222575"/>
    <w:rPr>
      <w:rFonts w:ascii="Calibri" w:eastAsia="Calibri" w:hAnsi="Calibri" w:cs="Calibri"/>
      <w:b/>
      <w:bCs/>
      <w:sz w:val="20"/>
      <w:szCs w:val="20"/>
      <w:lang w:val="es-ES" w:eastAsia="es-ES" w:bidi="es-ES"/>
    </w:rPr>
  </w:style>
  <w:style w:type="paragraph" w:styleId="BalloonText">
    <w:name w:val="Balloon Text"/>
    <w:basedOn w:val="Normal"/>
    <w:link w:val="BalloonTextChar"/>
    <w:uiPriority w:val="99"/>
    <w:semiHidden/>
    <w:unhideWhenUsed/>
    <w:rsid w:val="002225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575"/>
    <w:rPr>
      <w:rFonts w:ascii="Segoe UI" w:eastAsia="Calibri" w:hAnsi="Segoe UI" w:cs="Segoe UI"/>
      <w:sz w:val="18"/>
      <w:szCs w:val="18"/>
      <w:lang w:val="es-ES" w:eastAsia="es-ES" w:bidi="es-ES"/>
    </w:rPr>
  </w:style>
  <w:style w:type="paragraph" w:styleId="Header">
    <w:name w:val="header"/>
    <w:aliases w:val="encabezado,ere"/>
    <w:basedOn w:val="Normal"/>
    <w:link w:val="HeaderChar"/>
    <w:uiPriority w:val="99"/>
    <w:unhideWhenUsed/>
    <w:rsid w:val="00930E21"/>
    <w:pPr>
      <w:tabs>
        <w:tab w:val="center" w:pos="4419"/>
        <w:tab w:val="right" w:pos="8838"/>
      </w:tabs>
    </w:pPr>
  </w:style>
  <w:style w:type="character" w:customStyle="1" w:styleId="HeaderChar">
    <w:name w:val="Header Char"/>
    <w:aliases w:val="encabezado Char,ere Char"/>
    <w:basedOn w:val="DefaultParagraphFont"/>
    <w:link w:val="Header"/>
    <w:uiPriority w:val="99"/>
    <w:rsid w:val="00930E21"/>
    <w:rPr>
      <w:rFonts w:ascii="Calibri" w:eastAsia="Calibri" w:hAnsi="Calibri" w:cs="Calibri"/>
      <w:lang w:val="es-ES" w:eastAsia="es-ES" w:bidi="es-ES"/>
    </w:rPr>
  </w:style>
  <w:style w:type="paragraph" w:styleId="Footer">
    <w:name w:val="footer"/>
    <w:basedOn w:val="Normal"/>
    <w:link w:val="FooterChar"/>
    <w:uiPriority w:val="99"/>
    <w:unhideWhenUsed/>
    <w:rsid w:val="00930E21"/>
    <w:pPr>
      <w:tabs>
        <w:tab w:val="center" w:pos="4419"/>
        <w:tab w:val="right" w:pos="8838"/>
      </w:tabs>
    </w:pPr>
  </w:style>
  <w:style w:type="character" w:customStyle="1" w:styleId="FooterChar">
    <w:name w:val="Footer Char"/>
    <w:basedOn w:val="DefaultParagraphFont"/>
    <w:link w:val="Footer"/>
    <w:uiPriority w:val="99"/>
    <w:rsid w:val="00930E21"/>
    <w:rPr>
      <w:rFonts w:ascii="Calibri" w:eastAsia="Calibri" w:hAnsi="Calibri" w:cs="Calibri"/>
      <w:lang w:val="es-ES" w:eastAsia="es-ES" w:bidi="es-ES"/>
    </w:rPr>
  </w:style>
  <w:style w:type="paragraph" w:customStyle="1" w:styleId="A-1">
    <w:name w:val="A-1"/>
    <w:basedOn w:val="Normal"/>
    <w:rsid w:val="00614BDF"/>
    <w:pPr>
      <w:widowControl/>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autoSpaceDE/>
      <w:autoSpaceDN/>
      <w:jc w:val="both"/>
    </w:pPr>
    <w:rPr>
      <w:rFonts w:ascii="New York" w:eastAsia="Times New Roman" w:hAnsi="New York" w:cs="Times New Roman"/>
      <w:sz w:val="20"/>
      <w:szCs w:val="20"/>
      <w:lang w:eastAsia="en-US" w:bidi="ar-SA"/>
    </w:rPr>
  </w:style>
  <w:style w:type="paragraph" w:customStyle="1" w:styleId="AALneaSubTotal">
    <w:name w:val="AA Línea SubTotal"/>
    <w:basedOn w:val="Normal"/>
    <w:qFormat/>
    <w:rsid w:val="00614BDF"/>
    <w:pPr>
      <w:widowControl/>
      <w:autoSpaceDE/>
      <w:autoSpaceDN/>
      <w:spacing w:line="100" w:lineRule="exact"/>
    </w:pPr>
    <w:rPr>
      <w:rFonts w:ascii="Book Antiqua" w:eastAsia="Times New Roman" w:hAnsi="Book Antiqua" w:cs="Times New Roman"/>
      <w:b/>
      <w:position w:val="4"/>
      <w:sz w:val="18"/>
      <w:szCs w:val="20"/>
      <w:lang w:val="es-ES_tradnl" w:eastAsia="en-US" w:bidi="ar-SA"/>
    </w:rPr>
  </w:style>
  <w:style w:type="paragraph" w:customStyle="1" w:styleId="AALneaTotal">
    <w:name w:val="AA Línea Total"/>
    <w:basedOn w:val="Normal"/>
    <w:rsid w:val="00614BDF"/>
    <w:pPr>
      <w:keepNext/>
      <w:widowControl/>
      <w:autoSpaceDE/>
      <w:autoSpaceDN/>
      <w:spacing w:line="100" w:lineRule="exact"/>
      <w:jc w:val="right"/>
    </w:pPr>
    <w:rPr>
      <w:rFonts w:ascii="Book Antiqua" w:eastAsia="Times New Roman" w:hAnsi="Book Antiqua" w:cs="Times New Roman"/>
      <w:b/>
      <w:position w:val="4"/>
      <w:sz w:val="16"/>
      <w:szCs w:val="20"/>
      <w:u w:val="thick"/>
      <w:lang w:val="es-ES_tradnl" w:eastAsia="en-US" w:bidi="ar-SA"/>
    </w:rPr>
  </w:style>
  <w:style w:type="paragraph" w:styleId="NormalWeb">
    <w:name w:val="Normal (Web)"/>
    <w:basedOn w:val="Normal"/>
    <w:uiPriority w:val="99"/>
    <w:semiHidden/>
    <w:unhideWhenUsed/>
    <w:rsid w:val="00614BDF"/>
    <w:pPr>
      <w:widowControl/>
      <w:autoSpaceDE/>
      <w:autoSpaceDN/>
      <w:spacing w:before="100" w:beforeAutospacing="1" w:after="100" w:afterAutospacing="1"/>
    </w:pPr>
    <w:rPr>
      <w:rFonts w:ascii="Times New Roman" w:eastAsiaTheme="minorEastAsia"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ko.w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66FF8-3CDE-4ECE-A0F6-ED9AA24E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32</Pages>
  <Words>9389</Words>
  <Characters>51640</Characters>
  <Application>Microsoft Office Word</Application>
  <DocSecurity>0</DocSecurity>
  <Lines>430</Lines>
  <Paragraphs>121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57f93d2ee8a3467decf49a196f2e8e45674a49777e0893273b1e6bad78c5b2b6.xlsx</vt:lpstr>
      <vt:lpstr>57f93d2ee8a3467decf49a196f2e8e45674a49777e0893273b1e6bad78c5b2b6.xlsx</vt:lpstr>
    </vt:vector>
  </TitlesOfParts>
  <Company/>
  <LinksUpToDate>false</LinksUpToDate>
  <CharactersWithSpaces>60908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57f93d2ee8a3467decf49a196f2e8e45674a49777e0893273b1e6bad78c5b2b6.xlsx</dc:title>
  <dc:subject/>
  <dc:creator>Work3</dc:creator>
  <cp:keywords/>
  <dc:description/>
  <cp:lastModifiedBy>Cesar Alberto Leon Galarraga</cp:lastModifiedBy>
  <cp:revision>1</cp:revision>
  <dcterms:created xsi:type="dcterms:W3CDTF">2020-12-15T21:27:00Z</dcterms:created>
  <dcterms:modified xsi:type="dcterms:W3CDTF">2021-01-20T22:52:00Z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2020-11-20T00:00:00Z</vt:filetime>
  </property>
  <property fmtid="{D5CDD505-2E9C-101B-9397-08002B2CF9AE}" pid="3" name="Creator">
    <vt:lpwstr>EXCEL.EXE</vt:lpwstr>
  </property>
  <property fmtid="{D5CDD505-2E9C-101B-9397-08002B2CF9AE}" pid="4" name="LastSaved">
    <vt:filetime>2020-11-20T00:00:00Z</vt:filetime>
  </property>
</Properties>
</file>