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605D" w14:textId="77777777" w:rsidR="005F3FBA" w:rsidRPr="00D90A9D" w:rsidRDefault="005F3FBA" w:rsidP="005F3FBA">
      <w:pPr>
        <w:spacing w:after="0" w:line="240" w:lineRule="auto"/>
        <w:jc w:val="center"/>
        <w:rPr>
          <w:rFonts w:ascii="Futura Std Book" w:eastAsia="Times New Roman" w:hAnsi="Futura Std Book" w:cs="Arial"/>
          <w:b/>
          <w:sz w:val="20"/>
          <w:szCs w:val="20"/>
          <w:lang w:val="es-ES_tradnl"/>
        </w:rPr>
      </w:pPr>
      <w:r w:rsidRPr="00D90A9D">
        <w:rPr>
          <w:rFonts w:ascii="Futura Std Book" w:eastAsia="Times New Roman" w:hAnsi="Futura Std Book" w:cs="Arial"/>
          <w:b/>
          <w:sz w:val="20"/>
          <w:szCs w:val="20"/>
          <w:lang w:val="es-ES_tradnl"/>
        </w:rPr>
        <w:t>SERVICIOS TELCODATA S.A.</w:t>
      </w:r>
    </w:p>
    <w:p w14:paraId="50A09638" w14:textId="77777777" w:rsidR="005F3FBA" w:rsidRDefault="005F3FBA" w:rsidP="005F3FBA">
      <w:pPr>
        <w:spacing w:after="0" w:line="240" w:lineRule="auto"/>
        <w:jc w:val="center"/>
        <w:rPr>
          <w:rFonts w:ascii="Futura Std Book" w:eastAsia="Times New Roman" w:hAnsi="Futura Std Book" w:cs="Arial"/>
          <w:b/>
          <w:sz w:val="20"/>
          <w:szCs w:val="20"/>
          <w:u w:val="single"/>
          <w:lang w:val="es-ES_tradnl"/>
        </w:rPr>
      </w:pPr>
      <w:r w:rsidRPr="002E1357">
        <w:rPr>
          <w:rFonts w:ascii="Futura Std Book" w:eastAsia="Times New Roman" w:hAnsi="Futura Std Book" w:cs="Arial"/>
          <w:b/>
          <w:sz w:val="20"/>
          <w:szCs w:val="20"/>
          <w:u w:val="single"/>
          <w:lang w:val="es-ES_tradnl"/>
        </w:rPr>
        <w:t>(Quito – Ecuador)</w:t>
      </w:r>
    </w:p>
    <w:p w14:paraId="3BAFB24B" w14:textId="77777777" w:rsidR="005F3FBA" w:rsidRPr="002E1357" w:rsidRDefault="005F3FBA" w:rsidP="005F3FBA">
      <w:pPr>
        <w:spacing w:after="0" w:line="240" w:lineRule="auto"/>
        <w:jc w:val="center"/>
        <w:rPr>
          <w:rFonts w:ascii="Futura Std Book" w:eastAsia="Times New Roman" w:hAnsi="Futura Std Book" w:cs="Arial"/>
          <w:b/>
          <w:sz w:val="20"/>
          <w:szCs w:val="20"/>
          <w:u w:val="single"/>
          <w:lang w:val="es-ES_tradnl"/>
        </w:rPr>
      </w:pPr>
    </w:p>
    <w:p w14:paraId="5E57B9D1" w14:textId="77777777" w:rsidR="005F3FBA" w:rsidRPr="00D90A9D" w:rsidRDefault="005F3FBA" w:rsidP="005F3FBA">
      <w:pPr>
        <w:spacing w:after="0" w:line="240" w:lineRule="auto"/>
        <w:jc w:val="center"/>
        <w:rPr>
          <w:rFonts w:ascii="Futura Std Book" w:eastAsia="Times New Roman" w:hAnsi="Futura Std Book" w:cs="Arial"/>
          <w:bCs/>
          <w:sz w:val="20"/>
          <w:szCs w:val="20"/>
          <w:lang w:val="es-ES_tradnl"/>
        </w:rPr>
      </w:pPr>
      <w:r w:rsidRPr="00D90A9D">
        <w:rPr>
          <w:rFonts w:ascii="Futura Std Book" w:eastAsia="Times New Roman" w:hAnsi="Futura Std Book" w:cs="Arial"/>
          <w:bCs/>
          <w:sz w:val="20"/>
          <w:szCs w:val="20"/>
          <w:lang w:val="es-ES_tradnl"/>
        </w:rPr>
        <w:t>Estado de Flujos de Efectivo</w:t>
      </w:r>
    </w:p>
    <w:p w14:paraId="66806735" w14:textId="77777777" w:rsidR="005F3FBA" w:rsidRPr="00D90A9D" w:rsidRDefault="005F3FBA" w:rsidP="005F3FBA">
      <w:pPr>
        <w:spacing w:after="0" w:line="240" w:lineRule="auto"/>
        <w:jc w:val="center"/>
        <w:rPr>
          <w:rFonts w:ascii="Futura Std Book" w:eastAsia="Times New Roman" w:hAnsi="Futura Std Book" w:cs="Arial"/>
          <w:bCs/>
          <w:sz w:val="20"/>
          <w:szCs w:val="20"/>
          <w:lang w:val="es-ES_tradnl"/>
        </w:rPr>
      </w:pPr>
      <w:r w:rsidRPr="00D90A9D">
        <w:rPr>
          <w:rFonts w:ascii="Futura Std Book" w:eastAsia="Times New Roman" w:hAnsi="Futura Std Book" w:cs="Arial"/>
          <w:bCs/>
          <w:sz w:val="20"/>
          <w:szCs w:val="20"/>
          <w:lang w:val="es-ES_tradnl"/>
        </w:rPr>
        <w:t xml:space="preserve">Al 31 de diciembre del 2020 </w:t>
      </w:r>
    </w:p>
    <w:p w14:paraId="670445C0" w14:textId="77777777" w:rsidR="005F3FBA" w:rsidRPr="00D90A9D" w:rsidRDefault="005F3FBA" w:rsidP="005F3FBA">
      <w:pPr>
        <w:spacing w:after="0" w:line="240" w:lineRule="auto"/>
        <w:jc w:val="center"/>
        <w:rPr>
          <w:rFonts w:ascii="Futura Std Book" w:eastAsia="Times New Roman" w:hAnsi="Futura Std Book" w:cs="Arial"/>
          <w:bCs/>
          <w:sz w:val="20"/>
          <w:szCs w:val="20"/>
          <w:lang w:val="es-ES_tradnl"/>
        </w:rPr>
      </w:pPr>
      <w:r w:rsidRPr="00D90A9D">
        <w:rPr>
          <w:rFonts w:ascii="Futura Std Book" w:eastAsia="Times New Roman" w:hAnsi="Futura Std Book" w:cs="Arial"/>
          <w:bCs/>
          <w:sz w:val="20"/>
          <w:szCs w:val="20"/>
          <w:lang w:val="es-ES_tradnl"/>
        </w:rPr>
        <w:t>(Con cifras correspondientes del 2019)</w:t>
      </w:r>
    </w:p>
    <w:p w14:paraId="29F4CD5D" w14:textId="77777777" w:rsidR="005F3FBA" w:rsidRPr="00D90A9D" w:rsidRDefault="005F3FBA" w:rsidP="005F3FBA">
      <w:pPr>
        <w:spacing w:after="0" w:line="240" w:lineRule="auto"/>
        <w:jc w:val="center"/>
        <w:rPr>
          <w:rFonts w:ascii="Futura Std Book" w:eastAsia="Times New Roman" w:hAnsi="Futura Std Book" w:cs="Arial"/>
          <w:bCs/>
          <w:sz w:val="20"/>
          <w:szCs w:val="20"/>
          <w:lang w:val="es-ES_tradnl"/>
        </w:rPr>
      </w:pPr>
      <w:r w:rsidRPr="00D90A9D">
        <w:rPr>
          <w:rFonts w:ascii="Futura Std Book" w:hAnsi="Futura Std Book" w:cs="Arial"/>
          <w:sz w:val="20"/>
          <w:szCs w:val="20"/>
          <w:lang w:eastAsia="es-ES"/>
        </w:rPr>
        <w:t xml:space="preserve">(Expresadas en dólares de los Estados Unidos de América </w:t>
      </w:r>
      <w:r>
        <w:rPr>
          <w:rFonts w:ascii="Futura Std Book" w:hAnsi="Futura Std Book" w:cs="Arial"/>
          <w:sz w:val="20"/>
          <w:szCs w:val="20"/>
          <w:lang w:eastAsia="es-ES"/>
        </w:rPr>
        <w:t>–</w:t>
      </w:r>
      <w:r w:rsidRPr="00D90A9D">
        <w:rPr>
          <w:rFonts w:ascii="Futura Std Book" w:hAnsi="Futura Std Book" w:cs="Arial"/>
          <w:sz w:val="20"/>
          <w:szCs w:val="20"/>
          <w:lang w:eastAsia="es-ES"/>
        </w:rPr>
        <w:t xml:space="preserve"> US$)</w:t>
      </w:r>
    </w:p>
    <w:p w14:paraId="2F7730DE" w14:textId="77777777" w:rsidR="005F3FBA" w:rsidRPr="00D90A9D" w:rsidRDefault="005F3FBA" w:rsidP="005F3FBA">
      <w:pPr>
        <w:pStyle w:val="A-1"/>
        <w:tabs>
          <w:tab w:val="clear" w:pos="283"/>
          <w:tab w:val="clear" w:pos="440"/>
          <w:tab w:val="clear" w:pos="580"/>
          <w:tab w:val="clear" w:pos="720"/>
          <w:tab w:val="clear" w:pos="860"/>
          <w:tab w:val="clear" w:pos="1020"/>
          <w:tab w:val="clear" w:pos="1180"/>
          <w:tab w:val="clear" w:pos="4500"/>
          <w:tab w:val="clear" w:pos="5440"/>
          <w:tab w:val="clear" w:pos="5920"/>
          <w:tab w:val="clear" w:pos="6400"/>
          <w:tab w:val="clear" w:pos="7500"/>
          <w:tab w:val="clear" w:pos="7980"/>
          <w:tab w:val="clear" w:pos="8460"/>
        </w:tabs>
        <w:jc w:val="left"/>
        <w:rPr>
          <w:rFonts w:ascii="Futura Std Book" w:hAnsi="Futura Std Book" w:cs="Arial"/>
          <w:lang w:val="es-EC" w:eastAsia="es-ES"/>
        </w:rPr>
      </w:pPr>
    </w:p>
    <w:p w14:paraId="0A9A8473" w14:textId="77777777" w:rsidR="005F3FBA" w:rsidRPr="00D90A9D" w:rsidRDefault="005F3FBA" w:rsidP="005F3FBA">
      <w:pPr>
        <w:spacing w:after="0"/>
        <w:ind w:right="-711"/>
        <w:rPr>
          <w:rFonts w:ascii="Futura Std Book" w:hAnsi="Futura Std Book" w:cs="Arial"/>
          <w:sz w:val="20"/>
          <w:szCs w:val="20"/>
        </w:rPr>
      </w:pPr>
      <w:r w:rsidRPr="00D90A9D">
        <w:rPr>
          <w:rFonts w:ascii="Futura Std Book" w:eastAsia="Arial" w:hAnsi="Futura Std Book" w:cs="Arial"/>
          <w:noProof/>
          <w:sz w:val="20"/>
          <w:szCs w:val="20"/>
          <w:lang w:eastAsia="es-EC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3DA085B" wp14:editId="7E7F4739">
                <wp:simplePos x="0" y="0"/>
                <wp:positionH relativeFrom="margin">
                  <wp:posOffset>0</wp:posOffset>
                </wp:positionH>
                <wp:positionV relativeFrom="paragraph">
                  <wp:posOffset>12699</wp:posOffset>
                </wp:positionV>
                <wp:extent cx="5796280" cy="0"/>
                <wp:effectExtent l="0" t="0" r="0" b="0"/>
                <wp:wrapNone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F9D49" id="Conector recto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0,1pt" to="456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904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0"/>
        <w:gridCol w:w="1200"/>
        <w:gridCol w:w="280"/>
        <w:gridCol w:w="1160"/>
      </w:tblGrid>
      <w:tr w:rsidR="005F3FBA" w:rsidRPr="00D90A9D" w14:paraId="5F84A543" w14:textId="77777777" w:rsidTr="006C62F1">
        <w:trPr>
          <w:trHeight w:val="315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D7F469" w14:textId="77777777" w:rsidR="005F3FBA" w:rsidRPr="00D90A9D" w:rsidRDefault="005F3FBA" w:rsidP="006C62F1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BC848AB" w14:textId="77777777" w:rsidR="005F3FBA" w:rsidRPr="00D90A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8B0DF" w14:textId="77777777" w:rsidR="005F3FBA" w:rsidRPr="00D90A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5C6324E" w14:textId="77777777" w:rsidR="005F3FBA" w:rsidRPr="00D90A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2019</w:t>
            </w:r>
          </w:p>
        </w:tc>
      </w:tr>
      <w:tr w:rsidR="005F3FBA" w:rsidRPr="00D90A9D" w14:paraId="382CA037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4EDC0" w14:textId="77777777" w:rsidR="005F3FBA" w:rsidRPr="00D90A9D" w:rsidRDefault="005F3FBA" w:rsidP="006C62F1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Flujos de 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E</w:t>
            </w: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fectivo de 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A</w:t>
            </w: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ctividades de 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O</w:t>
            </w: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peración: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1ECF6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C9047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7D7C0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5F3FBA" w:rsidRPr="00D90A9D" w14:paraId="54D197BB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B320D" w14:textId="77777777" w:rsidR="005F3FBA" w:rsidRPr="00D90A9D" w:rsidRDefault="005F3FBA" w:rsidP="006C62F1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Efectivo recibido de clientes y otros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BEEEA" w14:textId="77777777" w:rsidR="005F3FBA" w:rsidRPr="00D90A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558.818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9912D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34317" w14:textId="77777777" w:rsidR="005F3FBA" w:rsidRPr="00D90A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375.376</w:t>
            </w:r>
          </w:p>
        </w:tc>
      </w:tr>
      <w:tr w:rsidR="005F3FBA" w:rsidRPr="00D90A9D" w14:paraId="3026C59C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6BAA0" w14:textId="77777777" w:rsidR="005F3FBA" w:rsidRPr="00D90A9D" w:rsidRDefault="005F3FBA" w:rsidP="006C62F1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Efectivo pagado proveedores y otros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24FDD" w14:textId="37A5D340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(5</w:t>
            </w: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44.199</w:t>
            </w: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E8C8E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2F10F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(382.923)</w:t>
            </w:r>
          </w:p>
        </w:tc>
      </w:tr>
      <w:tr w:rsidR="005F3FBA" w:rsidRPr="00D90A9D" w14:paraId="612855C6" w14:textId="77777777" w:rsidTr="005F3FBA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7C092" w14:textId="77777777" w:rsidR="005F3FBA" w:rsidRPr="00D90A9D" w:rsidRDefault="005F3FBA" w:rsidP="006C62F1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Impuesto a la renta pagado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38525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(15.612)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0B7A9B1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F5CF8E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(40.603)</w:t>
            </w:r>
          </w:p>
        </w:tc>
      </w:tr>
      <w:tr w:rsidR="005F3FBA" w:rsidRPr="00D90A9D" w14:paraId="13F8DE3C" w14:textId="77777777" w:rsidTr="005F3FBA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F68F1" w14:textId="77777777" w:rsidR="005F3FBA" w:rsidRPr="00D90A9D" w:rsidRDefault="005F3FBA" w:rsidP="006C62F1">
            <w:pPr>
              <w:spacing w:after="0" w:line="240" w:lineRule="auto"/>
              <w:jc w:val="both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Efecto neto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provisto</w:t>
            </w: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</w:t>
            </w: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utilizado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)</w:t>
            </w: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en las actividades de operación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hideMark/>
          </w:tcPr>
          <w:p w14:paraId="4419C17D" w14:textId="7AC99594" w:rsidR="005F3FBA" w:rsidRPr="00D90A9D" w:rsidRDefault="005F3FBA" w:rsidP="005F3FBA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 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(993)</w:t>
            </w:r>
          </w:p>
        </w:tc>
        <w:tc>
          <w:tcPr>
            <w:tcW w:w="28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2B20AD61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hideMark/>
          </w:tcPr>
          <w:p w14:paraId="1FA83B55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(48.150)</w:t>
            </w:r>
          </w:p>
        </w:tc>
      </w:tr>
      <w:tr w:rsidR="005F3FBA" w:rsidRPr="00D90A9D" w14:paraId="4BA5A4A7" w14:textId="77777777" w:rsidTr="005F3FBA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259AB" w14:textId="77777777" w:rsidR="005F3FBA" w:rsidRPr="00D90A9D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Efectivo y equivalentes de efectivo al inicio del período 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E6E5F7" w14:textId="77777777" w:rsidR="005F3FBA" w:rsidRPr="00D90A9D" w:rsidRDefault="005F3FBA" w:rsidP="005F3FBA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   3.672 </w:t>
            </w:r>
          </w:p>
        </w:tc>
        <w:tc>
          <w:tcPr>
            <w:tcW w:w="28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5310FD56" w14:textId="77777777" w:rsidR="005F3FBA" w:rsidRPr="00D90A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D3A675" w14:textId="77777777" w:rsidR="005F3FBA" w:rsidRPr="00D90A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90A9D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       5.822</w:t>
            </w:r>
          </w:p>
        </w:tc>
      </w:tr>
      <w:tr w:rsidR="005F3FBA" w:rsidRPr="00D90A9D" w14:paraId="28C01112" w14:textId="77777777" w:rsidTr="005F3FBA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A85D1" w14:textId="77777777" w:rsidR="005F3FBA" w:rsidRPr="0036469D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646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Efectivo y equivalentes de efectivo al final del período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24DC7307" w14:textId="77777777" w:rsidR="005F3FBA" w:rsidRPr="0036469D" w:rsidRDefault="005F3FBA" w:rsidP="005F3FBA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646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   2.679 </w:t>
            </w: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58DB0" w14:textId="77777777" w:rsidR="005F3FBA" w:rsidRPr="003646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798970FA" w14:textId="77777777" w:rsidR="005F3FBA" w:rsidRPr="003646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6469D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      3.672</w:t>
            </w:r>
          </w:p>
        </w:tc>
      </w:tr>
      <w:tr w:rsidR="005F3FBA" w:rsidRPr="00D90A9D" w14:paraId="4CC06C7E" w14:textId="77777777" w:rsidTr="005F3FBA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BA8E4" w14:textId="77777777" w:rsidR="005F3FBA" w:rsidRPr="0036469D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14:paraId="366B2C5D" w14:textId="77777777" w:rsidR="005F3FBA" w:rsidRPr="003646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891B73D" w14:textId="77777777" w:rsidR="005F3FBA" w:rsidRPr="003646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14:paraId="192F75A1" w14:textId="77777777" w:rsidR="005F3FBA" w:rsidRPr="003646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5F3FBA" w:rsidRPr="00D90A9D" w14:paraId="6E20124B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EF0CC" w14:textId="77777777" w:rsidR="005F3FBA" w:rsidRPr="0036469D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Conciliación entre el resultado integral y los flujos operacionales: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1387F7B" w14:textId="77777777" w:rsidR="005F3FBA" w:rsidRPr="003646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F7F3C18" w14:textId="77777777" w:rsidR="005F3FBA" w:rsidRPr="003646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313738" w14:textId="77777777" w:rsidR="005F3FBA" w:rsidRPr="003646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</w:tr>
      <w:tr w:rsidR="005F3FBA" w:rsidRPr="00D90A9D" w14:paraId="041C1548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AB4DD" w14:textId="77777777" w:rsidR="005F3FBA" w:rsidRPr="00D77BFA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77BF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Gan</w:t>
            </w: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ancia antes de impuesto a la renta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A97899" w14:textId="77777777" w:rsidR="005F3FBA" w:rsidRPr="00D77BFA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77BF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68.850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845827" w14:textId="77777777" w:rsidR="005F3FBA" w:rsidRPr="003646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336B074" w14:textId="4DEE753C" w:rsidR="005F3FBA" w:rsidRPr="006C5A8F" w:rsidRDefault="006C5A8F" w:rsidP="006C5A8F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6C5A8F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162.328</w:t>
            </w:r>
          </w:p>
        </w:tc>
      </w:tr>
      <w:tr w:rsidR="005F3FBA" w:rsidRPr="00D90A9D" w14:paraId="4A4DCFB9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9150B" w14:textId="77777777" w:rsidR="005F3FBA" w:rsidRPr="0036469D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Cambios en activos y pasivos: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90F15" w14:textId="77777777" w:rsidR="005F3FBA" w:rsidRPr="0036469D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44211" w14:textId="77777777" w:rsidR="005F3FBA" w:rsidRPr="0036469D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74ACF" w14:textId="77777777" w:rsidR="005F3FBA" w:rsidRPr="006C5A8F" w:rsidRDefault="005F3FBA" w:rsidP="006C5A8F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5F3FBA" w:rsidRPr="00D77BFA" w14:paraId="74D3144A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6D509" w14:textId="556F94FF" w:rsidR="005F3FBA" w:rsidRPr="00D77BFA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77BF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 xml:space="preserve">(Incremento) disminución en </w:t>
            </w: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deudores comerciales y otras cuentas por cobrar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AC7722B" w14:textId="7D254CDD" w:rsidR="005F3FBA" w:rsidRPr="00D77BFA" w:rsidRDefault="005F3FBA" w:rsidP="005F3FBA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90.518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073A26E" w14:textId="77777777" w:rsidR="005F3FBA" w:rsidRPr="00D77BFA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F2B2263" w14:textId="20F5837F" w:rsidR="005F3FBA" w:rsidRPr="006C5A8F" w:rsidRDefault="006C5A8F" w:rsidP="006C5A8F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(200.552)</w:t>
            </w:r>
          </w:p>
        </w:tc>
      </w:tr>
      <w:tr w:rsidR="005F3FBA" w:rsidRPr="00D77BFA" w14:paraId="16789F05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E6367" w14:textId="77777777" w:rsidR="005F3FBA" w:rsidRPr="00D77BFA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 w:rsidRPr="00D77BFA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(Incremento) disminución en inventarios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2F83E76" w14:textId="25D28DDC" w:rsidR="005F3FBA" w:rsidRPr="00D77BFA" w:rsidRDefault="005F3FBA" w:rsidP="005F3FBA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(11.731)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880F8C2" w14:textId="77777777" w:rsidR="005F3FBA" w:rsidRPr="00D77BFA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D3CD52" w14:textId="0915AE86" w:rsidR="005F3FBA" w:rsidRPr="006C5A8F" w:rsidRDefault="006C5A8F" w:rsidP="006C5A8F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118.118</w:t>
            </w:r>
          </w:p>
        </w:tc>
      </w:tr>
      <w:tr w:rsidR="005F3FBA" w:rsidRPr="00D77BFA" w14:paraId="55B875EF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93E03" w14:textId="77777777" w:rsidR="005F3FBA" w:rsidRPr="00D77BFA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(Incremento) disminución en activos por impuestos corrientes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4CBF99" w14:textId="741EE060" w:rsidR="005F3FBA" w:rsidRPr="00D77BFA" w:rsidRDefault="005F3FBA" w:rsidP="005F3FBA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(3.076)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55F2780" w14:textId="77777777" w:rsidR="005F3FBA" w:rsidRPr="00D77BFA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E7B27F2" w14:textId="1B54259E" w:rsidR="005F3FBA" w:rsidRPr="006C5A8F" w:rsidRDefault="006C5A8F" w:rsidP="006C5A8F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15.371</w:t>
            </w:r>
          </w:p>
        </w:tc>
      </w:tr>
      <w:tr w:rsidR="005F3FBA" w:rsidRPr="00D77BFA" w14:paraId="18B732E0" w14:textId="77777777" w:rsidTr="006C62F1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137F4" w14:textId="77777777" w:rsidR="005F3FBA" w:rsidRPr="00D77BFA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Incremento (disminución) en cuentas por pagar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C5537" w14:textId="06FB1FF1" w:rsidR="005F3FBA" w:rsidRPr="00D77BFA" w:rsidRDefault="005F3FBA" w:rsidP="005F3FBA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(128.306)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E2D6C" w14:textId="77777777" w:rsidR="005F3FBA" w:rsidRPr="00D77BFA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1473F" w14:textId="575BC38B" w:rsidR="005F3FBA" w:rsidRPr="006C5A8F" w:rsidRDefault="006C5A8F" w:rsidP="006C5A8F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(107.422)</w:t>
            </w:r>
          </w:p>
        </w:tc>
      </w:tr>
      <w:tr w:rsidR="005F3FBA" w:rsidRPr="00D77BFA" w14:paraId="349F54CE" w14:textId="77777777" w:rsidTr="006C5A8F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77FEF" w14:textId="77777777" w:rsidR="005F3FBA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Incremento (disminución) en pasivos por impuestos corrientes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63D561" w14:textId="3CBFCF0B" w:rsidR="005F3FBA" w:rsidRPr="00D77BFA" w:rsidRDefault="005F3FBA" w:rsidP="005F3FBA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</w:t>
            </w:r>
            <w:r w:rsidR="006C5A8F"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17.248</w:t>
            </w: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DD71B" w14:textId="77777777" w:rsidR="005F3FBA" w:rsidRPr="00D77BFA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322418" w14:textId="74147604" w:rsidR="005F3FBA" w:rsidRPr="006C5A8F" w:rsidRDefault="006C5A8F" w:rsidP="006C5A8F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  <w:t>(35.993)</w:t>
            </w:r>
          </w:p>
        </w:tc>
      </w:tr>
      <w:tr w:rsidR="005F3FBA" w:rsidRPr="005F3FBA" w14:paraId="36D10184" w14:textId="77777777" w:rsidTr="006C5A8F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5437E" w14:textId="759147BD" w:rsidR="005F3FBA" w:rsidRPr="005F3FBA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5F3FB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Flujos de efectivo 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utilizado</w:t>
            </w:r>
            <w:r w:rsidRPr="005F3FB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e</w:t>
            </w: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n</w:t>
            </w:r>
            <w:r w:rsidRPr="005F3FBA"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 las operaciones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167B1EC1" w14:textId="75918821" w:rsidR="005F3FBA" w:rsidRPr="005F3FBA" w:rsidRDefault="005F3FBA" w:rsidP="005F3FBA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(993)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78DC2" w14:textId="77777777" w:rsidR="005F3FBA" w:rsidRPr="005F3FBA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15E6156F" w14:textId="38448AE8" w:rsidR="005F3FBA" w:rsidRPr="005F3FBA" w:rsidRDefault="006C5A8F" w:rsidP="006C5A8F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Futura Std Book" w:eastAsia="Times New Roman" w:hAnsi="Futura Std Book" w:cs="Arial"/>
                <w:b/>
                <w:bCs/>
                <w:color w:val="000000"/>
                <w:sz w:val="20"/>
                <w:szCs w:val="20"/>
                <w:lang w:eastAsia="es-EC"/>
              </w:rPr>
              <w:t>(48.150)</w:t>
            </w:r>
          </w:p>
        </w:tc>
      </w:tr>
      <w:tr w:rsidR="005F3FBA" w:rsidRPr="00D77BFA" w14:paraId="4F845C69" w14:textId="77777777" w:rsidTr="006C5A8F">
        <w:trPr>
          <w:trHeight w:val="300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3F5A8" w14:textId="77777777" w:rsidR="005F3FBA" w:rsidRDefault="005F3FBA" w:rsidP="006C62F1">
            <w:pPr>
              <w:spacing w:after="0" w:line="240" w:lineRule="auto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14:paraId="6363D332" w14:textId="77777777" w:rsidR="005F3FBA" w:rsidRPr="00D77BFA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7AA029A" w14:textId="77777777" w:rsidR="005F3FBA" w:rsidRPr="00D77BFA" w:rsidRDefault="005F3FBA" w:rsidP="006C62F1">
            <w:pPr>
              <w:spacing w:after="0" w:line="240" w:lineRule="auto"/>
              <w:jc w:val="right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160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</w:tcPr>
          <w:p w14:paraId="203294D4" w14:textId="77777777" w:rsidR="005F3FBA" w:rsidRPr="00D77BFA" w:rsidRDefault="005F3FBA" w:rsidP="006C62F1">
            <w:pPr>
              <w:spacing w:after="0" w:line="240" w:lineRule="auto"/>
              <w:jc w:val="center"/>
              <w:rPr>
                <w:rFonts w:ascii="Futura Std Book" w:eastAsia="Times New Roman" w:hAnsi="Futura Std Book" w:cs="Arial"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60A56F5A" w14:textId="77777777" w:rsidR="005F3FBA" w:rsidRDefault="005F3FBA"/>
    <w:sectPr w:rsidR="005F3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Std Book">
    <w:altName w:val="Century Gothic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BA"/>
    <w:rsid w:val="005F3FBA"/>
    <w:rsid w:val="006C5A8F"/>
    <w:rsid w:val="00A9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9D5D"/>
  <w15:chartTrackingRefBased/>
  <w15:docId w15:val="{A6A8BAD7-74B1-48A6-AEBD-B8C18BF6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1">
    <w:name w:val="A-1"/>
    <w:basedOn w:val="Normal"/>
    <w:rsid w:val="005F3FBA"/>
    <w:pPr>
      <w:tabs>
        <w:tab w:val="left" w:pos="283"/>
        <w:tab w:val="left" w:pos="440"/>
        <w:tab w:val="left" w:pos="580"/>
        <w:tab w:val="left" w:pos="720"/>
        <w:tab w:val="left" w:pos="860"/>
        <w:tab w:val="left" w:pos="1020"/>
        <w:tab w:val="left" w:pos="1180"/>
        <w:tab w:val="left" w:pos="4500"/>
        <w:tab w:val="decimal" w:pos="5440"/>
        <w:tab w:val="decimal" w:pos="5920"/>
        <w:tab w:val="decimal" w:pos="6400"/>
        <w:tab w:val="decimal" w:pos="7500"/>
        <w:tab w:val="decimal" w:pos="7980"/>
        <w:tab w:val="decimal" w:pos="8460"/>
      </w:tabs>
      <w:spacing w:after="0" w:line="240" w:lineRule="auto"/>
      <w:jc w:val="both"/>
    </w:pPr>
    <w:rPr>
      <w:rFonts w:ascii="New York" w:eastAsia="Times New Roman" w:hAnsi="New York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</cp:revision>
  <dcterms:created xsi:type="dcterms:W3CDTF">2021-05-28T17:46:00Z</dcterms:created>
  <dcterms:modified xsi:type="dcterms:W3CDTF">2021-05-28T18:19:00Z</dcterms:modified>
</cp:coreProperties>
</file>