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2DA8" w14:textId="4E0CE667" w:rsidR="00501207" w:rsidRPr="009845BE" w:rsidRDefault="000D0031" w:rsidP="00501207">
      <w:pPr>
        <w:rPr>
          <w:b/>
          <w:sz w:val="22"/>
          <w:szCs w:val="22"/>
          <w:lang w:val="es-EC"/>
        </w:rPr>
      </w:pPr>
      <w:r>
        <w:rPr>
          <w:b/>
          <w:sz w:val="22"/>
          <w:szCs w:val="22"/>
          <w:lang w:val="es-EC"/>
        </w:rPr>
        <w:t>TEL</w:t>
      </w:r>
      <w:r w:rsidR="00380170">
        <w:rPr>
          <w:b/>
          <w:sz w:val="22"/>
          <w:szCs w:val="22"/>
          <w:lang w:val="es-EC"/>
        </w:rPr>
        <w:t>SOTERRA</w:t>
      </w:r>
      <w:r w:rsidR="00501207" w:rsidRPr="009845BE">
        <w:rPr>
          <w:b/>
          <w:sz w:val="22"/>
          <w:szCs w:val="22"/>
          <w:lang w:val="es-EC"/>
        </w:rPr>
        <w:t xml:space="preserve"> S.A.</w:t>
      </w:r>
    </w:p>
    <w:p w14:paraId="44A9790C" w14:textId="77777777" w:rsidR="00501207" w:rsidRPr="009845BE" w:rsidRDefault="00501207" w:rsidP="00501207">
      <w:pPr>
        <w:rPr>
          <w:sz w:val="22"/>
          <w:szCs w:val="22"/>
          <w:lang w:val="es-EC"/>
        </w:rPr>
      </w:pPr>
      <w:r w:rsidRPr="009845BE">
        <w:rPr>
          <w:sz w:val="22"/>
          <w:szCs w:val="22"/>
          <w:lang w:val="es-EC"/>
        </w:rPr>
        <w:t>RECOMENDACIONES SOBRE ASPECTOS TRIBUTARIOS</w:t>
      </w:r>
    </w:p>
    <w:p w14:paraId="3495943B" w14:textId="77777777" w:rsidR="00501207" w:rsidRPr="009845BE" w:rsidRDefault="00501207" w:rsidP="00501207">
      <w:pPr>
        <w:rPr>
          <w:sz w:val="22"/>
          <w:szCs w:val="22"/>
          <w:lang w:val="es-EC"/>
        </w:rPr>
      </w:pPr>
    </w:p>
    <w:tbl>
      <w:tblPr>
        <w:tblW w:w="14026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980"/>
        <w:gridCol w:w="3164"/>
        <w:gridCol w:w="2502"/>
        <w:gridCol w:w="4663"/>
      </w:tblGrid>
      <w:tr w:rsidR="000D0031" w:rsidRPr="00380170" w14:paraId="0C59C8ED" w14:textId="78BACB87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9647139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Ítem</w:t>
            </w: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 xml:space="preserve"> #</w:t>
            </w:r>
          </w:p>
        </w:tc>
        <w:tc>
          <w:tcPr>
            <w:tcW w:w="2980" w:type="dxa"/>
            <w:vAlign w:val="center"/>
          </w:tcPr>
          <w:p w14:paraId="4D589716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Hallazgo</w:t>
            </w:r>
          </w:p>
        </w:tc>
        <w:tc>
          <w:tcPr>
            <w:tcW w:w="3164" w:type="dxa"/>
            <w:vAlign w:val="center"/>
          </w:tcPr>
          <w:p w14:paraId="5AA8F8BD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Recomendación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F5B4B05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Referencia a la normativa legal</w:t>
            </w:r>
          </w:p>
        </w:tc>
        <w:tc>
          <w:tcPr>
            <w:tcW w:w="4663" w:type="dxa"/>
          </w:tcPr>
          <w:p w14:paraId="311EF620" w14:textId="20A292DF" w:rsidR="000D0031" w:rsidRP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highlight w:val="yellow"/>
                <w:lang w:val="es-EC" w:eastAsia="pt-BR"/>
              </w:rPr>
            </w:pPr>
            <w:r w:rsidRPr="000D0031">
              <w:rPr>
                <w:rFonts w:ascii="Georgia" w:hAnsi="Georgia" w:cs="Arial"/>
                <w:b/>
                <w:bCs/>
                <w:kern w:val="24"/>
                <w:sz w:val="16"/>
                <w:szCs w:val="16"/>
                <w:highlight w:val="yellow"/>
                <w:lang w:val="es-EC" w:eastAsia="pt-BR"/>
              </w:rPr>
              <w:t>Comentarios de la Administración del Sujeto Pasivo Auditado</w:t>
            </w:r>
          </w:p>
        </w:tc>
      </w:tr>
      <w:tr w:rsidR="000D0031" w:rsidRPr="00380170" w14:paraId="3C387014" w14:textId="0BD4FBAD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7DD1DC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C23BB1"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1.</w:t>
            </w:r>
          </w:p>
        </w:tc>
        <w:tc>
          <w:tcPr>
            <w:tcW w:w="2980" w:type="dxa"/>
            <w:vAlign w:val="center"/>
          </w:tcPr>
          <w:p w14:paraId="54E8D3BD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En los anexos del Informe de Cumplimiento Tributario que no son aplicables a la compañía no se explica, en nota al pie, las razones por las cuales se omitió el llenado de tales anexos.</w:t>
            </w:r>
          </w:p>
        </w:tc>
        <w:tc>
          <w:tcPr>
            <w:tcW w:w="3164" w:type="dxa"/>
            <w:vAlign w:val="center"/>
          </w:tcPr>
          <w:p w14:paraId="030FEC61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 completar con nota al pie de los anexos al Informe de Cumplimiento Tributario los motivos por los cuales no se completaron aquellos anexos que no aplican.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4EBFC3D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Art. 11 de la resolución 3218 del SRI publicada en suplemento al RO 660 del 31 de diciembre del 2015</w:t>
            </w:r>
          </w:p>
        </w:tc>
        <w:tc>
          <w:tcPr>
            <w:tcW w:w="4663" w:type="dxa"/>
          </w:tcPr>
          <w:p w14:paraId="04C7CB5B" w14:textId="77777777" w:rsid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</w:p>
        </w:tc>
      </w:tr>
      <w:tr w:rsidR="000D0031" w:rsidRPr="00380170" w14:paraId="07B78FA9" w14:textId="7FD11BAD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C30776C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2.</w:t>
            </w:r>
          </w:p>
        </w:tc>
        <w:tc>
          <w:tcPr>
            <w:tcW w:w="2980" w:type="dxa"/>
            <w:vAlign w:val="center"/>
          </w:tcPr>
          <w:p w14:paraId="4A624100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Los casilleros 003 a 030 del formulario 101 informativos de operaciones con partes relacionadas no son completados.</w:t>
            </w:r>
          </w:p>
        </w:tc>
        <w:tc>
          <w:tcPr>
            <w:tcW w:w="3164" w:type="dxa"/>
            <w:vAlign w:val="center"/>
          </w:tcPr>
          <w:p w14:paraId="366483E1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deben completar los casilleros indicados a efectos de cumplir con la información requerida por el SRI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9241146" w14:textId="5BD2C7C2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Formulario 101 para declaración del impuesto a la renta de sociedades</w:t>
            </w:r>
            <w:r w:rsidR="00380170"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 xml:space="preserve"> aprobado por el SRI</w:t>
            </w:r>
          </w:p>
        </w:tc>
        <w:tc>
          <w:tcPr>
            <w:tcW w:w="4663" w:type="dxa"/>
          </w:tcPr>
          <w:p w14:paraId="141FAFD7" w14:textId="77777777" w:rsid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</w:p>
        </w:tc>
      </w:tr>
      <w:tr w:rsidR="00380170" w:rsidRPr="00380170" w14:paraId="0A89AD40" w14:textId="77777777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909A13" w14:textId="40D873AE" w:rsidR="00380170" w:rsidRDefault="00380170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3.</w:t>
            </w:r>
          </w:p>
        </w:tc>
        <w:tc>
          <w:tcPr>
            <w:tcW w:w="2980" w:type="dxa"/>
            <w:vAlign w:val="center"/>
          </w:tcPr>
          <w:p w14:paraId="2B739F59" w14:textId="7B535B39" w:rsidR="00380170" w:rsidRDefault="00380170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En la casilla 7040 del formulario 101 correspondiente al año 2018 se informaron importes que no corresponden a sueldos y remuneraciones y que debieron reportarse en otro casillero</w:t>
            </w:r>
          </w:p>
        </w:tc>
        <w:tc>
          <w:tcPr>
            <w:tcW w:w="3164" w:type="dxa"/>
            <w:vAlign w:val="center"/>
          </w:tcPr>
          <w:p w14:paraId="0DB4E803" w14:textId="3076BCF7" w:rsidR="00380170" w:rsidRDefault="00380170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Corregir el formulario 101 del año 2018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03563EC" w14:textId="7B60CFF4" w:rsidR="00380170" w:rsidRDefault="00380170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Formulario 101 para declaración del impuesto a la renta de sociedades aprobado por el SRI</w:t>
            </w:r>
          </w:p>
        </w:tc>
        <w:tc>
          <w:tcPr>
            <w:tcW w:w="4663" w:type="dxa"/>
          </w:tcPr>
          <w:p w14:paraId="4B4754B6" w14:textId="77777777" w:rsidR="00380170" w:rsidRDefault="00380170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</w:p>
        </w:tc>
      </w:tr>
    </w:tbl>
    <w:p w14:paraId="434E9FF4" w14:textId="77777777" w:rsidR="00501207" w:rsidRPr="00501207" w:rsidRDefault="00501207">
      <w:pPr>
        <w:rPr>
          <w:lang w:val="es-EC"/>
        </w:rPr>
      </w:pPr>
    </w:p>
    <w:sectPr w:rsidR="00501207" w:rsidRPr="00501207" w:rsidSect="000D003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7"/>
    <w:rsid w:val="000D0031"/>
    <w:rsid w:val="00380170"/>
    <w:rsid w:val="0050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920E"/>
  <w15:chartTrackingRefBased/>
  <w15:docId w15:val="{3249758F-3AB5-4476-9DF4-183F473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dcterms:created xsi:type="dcterms:W3CDTF">2020-11-05T23:32:00Z</dcterms:created>
  <dcterms:modified xsi:type="dcterms:W3CDTF">2020-11-05T23:32:00Z</dcterms:modified>
</cp:coreProperties>
</file>