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78B3E9B5" w:rsidR="00F4161A" w:rsidRPr="00DC293B" w:rsidRDefault="00BA1622" w:rsidP="009528DB">
      <w:pPr>
        <w:spacing w:line="233" w:lineRule="auto"/>
        <w:jc w:val="both"/>
        <w:rPr>
          <w:rFonts w:ascii="Arial" w:hAnsi="Arial" w:cs="Arial"/>
          <w:sz w:val="21"/>
          <w:szCs w:val="21"/>
          <w:lang w:val="es-AR"/>
        </w:rPr>
      </w:pPr>
      <w:r>
        <w:rPr>
          <w:rFonts w:ascii="Arial" w:hAnsi="Arial" w:cs="Arial"/>
          <w:b/>
          <w:spacing w:val="-2"/>
          <w:sz w:val="21"/>
          <w:szCs w:val="21"/>
          <w:lang w:val="es-AR"/>
        </w:rPr>
        <w:t>VISACOM</w:t>
      </w:r>
      <w:r w:rsidR="009528DB" w:rsidRPr="00DC293B">
        <w:rPr>
          <w:rFonts w:ascii="Arial" w:hAnsi="Arial" w:cs="Arial"/>
          <w:b/>
          <w:spacing w:val="-2"/>
          <w:sz w:val="21"/>
          <w:szCs w:val="21"/>
          <w:lang w:val="es-AR"/>
        </w:rPr>
        <w:t xml:space="preserve">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1441B678"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BA1622">
        <w:rPr>
          <w:rFonts w:ascii="Arial" w:hAnsi="Arial" w:cs="Arial"/>
          <w:sz w:val="21"/>
          <w:szCs w:val="21"/>
          <w:lang w:val="es-AR"/>
        </w:rPr>
        <w:t>1º</w:t>
      </w:r>
      <w:r w:rsidR="00313393">
        <w:rPr>
          <w:rFonts w:ascii="Arial" w:hAnsi="Arial" w:cs="Arial"/>
          <w:sz w:val="21"/>
          <w:szCs w:val="21"/>
          <w:lang w:val="es-AR"/>
        </w:rPr>
        <w:t xml:space="preserve"> de abril</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313393">
        <w:rPr>
          <w:rFonts w:ascii="Arial" w:hAnsi="Arial" w:cs="Arial"/>
          <w:sz w:val="21"/>
          <w:szCs w:val="21"/>
          <w:lang w:val="es-AR"/>
        </w:rPr>
        <w:t>2</w:t>
      </w:r>
      <w:bookmarkEnd w:id="0"/>
      <w:r w:rsidR="00BA1622">
        <w:rPr>
          <w:rFonts w:ascii="Arial" w:hAnsi="Arial" w:cs="Arial"/>
          <w:sz w:val="21"/>
          <w:szCs w:val="21"/>
          <w:lang w:val="es-AR"/>
        </w:rPr>
        <w:t>,</w:t>
      </w:r>
      <w:r w:rsidR="00BA1622" w:rsidRPr="00BA1622">
        <w:rPr>
          <w:rFonts w:ascii="Arial" w:hAnsi="Arial" w:cs="Arial"/>
          <w:sz w:val="21"/>
          <w:szCs w:val="21"/>
          <w:lang w:val="es-AR"/>
        </w:rPr>
        <w:t xml:space="preserve"> </w:t>
      </w:r>
      <w:r w:rsidR="00BA1622" w:rsidRPr="00DC293B">
        <w:rPr>
          <w:rFonts w:ascii="Arial" w:hAnsi="Arial" w:cs="Arial"/>
          <w:sz w:val="21"/>
          <w:szCs w:val="21"/>
          <w:lang w:val="es-AR"/>
        </w:rPr>
        <w:t xml:space="preserve">excepto </w:t>
      </w:r>
      <w:bookmarkStart w:id="1" w:name="_Hlk55474446"/>
      <w:r w:rsidR="00BA1622" w:rsidRPr="00DC293B">
        <w:rPr>
          <w:rFonts w:ascii="Arial" w:hAnsi="Arial" w:cs="Arial"/>
          <w:sz w:val="21"/>
          <w:szCs w:val="21"/>
          <w:lang w:val="es-AR"/>
        </w:rPr>
        <w:t xml:space="preserve">por la información sobre la presentación de la declaración y pago del impuesto a la renta cuya fecha es </w:t>
      </w:r>
      <w:r w:rsidR="00BA1622">
        <w:rPr>
          <w:rFonts w:ascii="Arial" w:hAnsi="Arial" w:cs="Arial"/>
          <w:sz w:val="21"/>
          <w:szCs w:val="21"/>
          <w:lang w:val="es-AR"/>
        </w:rPr>
        <w:t>10</w:t>
      </w:r>
      <w:r w:rsidR="00BA1622" w:rsidRPr="00DC293B">
        <w:rPr>
          <w:rFonts w:ascii="Arial" w:hAnsi="Arial" w:cs="Arial"/>
          <w:sz w:val="21"/>
          <w:szCs w:val="21"/>
          <w:lang w:val="es-AR"/>
        </w:rPr>
        <w:t xml:space="preserve"> de abril del 202</w:t>
      </w:r>
      <w:bookmarkEnd w:id="1"/>
      <w:r w:rsidR="00BA1622">
        <w:rPr>
          <w:rFonts w:ascii="Arial" w:hAnsi="Arial" w:cs="Arial"/>
          <w:sz w:val="21"/>
          <w:szCs w:val="21"/>
          <w:lang w:val="es-AR"/>
        </w:rPr>
        <w:t>2</w:t>
      </w:r>
      <w:r w:rsidR="003C70C6">
        <w:rPr>
          <w:rFonts w:ascii="Arial" w:hAnsi="Arial" w:cs="Arial"/>
          <w:sz w:val="21"/>
          <w:szCs w:val="21"/>
          <w:lang w:val="es-AR"/>
        </w:rPr>
        <w:t>, y del anexo presentado en la parte IV para el cual la fecha es…</w:t>
      </w:r>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5E354AD9"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Hemos auditado los estados financieros de </w:t>
      </w:r>
      <w:r w:rsidR="00BA1622">
        <w:rPr>
          <w:rFonts w:ascii="Arial" w:hAnsi="Arial" w:cs="Arial"/>
          <w:sz w:val="21"/>
          <w:szCs w:val="21"/>
          <w:lang w:val="es-ES_tradnl"/>
        </w:rPr>
        <w:t>VISACOM</w:t>
      </w:r>
      <w:r w:rsidRPr="00DC293B">
        <w:rPr>
          <w:rFonts w:ascii="Arial" w:hAnsi="Arial" w:cs="Arial"/>
          <w:sz w:val="21"/>
          <w:szCs w:val="21"/>
          <w:lang w:val="es-ES_tradnl"/>
        </w:rPr>
        <w:t xml:space="preserve"> S.A. que comprenden el estado de situación financiera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DA033F">
        <w:rPr>
          <w:rFonts w:ascii="Arial" w:hAnsi="Arial" w:cs="Arial"/>
          <w:sz w:val="21"/>
          <w:szCs w:val="21"/>
          <w:lang w:val="es-ES_tradnl"/>
        </w:rPr>
        <w:t>22</w:t>
      </w:r>
      <w:r w:rsidR="00412C47" w:rsidRPr="00DC293B">
        <w:rPr>
          <w:rFonts w:ascii="Arial" w:hAnsi="Arial" w:cs="Arial"/>
          <w:sz w:val="21"/>
          <w:szCs w:val="21"/>
          <w:lang w:val="es-ES_tradnl"/>
        </w:rPr>
        <w:t xml:space="preserve"> de </w:t>
      </w:r>
      <w:r w:rsidR="00DA033F">
        <w:rPr>
          <w:rFonts w:ascii="Arial" w:hAnsi="Arial" w:cs="Arial"/>
          <w:sz w:val="21"/>
          <w:szCs w:val="21"/>
          <w:lang w:val="es-ES_tradnl"/>
        </w:rPr>
        <w:t>abril</w:t>
      </w:r>
      <w:r w:rsidRPr="00DC293B">
        <w:rPr>
          <w:rFonts w:ascii="Arial" w:hAnsi="Arial" w:cs="Arial"/>
          <w:sz w:val="21"/>
          <w:szCs w:val="21"/>
          <w:lang w:val="es-ES_tradnl"/>
        </w:rPr>
        <w:t xml:space="preserve"> del 20</w:t>
      </w:r>
      <w:r w:rsidR="00105406">
        <w:rPr>
          <w:rFonts w:ascii="Arial" w:hAnsi="Arial" w:cs="Arial"/>
          <w:sz w:val="21"/>
          <w:szCs w:val="21"/>
          <w:lang w:val="es-ES_tradnl"/>
        </w:rPr>
        <w:t>2</w:t>
      </w:r>
      <w:r w:rsidR="00DA033F">
        <w:rPr>
          <w:rFonts w:ascii="Arial" w:hAnsi="Arial" w:cs="Arial"/>
          <w:sz w:val="21"/>
          <w:szCs w:val="21"/>
          <w:lang w:val="es-ES_tradnl"/>
        </w:rPr>
        <w:t>2.</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6A05462C"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31F6C643"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Consideramos que la evidencia de </w:t>
      </w:r>
      <w:r w:rsidR="00DA033F" w:rsidRPr="00DC293B">
        <w:rPr>
          <w:rFonts w:ascii="Arial" w:hAnsi="Arial" w:cs="Arial"/>
          <w:sz w:val="21"/>
          <w:szCs w:val="21"/>
          <w:lang w:val="es-ES_tradnl"/>
        </w:rPr>
        <w:t>auditoría</w:t>
      </w:r>
      <w:r w:rsidRPr="00DC293B">
        <w:rPr>
          <w:rFonts w:ascii="Arial" w:hAnsi="Arial" w:cs="Arial"/>
          <w:sz w:val="21"/>
          <w:szCs w:val="21"/>
          <w:lang w:val="es-ES_tradnl"/>
        </w:rPr>
        <w:t xml:space="preserve">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xml:space="preserve">, y del control interno que la </w:t>
      </w:r>
      <w:r w:rsidRPr="00DC293B">
        <w:rPr>
          <w:rFonts w:ascii="Arial" w:hAnsi="Arial" w:cs="Arial"/>
          <w:sz w:val="21"/>
          <w:szCs w:val="21"/>
          <w:lang w:val="es-EC"/>
        </w:rPr>
        <w:lastRenderedPageBreak/>
        <w:t>Administración considera como necesario para permitir la preparación de la Información 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7DF81732"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w:t>
      </w:r>
      <w:r w:rsidR="00DA033F" w:rsidRPr="00DC293B">
        <w:rPr>
          <w:rFonts w:ascii="Arial" w:hAnsi="Arial" w:cs="Arial"/>
          <w:sz w:val="21"/>
          <w:szCs w:val="21"/>
          <w:lang w:val="es-EC"/>
        </w:rPr>
        <w:t>auditoría</w:t>
      </w:r>
      <w:r w:rsidR="00894835" w:rsidRPr="00DC293B">
        <w:rPr>
          <w:rFonts w:ascii="Arial" w:hAnsi="Arial" w:cs="Arial"/>
          <w:sz w:val="21"/>
          <w:szCs w:val="21"/>
          <w:lang w:val="es-EC"/>
        </w:rPr>
        <w:t xml:space="preserve">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56A8F41E" w14:textId="2AAA08A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3591F48D" w14:textId="7777777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0C02898C" w14:textId="586384F1"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Prrafodelista"/>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Prrafodelista"/>
        <w:rPr>
          <w:rFonts w:ascii="Arial" w:hAnsi="Arial" w:cs="Arial"/>
          <w:sz w:val="21"/>
          <w:szCs w:val="21"/>
          <w:lang w:val="es-ES_tradnl"/>
        </w:rPr>
      </w:pPr>
    </w:p>
    <w:p w14:paraId="120009FC" w14:textId="01A9A2C5"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r w:rsidR="003C70C6">
        <w:rPr>
          <w:rFonts w:ascii="Arial" w:hAnsi="Arial" w:cs="Arial"/>
          <w:sz w:val="21"/>
          <w:szCs w:val="21"/>
          <w:lang w:val="es-ES_tradnl"/>
        </w:rPr>
        <w:t xml:space="preserve">; la compañía por la naturaleza de sus </w:t>
      </w:r>
      <w:r w:rsidR="003C70C6">
        <w:rPr>
          <w:rFonts w:ascii="Arial" w:hAnsi="Arial" w:cs="Arial"/>
          <w:sz w:val="21"/>
          <w:szCs w:val="21"/>
          <w:lang w:val="es-ES_tradnl"/>
        </w:rPr>
        <w:lastRenderedPageBreak/>
        <w:t xml:space="preserve">actividades no presenta declaraciones del impuesto a los consumos especiales – ICE. La declaración de impuesto a la renta no arroja saldo por pagar a cargo de la Compañía. </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Prrafodelista"/>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381984E5"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w:t>
      </w:r>
      <w:r w:rsidR="00DA033F">
        <w:rPr>
          <w:rFonts w:ascii="Arial" w:hAnsi="Arial" w:cs="Arial"/>
          <w:sz w:val="21"/>
          <w:szCs w:val="21"/>
          <w:lang w:val="es-EC"/>
        </w:rPr>
        <w:t>1</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3E78DC5A"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BA1622">
        <w:rPr>
          <w:rFonts w:ascii="Arial" w:hAnsi="Arial" w:cs="Arial"/>
          <w:bCs/>
          <w:spacing w:val="-2"/>
          <w:sz w:val="21"/>
          <w:szCs w:val="21"/>
          <w:lang w:val="es-AR"/>
        </w:rPr>
        <w:t>VISACOM</w:t>
      </w:r>
      <w:r w:rsidR="00D54AC6" w:rsidRPr="00DC293B">
        <w:rPr>
          <w:rFonts w:ascii="Arial" w:hAnsi="Arial" w:cs="Arial"/>
          <w:bCs/>
          <w:spacing w:val="-2"/>
          <w:sz w:val="21"/>
          <w:szCs w:val="21"/>
          <w:lang w:val="es-AR"/>
        </w:rPr>
        <w:t xml:space="preserve">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05E90726" w14:textId="45782F4E" w:rsidR="001C07CC" w:rsidRPr="002D4E17" w:rsidRDefault="002D4E17" w:rsidP="001C07CC">
      <w:pPr>
        <w:spacing w:line="233" w:lineRule="auto"/>
        <w:jc w:val="both"/>
        <w:rPr>
          <w:rFonts w:ascii="Brush Script MT" w:hAnsi="Brush Script MT" w:cs="Arial"/>
          <w:b/>
          <w:bCs/>
          <w:color w:val="000000"/>
          <w:sz w:val="72"/>
          <w:szCs w:val="72"/>
          <w:lang w:val="es-AR" w:eastAsia="es-AR"/>
        </w:rPr>
      </w:pPr>
      <w:proofErr w:type="spellStart"/>
      <w:r w:rsidRPr="002D4E17">
        <w:rPr>
          <w:rFonts w:ascii="Brush Script MT" w:hAnsi="Brush Script MT" w:cs="Arial"/>
          <w:b/>
          <w:bCs/>
          <w:color w:val="000000"/>
          <w:sz w:val="72"/>
          <w:szCs w:val="72"/>
          <w:lang w:val="es-AR" w:eastAsia="es-AR"/>
        </w:rPr>
        <w:t>Cpaalmeida</w:t>
      </w:r>
      <w:proofErr w:type="spellEnd"/>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14C8B61B"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 xml:space="preserve">Carlos Gustavo Almeida </w:t>
      </w:r>
      <w:proofErr w:type="spellStart"/>
      <w:r w:rsidRPr="00DC293B">
        <w:rPr>
          <w:rFonts w:ascii="Arial" w:hAnsi="Arial" w:cs="Arial"/>
          <w:b/>
          <w:bCs/>
          <w:spacing w:val="-2"/>
          <w:sz w:val="21"/>
          <w:szCs w:val="21"/>
          <w:lang w:val="es-ES_tradnl"/>
        </w:rPr>
        <w:t>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roofErr w:type="spellEnd"/>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24C4" w14:textId="77777777" w:rsidR="00AA68C6" w:rsidRDefault="00AA68C6" w:rsidP="000B2F62">
      <w:r>
        <w:separator/>
      </w:r>
    </w:p>
  </w:endnote>
  <w:endnote w:type="continuationSeparator" w:id="0">
    <w:p w14:paraId="1B95B1F7" w14:textId="77777777" w:rsidR="00AA68C6" w:rsidRDefault="00AA68C6"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FC81" w14:textId="77777777" w:rsidR="00AA68C6" w:rsidRDefault="00AA68C6" w:rsidP="000B2F62">
      <w:r>
        <w:separator/>
      </w:r>
    </w:p>
  </w:footnote>
  <w:footnote w:type="continuationSeparator" w:id="0">
    <w:p w14:paraId="2DA31ABC" w14:textId="77777777" w:rsidR="00AA68C6" w:rsidRDefault="00AA68C6"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Encabezado"/>
      <w:rPr>
        <w:lang w:val="es-EC"/>
      </w:rPr>
    </w:pPr>
  </w:p>
  <w:p w14:paraId="68967179" w14:textId="77777777" w:rsidR="00A97413" w:rsidRPr="000B2F62" w:rsidRDefault="00A9741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0104149">
    <w:abstractNumId w:val="2"/>
  </w:num>
  <w:num w:numId="2" w16cid:durableId="21515716">
    <w:abstractNumId w:val="0"/>
  </w:num>
  <w:num w:numId="3" w16cid:durableId="1779912846">
    <w:abstractNumId w:val="3"/>
  </w:num>
  <w:num w:numId="4" w16cid:durableId="108915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C07CC"/>
    <w:rsid w:val="002215E0"/>
    <w:rsid w:val="00274357"/>
    <w:rsid w:val="002A2102"/>
    <w:rsid w:val="002A2319"/>
    <w:rsid w:val="002D0685"/>
    <w:rsid w:val="002D1269"/>
    <w:rsid w:val="002D4E17"/>
    <w:rsid w:val="002F6AD0"/>
    <w:rsid w:val="00313393"/>
    <w:rsid w:val="00320579"/>
    <w:rsid w:val="00355991"/>
    <w:rsid w:val="00377FD8"/>
    <w:rsid w:val="003C70C6"/>
    <w:rsid w:val="00412C47"/>
    <w:rsid w:val="00437E08"/>
    <w:rsid w:val="004473D4"/>
    <w:rsid w:val="004F5FD2"/>
    <w:rsid w:val="00547ADA"/>
    <w:rsid w:val="005D52DD"/>
    <w:rsid w:val="006146C5"/>
    <w:rsid w:val="00631ADF"/>
    <w:rsid w:val="00674A7C"/>
    <w:rsid w:val="006E08C7"/>
    <w:rsid w:val="00722E81"/>
    <w:rsid w:val="00750101"/>
    <w:rsid w:val="00776889"/>
    <w:rsid w:val="007D35CA"/>
    <w:rsid w:val="008214A7"/>
    <w:rsid w:val="00835FB3"/>
    <w:rsid w:val="00846DAA"/>
    <w:rsid w:val="00894835"/>
    <w:rsid w:val="008F7C76"/>
    <w:rsid w:val="0094521F"/>
    <w:rsid w:val="009528DB"/>
    <w:rsid w:val="0096037A"/>
    <w:rsid w:val="00982464"/>
    <w:rsid w:val="009845BE"/>
    <w:rsid w:val="00A97391"/>
    <w:rsid w:val="00A97413"/>
    <w:rsid w:val="00AA68C6"/>
    <w:rsid w:val="00AA6A80"/>
    <w:rsid w:val="00AE4727"/>
    <w:rsid w:val="00B87EC7"/>
    <w:rsid w:val="00BA1622"/>
    <w:rsid w:val="00BC24C1"/>
    <w:rsid w:val="00BF14F7"/>
    <w:rsid w:val="00C23BB1"/>
    <w:rsid w:val="00C43A7F"/>
    <w:rsid w:val="00CC7B46"/>
    <w:rsid w:val="00CF74A5"/>
    <w:rsid w:val="00D54AC6"/>
    <w:rsid w:val="00D86035"/>
    <w:rsid w:val="00DA033F"/>
    <w:rsid w:val="00DC293B"/>
    <w:rsid w:val="00DE6C9E"/>
    <w:rsid w:val="00E902A7"/>
    <w:rsid w:val="00EA68B1"/>
    <w:rsid w:val="00F043C1"/>
    <w:rsid w:val="00F21216"/>
    <w:rsid w:val="00F4161A"/>
    <w:rsid w:val="00F428FE"/>
    <w:rsid w:val="00F571EC"/>
    <w:rsid w:val="00F87833"/>
    <w:rsid w:val="00FD4348"/>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61A"/>
    <w:pPr>
      <w:ind w:left="720"/>
    </w:pPr>
  </w:style>
  <w:style w:type="paragraph" w:styleId="Textoindependiente2">
    <w:name w:val="Body Text 2"/>
    <w:basedOn w:val="Normal"/>
    <w:link w:val="Textoindependiente2Car"/>
    <w:rsid w:val="0096037A"/>
    <w:pPr>
      <w:jc w:val="both"/>
    </w:pPr>
    <w:rPr>
      <w:rFonts w:ascii="ZapfHumnst BT" w:hAnsi="ZapfHumnst BT"/>
      <w:b/>
      <w:sz w:val="22"/>
      <w:lang w:val="es-EC"/>
    </w:rPr>
  </w:style>
  <w:style w:type="character" w:customStyle="1" w:styleId="Textoindependiente2Car">
    <w:name w:val="Texto independiente 2 Car"/>
    <w:basedOn w:val="Fuentedeprrafopredeter"/>
    <w:link w:val="Textoindependiente2"/>
    <w:rsid w:val="0096037A"/>
    <w:rPr>
      <w:rFonts w:ascii="ZapfHumnst BT" w:eastAsia="Times New Roman" w:hAnsi="ZapfHumnst BT" w:cs="Times New Roman"/>
      <w:b/>
      <w:szCs w:val="20"/>
      <w:lang w:eastAsia="es-EC"/>
    </w:rPr>
  </w:style>
  <w:style w:type="paragraph" w:styleId="Encabezado">
    <w:name w:val="header"/>
    <w:basedOn w:val="Normal"/>
    <w:link w:val="EncabezadoCar"/>
    <w:uiPriority w:val="99"/>
    <w:unhideWhenUsed/>
    <w:rsid w:val="000B2F62"/>
    <w:pPr>
      <w:tabs>
        <w:tab w:val="center" w:pos="4252"/>
        <w:tab w:val="right" w:pos="8504"/>
      </w:tabs>
    </w:pPr>
  </w:style>
  <w:style w:type="character" w:customStyle="1" w:styleId="EncabezadoCar">
    <w:name w:val="Encabezado Car"/>
    <w:basedOn w:val="Fuentedeprrafopredeter"/>
    <w:link w:val="Encabezado"/>
    <w:uiPriority w:val="99"/>
    <w:rsid w:val="000B2F62"/>
    <w:rPr>
      <w:rFonts w:ascii="Times New Roman" w:eastAsia="Times New Roman" w:hAnsi="Times New Roman" w:cs="Times New Roman"/>
      <w:sz w:val="20"/>
      <w:szCs w:val="20"/>
      <w:lang w:val="en-US" w:eastAsia="es-EC"/>
    </w:rPr>
  </w:style>
  <w:style w:type="paragraph" w:styleId="Piedepgina">
    <w:name w:val="footer"/>
    <w:basedOn w:val="Normal"/>
    <w:link w:val="PiedepginaCar"/>
    <w:uiPriority w:val="99"/>
    <w:unhideWhenUsed/>
    <w:rsid w:val="000B2F62"/>
    <w:pPr>
      <w:tabs>
        <w:tab w:val="center" w:pos="4252"/>
        <w:tab w:val="right" w:pos="8504"/>
      </w:tabs>
    </w:pPr>
  </w:style>
  <w:style w:type="character" w:customStyle="1" w:styleId="PiedepginaCar">
    <w:name w:val="Pie de página Car"/>
    <w:basedOn w:val="Fuentedeprrafopredeter"/>
    <w:link w:val="Piedepgina"/>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1444</Words>
  <Characters>7944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Carlos-Gustavo Almeida</cp:lastModifiedBy>
  <cp:revision>6</cp:revision>
  <dcterms:created xsi:type="dcterms:W3CDTF">2022-06-23T15:47:00Z</dcterms:created>
  <dcterms:modified xsi:type="dcterms:W3CDTF">2022-07-05T16:19:00Z</dcterms:modified>
</cp:coreProperties>
</file>