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5CB09" w14:textId="77777777" w:rsidR="00C5388A" w:rsidRDefault="00C5388A"/>
    <w:p w14:paraId="6CCACB85" w14:textId="77777777" w:rsidR="0040015E" w:rsidRDefault="0040015E"/>
    <w:p w14:paraId="3AEE9072" w14:textId="77777777" w:rsidR="0040015E" w:rsidRDefault="0040015E"/>
    <w:p w14:paraId="6D284B3D" w14:textId="77777777" w:rsidR="0040015E" w:rsidRDefault="0040015E" w:rsidP="0040015E">
      <w:pPr>
        <w:jc w:val="center"/>
        <w:rPr>
          <w:rFonts w:ascii="Verdana" w:hAnsi="Verdana" w:cs="Arial"/>
          <w:b/>
          <w:color w:val="000000"/>
          <w:sz w:val="21"/>
          <w:szCs w:val="21"/>
          <w:u w:val="single"/>
        </w:rPr>
      </w:pPr>
      <w:r>
        <w:rPr>
          <w:rFonts w:ascii="Verdana" w:hAnsi="Verdana" w:cs="Arial"/>
          <w:b/>
          <w:color w:val="000000"/>
          <w:sz w:val="21"/>
          <w:szCs w:val="21"/>
          <w:u w:val="single"/>
        </w:rPr>
        <w:t>VISACOM S.A.</w:t>
      </w:r>
    </w:p>
    <w:p w14:paraId="3DDB5D98" w14:textId="77777777" w:rsidR="0040015E" w:rsidRDefault="0040015E" w:rsidP="0040015E">
      <w:pPr>
        <w:jc w:val="center"/>
        <w:rPr>
          <w:rFonts w:ascii="Verdana" w:hAnsi="Verdana" w:cs="Arial"/>
          <w:b/>
          <w:color w:val="000000"/>
          <w:sz w:val="21"/>
          <w:szCs w:val="21"/>
        </w:rPr>
      </w:pPr>
    </w:p>
    <w:p w14:paraId="23A26291" w14:textId="77777777" w:rsidR="0040015E" w:rsidRDefault="0040015E" w:rsidP="0040015E">
      <w:pPr>
        <w:jc w:val="center"/>
        <w:rPr>
          <w:rFonts w:ascii="Verdana" w:hAnsi="Verdana" w:cs="Arial"/>
          <w:b/>
          <w:color w:val="000000"/>
          <w:sz w:val="21"/>
          <w:szCs w:val="21"/>
        </w:rPr>
      </w:pPr>
      <w:r>
        <w:rPr>
          <w:rFonts w:ascii="Verdana" w:hAnsi="Verdana" w:cs="Arial"/>
          <w:b/>
          <w:color w:val="000000"/>
          <w:sz w:val="21"/>
          <w:szCs w:val="21"/>
        </w:rPr>
        <w:t>ESTADOS FINANCIEROS POR LOS AÑOS TERMINADOS</w:t>
      </w:r>
    </w:p>
    <w:p w14:paraId="27AC200E" w14:textId="77777777" w:rsidR="0040015E" w:rsidRDefault="0040015E" w:rsidP="0040015E">
      <w:pPr>
        <w:pStyle w:val="Ttulo1"/>
        <w:ind w:left="0"/>
        <w:jc w:val="center"/>
        <w:rPr>
          <w:rFonts w:ascii="Verdana" w:hAnsi="Verdana" w:cs="Arial"/>
          <w:b/>
          <w:color w:val="000000"/>
          <w:sz w:val="21"/>
          <w:szCs w:val="21"/>
        </w:rPr>
      </w:pPr>
      <w:r>
        <w:rPr>
          <w:rFonts w:ascii="Verdana" w:hAnsi="Verdana" w:cs="Arial"/>
          <w:b/>
          <w:color w:val="000000"/>
          <w:sz w:val="21"/>
          <w:szCs w:val="21"/>
        </w:rPr>
        <w:t>EL 31 DE DICIEMBRE DE 2021 Y 2020</w:t>
      </w:r>
    </w:p>
    <w:p w14:paraId="11568897" w14:textId="77777777" w:rsidR="0040015E" w:rsidRDefault="0040015E" w:rsidP="0040015E">
      <w:pPr>
        <w:jc w:val="center"/>
        <w:rPr>
          <w:rFonts w:ascii="Verdana" w:hAnsi="Verdana" w:cs="Arial"/>
          <w:color w:val="000000"/>
          <w:sz w:val="21"/>
          <w:szCs w:val="21"/>
        </w:rPr>
      </w:pPr>
    </w:p>
    <w:p w14:paraId="3FC2B19E" w14:textId="77777777" w:rsidR="0040015E" w:rsidRDefault="0040015E" w:rsidP="0040015E">
      <w:pPr>
        <w:jc w:val="center"/>
        <w:rPr>
          <w:rFonts w:ascii="Verdana" w:hAnsi="Verdana" w:cs="Arial"/>
          <w:b/>
          <w:color w:val="000000"/>
          <w:sz w:val="21"/>
          <w:szCs w:val="21"/>
        </w:rPr>
      </w:pPr>
      <w:r>
        <w:rPr>
          <w:rFonts w:ascii="Verdana" w:hAnsi="Verdana" w:cs="Arial"/>
          <w:b/>
          <w:color w:val="000000"/>
          <w:sz w:val="21"/>
          <w:szCs w:val="21"/>
        </w:rPr>
        <w:t>CON EL INFORME DE LOS AUDITORES INDEPENDIENTES</w:t>
      </w:r>
    </w:p>
    <w:p w14:paraId="2B24CD0C" w14:textId="77777777" w:rsidR="0040015E" w:rsidRDefault="0040015E">
      <w:pPr>
        <w:spacing w:after="160" w:line="259" w:lineRule="auto"/>
        <w:rPr>
          <w:rFonts w:ascii="Verdana" w:hAnsi="Verdana" w:cs="Arial"/>
          <w:b/>
          <w:color w:val="000000"/>
          <w:sz w:val="21"/>
          <w:szCs w:val="21"/>
        </w:rPr>
      </w:pPr>
      <w:r>
        <w:rPr>
          <w:rFonts w:ascii="Verdana" w:hAnsi="Verdana" w:cs="Arial"/>
          <w:b/>
          <w:color w:val="000000"/>
          <w:sz w:val="21"/>
          <w:szCs w:val="21"/>
        </w:rPr>
        <w:br w:type="page"/>
      </w:r>
    </w:p>
    <w:p w14:paraId="3DDB063F" w14:textId="77777777" w:rsidR="0040015E" w:rsidRPr="0040015E" w:rsidRDefault="0040015E" w:rsidP="0040015E">
      <w:pPr>
        <w:keepNext/>
        <w:tabs>
          <w:tab w:val="left" w:pos="3828"/>
          <w:tab w:val="left" w:pos="5670"/>
          <w:tab w:val="left" w:pos="7938"/>
          <w:tab w:val="left" w:pos="9639"/>
          <w:tab w:val="left" w:pos="11057"/>
          <w:tab w:val="left" w:pos="12758"/>
        </w:tabs>
        <w:overflowPunct w:val="0"/>
        <w:autoSpaceDE w:val="0"/>
        <w:autoSpaceDN w:val="0"/>
        <w:adjustRightInd w:val="0"/>
        <w:jc w:val="both"/>
        <w:outlineLvl w:val="4"/>
        <w:rPr>
          <w:rFonts w:ascii="Verdana" w:hAnsi="Verdana" w:cs="Arial"/>
          <w:b/>
          <w:color w:val="000000"/>
          <w:sz w:val="21"/>
          <w:szCs w:val="21"/>
          <w:u w:val="single"/>
          <w:lang w:val="es-EC"/>
        </w:rPr>
      </w:pPr>
      <w:r w:rsidRPr="0040015E">
        <w:rPr>
          <w:rFonts w:ascii="Verdana" w:hAnsi="Verdana" w:cs="Arial"/>
          <w:b/>
          <w:color w:val="000000"/>
          <w:sz w:val="21"/>
          <w:szCs w:val="21"/>
          <w:u w:val="single"/>
          <w:lang w:val="es-EC"/>
        </w:rPr>
        <w:lastRenderedPageBreak/>
        <w:t>VISACOM S.A.</w:t>
      </w:r>
    </w:p>
    <w:p w14:paraId="168B8444" w14:textId="77777777" w:rsidR="0040015E" w:rsidRPr="0040015E" w:rsidRDefault="0040015E" w:rsidP="0040015E">
      <w:pPr>
        <w:rPr>
          <w:rFonts w:ascii="Verdana" w:hAnsi="Verdana" w:cs="Arial"/>
          <w:color w:val="000000"/>
          <w:sz w:val="21"/>
          <w:szCs w:val="21"/>
        </w:rPr>
      </w:pPr>
    </w:p>
    <w:p w14:paraId="015DF555" w14:textId="77777777" w:rsidR="0040015E" w:rsidRPr="0040015E" w:rsidRDefault="0040015E" w:rsidP="0040015E">
      <w:pPr>
        <w:keepNext/>
        <w:overflowPunct w:val="0"/>
        <w:autoSpaceDE w:val="0"/>
        <w:autoSpaceDN w:val="0"/>
        <w:adjustRightInd w:val="0"/>
        <w:outlineLvl w:val="5"/>
        <w:rPr>
          <w:rFonts w:ascii="Verdana" w:hAnsi="Verdana" w:cs="Arial"/>
          <w:b/>
          <w:color w:val="000000"/>
          <w:sz w:val="21"/>
          <w:szCs w:val="21"/>
          <w:lang w:val="es-EC"/>
        </w:rPr>
      </w:pPr>
      <w:bookmarkStart w:id="0" w:name="_Hlk34213386"/>
      <w:r w:rsidRPr="0040015E">
        <w:rPr>
          <w:rFonts w:ascii="Verdana" w:hAnsi="Verdana" w:cs="Arial"/>
          <w:b/>
          <w:color w:val="000000"/>
          <w:sz w:val="21"/>
          <w:szCs w:val="21"/>
          <w:lang w:val="es-EC"/>
        </w:rPr>
        <w:t>ESTADOS FINANCIEROS</w:t>
      </w:r>
    </w:p>
    <w:p w14:paraId="0C995C14" w14:textId="77777777" w:rsidR="0040015E" w:rsidRPr="0040015E" w:rsidRDefault="0040015E" w:rsidP="0040015E">
      <w:pPr>
        <w:keepNext/>
        <w:pBdr>
          <w:bottom w:val="single" w:sz="6" w:space="1" w:color="auto"/>
        </w:pBdr>
        <w:overflowPunct w:val="0"/>
        <w:autoSpaceDE w:val="0"/>
        <w:autoSpaceDN w:val="0"/>
        <w:adjustRightInd w:val="0"/>
        <w:jc w:val="both"/>
        <w:outlineLvl w:val="6"/>
        <w:rPr>
          <w:rFonts w:ascii="Verdana" w:hAnsi="Verdana" w:cs="Arial"/>
          <w:b/>
          <w:color w:val="000000"/>
          <w:sz w:val="21"/>
          <w:szCs w:val="21"/>
          <w:lang w:val="es-EC"/>
        </w:rPr>
      </w:pPr>
      <w:r w:rsidRPr="0040015E">
        <w:rPr>
          <w:rFonts w:ascii="Verdana" w:hAnsi="Verdana" w:cs="Arial"/>
          <w:b/>
          <w:color w:val="000000"/>
          <w:sz w:val="21"/>
          <w:szCs w:val="21"/>
          <w:lang w:val="es-EC"/>
        </w:rPr>
        <w:t>POR LOS AÑOS TERMI</w:t>
      </w:r>
      <w:r>
        <w:rPr>
          <w:rFonts w:ascii="Verdana" w:hAnsi="Verdana" w:cs="Arial"/>
          <w:b/>
          <w:color w:val="000000"/>
          <w:sz w:val="21"/>
          <w:szCs w:val="21"/>
          <w:lang w:val="es-EC"/>
        </w:rPr>
        <w:t>NADOS EL 31 DE DICIEMBRE DE 2021 Y 2020</w:t>
      </w:r>
    </w:p>
    <w:p w14:paraId="726E2675" w14:textId="77777777" w:rsidR="0040015E" w:rsidRPr="0040015E" w:rsidRDefault="0040015E" w:rsidP="0040015E">
      <w:pPr>
        <w:jc w:val="both"/>
        <w:rPr>
          <w:rFonts w:ascii="Verdana" w:hAnsi="Verdana" w:cs="Arial"/>
          <w:b/>
          <w:color w:val="000000"/>
          <w:sz w:val="21"/>
          <w:szCs w:val="21"/>
          <w:u w:val="single"/>
        </w:rPr>
      </w:pPr>
    </w:p>
    <w:p w14:paraId="06C64EE1" w14:textId="77777777" w:rsidR="0040015E" w:rsidRPr="0040015E" w:rsidRDefault="0040015E" w:rsidP="0040015E">
      <w:pPr>
        <w:keepNext/>
        <w:tabs>
          <w:tab w:val="center" w:pos="8505"/>
        </w:tabs>
        <w:overflowPunct w:val="0"/>
        <w:autoSpaceDE w:val="0"/>
        <w:autoSpaceDN w:val="0"/>
        <w:adjustRightInd w:val="0"/>
        <w:jc w:val="both"/>
        <w:outlineLvl w:val="7"/>
        <w:rPr>
          <w:rFonts w:ascii="Verdana" w:hAnsi="Verdana" w:cs="Arial"/>
          <w:color w:val="000000"/>
          <w:sz w:val="21"/>
          <w:szCs w:val="21"/>
          <w:lang w:val="es-EC"/>
        </w:rPr>
      </w:pPr>
      <w:r w:rsidRPr="0040015E">
        <w:rPr>
          <w:rFonts w:ascii="Verdana" w:hAnsi="Verdana" w:cs="Arial"/>
          <w:b/>
          <w:color w:val="000000"/>
          <w:sz w:val="21"/>
          <w:szCs w:val="21"/>
          <w:lang w:val="es-EC"/>
        </w:rPr>
        <w:t>INDICE</w:t>
      </w:r>
      <w:r w:rsidRPr="0040015E">
        <w:rPr>
          <w:rFonts w:ascii="Verdana" w:hAnsi="Verdana" w:cs="Arial"/>
          <w:color w:val="000000"/>
          <w:sz w:val="21"/>
          <w:szCs w:val="21"/>
          <w:lang w:val="es-EC"/>
        </w:rPr>
        <w:tab/>
      </w:r>
      <w:r w:rsidRPr="0040015E">
        <w:rPr>
          <w:rFonts w:ascii="Verdana" w:hAnsi="Verdana" w:cs="Arial"/>
          <w:b/>
          <w:color w:val="000000"/>
          <w:sz w:val="21"/>
          <w:szCs w:val="21"/>
          <w:lang w:val="es-EC"/>
        </w:rPr>
        <w:t>Página #</w:t>
      </w:r>
    </w:p>
    <w:p w14:paraId="00CCCD0F" w14:textId="77777777" w:rsidR="0040015E" w:rsidRPr="0040015E" w:rsidRDefault="0040015E" w:rsidP="0040015E">
      <w:pPr>
        <w:jc w:val="both"/>
        <w:rPr>
          <w:rFonts w:ascii="Verdana" w:hAnsi="Verdana" w:cs="Arial"/>
          <w:b/>
          <w:color w:val="000000"/>
          <w:sz w:val="21"/>
          <w:szCs w:val="21"/>
          <w:u w:val="single"/>
        </w:rPr>
      </w:pPr>
    </w:p>
    <w:p w14:paraId="4BE35838" w14:textId="77777777" w:rsidR="0040015E" w:rsidRPr="0040015E" w:rsidRDefault="0040015E" w:rsidP="0040015E">
      <w:pPr>
        <w:keepNext/>
        <w:tabs>
          <w:tab w:val="center" w:pos="8505"/>
        </w:tabs>
        <w:overflowPunct w:val="0"/>
        <w:autoSpaceDE w:val="0"/>
        <w:autoSpaceDN w:val="0"/>
        <w:adjustRightInd w:val="0"/>
        <w:jc w:val="both"/>
        <w:outlineLvl w:val="7"/>
        <w:rPr>
          <w:rFonts w:ascii="Verdana" w:hAnsi="Verdana" w:cs="Arial"/>
          <w:color w:val="000000"/>
          <w:sz w:val="21"/>
          <w:szCs w:val="21"/>
          <w:lang w:val="es-EC"/>
        </w:rPr>
      </w:pPr>
      <w:r w:rsidRPr="0040015E">
        <w:rPr>
          <w:rFonts w:ascii="Verdana" w:hAnsi="Verdana" w:cs="Arial"/>
          <w:color w:val="000000"/>
          <w:sz w:val="21"/>
          <w:szCs w:val="21"/>
          <w:lang w:val="es-EC"/>
        </w:rPr>
        <w:t>Informe de los Auditores Independientes</w:t>
      </w:r>
      <w:r w:rsidRPr="0040015E">
        <w:rPr>
          <w:rFonts w:ascii="Verdana" w:hAnsi="Verdana" w:cs="Arial"/>
          <w:color w:val="000000"/>
          <w:sz w:val="21"/>
          <w:szCs w:val="21"/>
          <w:lang w:val="es-EC"/>
        </w:rPr>
        <w:tab/>
        <w:t xml:space="preserve">3 - 5 </w:t>
      </w:r>
    </w:p>
    <w:p w14:paraId="6BBC36C8" w14:textId="77777777" w:rsidR="0040015E" w:rsidRPr="0040015E" w:rsidRDefault="0040015E" w:rsidP="0040015E">
      <w:pPr>
        <w:keepNext/>
        <w:tabs>
          <w:tab w:val="center" w:pos="8505"/>
        </w:tabs>
        <w:overflowPunct w:val="0"/>
        <w:autoSpaceDE w:val="0"/>
        <w:autoSpaceDN w:val="0"/>
        <w:adjustRightInd w:val="0"/>
        <w:jc w:val="both"/>
        <w:outlineLvl w:val="7"/>
        <w:rPr>
          <w:rFonts w:ascii="Verdana" w:hAnsi="Verdana" w:cs="Arial"/>
          <w:color w:val="000000"/>
          <w:sz w:val="21"/>
          <w:szCs w:val="21"/>
          <w:lang w:val="es-EC"/>
        </w:rPr>
      </w:pPr>
      <w:r w:rsidRPr="0040015E">
        <w:rPr>
          <w:rFonts w:ascii="Verdana" w:hAnsi="Verdana" w:cs="Arial"/>
          <w:color w:val="000000"/>
          <w:sz w:val="21"/>
          <w:szCs w:val="21"/>
          <w:lang w:val="es-EC"/>
        </w:rPr>
        <w:t>Estados de situación financiera</w:t>
      </w:r>
      <w:r w:rsidRPr="0040015E">
        <w:rPr>
          <w:rFonts w:ascii="Verdana" w:hAnsi="Verdana" w:cs="Arial"/>
          <w:color w:val="000000"/>
          <w:sz w:val="21"/>
          <w:szCs w:val="21"/>
          <w:lang w:val="es-EC"/>
        </w:rPr>
        <w:tab/>
        <w:t>6</w:t>
      </w:r>
    </w:p>
    <w:p w14:paraId="2E8E852D" w14:textId="77777777" w:rsidR="0040015E" w:rsidRPr="0040015E" w:rsidRDefault="0040015E" w:rsidP="0040015E">
      <w:pPr>
        <w:keepNext/>
        <w:tabs>
          <w:tab w:val="center" w:pos="8505"/>
        </w:tabs>
        <w:overflowPunct w:val="0"/>
        <w:autoSpaceDE w:val="0"/>
        <w:autoSpaceDN w:val="0"/>
        <w:adjustRightInd w:val="0"/>
        <w:jc w:val="both"/>
        <w:outlineLvl w:val="7"/>
        <w:rPr>
          <w:rFonts w:ascii="Verdana" w:hAnsi="Verdana" w:cs="Arial"/>
          <w:color w:val="000000"/>
          <w:sz w:val="21"/>
          <w:szCs w:val="21"/>
          <w:lang w:val="es-EC"/>
        </w:rPr>
      </w:pPr>
      <w:r w:rsidRPr="0040015E">
        <w:rPr>
          <w:rFonts w:ascii="Verdana" w:hAnsi="Verdana" w:cs="Arial"/>
          <w:color w:val="000000"/>
          <w:sz w:val="21"/>
          <w:szCs w:val="21"/>
          <w:lang w:val="es-EC"/>
        </w:rPr>
        <w:t>Estados de resultado integral</w:t>
      </w:r>
      <w:r w:rsidRPr="0040015E">
        <w:rPr>
          <w:rFonts w:ascii="Verdana" w:hAnsi="Verdana" w:cs="Arial"/>
          <w:color w:val="000000"/>
          <w:sz w:val="21"/>
          <w:szCs w:val="21"/>
          <w:lang w:val="es-EC"/>
        </w:rPr>
        <w:tab/>
        <w:t>7</w:t>
      </w:r>
    </w:p>
    <w:p w14:paraId="2C97E631" w14:textId="77777777" w:rsidR="0040015E" w:rsidRPr="0040015E" w:rsidRDefault="0040015E" w:rsidP="0040015E">
      <w:pPr>
        <w:keepNext/>
        <w:tabs>
          <w:tab w:val="center" w:pos="8505"/>
        </w:tabs>
        <w:overflowPunct w:val="0"/>
        <w:autoSpaceDE w:val="0"/>
        <w:autoSpaceDN w:val="0"/>
        <w:adjustRightInd w:val="0"/>
        <w:jc w:val="both"/>
        <w:outlineLvl w:val="7"/>
        <w:rPr>
          <w:rFonts w:ascii="Verdana" w:hAnsi="Verdana" w:cs="Arial"/>
          <w:color w:val="000000"/>
          <w:sz w:val="21"/>
          <w:szCs w:val="21"/>
          <w:lang w:val="es-EC"/>
        </w:rPr>
      </w:pPr>
      <w:r w:rsidRPr="0040015E">
        <w:rPr>
          <w:rFonts w:ascii="Verdana" w:hAnsi="Verdana" w:cs="Arial"/>
          <w:color w:val="000000"/>
          <w:sz w:val="21"/>
          <w:szCs w:val="21"/>
          <w:lang w:val="es-EC"/>
        </w:rPr>
        <w:t>Estados de cambios en el patrimonio neto de los accionistas</w:t>
      </w:r>
      <w:r w:rsidRPr="0040015E">
        <w:rPr>
          <w:rFonts w:ascii="Verdana" w:hAnsi="Verdana" w:cs="Arial"/>
          <w:color w:val="000000"/>
          <w:sz w:val="21"/>
          <w:szCs w:val="21"/>
          <w:lang w:val="es-EC"/>
        </w:rPr>
        <w:tab/>
        <w:t>8</w:t>
      </w:r>
    </w:p>
    <w:p w14:paraId="5A66AD48" w14:textId="77777777" w:rsidR="0040015E" w:rsidRPr="0040015E" w:rsidRDefault="0040015E" w:rsidP="0040015E">
      <w:pPr>
        <w:keepNext/>
        <w:tabs>
          <w:tab w:val="center" w:pos="8505"/>
        </w:tabs>
        <w:overflowPunct w:val="0"/>
        <w:autoSpaceDE w:val="0"/>
        <w:autoSpaceDN w:val="0"/>
        <w:adjustRightInd w:val="0"/>
        <w:jc w:val="both"/>
        <w:outlineLvl w:val="7"/>
        <w:rPr>
          <w:rFonts w:ascii="Verdana" w:hAnsi="Verdana" w:cs="Arial"/>
          <w:color w:val="000000"/>
          <w:sz w:val="21"/>
          <w:szCs w:val="21"/>
          <w:lang w:val="es-EC"/>
        </w:rPr>
      </w:pPr>
      <w:r w:rsidRPr="0040015E">
        <w:rPr>
          <w:rFonts w:ascii="Verdana" w:hAnsi="Verdana" w:cs="Arial"/>
          <w:color w:val="000000"/>
          <w:sz w:val="21"/>
          <w:szCs w:val="21"/>
          <w:lang w:val="es-EC"/>
        </w:rPr>
        <w:t>Estados de flujos de efectivo</w:t>
      </w:r>
      <w:r w:rsidRPr="0040015E">
        <w:rPr>
          <w:rFonts w:ascii="Verdana" w:hAnsi="Verdana" w:cs="Arial"/>
          <w:color w:val="000000"/>
          <w:sz w:val="21"/>
          <w:szCs w:val="21"/>
          <w:lang w:val="es-EC"/>
        </w:rPr>
        <w:tab/>
        <w:t xml:space="preserve">9 </w:t>
      </w:r>
    </w:p>
    <w:p w14:paraId="301287F0" w14:textId="77777777" w:rsidR="0040015E" w:rsidRPr="0040015E" w:rsidRDefault="0040015E" w:rsidP="0040015E">
      <w:pPr>
        <w:keepNext/>
        <w:tabs>
          <w:tab w:val="center" w:pos="8505"/>
        </w:tabs>
        <w:overflowPunct w:val="0"/>
        <w:autoSpaceDE w:val="0"/>
        <w:autoSpaceDN w:val="0"/>
        <w:adjustRightInd w:val="0"/>
        <w:jc w:val="both"/>
        <w:outlineLvl w:val="7"/>
        <w:rPr>
          <w:rFonts w:ascii="Verdana" w:hAnsi="Verdana" w:cs="Arial"/>
          <w:color w:val="000000"/>
          <w:sz w:val="21"/>
          <w:szCs w:val="21"/>
          <w:lang w:val="es-EC"/>
        </w:rPr>
      </w:pPr>
    </w:p>
    <w:p w14:paraId="51F5C16D" w14:textId="77777777" w:rsidR="0040015E" w:rsidRPr="0040015E" w:rsidRDefault="0040015E" w:rsidP="0040015E">
      <w:pPr>
        <w:keepNext/>
        <w:tabs>
          <w:tab w:val="center" w:pos="8505"/>
        </w:tabs>
        <w:overflowPunct w:val="0"/>
        <w:autoSpaceDE w:val="0"/>
        <w:autoSpaceDN w:val="0"/>
        <w:adjustRightInd w:val="0"/>
        <w:jc w:val="both"/>
        <w:outlineLvl w:val="7"/>
        <w:rPr>
          <w:rFonts w:ascii="Verdana" w:hAnsi="Verdana" w:cs="Arial"/>
          <w:b/>
          <w:i/>
          <w:iCs/>
          <w:color w:val="000000"/>
          <w:sz w:val="21"/>
          <w:szCs w:val="21"/>
          <w:u w:val="single"/>
          <w:lang w:val="es-EC"/>
        </w:rPr>
      </w:pPr>
      <w:r w:rsidRPr="0040015E">
        <w:rPr>
          <w:rFonts w:ascii="Verdana" w:hAnsi="Verdana" w:cs="Arial"/>
          <w:i/>
          <w:iCs/>
          <w:color w:val="000000"/>
          <w:sz w:val="21"/>
          <w:szCs w:val="21"/>
          <w:lang w:val="es-EC"/>
        </w:rPr>
        <w:t>Notas a los estados financieros:</w:t>
      </w:r>
      <w:r w:rsidRPr="0040015E">
        <w:rPr>
          <w:rFonts w:ascii="Verdana" w:hAnsi="Verdana" w:cs="Arial"/>
          <w:i/>
          <w:iCs/>
          <w:color w:val="000000"/>
          <w:sz w:val="21"/>
          <w:szCs w:val="21"/>
          <w:lang w:val="es-EC"/>
        </w:rPr>
        <w:tab/>
      </w:r>
    </w:p>
    <w:p w14:paraId="5C0A5820" w14:textId="77777777" w:rsidR="0040015E" w:rsidRPr="0040015E" w:rsidRDefault="0040015E" w:rsidP="0040015E">
      <w:pPr>
        <w:jc w:val="both"/>
        <w:rPr>
          <w:rFonts w:ascii="Verdana" w:hAnsi="Verdana" w:cs="Arial"/>
          <w:bCs/>
          <w:color w:val="000000"/>
          <w:sz w:val="21"/>
          <w:szCs w:val="21"/>
          <w:lang w:val="es-EC"/>
        </w:rPr>
      </w:pPr>
    </w:p>
    <w:p w14:paraId="13E3A230"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…Información gen</w:t>
      </w:r>
      <w:r>
        <w:rPr>
          <w:rFonts w:ascii="Verdana" w:hAnsi="Verdana" w:cs="Arial"/>
          <w:bCs/>
          <w:color w:val="000000"/>
          <w:sz w:val="21"/>
          <w:szCs w:val="21"/>
          <w:lang w:val="es-EC"/>
        </w:rPr>
        <w:t>eral de la Compañía</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10</w:t>
      </w:r>
    </w:p>
    <w:p w14:paraId="1ED1C7C2"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…Bases de preparación y presentación de lo</w:t>
      </w:r>
      <w:r>
        <w:rPr>
          <w:rFonts w:ascii="Verdana" w:hAnsi="Verdana" w:cs="Arial"/>
          <w:bCs/>
          <w:color w:val="000000"/>
          <w:sz w:val="21"/>
          <w:szCs w:val="21"/>
          <w:lang w:val="es-EC"/>
        </w:rPr>
        <w:t>s estados financieros</w:t>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11</w:t>
      </w:r>
    </w:p>
    <w:p w14:paraId="70E9196B"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…Resumen de políticas co</w:t>
      </w:r>
      <w:r>
        <w:rPr>
          <w:rFonts w:ascii="Verdana" w:hAnsi="Verdana" w:cs="Arial"/>
          <w:bCs/>
          <w:color w:val="000000"/>
          <w:sz w:val="21"/>
          <w:szCs w:val="21"/>
          <w:lang w:val="es-EC"/>
        </w:rPr>
        <w:t>ntables significativas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12-</w:t>
      </w:r>
      <w:r w:rsidRPr="0040015E">
        <w:rPr>
          <w:rFonts w:ascii="Verdana" w:hAnsi="Verdana" w:cs="Arial"/>
          <w:bCs/>
          <w:color w:val="000000"/>
          <w:sz w:val="21"/>
          <w:szCs w:val="21"/>
          <w:lang w:val="es-EC"/>
        </w:rPr>
        <w:t>17</w:t>
      </w:r>
    </w:p>
    <w:p w14:paraId="398103B3"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…Cambios en p</w:t>
      </w:r>
      <w:r>
        <w:rPr>
          <w:rFonts w:ascii="Verdana" w:hAnsi="Verdana" w:cs="Arial"/>
          <w:bCs/>
          <w:color w:val="000000"/>
          <w:sz w:val="21"/>
          <w:szCs w:val="21"/>
          <w:lang w:val="es-EC"/>
        </w:rPr>
        <w:t>olíticas contables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17</w:t>
      </w:r>
    </w:p>
    <w:p w14:paraId="2577BE2C"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…Información respecto de la incertidumbre e</w:t>
      </w:r>
      <w:r>
        <w:rPr>
          <w:rFonts w:ascii="Verdana" w:hAnsi="Verdana" w:cs="Arial"/>
          <w:bCs/>
          <w:color w:val="000000"/>
          <w:sz w:val="21"/>
          <w:szCs w:val="21"/>
          <w:lang w:val="es-EC"/>
        </w:rPr>
        <w:t>n juicios y estimaciones</w:t>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17</w:t>
      </w:r>
    </w:p>
    <w:p w14:paraId="7DC77725"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…Efectivo y equivalentes de efectiv</w:t>
      </w:r>
      <w:r>
        <w:rPr>
          <w:rFonts w:ascii="Verdana" w:hAnsi="Verdana" w:cs="Arial"/>
          <w:bCs/>
          <w:color w:val="000000"/>
          <w:sz w:val="21"/>
          <w:szCs w:val="21"/>
          <w:lang w:val="es-EC"/>
        </w:rPr>
        <w:t>o</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18</w:t>
      </w:r>
    </w:p>
    <w:p w14:paraId="6832CC7C"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…C</w:t>
      </w:r>
      <w:r>
        <w:rPr>
          <w:rFonts w:ascii="Verdana" w:hAnsi="Verdana" w:cs="Arial"/>
          <w:bCs/>
          <w:color w:val="000000"/>
          <w:sz w:val="21"/>
          <w:szCs w:val="21"/>
          <w:lang w:val="es-EC"/>
        </w:rPr>
        <w:t>uentas por cobrar</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18</w:t>
      </w:r>
    </w:p>
    <w:p w14:paraId="7FDBAF99"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…Activo por im</w:t>
      </w:r>
      <w:r>
        <w:rPr>
          <w:rFonts w:ascii="Verdana" w:hAnsi="Verdana" w:cs="Arial"/>
          <w:bCs/>
          <w:color w:val="000000"/>
          <w:sz w:val="21"/>
          <w:szCs w:val="21"/>
          <w:lang w:val="es-EC"/>
        </w:rPr>
        <w:t>puestos corrientes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19</w:t>
      </w:r>
    </w:p>
    <w:p w14:paraId="29EC78C5" w14:textId="77777777" w:rsidR="0040015E" w:rsidRPr="0040015E" w:rsidRDefault="0040015E" w:rsidP="0040015E">
      <w:pPr>
        <w:jc w:val="both"/>
        <w:rPr>
          <w:rFonts w:ascii="Verdana" w:hAnsi="Verdana" w:cs="Arial"/>
          <w:bCs/>
          <w:color w:val="000000"/>
          <w:sz w:val="21"/>
          <w:szCs w:val="21"/>
          <w:lang w:val="es-EC"/>
        </w:rPr>
      </w:pPr>
      <w:r>
        <w:rPr>
          <w:rFonts w:ascii="Verdana" w:hAnsi="Verdana" w:cs="Arial"/>
          <w:bCs/>
          <w:color w:val="000000"/>
          <w:sz w:val="21"/>
          <w:szCs w:val="21"/>
          <w:lang w:val="es-EC"/>
        </w:rPr>
        <w:t>…Inventarios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19</w:t>
      </w:r>
    </w:p>
    <w:p w14:paraId="6FE1DE87"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…Propiedad</w:t>
      </w:r>
      <w:r>
        <w:rPr>
          <w:rFonts w:ascii="Verdana" w:hAnsi="Verdana" w:cs="Arial"/>
          <w:bCs/>
          <w:color w:val="000000"/>
          <w:sz w:val="21"/>
          <w:szCs w:val="21"/>
          <w:lang w:val="es-EC"/>
        </w:rPr>
        <w:t>es y equipos, neto</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19</w:t>
      </w:r>
    </w:p>
    <w:p w14:paraId="4722CD64"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…Cuentas po</w:t>
      </w:r>
      <w:r>
        <w:rPr>
          <w:rFonts w:ascii="Verdana" w:hAnsi="Verdana" w:cs="Arial"/>
          <w:bCs/>
          <w:color w:val="000000"/>
          <w:sz w:val="21"/>
          <w:szCs w:val="21"/>
          <w:lang w:val="es-EC"/>
        </w:rPr>
        <w:t>r pagar a terceros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20</w:t>
      </w:r>
    </w:p>
    <w:p w14:paraId="1D2E41FB"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…Cuentas por pagar, partes rel</w:t>
      </w:r>
      <w:r>
        <w:rPr>
          <w:rFonts w:ascii="Verdana" w:hAnsi="Verdana" w:cs="Arial"/>
          <w:bCs/>
          <w:color w:val="000000"/>
          <w:sz w:val="21"/>
          <w:szCs w:val="21"/>
          <w:lang w:val="es-EC"/>
        </w:rPr>
        <w:t>acionadas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20</w:t>
      </w:r>
    </w:p>
    <w:p w14:paraId="12A60D0F"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…Otras oblig</w:t>
      </w:r>
      <w:r>
        <w:rPr>
          <w:rFonts w:ascii="Verdana" w:hAnsi="Verdana" w:cs="Arial"/>
          <w:bCs/>
          <w:color w:val="000000"/>
          <w:sz w:val="21"/>
          <w:szCs w:val="21"/>
          <w:lang w:val="es-EC"/>
        </w:rPr>
        <w:t>aciones corrientes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20</w:t>
      </w:r>
    </w:p>
    <w:p w14:paraId="074FA7E2"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…Jubilación pa</w:t>
      </w:r>
      <w:r>
        <w:rPr>
          <w:rFonts w:ascii="Verdana" w:hAnsi="Verdana" w:cs="Arial"/>
          <w:bCs/>
          <w:color w:val="000000"/>
          <w:sz w:val="21"/>
          <w:szCs w:val="21"/>
          <w:lang w:val="es-EC"/>
        </w:rPr>
        <w:t>tronal y desahucio</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21</w:t>
      </w:r>
    </w:p>
    <w:p w14:paraId="15E83BC2" w14:textId="77777777" w:rsidR="0040015E" w:rsidRPr="0040015E" w:rsidRDefault="0040015E" w:rsidP="0040015E">
      <w:pPr>
        <w:jc w:val="both"/>
        <w:rPr>
          <w:rFonts w:ascii="Verdana" w:hAnsi="Verdana" w:cs="Arial"/>
          <w:bCs/>
          <w:color w:val="000000"/>
          <w:sz w:val="21"/>
          <w:szCs w:val="21"/>
          <w:lang w:val="es-EC"/>
        </w:rPr>
      </w:pPr>
      <w:r>
        <w:rPr>
          <w:rFonts w:ascii="Verdana" w:hAnsi="Verdana" w:cs="Arial"/>
          <w:bCs/>
          <w:color w:val="000000"/>
          <w:sz w:val="21"/>
          <w:szCs w:val="21"/>
          <w:lang w:val="es-EC"/>
        </w:rPr>
        <w:t>…Capital social</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21</w:t>
      </w:r>
    </w:p>
    <w:p w14:paraId="09492CDD" w14:textId="77777777" w:rsidR="0040015E" w:rsidRPr="0040015E" w:rsidRDefault="0040015E" w:rsidP="0040015E">
      <w:pPr>
        <w:jc w:val="both"/>
        <w:rPr>
          <w:rFonts w:ascii="Verdana" w:hAnsi="Verdana" w:cs="Arial"/>
          <w:bCs/>
          <w:color w:val="000000"/>
          <w:sz w:val="21"/>
          <w:szCs w:val="21"/>
          <w:lang w:val="es-EC"/>
        </w:rPr>
      </w:pPr>
      <w:r>
        <w:rPr>
          <w:rFonts w:ascii="Verdana" w:hAnsi="Verdana" w:cs="Arial"/>
          <w:bCs/>
          <w:color w:val="000000"/>
          <w:sz w:val="21"/>
          <w:szCs w:val="21"/>
          <w:lang w:val="es-EC"/>
        </w:rPr>
        <w:t>…Ventas netas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21</w:t>
      </w:r>
    </w:p>
    <w:p w14:paraId="574AD447" w14:textId="77777777" w:rsidR="0040015E" w:rsidRPr="0040015E" w:rsidRDefault="0040015E" w:rsidP="0040015E">
      <w:pPr>
        <w:jc w:val="both"/>
        <w:rPr>
          <w:rFonts w:ascii="Verdana" w:hAnsi="Verdana" w:cs="Arial"/>
          <w:bCs/>
          <w:color w:val="000000"/>
          <w:sz w:val="21"/>
          <w:szCs w:val="21"/>
          <w:lang w:val="es-EC"/>
        </w:rPr>
      </w:pPr>
      <w:r>
        <w:rPr>
          <w:rFonts w:ascii="Verdana" w:hAnsi="Verdana" w:cs="Arial"/>
          <w:bCs/>
          <w:color w:val="000000"/>
          <w:sz w:val="21"/>
          <w:szCs w:val="21"/>
          <w:lang w:val="es-EC"/>
        </w:rPr>
        <w:t>…Costo de ventas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22</w:t>
      </w:r>
    </w:p>
    <w:p w14:paraId="6CBE9842"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…Gastos de administración y ventas</w:t>
      </w:r>
      <w:r w:rsidRPr="0040015E">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22</w:t>
      </w:r>
    </w:p>
    <w:p w14:paraId="66E40E77"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…Im</w:t>
      </w:r>
      <w:r>
        <w:rPr>
          <w:rFonts w:ascii="Verdana" w:hAnsi="Verdana" w:cs="Arial"/>
          <w:bCs/>
          <w:color w:val="000000"/>
          <w:sz w:val="21"/>
          <w:szCs w:val="21"/>
          <w:lang w:val="es-EC"/>
        </w:rPr>
        <w:t>puesto a la renta</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22</w:t>
      </w:r>
    </w:p>
    <w:p w14:paraId="560BDA0C"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…Saldos y transacciones co</w:t>
      </w:r>
      <w:r>
        <w:rPr>
          <w:rFonts w:ascii="Verdana" w:hAnsi="Verdana" w:cs="Arial"/>
          <w:bCs/>
          <w:color w:val="000000"/>
          <w:sz w:val="21"/>
          <w:szCs w:val="21"/>
          <w:lang w:val="es-EC"/>
        </w:rPr>
        <w:t>n partes relacionadas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24</w:t>
      </w:r>
    </w:p>
    <w:p w14:paraId="1FB8F101"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…Compr</w:t>
      </w:r>
      <w:r>
        <w:rPr>
          <w:rFonts w:ascii="Verdana" w:hAnsi="Verdana" w:cs="Arial"/>
          <w:bCs/>
          <w:color w:val="000000"/>
          <w:sz w:val="21"/>
          <w:szCs w:val="21"/>
          <w:lang w:val="es-EC"/>
        </w:rPr>
        <w:t>omisos y contratos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24</w:t>
      </w:r>
    </w:p>
    <w:p w14:paraId="15026365"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…Ref</w:t>
      </w:r>
      <w:r>
        <w:rPr>
          <w:rFonts w:ascii="Verdana" w:hAnsi="Verdana" w:cs="Arial"/>
          <w:bCs/>
          <w:color w:val="000000"/>
          <w:sz w:val="21"/>
          <w:szCs w:val="21"/>
          <w:lang w:val="es-EC"/>
        </w:rPr>
        <w:t>ormas tributarias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25</w:t>
      </w:r>
    </w:p>
    <w:p w14:paraId="17ABDDBB"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…Información financiera por s</w:t>
      </w:r>
      <w:r>
        <w:rPr>
          <w:rFonts w:ascii="Verdana" w:hAnsi="Verdana" w:cs="Arial"/>
          <w:bCs/>
          <w:color w:val="000000"/>
          <w:sz w:val="21"/>
          <w:szCs w:val="21"/>
          <w:lang w:val="es-EC"/>
        </w:rPr>
        <w:t>egmentos de operación</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26</w:t>
      </w:r>
    </w:p>
    <w:p w14:paraId="3765FFB6" w14:textId="77777777" w:rsidR="0040015E" w:rsidRPr="0040015E" w:rsidRDefault="0040015E" w:rsidP="0040015E">
      <w:pPr>
        <w:jc w:val="both"/>
        <w:rPr>
          <w:rFonts w:ascii="Verdana" w:hAnsi="Verdana" w:cs="Arial"/>
          <w:bCs/>
          <w:color w:val="000000"/>
          <w:sz w:val="21"/>
          <w:szCs w:val="21"/>
          <w:lang w:val="es-EC"/>
        </w:rPr>
      </w:pPr>
      <w:r w:rsidRPr="0040015E">
        <w:rPr>
          <w:rFonts w:ascii="Verdana" w:hAnsi="Verdana" w:cs="Arial"/>
          <w:bCs/>
          <w:color w:val="000000"/>
          <w:sz w:val="21"/>
          <w:szCs w:val="21"/>
          <w:lang w:val="es-EC"/>
        </w:rPr>
        <w:t>…Eve</w:t>
      </w:r>
      <w:r>
        <w:rPr>
          <w:rFonts w:ascii="Verdana" w:hAnsi="Verdana" w:cs="Arial"/>
          <w:bCs/>
          <w:color w:val="000000"/>
          <w:sz w:val="21"/>
          <w:szCs w:val="21"/>
          <w:lang w:val="es-EC"/>
        </w:rPr>
        <w:t>ntos subsecuentes</w:t>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r>
      <w:r>
        <w:rPr>
          <w:rFonts w:ascii="Verdana" w:hAnsi="Verdana" w:cs="Arial"/>
          <w:bCs/>
          <w:color w:val="000000"/>
          <w:sz w:val="21"/>
          <w:szCs w:val="21"/>
          <w:lang w:val="es-EC"/>
        </w:rPr>
        <w:tab/>
        <w:t xml:space="preserve">      </w:t>
      </w:r>
      <w:r w:rsidRPr="0040015E">
        <w:rPr>
          <w:rFonts w:ascii="Verdana" w:hAnsi="Verdana" w:cs="Arial"/>
          <w:bCs/>
          <w:color w:val="000000"/>
          <w:sz w:val="21"/>
          <w:szCs w:val="21"/>
          <w:lang w:val="es-EC"/>
        </w:rPr>
        <w:t>26</w:t>
      </w:r>
    </w:p>
    <w:p w14:paraId="5F0FCC78" w14:textId="77777777" w:rsidR="0040015E" w:rsidRPr="0040015E" w:rsidRDefault="0040015E" w:rsidP="0040015E">
      <w:pPr>
        <w:jc w:val="both"/>
        <w:rPr>
          <w:rFonts w:ascii="Verdana" w:hAnsi="Verdana" w:cs="Arial"/>
          <w:b/>
          <w:color w:val="000000"/>
          <w:sz w:val="21"/>
          <w:szCs w:val="21"/>
          <w:u w:val="single"/>
        </w:rPr>
      </w:pPr>
    </w:p>
    <w:p w14:paraId="7C24123F" w14:textId="77777777" w:rsidR="0040015E" w:rsidRPr="00F865CE" w:rsidRDefault="0040015E" w:rsidP="0040015E">
      <w:pPr>
        <w:jc w:val="both"/>
        <w:rPr>
          <w:rFonts w:ascii="Verdana" w:hAnsi="Verdana" w:cs="Arial"/>
          <w:b/>
          <w:color w:val="000000"/>
          <w:sz w:val="21"/>
          <w:szCs w:val="21"/>
          <w:lang w:val="es-EC"/>
        </w:rPr>
      </w:pPr>
      <w:r w:rsidRPr="00F865CE">
        <w:rPr>
          <w:rFonts w:ascii="Verdana" w:hAnsi="Verdana" w:cs="Arial"/>
          <w:b/>
          <w:color w:val="000000"/>
          <w:sz w:val="21"/>
          <w:szCs w:val="21"/>
          <w:lang w:val="es-EC"/>
        </w:rPr>
        <w:t>Abreviaturas usadas:</w:t>
      </w:r>
    </w:p>
    <w:p w14:paraId="0EDD085B" w14:textId="77777777" w:rsidR="0040015E" w:rsidRPr="00F865CE" w:rsidRDefault="0040015E" w:rsidP="0040015E">
      <w:pPr>
        <w:tabs>
          <w:tab w:val="left" w:pos="1418"/>
        </w:tabs>
        <w:overflowPunct w:val="0"/>
        <w:autoSpaceDE w:val="0"/>
        <w:autoSpaceDN w:val="0"/>
        <w:adjustRightInd w:val="0"/>
        <w:rPr>
          <w:rFonts w:ascii="Verdana" w:hAnsi="Verdana" w:cs="Arial"/>
          <w:color w:val="000000"/>
          <w:sz w:val="21"/>
          <w:szCs w:val="21"/>
          <w:lang w:val="es-EC"/>
        </w:rPr>
      </w:pPr>
    </w:p>
    <w:p w14:paraId="50963C23" w14:textId="77777777" w:rsidR="0040015E" w:rsidRPr="00F865CE" w:rsidRDefault="0040015E" w:rsidP="0040015E">
      <w:pPr>
        <w:tabs>
          <w:tab w:val="left" w:pos="1418"/>
        </w:tabs>
        <w:overflowPunct w:val="0"/>
        <w:autoSpaceDE w:val="0"/>
        <w:autoSpaceDN w:val="0"/>
        <w:adjustRightInd w:val="0"/>
        <w:rPr>
          <w:rFonts w:ascii="Verdana" w:hAnsi="Verdana" w:cs="Arial"/>
          <w:color w:val="000000"/>
          <w:sz w:val="21"/>
          <w:szCs w:val="21"/>
          <w:lang w:val="es-EC"/>
        </w:rPr>
      </w:pPr>
      <w:r w:rsidRPr="00F865CE">
        <w:rPr>
          <w:rFonts w:ascii="Verdana" w:hAnsi="Verdana" w:cs="Arial"/>
          <w:color w:val="000000"/>
          <w:sz w:val="21"/>
          <w:szCs w:val="21"/>
          <w:lang w:val="es-EC"/>
        </w:rPr>
        <w:t>BTL</w:t>
      </w:r>
      <w:r w:rsidRPr="00F865CE">
        <w:rPr>
          <w:rFonts w:ascii="Verdana" w:hAnsi="Verdana" w:cs="Arial"/>
          <w:color w:val="000000"/>
          <w:sz w:val="21"/>
          <w:szCs w:val="21"/>
          <w:lang w:val="es-EC"/>
        </w:rPr>
        <w:tab/>
      </w:r>
      <w:r w:rsidRPr="00F865CE">
        <w:rPr>
          <w:rFonts w:ascii="Verdana" w:hAnsi="Verdana" w:cs="Arial"/>
          <w:color w:val="000000"/>
          <w:sz w:val="21"/>
          <w:szCs w:val="21"/>
          <w:lang w:val="es-EC"/>
        </w:rPr>
        <w:tab/>
      </w:r>
      <w:r w:rsidRPr="00F865CE">
        <w:rPr>
          <w:rFonts w:ascii="Verdana" w:hAnsi="Verdana" w:cs="Arial"/>
          <w:color w:val="000000"/>
          <w:sz w:val="21"/>
          <w:szCs w:val="21"/>
          <w:lang w:val="es-EC"/>
        </w:rPr>
        <w:tab/>
        <w:t xml:space="preserve">- </w:t>
      </w:r>
      <w:proofErr w:type="spellStart"/>
      <w:r w:rsidRPr="00F865CE">
        <w:rPr>
          <w:rFonts w:ascii="Verdana" w:hAnsi="Verdana" w:cs="Arial"/>
          <w:color w:val="000000"/>
          <w:sz w:val="21"/>
          <w:szCs w:val="21"/>
          <w:lang w:val="es-EC"/>
        </w:rPr>
        <w:t>Below</w:t>
      </w:r>
      <w:proofErr w:type="spellEnd"/>
      <w:r w:rsidRPr="00F865CE">
        <w:rPr>
          <w:rFonts w:ascii="Verdana" w:hAnsi="Verdana" w:cs="Arial"/>
          <w:color w:val="000000"/>
          <w:sz w:val="21"/>
          <w:szCs w:val="21"/>
          <w:lang w:val="es-EC"/>
        </w:rPr>
        <w:t xml:space="preserve"> </w:t>
      </w:r>
      <w:proofErr w:type="spellStart"/>
      <w:r w:rsidRPr="00F865CE">
        <w:rPr>
          <w:rFonts w:ascii="Verdana" w:hAnsi="Verdana" w:cs="Arial"/>
          <w:color w:val="000000"/>
          <w:sz w:val="21"/>
          <w:szCs w:val="21"/>
          <w:lang w:val="es-EC"/>
        </w:rPr>
        <w:t>the</w:t>
      </w:r>
      <w:proofErr w:type="spellEnd"/>
      <w:r w:rsidRPr="00F865CE">
        <w:rPr>
          <w:rFonts w:ascii="Verdana" w:hAnsi="Verdana" w:cs="Arial"/>
          <w:color w:val="000000"/>
          <w:sz w:val="21"/>
          <w:szCs w:val="21"/>
          <w:lang w:val="es-EC"/>
        </w:rPr>
        <w:t xml:space="preserve"> Line </w:t>
      </w:r>
    </w:p>
    <w:p w14:paraId="2E8DE395" w14:textId="77777777" w:rsidR="0040015E" w:rsidRPr="00F865CE" w:rsidRDefault="0040015E" w:rsidP="0040015E">
      <w:pPr>
        <w:tabs>
          <w:tab w:val="left" w:pos="1418"/>
        </w:tabs>
        <w:overflowPunct w:val="0"/>
        <w:autoSpaceDE w:val="0"/>
        <w:autoSpaceDN w:val="0"/>
        <w:adjustRightInd w:val="0"/>
        <w:rPr>
          <w:rFonts w:ascii="Verdana" w:hAnsi="Verdana" w:cs="Arial"/>
          <w:color w:val="000000"/>
          <w:sz w:val="21"/>
          <w:szCs w:val="21"/>
          <w:lang w:val="es-EC"/>
        </w:rPr>
      </w:pPr>
      <w:r w:rsidRPr="00F865CE">
        <w:rPr>
          <w:rFonts w:ascii="Verdana" w:hAnsi="Verdana" w:cs="Arial"/>
          <w:color w:val="000000"/>
          <w:sz w:val="21"/>
          <w:szCs w:val="21"/>
          <w:lang w:val="es-EC"/>
        </w:rPr>
        <w:t>IASB</w:t>
      </w:r>
      <w:r w:rsidRPr="00F865CE">
        <w:rPr>
          <w:rFonts w:ascii="Verdana" w:hAnsi="Verdana" w:cs="Arial"/>
          <w:color w:val="000000"/>
          <w:sz w:val="21"/>
          <w:szCs w:val="21"/>
          <w:lang w:val="es-EC"/>
        </w:rPr>
        <w:tab/>
      </w:r>
      <w:r w:rsidRPr="00F865CE">
        <w:rPr>
          <w:rFonts w:ascii="Verdana" w:hAnsi="Verdana" w:cs="Arial"/>
          <w:color w:val="000000"/>
          <w:sz w:val="21"/>
          <w:szCs w:val="21"/>
          <w:lang w:val="es-EC"/>
        </w:rPr>
        <w:tab/>
      </w:r>
      <w:r w:rsidRPr="00F865CE">
        <w:rPr>
          <w:rFonts w:ascii="Verdana" w:hAnsi="Verdana" w:cs="Arial"/>
          <w:color w:val="000000"/>
          <w:sz w:val="21"/>
          <w:szCs w:val="21"/>
          <w:lang w:val="es-EC"/>
        </w:rPr>
        <w:tab/>
        <w:t>- International Accounting Standard Board</w:t>
      </w:r>
    </w:p>
    <w:p w14:paraId="14608EF1" w14:textId="77777777" w:rsidR="0040015E" w:rsidRPr="0040015E" w:rsidRDefault="0040015E" w:rsidP="0040015E">
      <w:pPr>
        <w:tabs>
          <w:tab w:val="left" w:pos="1418"/>
        </w:tabs>
        <w:overflowPunct w:val="0"/>
        <w:autoSpaceDE w:val="0"/>
        <w:autoSpaceDN w:val="0"/>
        <w:adjustRightInd w:val="0"/>
        <w:rPr>
          <w:rFonts w:ascii="Verdana" w:hAnsi="Verdana" w:cs="Arial"/>
          <w:color w:val="000000"/>
          <w:sz w:val="21"/>
          <w:szCs w:val="21"/>
          <w:lang w:val="es-EC"/>
        </w:rPr>
      </w:pPr>
      <w:r w:rsidRPr="0040015E">
        <w:rPr>
          <w:rFonts w:ascii="Verdana" w:hAnsi="Verdana" w:cs="Arial"/>
          <w:color w:val="000000"/>
          <w:sz w:val="21"/>
          <w:szCs w:val="21"/>
          <w:lang w:val="es-EC"/>
        </w:rPr>
        <w:t>IESS</w:t>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t>- Instituto Ecuatoriano de Seguridad Social</w:t>
      </w:r>
    </w:p>
    <w:p w14:paraId="575875C9" w14:textId="77777777" w:rsidR="0040015E" w:rsidRPr="0040015E" w:rsidRDefault="0040015E" w:rsidP="0040015E">
      <w:pPr>
        <w:tabs>
          <w:tab w:val="left" w:pos="1418"/>
        </w:tabs>
        <w:overflowPunct w:val="0"/>
        <w:autoSpaceDE w:val="0"/>
        <w:autoSpaceDN w:val="0"/>
        <w:adjustRightInd w:val="0"/>
        <w:rPr>
          <w:rFonts w:ascii="Verdana" w:hAnsi="Verdana" w:cs="Arial"/>
          <w:color w:val="000000"/>
          <w:sz w:val="21"/>
          <w:szCs w:val="21"/>
          <w:lang w:val="es-EC"/>
        </w:rPr>
      </w:pPr>
      <w:r w:rsidRPr="0040015E">
        <w:rPr>
          <w:rFonts w:ascii="Verdana" w:hAnsi="Verdana" w:cs="Arial"/>
          <w:color w:val="000000"/>
          <w:sz w:val="21"/>
          <w:szCs w:val="21"/>
          <w:lang w:val="es-EC"/>
        </w:rPr>
        <w:t>IR</w:t>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t>- Impuesto a la Renta</w:t>
      </w:r>
    </w:p>
    <w:p w14:paraId="77AB8FBC" w14:textId="77777777" w:rsidR="0040015E" w:rsidRPr="0040015E" w:rsidRDefault="0040015E" w:rsidP="0040015E">
      <w:pPr>
        <w:tabs>
          <w:tab w:val="left" w:pos="1418"/>
        </w:tabs>
        <w:overflowPunct w:val="0"/>
        <w:autoSpaceDE w:val="0"/>
        <w:autoSpaceDN w:val="0"/>
        <w:adjustRightInd w:val="0"/>
        <w:rPr>
          <w:rFonts w:ascii="Verdana" w:hAnsi="Verdana" w:cs="Arial"/>
          <w:color w:val="000000"/>
          <w:sz w:val="21"/>
          <w:szCs w:val="21"/>
          <w:lang w:val="es-EC"/>
        </w:rPr>
      </w:pPr>
      <w:r w:rsidRPr="0040015E">
        <w:rPr>
          <w:rFonts w:ascii="Verdana" w:hAnsi="Verdana" w:cs="Arial"/>
          <w:color w:val="000000"/>
          <w:sz w:val="21"/>
          <w:szCs w:val="21"/>
          <w:lang w:val="es-EC"/>
        </w:rPr>
        <w:t>IVA</w:t>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t>- Impuesto al Valor Agregado</w:t>
      </w:r>
    </w:p>
    <w:p w14:paraId="0BB618D6" w14:textId="77777777" w:rsidR="0040015E" w:rsidRPr="0040015E" w:rsidRDefault="0040015E" w:rsidP="0040015E">
      <w:pPr>
        <w:tabs>
          <w:tab w:val="left" w:pos="1418"/>
        </w:tabs>
        <w:overflowPunct w:val="0"/>
        <w:autoSpaceDE w:val="0"/>
        <w:autoSpaceDN w:val="0"/>
        <w:adjustRightInd w:val="0"/>
        <w:ind w:left="2836" w:hanging="2836"/>
        <w:rPr>
          <w:rFonts w:ascii="Verdana" w:hAnsi="Verdana" w:cs="Arial"/>
          <w:color w:val="000000"/>
          <w:sz w:val="21"/>
          <w:szCs w:val="21"/>
          <w:lang w:val="es-EC"/>
        </w:rPr>
      </w:pPr>
      <w:r w:rsidRPr="0040015E">
        <w:rPr>
          <w:rFonts w:ascii="Verdana" w:hAnsi="Verdana" w:cs="Arial"/>
          <w:color w:val="000000"/>
          <w:sz w:val="21"/>
          <w:szCs w:val="21"/>
          <w:lang w:val="es-EC"/>
        </w:rPr>
        <w:t>NIIF Para PYMES</w:t>
      </w:r>
      <w:r w:rsidRPr="0040015E">
        <w:rPr>
          <w:rFonts w:ascii="Verdana" w:hAnsi="Verdana" w:cs="Arial"/>
          <w:color w:val="000000"/>
          <w:sz w:val="21"/>
          <w:szCs w:val="21"/>
          <w:lang w:val="es-EC"/>
        </w:rPr>
        <w:tab/>
        <w:t xml:space="preserve">- Normas Internacionales de Información Financiera para Pequeñas y Medianas empresas          </w:t>
      </w:r>
    </w:p>
    <w:p w14:paraId="63E36ED4" w14:textId="77777777" w:rsidR="0040015E" w:rsidRPr="0040015E" w:rsidRDefault="0040015E" w:rsidP="0040015E">
      <w:pPr>
        <w:tabs>
          <w:tab w:val="left" w:pos="1418"/>
        </w:tabs>
        <w:overflowPunct w:val="0"/>
        <w:autoSpaceDE w:val="0"/>
        <w:autoSpaceDN w:val="0"/>
        <w:adjustRightInd w:val="0"/>
        <w:rPr>
          <w:rFonts w:ascii="Verdana" w:hAnsi="Verdana" w:cs="Arial"/>
          <w:color w:val="000000"/>
          <w:sz w:val="21"/>
          <w:szCs w:val="21"/>
          <w:lang w:val="es-EC"/>
        </w:rPr>
      </w:pPr>
      <w:r w:rsidRPr="0040015E">
        <w:rPr>
          <w:rFonts w:ascii="Verdana" w:hAnsi="Verdana" w:cs="Arial"/>
          <w:color w:val="000000"/>
          <w:sz w:val="21"/>
          <w:szCs w:val="21"/>
          <w:lang w:val="es-EC"/>
        </w:rPr>
        <w:t>PT</w:t>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t>- Participación de Trabajadores en las utilidades</w:t>
      </w:r>
    </w:p>
    <w:p w14:paraId="271FB7D9" w14:textId="77777777" w:rsidR="0040015E" w:rsidRPr="0040015E" w:rsidRDefault="0040015E" w:rsidP="0040015E">
      <w:pPr>
        <w:tabs>
          <w:tab w:val="left" w:pos="1418"/>
        </w:tabs>
        <w:overflowPunct w:val="0"/>
        <w:autoSpaceDE w:val="0"/>
        <w:autoSpaceDN w:val="0"/>
        <w:adjustRightInd w:val="0"/>
        <w:rPr>
          <w:rFonts w:ascii="Verdana" w:hAnsi="Verdana" w:cs="Arial"/>
          <w:color w:val="000000"/>
          <w:sz w:val="21"/>
          <w:szCs w:val="21"/>
          <w:lang w:val="es-EC"/>
        </w:rPr>
      </w:pPr>
      <w:r w:rsidRPr="0040015E">
        <w:rPr>
          <w:rFonts w:ascii="Verdana" w:hAnsi="Verdana" w:cs="Arial"/>
          <w:color w:val="000000"/>
          <w:sz w:val="21"/>
          <w:szCs w:val="21"/>
          <w:lang w:val="es-EC"/>
        </w:rPr>
        <w:t>SRI</w:t>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t>- Servicio de Rentas Internas</w:t>
      </w:r>
    </w:p>
    <w:p w14:paraId="06DCCAD7" w14:textId="77777777" w:rsidR="0040015E" w:rsidRPr="0040015E" w:rsidRDefault="0040015E" w:rsidP="0040015E">
      <w:pPr>
        <w:tabs>
          <w:tab w:val="left" w:pos="1418"/>
        </w:tabs>
        <w:overflowPunct w:val="0"/>
        <w:autoSpaceDE w:val="0"/>
        <w:autoSpaceDN w:val="0"/>
        <w:adjustRightInd w:val="0"/>
        <w:rPr>
          <w:rFonts w:ascii="Verdana" w:hAnsi="Verdana" w:cs="Arial"/>
          <w:color w:val="000000"/>
          <w:sz w:val="21"/>
          <w:szCs w:val="21"/>
          <w:lang w:val="es-EC"/>
        </w:rPr>
      </w:pPr>
      <w:r w:rsidRPr="0040015E">
        <w:rPr>
          <w:rFonts w:ascii="Verdana" w:hAnsi="Verdana" w:cs="Arial"/>
          <w:color w:val="000000"/>
          <w:sz w:val="21"/>
          <w:szCs w:val="21"/>
          <w:lang w:val="es-EC"/>
        </w:rPr>
        <w:t>US$</w:t>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r>
      <w:r w:rsidRPr="0040015E">
        <w:rPr>
          <w:rFonts w:ascii="Verdana" w:hAnsi="Verdana" w:cs="Arial"/>
          <w:color w:val="000000"/>
          <w:sz w:val="21"/>
          <w:szCs w:val="21"/>
          <w:lang w:val="es-EC"/>
        </w:rPr>
        <w:tab/>
        <w:t xml:space="preserve">- Dólares de los Estados </w:t>
      </w:r>
      <w:bookmarkEnd w:id="0"/>
      <w:r w:rsidRPr="0040015E">
        <w:rPr>
          <w:rFonts w:ascii="Verdana" w:hAnsi="Verdana" w:cs="Arial"/>
          <w:color w:val="000000"/>
          <w:sz w:val="21"/>
          <w:szCs w:val="21"/>
          <w:lang w:val="es-EC"/>
        </w:rPr>
        <w:t>Unidos de América (EE. UU)</w:t>
      </w:r>
    </w:p>
    <w:p w14:paraId="5F5E46C3" w14:textId="77777777" w:rsidR="0040015E" w:rsidRPr="0040015E" w:rsidRDefault="0040015E" w:rsidP="0040015E">
      <w:pPr>
        <w:pBdr>
          <w:bottom w:val="single" w:sz="4" w:space="1" w:color="auto"/>
        </w:pBdr>
        <w:jc w:val="both"/>
        <w:rPr>
          <w:rFonts w:ascii="Verdana" w:hAnsi="Verdana" w:cs="Arial"/>
          <w:color w:val="000000"/>
          <w:sz w:val="21"/>
          <w:szCs w:val="21"/>
          <w:lang w:val="es-EC"/>
        </w:rPr>
      </w:pPr>
    </w:p>
    <w:p w14:paraId="3ECD8A92" w14:textId="77777777" w:rsidR="0040015E" w:rsidRPr="0040015E" w:rsidRDefault="0040015E" w:rsidP="0040015E">
      <w:pPr>
        <w:jc w:val="both"/>
        <w:rPr>
          <w:rFonts w:ascii="Verdana" w:hAnsi="Verdana" w:cs="Arial"/>
          <w:b/>
          <w:color w:val="000000"/>
          <w:sz w:val="21"/>
          <w:szCs w:val="21"/>
          <w:u w:val="single"/>
        </w:rPr>
      </w:pPr>
    </w:p>
    <w:p w14:paraId="6E49D3CF" w14:textId="77777777" w:rsidR="00D91861" w:rsidRDefault="00D91861" w:rsidP="00D91861">
      <w:pPr>
        <w:jc w:val="both"/>
        <w:rPr>
          <w:rFonts w:ascii="Verdana" w:hAnsi="Verdana" w:cs="Arial"/>
          <w:b/>
          <w:color w:val="000000"/>
          <w:sz w:val="21"/>
          <w:szCs w:val="21"/>
          <w:u w:val="single"/>
        </w:rPr>
      </w:pPr>
      <w:r>
        <w:rPr>
          <w:rFonts w:ascii="Verdana" w:hAnsi="Verdana" w:cs="Arial"/>
          <w:b/>
          <w:color w:val="000000"/>
          <w:sz w:val="21"/>
          <w:szCs w:val="21"/>
          <w:u w:val="single"/>
        </w:rPr>
        <w:lastRenderedPageBreak/>
        <w:t>INFORME DE LOS AUDITORES INDEPENDIENTES</w:t>
      </w:r>
    </w:p>
    <w:p w14:paraId="214FA510" w14:textId="77777777" w:rsidR="00D91861" w:rsidRDefault="00D91861" w:rsidP="00D91861">
      <w:pPr>
        <w:jc w:val="both"/>
        <w:rPr>
          <w:rFonts w:ascii="Verdana" w:hAnsi="Verdana" w:cs="Arial"/>
          <w:color w:val="000000"/>
          <w:sz w:val="21"/>
          <w:szCs w:val="21"/>
        </w:rPr>
      </w:pPr>
    </w:p>
    <w:p w14:paraId="077C09D8" w14:textId="77777777" w:rsidR="00D91861" w:rsidRDefault="00D91861" w:rsidP="00D91861">
      <w:pPr>
        <w:jc w:val="both"/>
        <w:rPr>
          <w:rFonts w:ascii="Verdana" w:hAnsi="Verdana" w:cs="Arial"/>
          <w:color w:val="000000"/>
          <w:sz w:val="21"/>
          <w:szCs w:val="21"/>
        </w:rPr>
      </w:pPr>
      <w:r>
        <w:rPr>
          <w:rFonts w:ascii="Verdana" w:hAnsi="Verdana" w:cs="Arial"/>
          <w:color w:val="000000"/>
          <w:sz w:val="21"/>
          <w:szCs w:val="21"/>
        </w:rPr>
        <w:t xml:space="preserve">A la Junta General de Accionistas de </w:t>
      </w:r>
    </w:p>
    <w:p w14:paraId="3C924B55" w14:textId="77777777" w:rsidR="00D91861" w:rsidRDefault="00D91861" w:rsidP="00D91861">
      <w:pPr>
        <w:jc w:val="both"/>
        <w:rPr>
          <w:rFonts w:ascii="Verdana" w:hAnsi="Verdana" w:cs="Arial"/>
          <w:bCs/>
          <w:color w:val="000000"/>
          <w:sz w:val="21"/>
          <w:szCs w:val="21"/>
        </w:rPr>
      </w:pPr>
      <w:r>
        <w:rPr>
          <w:rFonts w:ascii="Verdana" w:hAnsi="Verdana" w:cs="Arial"/>
          <w:bCs/>
          <w:color w:val="000000"/>
          <w:sz w:val="21"/>
          <w:szCs w:val="21"/>
        </w:rPr>
        <w:t>VISACOM S.A.:</w:t>
      </w:r>
    </w:p>
    <w:p w14:paraId="5360C7A1" w14:textId="77777777" w:rsidR="00D91861" w:rsidRDefault="00D91861" w:rsidP="00D91861">
      <w:pPr>
        <w:jc w:val="both"/>
        <w:rPr>
          <w:rFonts w:ascii="Verdana" w:hAnsi="Verdana" w:cs="Arial"/>
          <w:b/>
          <w:color w:val="000000"/>
          <w:sz w:val="21"/>
          <w:szCs w:val="21"/>
        </w:rPr>
      </w:pPr>
      <w:r>
        <w:rPr>
          <w:rFonts w:ascii="Verdana" w:hAnsi="Verdana" w:cs="Arial"/>
          <w:b/>
          <w:color w:val="000000"/>
          <w:sz w:val="21"/>
          <w:szCs w:val="21"/>
        </w:rPr>
        <w:t xml:space="preserve"> </w:t>
      </w:r>
    </w:p>
    <w:p w14:paraId="42D75DD4" w14:textId="77777777" w:rsidR="00D91861" w:rsidRDefault="00D91861" w:rsidP="00D91861">
      <w:pPr>
        <w:ind w:left="1134" w:hanging="567"/>
        <w:jc w:val="both"/>
        <w:rPr>
          <w:rFonts w:ascii="Verdana" w:hAnsi="Verdana" w:cs="Arial"/>
          <w:b/>
          <w:color w:val="000000"/>
          <w:sz w:val="21"/>
          <w:szCs w:val="21"/>
        </w:rPr>
      </w:pPr>
      <w:r>
        <w:rPr>
          <w:rFonts w:ascii="Verdana" w:hAnsi="Verdana" w:cs="Arial"/>
          <w:b/>
          <w:color w:val="000000"/>
          <w:sz w:val="21"/>
          <w:szCs w:val="21"/>
        </w:rPr>
        <w:t>INFORME SOBRE LA AUDITORIA DE LOS ESTADOS FINANCIEROS:</w:t>
      </w:r>
    </w:p>
    <w:p w14:paraId="5B376EE6" w14:textId="77777777" w:rsidR="00D91861" w:rsidRDefault="00D91861" w:rsidP="00D91861">
      <w:pPr>
        <w:tabs>
          <w:tab w:val="left" w:pos="6521"/>
        </w:tabs>
        <w:autoSpaceDE w:val="0"/>
        <w:autoSpaceDN w:val="0"/>
        <w:adjustRightInd w:val="0"/>
        <w:jc w:val="both"/>
        <w:rPr>
          <w:rFonts w:ascii="Verdana" w:hAnsi="Verdana" w:cs="Arial"/>
          <w:b/>
          <w:color w:val="000000"/>
          <w:sz w:val="21"/>
          <w:szCs w:val="21"/>
        </w:rPr>
      </w:pPr>
    </w:p>
    <w:p w14:paraId="78A64212" w14:textId="77777777" w:rsidR="00D91861" w:rsidRDefault="00D91861" w:rsidP="00D91861">
      <w:pPr>
        <w:ind w:left="1134" w:hanging="567"/>
        <w:jc w:val="both"/>
        <w:rPr>
          <w:rFonts w:ascii="Verdana" w:hAnsi="Verdana" w:cs="Arial"/>
          <w:b/>
          <w:i/>
          <w:iCs/>
          <w:color w:val="000000"/>
          <w:sz w:val="21"/>
          <w:szCs w:val="21"/>
        </w:rPr>
      </w:pPr>
      <w:r>
        <w:rPr>
          <w:rFonts w:ascii="Verdana" w:hAnsi="Verdana" w:cs="Arial"/>
          <w:b/>
          <w:i/>
          <w:iCs/>
          <w:color w:val="000000"/>
          <w:sz w:val="21"/>
          <w:szCs w:val="21"/>
        </w:rPr>
        <w:t xml:space="preserve">Opinión: </w:t>
      </w:r>
    </w:p>
    <w:p w14:paraId="1D41A88C" w14:textId="77777777" w:rsidR="00D91861" w:rsidRDefault="00D91861" w:rsidP="00D91861">
      <w:pPr>
        <w:tabs>
          <w:tab w:val="left" w:pos="1065"/>
        </w:tabs>
        <w:autoSpaceDE w:val="0"/>
        <w:autoSpaceDN w:val="0"/>
        <w:adjustRightInd w:val="0"/>
        <w:jc w:val="both"/>
        <w:rPr>
          <w:rFonts w:ascii="Verdana" w:hAnsi="Verdana" w:cs="Arial"/>
          <w:color w:val="000000"/>
          <w:sz w:val="21"/>
          <w:szCs w:val="21"/>
        </w:rPr>
      </w:pPr>
    </w:p>
    <w:p w14:paraId="7AEBCE02" w14:textId="77777777" w:rsidR="00D91861" w:rsidRDefault="00D91861" w:rsidP="00D91861">
      <w:pPr>
        <w:numPr>
          <w:ilvl w:val="0"/>
          <w:numId w:val="1"/>
        </w:numPr>
        <w:jc w:val="both"/>
        <w:rPr>
          <w:rFonts w:ascii="Verdana" w:hAnsi="Verdana" w:cs="Arial"/>
          <w:color w:val="000000"/>
          <w:sz w:val="21"/>
          <w:szCs w:val="21"/>
        </w:rPr>
      </w:pPr>
      <w:r>
        <w:rPr>
          <w:rFonts w:ascii="Verdana" w:hAnsi="Verdana" w:cs="Arial"/>
          <w:color w:val="000000"/>
          <w:sz w:val="21"/>
          <w:szCs w:val="21"/>
        </w:rPr>
        <w:t xml:space="preserve">Hemos auditado los estados financieros adjuntos de </w:t>
      </w:r>
      <w:r>
        <w:rPr>
          <w:rFonts w:ascii="Verdana" w:hAnsi="Verdana" w:cs="Arial"/>
          <w:bCs/>
          <w:color w:val="000000"/>
          <w:sz w:val="21"/>
          <w:szCs w:val="21"/>
        </w:rPr>
        <w:t>VISACOM S.A.,</w:t>
      </w:r>
      <w:r>
        <w:rPr>
          <w:rFonts w:ascii="Verdana" w:hAnsi="Verdana" w:cs="Arial"/>
          <w:color w:val="000000"/>
          <w:sz w:val="21"/>
          <w:szCs w:val="21"/>
        </w:rPr>
        <w:t xml:space="preserve"> que comprenden los estados de situación financiera al 31 de diciembre del 2021 y 2020, y los estados del resultados integrales, de cambios en el patrimonio neto de los accionistas y de flujos de efectivo por los años terminados en esas fechas, así como el resumen de las principales políticas contables y notas explicativas a los estados financieros. </w:t>
      </w:r>
    </w:p>
    <w:p w14:paraId="434B2A0C" w14:textId="77777777" w:rsidR="00D91861" w:rsidRDefault="00D91861" w:rsidP="00D91861">
      <w:pPr>
        <w:autoSpaceDE w:val="0"/>
        <w:autoSpaceDN w:val="0"/>
        <w:adjustRightInd w:val="0"/>
        <w:jc w:val="both"/>
        <w:rPr>
          <w:rFonts w:ascii="Verdana" w:hAnsi="Verdana" w:cs="Arial"/>
          <w:color w:val="000000"/>
          <w:sz w:val="21"/>
          <w:szCs w:val="21"/>
        </w:rPr>
      </w:pPr>
    </w:p>
    <w:p w14:paraId="3598E9FF" w14:textId="77777777" w:rsidR="00D91861" w:rsidRDefault="00D91861" w:rsidP="00D91861">
      <w:pPr>
        <w:ind w:left="567"/>
        <w:jc w:val="both"/>
        <w:rPr>
          <w:rFonts w:ascii="Verdana" w:hAnsi="Verdana" w:cs="Arial"/>
          <w:color w:val="000000"/>
          <w:sz w:val="21"/>
          <w:szCs w:val="21"/>
        </w:rPr>
      </w:pPr>
      <w:r>
        <w:rPr>
          <w:rFonts w:ascii="Verdana" w:hAnsi="Verdana" w:cs="Arial"/>
          <w:color w:val="000000"/>
          <w:sz w:val="21"/>
          <w:szCs w:val="21"/>
        </w:rPr>
        <w:t xml:space="preserve">En nuestra opinión, los estados financieros adjuntos presentan razonablemente, en todos los aspectos importantes, la situación financiera de </w:t>
      </w:r>
      <w:r>
        <w:rPr>
          <w:rFonts w:ascii="Verdana" w:hAnsi="Verdana" w:cs="Arial"/>
          <w:bCs/>
          <w:color w:val="000000"/>
          <w:sz w:val="21"/>
          <w:szCs w:val="21"/>
        </w:rPr>
        <w:t xml:space="preserve">VISACOM S.A. </w:t>
      </w:r>
      <w:r>
        <w:rPr>
          <w:rFonts w:ascii="Verdana" w:hAnsi="Verdana" w:cs="Arial"/>
          <w:color w:val="000000"/>
          <w:sz w:val="21"/>
          <w:szCs w:val="21"/>
        </w:rPr>
        <w:t>al 31 de diciembre del 2021 y 2020, así como sus resultados y sus flujos de efectivo correspondientes a los ejercicios terminados en esas fechas, de conformidad con las Normas Internacionales de Información Financiera para pequeñas y medianas empresas.</w:t>
      </w:r>
    </w:p>
    <w:p w14:paraId="4655BB18" w14:textId="77777777" w:rsidR="00D91861" w:rsidRDefault="00D91861" w:rsidP="00D91861">
      <w:pPr>
        <w:tabs>
          <w:tab w:val="left" w:pos="6521"/>
        </w:tabs>
        <w:autoSpaceDE w:val="0"/>
        <w:autoSpaceDN w:val="0"/>
        <w:adjustRightInd w:val="0"/>
        <w:jc w:val="both"/>
        <w:rPr>
          <w:rFonts w:ascii="Verdana" w:hAnsi="Verdana" w:cs="Arial"/>
          <w:b/>
          <w:color w:val="000000"/>
          <w:sz w:val="21"/>
          <w:szCs w:val="21"/>
        </w:rPr>
      </w:pPr>
    </w:p>
    <w:p w14:paraId="61F7714A" w14:textId="77777777" w:rsidR="00D91861" w:rsidRDefault="00D91861" w:rsidP="00D91861">
      <w:pPr>
        <w:ind w:left="1134" w:hanging="567"/>
        <w:jc w:val="both"/>
        <w:rPr>
          <w:rFonts w:ascii="Verdana" w:hAnsi="Verdana" w:cs="Arial"/>
          <w:b/>
          <w:i/>
          <w:iCs/>
          <w:color w:val="000000"/>
          <w:sz w:val="21"/>
          <w:szCs w:val="21"/>
        </w:rPr>
      </w:pPr>
      <w:r>
        <w:rPr>
          <w:rFonts w:ascii="Verdana" w:hAnsi="Verdana" w:cs="Arial"/>
          <w:b/>
          <w:i/>
          <w:iCs/>
          <w:color w:val="000000"/>
          <w:sz w:val="21"/>
          <w:szCs w:val="21"/>
        </w:rPr>
        <w:t xml:space="preserve">Fundamento de la opinión: </w:t>
      </w:r>
    </w:p>
    <w:p w14:paraId="6CC22176" w14:textId="77777777" w:rsidR="00D91861" w:rsidRDefault="00D91861" w:rsidP="00D91861">
      <w:pPr>
        <w:autoSpaceDE w:val="0"/>
        <w:autoSpaceDN w:val="0"/>
        <w:adjustRightInd w:val="0"/>
        <w:jc w:val="both"/>
        <w:rPr>
          <w:rFonts w:ascii="Verdana" w:hAnsi="Verdana" w:cs="Arial"/>
          <w:b/>
          <w:color w:val="000000"/>
          <w:sz w:val="21"/>
          <w:szCs w:val="21"/>
          <w:u w:val="single"/>
        </w:rPr>
      </w:pPr>
      <w:r>
        <w:rPr>
          <w:rFonts w:ascii="Verdana" w:hAnsi="Verdana" w:cs="Arial"/>
          <w:color w:val="000000"/>
          <w:sz w:val="21"/>
          <w:szCs w:val="21"/>
        </w:rPr>
        <w:t xml:space="preserve">   </w:t>
      </w:r>
    </w:p>
    <w:p w14:paraId="6E8A9630" w14:textId="77777777" w:rsidR="00D91861" w:rsidRDefault="00D91861" w:rsidP="00D91861">
      <w:pPr>
        <w:numPr>
          <w:ilvl w:val="0"/>
          <w:numId w:val="1"/>
        </w:numPr>
        <w:jc w:val="both"/>
        <w:rPr>
          <w:rFonts w:ascii="Verdana" w:hAnsi="Verdana" w:cs="Arial"/>
          <w:color w:val="000000"/>
          <w:sz w:val="21"/>
          <w:szCs w:val="21"/>
        </w:rPr>
      </w:pPr>
      <w:r>
        <w:rPr>
          <w:rFonts w:ascii="Verdana" w:hAnsi="Verdana"/>
          <w:color w:val="000000"/>
          <w:sz w:val="21"/>
          <w:szCs w:val="21"/>
        </w:rPr>
        <w:t xml:space="preserve">Nuestra auditoría fue efectuada de acuerdo con las Normas Internacionales de Auditoría. Nuestras responsabilidades bajo estas normas son descritas con más detalle en la sección “Responsabilidades del auditor con la auditoría de los estados financieros” de nuestro informe. Somos independientes de la Compañía de conformidad con las disposiciones del Código de Ética emitido por el Consejo de Normas Internacionales de Ética para Contadores Públicos (IESBA), y hemos cumplido con nuestras responsabilidades éticas de acuerdo con estos requisitos. </w:t>
      </w:r>
      <w:r>
        <w:rPr>
          <w:rFonts w:ascii="Verdana" w:hAnsi="Verdana" w:cs="Arial"/>
          <w:color w:val="000000"/>
          <w:sz w:val="21"/>
          <w:szCs w:val="21"/>
        </w:rPr>
        <w:t>Consideramos que la evidencia de auditoría que hemos obtenido es suficiente y apropiada para proporcionar una base razonable para nuestra opinión.</w:t>
      </w:r>
    </w:p>
    <w:p w14:paraId="55B0A60C" w14:textId="77777777" w:rsidR="00D91861" w:rsidRDefault="00D91861" w:rsidP="00D91861">
      <w:pPr>
        <w:tabs>
          <w:tab w:val="left" w:pos="6521"/>
        </w:tabs>
        <w:autoSpaceDE w:val="0"/>
        <w:autoSpaceDN w:val="0"/>
        <w:adjustRightInd w:val="0"/>
        <w:jc w:val="both"/>
        <w:rPr>
          <w:rFonts w:ascii="Verdana" w:hAnsi="Verdana" w:cs="Arial"/>
          <w:b/>
          <w:color w:val="000000"/>
          <w:sz w:val="21"/>
          <w:szCs w:val="21"/>
        </w:rPr>
      </w:pPr>
    </w:p>
    <w:p w14:paraId="74DF08E0" w14:textId="77777777" w:rsidR="00D91861" w:rsidRDefault="00D91861" w:rsidP="00D91861">
      <w:pPr>
        <w:ind w:left="567"/>
        <w:jc w:val="both"/>
        <w:rPr>
          <w:rFonts w:ascii="Verdana" w:hAnsi="Verdana" w:cs="Arial"/>
          <w:b/>
          <w:i/>
          <w:iCs/>
          <w:color w:val="000000"/>
          <w:sz w:val="21"/>
          <w:szCs w:val="21"/>
        </w:rPr>
      </w:pPr>
      <w:r>
        <w:rPr>
          <w:rFonts w:ascii="Verdana" w:hAnsi="Verdana" w:cs="Arial"/>
          <w:b/>
          <w:i/>
          <w:iCs/>
          <w:color w:val="000000"/>
          <w:sz w:val="21"/>
          <w:szCs w:val="21"/>
        </w:rPr>
        <w:t xml:space="preserve">Énfasis: </w:t>
      </w:r>
    </w:p>
    <w:p w14:paraId="2B647682" w14:textId="77777777" w:rsidR="00D91861" w:rsidRDefault="00D91861" w:rsidP="00D91861">
      <w:pPr>
        <w:ind w:left="567"/>
        <w:jc w:val="both"/>
        <w:rPr>
          <w:rFonts w:ascii="Verdana" w:hAnsi="Verdana"/>
          <w:sz w:val="21"/>
          <w:szCs w:val="21"/>
          <w:lang w:val="es-ES_tradnl"/>
        </w:rPr>
      </w:pPr>
    </w:p>
    <w:p w14:paraId="482319E4" w14:textId="77777777" w:rsidR="00D91861" w:rsidRDefault="00D91861" w:rsidP="00D91861">
      <w:pPr>
        <w:numPr>
          <w:ilvl w:val="0"/>
          <w:numId w:val="1"/>
        </w:numPr>
        <w:jc w:val="both"/>
        <w:rPr>
          <w:rFonts w:ascii="Verdana" w:hAnsi="Verdana"/>
          <w:sz w:val="21"/>
          <w:szCs w:val="21"/>
          <w:lang w:val="es-ES_tradnl"/>
        </w:rPr>
      </w:pPr>
      <w:r>
        <w:rPr>
          <w:rFonts w:ascii="Verdana" w:hAnsi="Verdana" w:cs="Arial"/>
          <w:sz w:val="21"/>
          <w:szCs w:val="21"/>
        </w:rPr>
        <w:t>Tal como se explica más ampliamente en las notas 1 c) y 5 a) los estados financieros adjuntos han sido preparados utilizando estimaciones contables y supuestos relacionados con la evaluación de los impactos y resolución de incertidumbres relacionadas con la evolución de la pandemia global del COVID-19; impactos que, en el futuro, pueden diferir de las evaluaciones y conclusiones a la fecha de aprobación de tales estados financieros.</w:t>
      </w:r>
    </w:p>
    <w:p w14:paraId="05A5104E" w14:textId="77777777" w:rsidR="00D91861" w:rsidRDefault="00D91861" w:rsidP="00D91861">
      <w:pPr>
        <w:ind w:left="567"/>
        <w:jc w:val="both"/>
        <w:rPr>
          <w:rFonts w:ascii="Verdana" w:hAnsi="Verdana"/>
          <w:sz w:val="21"/>
          <w:szCs w:val="21"/>
          <w:lang w:val="es-ES_tradnl"/>
        </w:rPr>
      </w:pPr>
    </w:p>
    <w:p w14:paraId="286F36F6" w14:textId="77777777" w:rsidR="00D91861" w:rsidRDefault="00D91861" w:rsidP="00D91861">
      <w:pPr>
        <w:autoSpaceDE w:val="0"/>
        <w:autoSpaceDN w:val="0"/>
        <w:adjustRightInd w:val="0"/>
        <w:ind w:left="567"/>
        <w:jc w:val="both"/>
        <w:rPr>
          <w:rFonts w:ascii="Verdana" w:hAnsi="Verdana" w:cs="OpenSans-Light"/>
          <w:b/>
          <w:i/>
          <w:iCs/>
          <w:color w:val="000000"/>
          <w:sz w:val="21"/>
          <w:szCs w:val="21"/>
          <w:lang w:val="es-EC" w:eastAsia="es-EC"/>
        </w:rPr>
      </w:pPr>
      <w:r>
        <w:rPr>
          <w:rFonts w:ascii="Verdana" w:hAnsi="Verdana" w:cs="OpenSans-Light"/>
          <w:b/>
          <w:i/>
          <w:iCs/>
          <w:color w:val="000000"/>
          <w:sz w:val="21"/>
          <w:szCs w:val="21"/>
          <w:lang w:val="es-EC" w:eastAsia="es-EC"/>
        </w:rPr>
        <w:t>Responsabilidad de la Administración por los Estados Financieros:</w:t>
      </w:r>
    </w:p>
    <w:p w14:paraId="4D9C3ECD" w14:textId="77777777" w:rsidR="00D91861" w:rsidRDefault="00D91861" w:rsidP="00D91861">
      <w:pPr>
        <w:autoSpaceDE w:val="0"/>
        <w:autoSpaceDN w:val="0"/>
        <w:adjustRightInd w:val="0"/>
        <w:ind w:left="567"/>
        <w:jc w:val="both"/>
        <w:rPr>
          <w:rFonts w:ascii="Verdana" w:hAnsi="Verdana" w:cs="OpenSans-Light"/>
          <w:color w:val="000000"/>
          <w:sz w:val="21"/>
          <w:szCs w:val="21"/>
          <w:lang w:val="es-EC" w:eastAsia="es-EC"/>
        </w:rPr>
      </w:pPr>
    </w:p>
    <w:p w14:paraId="7E222A97" w14:textId="77777777" w:rsidR="00D91861" w:rsidRDefault="00D91861" w:rsidP="00D91861">
      <w:pPr>
        <w:numPr>
          <w:ilvl w:val="0"/>
          <w:numId w:val="2"/>
        </w:numPr>
        <w:autoSpaceDE w:val="0"/>
        <w:autoSpaceDN w:val="0"/>
        <w:adjustRightInd w:val="0"/>
        <w:jc w:val="both"/>
        <w:rPr>
          <w:rFonts w:ascii="Verdana" w:hAnsi="Verdana" w:cs="OpenSans-Light"/>
          <w:color w:val="000000"/>
          <w:sz w:val="21"/>
          <w:szCs w:val="21"/>
          <w:lang w:val="es-EC" w:eastAsia="es-EC"/>
        </w:rPr>
      </w:pPr>
      <w:r>
        <w:rPr>
          <w:rFonts w:ascii="Verdana" w:hAnsi="Verdana" w:cs="OpenSans-Light"/>
          <w:color w:val="000000"/>
          <w:sz w:val="21"/>
          <w:szCs w:val="21"/>
          <w:lang w:val="es-EC" w:eastAsia="es-EC"/>
        </w:rPr>
        <w:t xml:space="preserve">La Administración de la Compañía es responsable de la preparación y presentación razonable de los estados financieros adjuntos de conformidad con las NIIF, y del control interno que consideren necesario para permitir la preparación de estados financieros libres de distorsiones significativas, debido a fraude o error. </w:t>
      </w:r>
    </w:p>
    <w:p w14:paraId="7FC8E72D" w14:textId="77777777" w:rsidR="00D91861" w:rsidRDefault="00D91861" w:rsidP="00D91861">
      <w:pPr>
        <w:autoSpaceDE w:val="0"/>
        <w:autoSpaceDN w:val="0"/>
        <w:adjustRightInd w:val="0"/>
        <w:ind w:left="567"/>
        <w:jc w:val="both"/>
        <w:rPr>
          <w:rFonts w:ascii="Verdana" w:hAnsi="Verdana" w:cs="OpenSans-Light"/>
          <w:color w:val="000000"/>
          <w:sz w:val="21"/>
          <w:szCs w:val="21"/>
          <w:lang w:val="es-EC" w:eastAsia="es-EC"/>
        </w:rPr>
      </w:pPr>
    </w:p>
    <w:p w14:paraId="5959A128" w14:textId="77777777" w:rsidR="00D91861" w:rsidRDefault="00D91861" w:rsidP="00D91861">
      <w:pPr>
        <w:numPr>
          <w:ilvl w:val="0"/>
          <w:numId w:val="2"/>
        </w:numPr>
        <w:autoSpaceDE w:val="0"/>
        <w:autoSpaceDN w:val="0"/>
        <w:adjustRightInd w:val="0"/>
        <w:jc w:val="both"/>
        <w:rPr>
          <w:rFonts w:ascii="Verdana" w:hAnsi="Verdana" w:cs="OpenSans-Light"/>
          <w:color w:val="000000"/>
          <w:sz w:val="21"/>
          <w:szCs w:val="21"/>
          <w:lang w:val="es-EC" w:eastAsia="es-EC"/>
        </w:rPr>
      </w:pPr>
      <w:r>
        <w:rPr>
          <w:rFonts w:ascii="Verdana" w:hAnsi="Verdana" w:cs="OpenSans-Light"/>
          <w:color w:val="000000"/>
          <w:sz w:val="21"/>
          <w:szCs w:val="21"/>
          <w:lang w:val="es-EC" w:eastAsia="es-EC"/>
        </w:rPr>
        <w:t xml:space="preserve">En la preparación de los estados financieros, la Administración es responsable de evaluar la capacidad de la Compañía de continuar como negocio en marcha </w:t>
      </w:r>
      <w:r>
        <w:rPr>
          <w:rFonts w:ascii="Verdana" w:hAnsi="Verdana" w:cs="OpenSans-Light"/>
          <w:color w:val="000000"/>
          <w:sz w:val="21"/>
          <w:szCs w:val="21"/>
          <w:lang w:val="es-EC" w:eastAsia="es-EC"/>
        </w:rPr>
        <w:lastRenderedPageBreak/>
        <w:t>revelando, según proceda, los asuntos relacionados con la Compañía en funcionamiento y utilizando la base contable de la empresa en marcha, excepto si tienen intención de liquidar la Sociedad o cesar sus operaciones o bien no exista otra alternativa más realista que hacerlo.</w:t>
      </w:r>
    </w:p>
    <w:p w14:paraId="5E886674" w14:textId="77777777" w:rsidR="00D91861" w:rsidRDefault="00D91861" w:rsidP="00D91861">
      <w:pPr>
        <w:autoSpaceDE w:val="0"/>
        <w:autoSpaceDN w:val="0"/>
        <w:adjustRightInd w:val="0"/>
        <w:ind w:left="567"/>
        <w:jc w:val="both"/>
        <w:rPr>
          <w:rFonts w:ascii="Verdana" w:hAnsi="Verdana" w:cs="OpenSans-Light"/>
          <w:b/>
          <w:color w:val="000000"/>
          <w:sz w:val="21"/>
          <w:szCs w:val="21"/>
          <w:lang w:val="es-EC" w:eastAsia="es-EC"/>
        </w:rPr>
      </w:pPr>
    </w:p>
    <w:p w14:paraId="31CF51B3" w14:textId="77777777" w:rsidR="00D91861" w:rsidRDefault="00D91861" w:rsidP="00D91861">
      <w:pPr>
        <w:autoSpaceDE w:val="0"/>
        <w:autoSpaceDN w:val="0"/>
        <w:adjustRightInd w:val="0"/>
        <w:ind w:left="567"/>
        <w:jc w:val="both"/>
        <w:rPr>
          <w:rFonts w:ascii="Verdana" w:hAnsi="Verdana" w:cs="OpenSans-Light"/>
          <w:b/>
          <w:i/>
          <w:iCs/>
          <w:color w:val="000000"/>
          <w:sz w:val="21"/>
          <w:szCs w:val="21"/>
          <w:lang w:val="es-EC" w:eastAsia="es-EC"/>
        </w:rPr>
      </w:pPr>
      <w:r>
        <w:rPr>
          <w:rFonts w:ascii="Verdana" w:hAnsi="Verdana" w:cs="OpenSans-Light"/>
          <w:b/>
          <w:i/>
          <w:iCs/>
          <w:color w:val="000000"/>
          <w:sz w:val="21"/>
          <w:szCs w:val="21"/>
          <w:lang w:val="es-EC" w:eastAsia="es-EC"/>
        </w:rPr>
        <w:t>Responsabilidad del Auditor en relación con la Auditoria de los Estados Financieros (Ver Anexo):</w:t>
      </w:r>
    </w:p>
    <w:p w14:paraId="797E0688" w14:textId="77777777" w:rsidR="00D91861" w:rsidRDefault="00D91861" w:rsidP="00D91861">
      <w:pPr>
        <w:autoSpaceDE w:val="0"/>
        <w:autoSpaceDN w:val="0"/>
        <w:adjustRightInd w:val="0"/>
        <w:ind w:left="567"/>
        <w:jc w:val="both"/>
        <w:rPr>
          <w:rFonts w:ascii="Verdana" w:hAnsi="Verdana" w:cs="OpenSans-Light"/>
          <w:color w:val="000000"/>
          <w:sz w:val="21"/>
          <w:szCs w:val="21"/>
          <w:lang w:val="es-EC" w:eastAsia="es-EC"/>
        </w:rPr>
      </w:pPr>
    </w:p>
    <w:p w14:paraId="72CD8CAF" w14:textId="77777777" w:rsidR="00D91861" w:rsidRDefault="00D91861" w:rsidP="00D91861">
      <w:pPr>
        <w:numPr>
          <w:ilvl w:val="0"/>
          <w:numId w:val="2"/>
        </w:numPr>
        <w:autoSpaceDE w:val="0"/>
        <w:autoSpaceDN w:val="0"/>
        <w:adjustRightInd w:val="0"/>
        <w:jc w:val="both"/>
        <w:rPr>
          <w:rFonts w:ascii="Verdana" w:hAnsi="Verdana" w:cs="OpenSans-Light"/>
          <w:color w:val="000000"/>
          <w:sz w:val="21"/>
          <w:szCs w:val="21"/>
          <w:lang w:val="es-EC" w:eastAsia="es-EC"/>
        </w:rPr>
      </w:pPr>
      <w:r>
        <w:rPr>
          <w:rFonts w:ascii="Verdana" w:hAnsi="Verdana" w:cs="OpenSans-Light"/>
          <w:color w:val="000000"/>
          <w:sz w:val="21"/>
          <w:szCs w:val="21"/>
          <w:lang w:val="es-EC" w:eastAsia="es-EC"/>
        </w:rPr>
        <w:t>Los objetivos de nuestra auditoría son obtener una seguridad razonable de que los estados financieros en su conjunto están libres de errores materiales, debido a fraude o error, y emitir un informe de auditoría que contiene mi opinión. Seguridad razonable es un alto grado de seguridad, pero no garantiza que una auditoría realizada de conformidad con las Normas Internacionales de Auditoria siempre detecte una incorrección material cuando exista. Las incorrecciones pueden deberse a fraude o error y se consideran materiales, si, individualmente o de forma agregada, podrían razonablemente influir en las decisiones económicas que los usuarios toman basándose en los estados financieros.</w:t>
      </w:r>
    </w:p>
    <w:p w14:paraId="529B0A63" w14:textId="77777777" w:rsidR="00D91861" w:rsidRDefault="00D91861" w:rsidP="00D91861">
      <w:pPr>
        <w:autoSpaceDE w:val="0"/>
        <w:autoSpaceDN w:val="0"/>
        <w:adjustRightInd w:val="0"/>
        <w:jc w:val="both"/>
        <w:rPr>
          <w:rFonts w:ascii="Verdana" w:hAnsi="Verdana" w:cs="OpenSans-Bold"/>
          <w:b/>
          <w:bCs/>
          <w:color w:val="000000"/>
          <w:sz w:val="21"/>
          <w:szCs w:val="21"/>
          <w:u w:val="single"/>
          <w:lang w:eastAsia="es-EC"/>
        </w:rPr>
      </w:pPr>
    </w:p>
    <w:p w14:paraId="20EA58B3" w14:textId="77777777" w:rsidR="00D91861" w:rsidRDefault="00D91861" w:rsidP="00D91861">
      <w:pPr>
        <w:pStyle w:val="ColorfulList-Accent11"/>
        <w:tabs>
          <w:tab w:val="left" w:pos="567"/>
        </w:tabs>
        <w:ind w:left="567"/>
        <w:jc w:val="both"/>
        <w:rPr>
          <w:rFonts w:ascii="Verdana" w:hAnsi="Verdana" w:cs="Arial"/>
          <w:b/>
          <w:i/>
          <w:iCs/>
          <w:color w:val="000000"/>
          <w:sz w:val="21"/>
          <w:szCs w:val="21"/>
        </w:rPr>
      </w:pPr>
      <w:r>
        <w:rPr>
          <w:rFonts w:ascii="Verdana" w:hAnsi="Verdana" w:cs="Arial"/>
          <w:b/>
          <w:i/>
          <w:iCs/>
          <w:color w:val="000000"/>
          <w:sz w:val="21"/>
          <w:szCs w:val="21"/>
        </w:rPr>
        <w:t>Informes sobre otros requerimientos legales y reglamentarios:</w:t>
      </w:r>
    </w:p>
    <w:p w14:paraId="5959919C" w14:textId="77777777" w:rsidR="00D91861" w:rsidRDefault="00D91861" w:rsidP="00D91861">
      <w:pPr>
        <w:jc w:val="both"/>
        <w:rPr>
          <w:rFonts w:ascii="Verdana" w:hAnsi="Verdana" w:cs="Arial"/>
          <w:b/>
          <w:color w:val="000000"/>
          <w:sz w:val="21"/>
          <w:szCs w:val="21"/>
          <w:u w:val="single"/>
        </w:rPr>
      </w:pPr>
    </w:p>
    <w:p w14:paraId="5C33EB8E" w14:textId="77777777" w:rsidR="00D91861" w:rsidRDefault="00D91861" w:rsidP="00D91861">
      <w:pPr>
        <w:numPr>
          <w:ilvl w:val="0"/>
          <w:numId w:val="2"/>
        </w:numPr>
        <w:jc w:val="both"/>
        <w:rPr>
          <w:rFonts w:ascii="Verdana" w:hAnsi="Verdana" w:cs="Arial"/>
          <w:b/>
          <w:color w:val="000000"/>
          <w:sz w:val="21"/>
          <w:szCs w:val="21"/>
          <w:u w:val="single"/>
        </w:rPr>
      </w:pPr>
      <w:r>
        <w:rPr>
          <w:rFonts w:ascii="Verdana" w:hAnsi="Verdana" w:cs="Arial"/>
          <w:color w:val="000000"/>
          <w:sz w:val="21"/>
          <w:szCs w:val="21"/>
        </w:rPr>
        <w:t>Nuestro</w:t>
      </w:r>
      <w:r>
        <w:rPr>
          <w:rFonts w:ascii="Verdana" w:hAnsi="Verdana" w:cs="Arial"/>
          <w:color w:val="000000"/>
          <w:sz w:val="21"/>
          <w:szCs w:val="21"/>
          <w:lang w:val="es-ES_tradnl"/>
        </w:rPr>
        <w:t xml:space="preserve"> </w:t>
      </w:r>
      <w:r>
        <w:rPr>
          <w:rFonts w:ascii="Verdana" w:hAnsi="Verdana" w:cs="Arial"/>
          <w:color w:val="000000"/>
          <w:sz w:val="21"/>
          <w:szCs w:val="21"/>
          <w:lang w:val="es-EC"/>
        </w:rPr>
        <w:t xml:space="preserve">informe sobre el cumplimiento de las obligaciones tributarias como agente de retención y percepción por el año terminado el 31 de diciembre de 2021 es emitido por separado. </w:t>
      </w:r>
      <w:r>
        <w:rPr>
          <w:rFonts w:ascii="Verdana" w:eastAsia="Calibri" w:hAnsi="Verdana" w:cs="Arial"/>
          <w:color w:val="000000"/>
          <w:sz w:val="21"/>
          <w:szCs w:val="21"/>
          <w:lang w:val="es-ES_tradnl" w:eastAsia="en-US"/>
        </w:rPr>
        <w:t xml:space="preserve">Con relación al informe </w:t>
      </w:r>
      <w:r>
        <w:rPr>
          <w:rFonts w:ascii="Verdana" w:hAnsi="Verdana"/>
          <w:color w:val="000000"/>
          <w:sz w:val="21"/>
          <w:szCs w:val="21"/>
        </w:rPr>
        <w:t xml:space="preserve">sobre actos ilegales, presuntos fraudes, abusos de confianza, y otras irregularidades, requerido por el Reglamento sobre Auditoría Externa vigente, manifestamos que en el examen de auditoría realizado a los estados financieros </w:t>
      </w:r>
      <w:r>
        <w:rPr>
          <w:rFonts w:ascii="Verdana" w:hAnsi="Verdana" w:cs="Arial"/>
          <w:color w:val="000000"/>
          <w:sz w:val="21"/>
          <w:szCs w:val="21"/>
          <w:lang w:val="es-EC"/>
        </w:rPr>
        <w:t xml:space="preserve">de </w:t>
      </w:r>
      <w:r>
        <w:rPr>
          <w:rFonts w:ascii="Verdana" w:hAnsi="Verdana" w:cs="Arial"/>
          <w:b/>
          <w:color w:val="000000"/>
          <w:sz w:val="21"/>
          <w:szCs w:val="21"/>
          <w:lang w:val="es-EC"/>
        </w:rPr>
        <w:t>VISACOM S.A.</w:t>
      </w:r>
      <w:r>
        <w:rPr>
          <w:rFonts w:ascii="Verdana" w:hAnsi="Verdana" w:cs="Arial"/>
          <w:color w:val="000000"/>
          <w:sz w:val="21"/>
          <w:szCs w:val="21"/>
          <w:lang w:val="es-EC"/>
        </w:rPr>
        <w:t xml:space="preserve"> por el año terminado el 31 de diciembre de 2021, no encontramos ninguna situación sobre tales hechos que requiera ser revelada por separado o como parte del presente informe y sus notas.</w:t>
      </w:r>
    </w:p>
    <w:p w14:paraId="4EE09747" w14:textId="77777777" w:rsidR="00D91861" w:rsidRDefault="00D91861" w:rsidP="00D91861">
      <w:pPr>
        <w:ind w:left="567"/>
        <w:jc w:val="both"/>
        <w:rPr>
          <w:rFonts w:ascii="Verdana" w:hAnsi="Verdana" w:cs="Arial"/>
          <w:b/>
          <w:color w:val="000000"/>
          <w:sz w:val="21"/>
          <w:szCs w:val="21"/>
          <w:u w:val="single"/>
        </w:rPr>
      </w:pPr>
    </w:p>
    <w:p w14:paraId="19185FD4" w14:textId="77777777" w:rsidR="00D91861" w:rsidRDefault="00D91861" w:rsidP="00D91861">
      <w:pPr>
        <w:jc w:val="both"/>
        <w:rPr>
          <w:rFonts w:ascii="Verdana" w:hAnsi="Verdana" w:cs="Arial"/>
          <w:b/>
          <w:color w:val="000000"/>
          <w:sz w:val="21"/>
          <w:szCs w:val="21"/>
        </w:rPr>
      </w:pPr>
    </w:p>
    <w:p w14:paraId="5721041B" w14:textId="77777777" w:rsidR="00D91861" w:rsidRDefault="00D91861" w:rsidP="00D91861">
      <w:pPr>
        <w:jc w:val="both"/>
        <w:rPr>
          <w:rFonts w:ascii="Verdana" w:hAnsi="Verdana" w:cs="Arial"/>
          <w:b/>
          <w:color w:val="000000"/>
          <w:sz w:val="21"/>
          <w:szCs w:val="21"/>
        </w:rPr>
      </w:pPr>
    </w:p>
    <w:p w14:paraId="28A77393" w14:textId="77777777" w:rsidR="00D91861" w:rsidRDefault="00D91861" w:rsidP="00D91861">
      <w:pPr>
        <w:jc w:val="both"/>
        <w:rPr>
          <w:rFonts w:ascii="Verdana" w:hAnsi="Verdana" w:cs="Arial"/>
          <w:b/>
          <w:color w:val="000000"/>
          <w:sz w:val="21"/>
          <w:szCs w:val="21"/>
        </w:rPr>
      </w:pPr>
    </w:p>
    <w:p w14:paraId="3B099A3B" w14:textId="77777777" w:rsidR="00D91861" w:rsidRDefault="00D91861" w:rsidP="00D91861">
      <w:pPr>
        <w:jc w:val="both"/>
        <w:rPr>
          <w:rFonts w:ascii="Verdana" w:hAnsi="Verdana" w:cs="Arial"/>
          <w:b/>
          <w:color w:val="000000"/>
          <w:sz w:val="21"/>
          <w:szCs w:val="21"/>
        </w:rPr>
      </w:pPr>
      <w:r>
        <w:rPr>
          <w:rFonts w:ascii="Verdana" w:hAnsi="Verdana" w:cs="Arial"/>
          <w:b/>
          <w:color w:val="000000"/>
          <w:sz w:val="21"/>
          <w:szCs w:val="21"/>
        </w:rPr>
        <w:t xml:space="preserve">                                                                                                                                                                                                                                                                                                                                                                                                             </w:t>
      </w:r>
    </w:p>
    <w:p w14:paraId="7A6E9C60" w14:textId="77777777" w:rsidR="00D91861" w:rsidRDefault="00D91861" w:rsidP="00D91861">
      <w:pPr>
        <w:tabs>
          <w:tab w:val="left" w:pos="5954"/>
        </w:tabs>
        <w:jc w:val="both"/>
        <w:rPr>
          <w:rFonts w:ascii="Verdana" w:hAnsi="Verdana" w:cs="Tahoma"/>
          <w:b/>
          <w:color w:val="000000"/>
          <w:sz w:val="21"/>
          <w:szCs w:val="21"/>
        </w:rPr>
      </w:pPr>
      <w:r>
        <w:rPr>
          <w:rFonts w:ascii="Verdana" w:hAnsi="Verdana" w:cs="Tahoma"/>
          <w:b/>
          <w:color w:val="000000"/>
          <w:sz w:val="21"/>
          <w:szCs w:val="21"/>
        </w:rPr>
        <w:t>CPAALMEIDA CIA. LTDA</w:t>
      </w:r>
      <w:r>
        <w:rPr>
          <w:rFonts w:ascii="Verdana" w:hAnsi="Verdana" w:cs="Tahoma"/>
          <w:b/>
          <w:color w:val="000000"/>
          <w:sz w:val="21"/>
          <w:szCs w:val="21"/>
        </w:rPr>
        <w:tab/>
        <w:t>Carlos G. Almeida R.</w:t>
      </w:r>
      <w:r>
        <w:rPr>
          <w:rFonts w:ascii="Verdana" w:hAnsi="Verdana" w:cs="Tahoma"/>
          <w:b/>
          <w:color w:val="000000"/>
          <w:sz w:val="21"/>
          <w:szCs w:val="21"/>
        </w:rPr>
        <w:tab/>
      </w:r>
    </w:p>
    <w:p w14:paraId="00721201" w14:textId="77777777" w:rsidR="00D91861" w:rsidRDefault="00D91861" w:rsidP="00D91861">
      <w:pPr>
        <w:tabs>
          <w:tab w:val="left" w:pos="5954"/>
        </w:tabs>
        <w:jc w:val="both"/>
        <w:rPr>
          <w:rFonts w:ascii="Verdana" w:hAnsi="Verdana" w:cs="Tahoma"/>
          <w:color w:val="000000"/>
          <w:sz w:val="21"/>
          <w:szCs w:val="21"/>
        </w:rPr>
      </w:pPr>
      <w:r>
        <w:rPr>
          <w:rFonts w:ascii="Verdana" w:hAnsi="Verdana" w:cs="Tahoma"/>
          <w:b/>
          <w:color w:val="000000"/>
          <w:sz w:val="21"/>
          <w:szCs w:val="21"/>
        </w:rPr>
        <w:t>SCVS-RNAE-1343</w:t>
      </w:r>
      <w:r>
        <w:rPr>
          <w:rFonts w:ascii="Verdana" w:hAnsi="Verdana" w:cs="Tahoma"/>
          <w:b/>
          <w:color w:val="000000"/>
          <w:sz w:val="21"/>
          <w:szCs w:val="21"/>
        </w:rPr>
        <w:tab/>
        <w:t>Socio</w:t>
      </w:r>
      <w:r>
        <w:rPr>
          <w:rFonts w:ascii="Verdana" w:hAnsi="Verdana" w:cs="Tahoma"/>
          <w:color w:val="000000"/>
          <w:sz w:val="21"/>
          <w:szCs w:val="21"/>
        </w:rPr>
        <w:tab/>
      </w:r>
    </w:p>
    <w:p w14:paraId="33295F0B" w14:textId="77777777" w:rsidR="00D91861" w:rsidRDefault="00D91861" w:rsidP="00D91861">
      <w:pPr>
        <w:tabs>
          <w:tab w:val="left" w:pos="5954"/>
        </w:tabs>
        <w:jc w:val="both"/>
        <w:rPr>
          <w:rFonts w:ascii="Verdana" w:hAnsi="Verdana" w:cs="Tahoma"/>
          <w:color w:val="000000"/>
          <w:sz w:val="21"/>
          <w:szCs w:val="21"/>
        </w:rPr>
      </w:pPr>
      <w:r>
        <w:rPr>
          <w:rFonts w:ascii="Verdana" w:hAnsi="Verdana" w:cs="Tahoma"/>
          <w:color w:val="000000"/>
          <w:sz w:val="21"/>
          <w:szCs w:val="21"/>
        </w:rPr>
        <w:tab/>
        <w:t>Registro No. 22.980</w:t>
      </w:r>
      <w:r>
        <w:rPr>
          <w:rFonts w:ascii="Verdana" w:hAnsi="Verdana" w:cs="Tahoma"/>
          <w:color w:val="000000"/>
          <w:sz w:val="21"/>
          <w:szCs w:val="21"/>
        </w:rPr>
        <w:tab/>
      </w:r>
    </w:p>
    <w:p w14:paraId="5530090E" w14:textId="77777777" w:rsidR="00D91861" w:rsidRDefault="00D91861" w:rsidP="00D91861">
      <w:pPr>
        <w:tabs>
          <w:tab w:val="left" w:pos="6521"/>
        </w:tabs>
        <w:jc w:val="both"/>
        <w:rPr>
          <w:rFonts w:ascii="Verdana" w:hAnsi="Verdana" w:cs="Arial"/>
          <w:sz w:val="21"/>
          <w:szCs w:val="21"/>
        </w:rPr>
      </w:pPr>
      <w:r>
        <w:rPr>
          <w:rFonts w:ascii="Verdana" w:hAnsi="Verdana" w:cs="Arial"/>
          <w:sz w:val="21"/>
          <w:szCs w:val="21"/>
        </w:rPr>
        <w:t>Abril 9 del 2022</w:t>
      </w:r>
    </w:p>
    <w:p w14:paraId="2ED83E2F" w14:textId="77777777" w:rsidR="00D91861" w:rsidRDefault="00D91861" w:rsidP="00D91861">
      <w:pPr>
        <w:tabs>
          <w:tab w:val="left" w:pos="993"/>
        </w:tabs>
        <w:autoSpaceDE w:val="0"/>
        <w:autoSpaceDN w:val="0"/>
        <w:adjustRightInd w:val="0"/>
        <w:rPr>
          <w:rFonts w:ascii="Verdana" w:hAnsi="Verdana" w:cs="Arial"/>
          <w:color w:val="000000"/>
          <w:sz w:val="21"/>
          <w:szCs w:val="21"/>
        </w:rPr>
      </w:pPr>
      <w:r>
        <w:rPr>
          <w:rFonts w:ascii="Verdana" w:hAnsi="Verdana" w:cs="Arial"/>
          <w:color w:val="000000"/>
          <w:sz w:val="21"/>
          <w:szCs w:val="21"/>
        </w:rPr>
        <w:t>Guayaquil – Ecuador</w:t>
      </w:r>
    </w:p>
    <w:p w14:paraId="38D65602" w14:textId="77777777" w:rsidR="00D91861" w:rsidRDefault="00D91861" w:rsidP="00D91861">
      <w:pPr>
        <w:tabs>
          <w:tab w:val="left" w:pos="993"/>
        </w:tabs>
        <w:autoSpaceDE w:val="0"/>
        <w:autoSpaceDN w:val="0"/>
        <w:adjustRightInd w:val="0"/>
        <w:rPr>
          <w:rFonts w:ascii="Verdana" w:hAnsi="Verdana" w:cs="Arial"/>
          <w:color w:val="000000"/>
          <w:sz w:val="21"/>
          <w:szCs w:val="21"/>
        </w:rPr>
      </w:pPr>
    </w:p>
    <w:p w14:paraId="11AE68C4" w14:textId="77777777" w:rsidR="00D91861" w:rsidRDefault="00D91861" w:rsidP="00D91861">
      <w:pPr>
        <w:tabs>
          <w:tab w:val="left" w:pos="993"/>
        </w:tabs>
        <w:autoSpaceDE w:val="0"/>
        <w:autoSpaceDN w:val="0"/>
        <w:adjustRightInd w:val="0"/>
        <w:rPr>
          <w:rFonts w:ascii="Verdana" w:hAnsi="Verdana" w:cs="Arial"/>
          <w:color w:val="000000"/>
          <w:sz w:val="21"/>
          <w:szCs w:val="21"/>
        </w:rPr>
      </w:pPr>
    </w:p>
    <w:p w14:paraId="6AF5D91A" w14:textId="77777777" w:rsidR="00D91861" w:rsidRDefault="00D91861" w:rsidP="00D91861">
      <w:pPr>
        <w:tabs>
          <w:tab w:val="left" w:pos="993"/>
        </w:tabs>
        <w:autoSpaceDE w:val="0"/>
        <w:autoSpaceDN w:val="0"/>
        <w:adjustRightInd w:val="0"/>
        <w:rPr>
          <w:rFonts w:ascii="Verdana" w:hAnsi="Verdana" w:cs="Arial"/>
          <w:color w:val="000000"/>
          <w:sz w:val="21"/>
          <w:szCs w:val="21"/>
        </w:rPr>
      </w:pPr>
    </w:p>
    <w:p w14:paraId="7496B999" w14:textId="77777777" w:rsidR="0040015E" w:rsidRDefault="0040015E" w:rsidP="0040015E">
      <w:pPr>
        <w:rPr>
          <w:rFonts w:ascii="Verdana" w:hAnsi="Verdana" w:cs="Arial"/>
          <w:b/>
          <w:color w:val="000000"/>
          <w:sz w:val="21"/>
          <w:szCs w:val="21"/>
        </w:rPr>
      </w:pPr>
    </w:p>
    <w:p w14:paraId="555B05DC" w14:textId="77777777" w:rsidR="0040015E" w:rsidRDefault="0040015E" w:rsidP="0040015E">
      <w:pPr>
        <w:jc w:val="center"/>
        <w:rPr>
          <w:rFonts w:ascii="Verdana" w:hAnsi="Verdana" w:cs="Arial"/>
          <w:color w:val="000000"/>
          <w:sz w:val="21"/>
          <w:szCs w:val="21"/>
        </w:rPr>
      </w:pPr>
    </w:p>
    <w:p w14:paraId="1FFCBCB0" w14:textId="77777777" w:rsidR="00D91861" w:rsidRDefault="00D91861">
      <w:pPr>
        <w:spacing w:after="160" w:line="259" w:lineRule="auto"/>
      </w:pPr>
      <w:r>
        <w:br w:type="page"/>
      </w:r>
    </w:p>
    <w:p w14:paraId="3DDF77C4" w14:textId="77777777" w:rsidR="00ED2C58" w:rsidRDefault="00ED2C58" w:rsidP="00ED2C58">
      <w:pPr>
        <w:jc w:val="right"/>
        <w:rPr>
          <w:rFonts w:ascii="Verdana" w:hAnsi="Verdana" w:cs="Calibri"/>
          <w:sz w:val="21"/>
          <w:szCs w:val="21"/>
          <w:lang w:val="es-EC"/>
        </w:rPr>
      </w:pPr>
      <w:r>
        <w:rPr>
          <w:rFonts w:ascii="Verdana" w:hAnsi="Verdana" w:cs="Calibri"/>
          <w:sz w:val="21"/>
          <w:szCs w:val="21"/>
          <w:lang w:val="es-EC"/>
        </w:rPr>
        <w:lastRenderedPageBreak/>
        <w:t>ANEXO</w:t>
      </w:r>
    </w:p>
    <w:p w14:paraId="41026D26" w14:textId="77777777" w:rsidR="00ED2C58" w:rsidRDefault="00ED2C58" w:rsidP="00ED2C58">
      <w:pPr>
        <w:rPr>
          <w:rFonts w:ascii="Verdana" w:hAnsi="Verdana"/>
          <w:sz w:val="21"/>
          <w:szCs w:val="21"/>
          <w:lang w:val="es-EC"/>
        </w:rPr>
      </w:pPr>
    </w:p>
    <w:p w14:paraId="15222792"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Como parte de una auditoría de conformidad con las Normas Internacionales de Auditoria, aplicamos juicio profesional y mantuvimos una actitud de escepticismo profesional durante toda la auditoría. También, como parte de nuestra auditoria:</w:t>
      </w:r>
    </w:p>
    <w:p w14:paraId="5A54BA91"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720"/>
        <w:jc w:val="both"/>
        <w:rPr>
          <w:rFonts w:ascii="Verdana" w:hAnsi="Verdana" w:cs="Calibri"/>
          <w:sz w:val="21"/>
          <w:szCs w:val="21"/>
          <w:lang w:val="es-EC"/>
        </w:rPr>
      </w:pPr>
    </w:p>
    <w:p w14:paraId="7F864528"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Se identificaron y evaluaron los riesgos de errores materiales en los estados financieros, debido a fraude o error, se diseñaron y aplicaron procedimientos de auditoría para responder a dichos riesgos y obtener evidencia de auditoría suficiente y adecuada para proporcionar una base para mi opinión.</w:t>
      </w:r>
    </w:p>
    <w:p w14:paraId="5D1812BB"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1440"/>
        <w:jc w:val="both"/>
        <w:rPr>
          <w:rFonts w:ascii="Verdana" w:hAnsi="Verdana" w:cs="Calibri"/>
          <w:sz w:val="21"/>
          <w:szCs w:val="21"/>
          <w:lang w:val="es-EC"/>
        </w:rPr>
      </w:pPr>
    </w:p>
    <w:p w14:paraId="7F936BDE"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Obtuvimos conocimiento del control interno relevante para la auditoría con el fin de diseñar procedimientos de auditoría que sean adecuados en función de las circunstancias, y no con la finalidad de expresar una opinión sobre la eficacia del control interno de la Compañía.</w:t>
      </w:r>
    </w:p>
    <w:p w14:paraId="559E1EFB"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1440"/>
        <w:jc w:val="both"/>
        <w:rPr>
          <w:rFonts w:ascii="Verdana" w:hAnsi="Verdana" w:cs="Calibri"/>
          <w:sz w:val="21"/>
          <w:szCs w:val="21"/>
          <w:lang w:val="es-EC"/>
        </w:rPr>
      </w:pPr>
    </w:p>
    <w:p w14:paraId="2E175C6D"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Evaluamos lo adecuado de las políticas contables aplicadas y la razonabilidad de las estimaciones contables y la correspondiente información revelada por la Administración.</w:t>
      </w:r>
    </w:p>
    <w:p w14:paraId="514181E3" w14:textId="77777777" w:rsidR="00ED2C58" w:rsidRDefault="00ED2C58" w:rsidP="00ED2C58">
      <w:pPr>
        <w:tabs>
          <w:tab w:val="left" w:pos="-720"/>
          <w:tab w:val="left" w:pos="6804"/>
        </w:tabs>
        <w:jc w:val="both"/>
        <w:rPr>
          <w:rFonts w:ascii="Verdana" w:hAnsi="Verdana" w:cs="Calibri"/>
          <w:sz w:val="21"/>
          <w:szCs w:val="21"/>
          <w:lang w:val="es-EC"/>
        </w:rPr>
      </w:pPr>
      <w:r>
        <w:rPr>
          <w:rFonts w:ascii="Verdana" w:hAnsi="Verdana" w:cs="Calibri"/>
          <w:sz w:val="21"/>
          <w:szCs w:val="21"/>
          <w:lang w:val="es-EC"/>
        </w:rPr>
        <w:tab/>
      </w:r>
    </w:p>
    <w:p w14:paraId="5920B575"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Concluimos sobre lo adecuado de utilizar, por parte de la Administración, la base contable de empresa en marcha y basándonos en la evidencia de auditoría obtenida, concluimos sobre la existencia, o no, de una incertidumbre material relacionada con hechos o con condiciones que pueden generar dudas significativas sobre la capacidad de la Compañía para continuar como negocio en marcha. Si concluimos que existe una incertidumbre material, nos es requerido llamar la atención en nuestro informe de auditoría sobre la correspondiente información revelada en los estados financieros o, si dichas revelaciones no son adecuadas, que expresemos una opinión modificada. Nuestras conclusiones se basan en la evidencia obtenida hasta la fecha del informe de auditoría; sin embargo, hechos o condiciones futuras pueden ser causa de que la Compañía deje de ser una empresa en marcha.</w:t>
      </w:r>
    </w:p>
    <w:p w14:paraId="56DE3B18"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1440"/>
        <w:jc w:val="both"/>
        <w:rPr>
          <w:rFonts w:ascii="Verdana" w:hAnsi="Verdana" w:cs="Calibri"/>
          <w:sz w:val="21"/>
          <w:szCs w:val="21"/>
          <w:lang w:val="es-EC"/>
        </w:rPr>
      </w:pPr>
    </w:p>
    <w:p w14:paraId="268DEFA5"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Evaluamos la presentación general, la estructura y el contenido de los estados financieros, incluida la información revelada, y si los estados financieros representan las transacciones y hechos subyacentes de un modo que logran su presentación razonable. </w:t>
      </w:r>
    </w:p>
    <w:p w14:paraId="2E2F644F" w14:textId="77777777" w:rsidR="00ED2C58" w:rsidRDefault="00ED2C58" w:rsidP="00ED2C58">
      <w:pPr>
        <w:ind w:left="708"/>
        <w:rPr>
          <w:rFonts w:ascii="Verdana" w:hAnsi="Verdana" w:cs="Calibri"/>
          <w:sz w:val="21"/>
          <w:szCs w:val="21"/>
          <w:lang w:val="es-EC"/>
        </w:rPr>
      </w:pPr>
    </w:p>
    <w:p w14:paraId="6B27FC98" w14:textId="77777777" w:rsidR="00ED2C58" w:rsidRDefault="00ED2C58" w:rsidP="00ED2C58">
      <w:pPr>
        <w:numPr>
          <w:ilvl w:val="0"/>
          <w:numId w:val="3"/>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r>
        <w:rPr>
          <w:rFonts w:ascii="Verdana" w:hAnsi="Verdana" w:cs="Calibri"/>
          <w:sz w:val="21"/>
          <w:szCs w:val="21"/>
          <w:lang w:val="es-EC"/>
        </w:rPr>
        <w:t xml:space="preserve">  Hemos comunicado a los responsables de la administración de la Compañía en relación con, entre otras cuestiones, el alcance y el momento de realización de la auditoría planificada y los hallazgos significativos de la misma, así como cualquier deficiencia significativa del control interno identificada en el transcurso de la auditoría.</w:t>
      </w:r>
    </w:p>
    <w:p w14:paraId="78124183" w14:textId="77777777" w:rsidR="00ED2C58" w:rsidRDefault="00ED2C58" w:rsidP="00ED2C58">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cs="Calibri"/>
          <w:sz w:val="21"/>
          <w:szCs w:val="21"/>
          <w:lang w:val="es-EC"/>
        </w:rPr>
      </w:pPr>
    </w:p>
    <w:p w14:paraId="6F6826D0" w14:textId="77777777" w:rsidR="00ED2C58" w:rsidRDefault="00ED2C58" w:rsidP="00ED2C58">
      <w:pPr>
        <w:numPr>
          <w:ilvl w:val="0"/>
          <w:numId w:val="3"/>
        </w:numPr>
        <w:pBdr>
          <w:bottom w:val="single" w:sz="12" w:space="1" w:color="auto"/>
        </w:pBd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rPr>
          <w:rFonts w:ascii="Verdana" w:hAnsi="Verdana"/>
          <w:b/>
          <w:sz w:val="21"/>
          <w:szCs w:val="21"/>
          <w:u w:val="single"/>
          <w:lang w:val="es-EC"/>
        </w:rPr>
      </w:pPr>
      <w:r>
        <w:rPr>
          <w:rFonts w:ascii="Verdana" w:hAnsi="Verdana" w:cs="Calibri"/>
          <w:sz w:val="21"/>
          <w:szCs w:val="21"/>
          <w:lang w:val="es-EC"/>
        </w:rPr>
        <w:t xml:space="preserve">  También proporcionamos a los responsables de la administración de la Compañía una declaración de que hemos cumplido con los requerimientos de ética aplicables en relación con la independencia, y hemos comunicado a ellos acerca de todas las relaciones y demás cuestiones de las que se puede esperar razonablemente que puedan afectar a mi independencia, y cuando fuere aplicable, las correspondientes salvaguardas. </w:t>
      </w:r>
    </w:p>
    <w:p w14:paraId="09A5ECE1" w14:textId="77777777" w:rsidR="00ED2C58" w:rsidRDefault="00ED2C58" w:rsidP="00ED2C58">
      <w:pPr>
        <w:rPr>
          <w:rFonts w:ascii="Verdana" w:hAnsi="Verdana" w:cs="Univers for KPMG Light"/>
          <w:color w:val="000000"/>
          <w:sz w:val="22"/>
          <w:szCs w:val="22"/>
        </w:rPr>
        <w:sectPr w:rsidR="00ED2C58">
          <w:footerReference w:type="default" r:id="rId8"/>
          <w:pgSz w:w="11907" w:h="16840"/>
          <w:pgMar w:top="1418" w:right="1418" w:bottom="1418" w:left="1418" w:header="1021" w:footer="1021" w:gutter="0"/>
          <w:cols w:space="720"/>
        </w:sectPr>
      </w:pPr>
    </w:p>
    <w:p w14:paraId="3D7D3C32" w14:textId="77777777" w:rsidR="00FB5C72" w:rsidRPr="00FB5C72" w:rsidRDefault="00FB5C72" w:rsidP="00FB5C72">
      <w:pPr>
        <w:jc w:val="both"/>
        <w:rPr>
          <w:rFonts w:ascii="Verdana" w:hAnsi="Verdana" w:cs="Arial"/>
          <w:b/>
          <w:color w:val="000000"/>
          <w:sz w:val="20"/>
          <w:szCs w:val="20"/>
          <w:u w:val="single"/>
        </w:rPr>
      </w:pPr>
      <w:r w:rsidRPr="00FB5C72">
        <w:rPr>
          <w:rFonts w:ascii="Verdana" w:hAnsi="Verdana" w:cs="Arial"/>
          <w:b/>
          <w:color w:val="000000"/>
          <w:sz w:val="20"/>
          <w:szCs w:val="20"/>
          <w:u w:val="single"/>
        </w:rPr>
        <w:lastRenderedPageBreak/>
        <w:t>VISACOM S.A.</w:t>
      </w:r>
    </w:p>
    <w:p w14:paraId="087B1672" w14:textId="77777777" w:rsidR="00FB5C72" w:rsidRPr="00FB5C72" w:rsidRDefault="00FB5C72" w:rsidP="00FB5C72">
      <w:pPr>
        <w:tabs>
          <w:tab w:val="left" w:pos="1350"/>
        </w:tabs>
        <w:jc w:val="both"/>
        <w:rPr>
          <w:rFonts w:ascii="Verdana" w:hAnsi="Verdana" w:cs="Arial"/>
          <w:b/>
          <w:color w:val="000000"/>
          <w:sz w:val="20"/>
          <w:szCs w:val="20"/>
          <w:u w:val="single"/>
        </w:rPr>
      </w:pPr>
    </w:p>
    <w:p w14:paraId="7518C371" w14:textId="77777777" w:rsidR="00FB5C72" w:rsidRPr="00FB5C72" w:rsidRDefault="00FB5C72" w:rsidP="00FB5C72">
      <w:pPr>
        <w:pBdr>
          <w:bottom w:val="single" w:sz="12" w:space="1" w:color="auto"/>
        </w:pBdr>
        <w:jc w:val="both"/>
        <w:rPr>
          <w:rFonts w:ascii="Verdana" w:hAnsi="Verdana" w:cs="Arial"/>
          <w:b/>
          <w:color w:val="000000"/>
          <w:sz w:val="20"/>
          <w:szCs w:val="20"/>
        </w:rPr>
      </w:pPr>
      <w:r w:rsidRPr="00FB5C72">
        <w:rPr>
          <w:rFonts w:ascii="Verdana" w:hAnsi="Verdana" w:cs="Arial"/>
          <w:b/>
          <w:color w:val="000000"/>
          <w:sz w:val="20"/>
          <w:szCs w:val="20"/>
        </w:rPr>
        <w:t>ESTADOS DE SITUACION FINANCIERA</w:t>
      </w:r>
    </w:p>
    <w:p w14:paraId="520EB073" w14:textId="77777777" w:rsidR="00FB5C72" w:rsidRPr="00FB5C72" w:rsidRDefault="00FB5C72" w:rsidP="00FB5C72">
      <w:pPr>
        <w:pBdr>
          <w:bottom w:val="single" w:sz="12" w:space="1" w:color="auto"/>
        </w:pBdr>
        <w:jc w:val="both"/>
        <w:rPr>
          <w:rFonts w:ascii="Verdana" w:hAnsi="Verdana" w:cs="Arial"/>
          <w:b/>
          <w:color w:val="000000"/>
          <w:sz w:val="20"/>
          <w:szCs w:val="20"/>
        </w:rPr>
      </w:pPr>
      <w:r w:rsidRPr="00FB5C72">
        <w:rPr>
          <w:rFonts w:ascii="Verdana" w:hAnsi="Verdana" w:cs="Arial"/>
          <w:b/>
          <w:color w:val="000000"/>
          <w:sz w:val="20"/>
          <w:szCs w:val="20"/>
        </w:rPr>
        <w:t xml:space="preserve">Al </w:t>
      </w:r>
      <w:r w:rsidR="00E65CC1">
        <w:rPr>
          <w:rFonts w:ascii="Verdana" w:hAnsi="Verdana" w:cs="Arial"/>
          <w:b/>
          <w:color w:val="000000"/>
          <w:sz w:val="20"/>
          <w:szCs w:val="20"/>
        </w:rPr>
        <w:t>31 de diciembre del 2021 y 2020</w:t>
      </w:r>
    </w:p>
    <w:p w14:paraId="189402EC" w14:textId="46E82CA4" w:rsidR="00FB5C72" w:rsidRPr="00FB5C72" w:rsidRDefault="00FB5C72" w:rsidP="00FB5C72">
      <w:pPr>
        <w:pBdr>
          <w:bottom w:val="single" w:sz="12" w:space="1" w:color="auto"/>
        </w:pBdr>
        <w:jc w:val="both"/>
        <w:rPr>
          <w:rFonts w:ascii="Verdana" w:hAnsi="Verdana" w:cs="Arial"/>
          <w:bCs/>
          <w:color w:val="000000"/>
          <w:sz w:val="20"/>
          <w:szCs w:val="20"/>
        </w:rPr>
      </w:pPr>
      <w:r w:rsidRPr="00FB5C72">
        <w:rPr>
          <w:rFonts w:ascii="Verdana" w:hAnsi="Verdana" w:cs="Arial"/>
          <w:bCs/>
          <w:color w:val="000000"/>
          <w:sz w:val="20"/>
          <w:szCs w:val="20"/>
        </w:rPr>
        <w:t xml:space="preserve">(Expresados en </w:t>
      </w:r>
      <w:r w:rsidR="00AE07FA">
        <w:rPr>
          <w:rFonts w:ascii="Verdana" w:hAnsi="Verdana" w:cs="Arial"/>
          <w:bCs/>
          <w:color w:val="000000"/>
          <w:sz w:val="20"/>
          <w:szCs w:val="20"/>
        </w:rPr>
        <w:t>d</w:t>
      </w:r>
      <w:r w:rsidRPr="00FB5C72">
        <w:rPr>
          <w:rFonts w:ascii="Verdana" w:hAnsi="Verdana" w:cs="Arial"/>
          <w:bCs/>
          <w:color w:val="000000"/>
          <w:sz w:val="20"/>
          <w:szCs w:val="20"/>
        </w:rPr>
        <w:t>ólares)</w:t>
      </w:r>
    </w:p>
    <w:p w14:paraId="0140D4BB" w14:textId="77777777" w:rsidR="00FB5C72" w:rsidRPr="00FB5C72" w:rsidRDefault="00FB5C72" w:rsidP="00FB5C72">
      <w:pPr>
        <w:tabs>
          <w:tab w:val="center" w:pos="6960"/>
          <w:tab w:val="center" w:pos="8400"/>
        </w:tabs>
        <w:jc w:val="both"/>
        <w:rPr>
          <w:rFonts w:ascii="Verdana" w:hAnsi="Verdana" w:cs="Arial"/>
          <w:b/>
          <w:color w:val="000000"/>
          <w:sz w:val="20"/>
          <w:szCs w:val="20"/>
        </w:rPr>
      </w:pPr>
    </w:p>
    <w:tbl>
      <w:tblPr>
        <w:tblW w:w="0" w:type="auto"/>
        <w:tblBorders>
          <w:bottom w:val="single" w:sz="4" w:space="0" w:color="auto"/>
          <w:insideH w:val="single" w:sz="4" w:space="0" w:color="auto"/>
        </w:tblBorders>
        <w:tblLook w:val="04A0" w:firstRow="1" w:lastRow="0" w:firstColumn="1" w:lastColumn="0" w:noHBand="0" w:noVBand="1"/>
      </w:tblPr>
      <w:tblGrid>
        <w:gridCol w:w="959"/>
        <w:gridCol w:w="5528"/>
        <w:gridCol w:w="1418"/>
        <w:gridCol w:w="1306"/>
      </w:tblGrid>
      <w:tr w:rsidR="00FB5C72" w:rsidRPr="00FB5C72" w14:paraId="7A3B6D54" w14:textId="77777777" w:rsidTr="00FB5C72">
        <w:tc>
          <w:tcPr>
            <w:tcW w:w="959" w:type="dxa"/>
            <w:tcBorders>
              <w:top w:val="nil"/>
              <w:left w:val="nil"/>
              <w:bottom w:val="nil"/>
              <w:right w:val="nil"/>
            </w:tcBorders>
            <w:hideMark/>
          </w:tcPr>
          <w:p w14:paraId="2F2DB7D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bookmarkStart w:id="1" w:name="_Hlk60659931"/>
            <w:r w:rsidRPr="00FB5C72">
              <w:rPr>
                <w:rFonts w:ascii="Verdana" w:hAnsi="Verdana" w:cs="Arial"/>
                <w:b/>
                <w:bCs/>
                <w:color w:val="000000"/>
                <w:sz w:val="20"/>
                <w:szCs w:val="20"/>
                <w:u w:val="single"/>
              </w:rPr>
              <w:t>Notas</w:t>
            </w:r>
          </w:p>
        </w:tc>
        <w:tc>
          <w:tcPr>
            <w:tcW w:w="5528" w:type="dxa"/>
            <w:tcBorders>
              <w:top w:val="nil"/>
              <w:left w:val="nil"/>
              <w:bottom w:val="nil"/>
              <w:right w:val="nil"/>
            </w:tcBorders>
            <w:hideMark/>
          </w:tcPr>
          <w:p w14:paraId="07F38064"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r w:rsidRPr="00FB5C72">
              <w:rPr>
                <w:rFonts w:ascii="Verdana" w:hAnsi="Verdana" w:cs="Arial"/>
                <w:b/>
                <w:bCs/>
                <w:color w:val="000000"/>
                <w:sz w:val="20"/>
                <w:szCs w:val="20"/>
                <w:u w:val="single"/>
              </w:rPr>
              <w:t>ACTIVOS</w:t>
            </w:r>
          </w:p>
        </w:tc>
        <w:tc>
          <w:tcPr>
            <w:tcW w:w="1418" w:type="dxa"/>
            <w:tcBorders>
              <w:top w:val="nil"/>
              <w:left w:val="nil"/>
              <w:bottom w:val="nil"/>
              <w:right w:val="nil"/>
            </w:tcBorders>
            <w:hideMark/>
          </w:tcPr>
          <w:p w14:paraId="239138E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r>
              <w:rPr>
                <w:rFonts w:ascii="Verdana" w:hAnsi="Verdana" w:cs="Arial"/>
                <w:b/>
                <w:bCs/>
                <w:color w:val="000000"/>
                <w:sz w:val="20"/>
                <w:szCs w:val="20"/>
                <w:u w:val="single"/>
              </w:rPr>
              <w:t>2021</w:t>
            </w:r>
          </w:p>
        </w:tc>
        <w:tc>
          <w:tcPr>
            <w:tcW w:w="1306" w:type="dxa"/>
            <w:tcBorders>
              <w:top w:val="nil"/>
              <w:left w:val="nil"/>
              <w:bottom w:val="nil"/>
              <w:right w:val="nil"/>
            </w:tcBorders>
            <w:hideMark/>
          </w:tcPr>
          <w:p w14:paraId="154103C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r>
              <w:rPr>
                <w:rFonts w:ascii="Verdana" w:hAnsi="Verdana" w:cs="Arial"/>
                <w:b/>
                <w:bCs/>
                <w:color w:val="000000"/>
                <w:sz w:val="20"/>
                <w:szCs w:val="20"/>
                <w:u w:val="single"/>
              </w:rPr>
              <w:t>2020</w:t>
            </w:r>
          </w:p>
        </w:tc>
      </w:tr>
      <w:tr w:rsidR="00FB5C72" w:rsidRPr="00FB5C72" w14:paraId="19306591" w14:textId="77777777" w:rsidTr="00FB5C72">
        <w:tc>
          <w:tcPr>
            <w:tcW w:w="959" w:type="dxa"/>
            <w:tcBorders>
              <w:top w:val="nil"/>
              <w:left w:val="nil"/>
              <w:bottom w:val="nil"/>
              <w:right w:val="nil"/>
            </w:tcBorders>
          </w:tcPr>
          <w:p w14:paraId="54DE2B4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p>
        </w:tc>
        <w:tc>
          <w:tcPr>
            <w:tcW w:w="5528" w:type="dxa"/>
            <w:tcBorders>
              <w:top w:val="nil"/>
              <w:left w:val="nil"/>
              <w:bottom w:val="nil"/>
              <w:right w:val="nil"/>
            </w:tcBorders>
          </w:tcPr>
          <w:p w14:paraId="6A2E6F3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p>
        </w:tc>
        <w:tc>
          <w:tcPr>
            <w:tcW w:w="1418" w:type="dxa"/>
            <w:tcBorders>
              <w:top w:val="nil"/>
              <w:left w:val="nil"/>
              <w:bottom w:val="nil"/>
              <w:right w:val="nil"/>
            </w:tcBorders>
          </w:tcPr>
          <w:p w14:paraId="126EAFC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p>
        </w:tc>
        <w:tc>
          <w:tcPr>
            <w:tcW w:w="1306" w:type="dxa"/>
            <w:tcBorders>
              <w:top w:val="nil"/>
              <w:left w:val="nil"/>
              <w:bottom w:val="nil"/>
              <w:right w:val="nil"/>
            </w:tcBorders>
          </w:tcPr>
          <w:p w14:paraId="3B5A7B1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p>
        </w:tc>
      </w:tr>
      <w:tr w:rsidR="00FB5C72" w:rsidRPr="00FB5C72" w14:paraId="50742E00" w14:textId="77777777" w:rsidTr="00FB5C72">
        <w:tc>
          <w:tcPr>
            <w:tcW w:w="959" w:type="dxa"/>
            <w:tcBorders>
              <w:top w:val="nil"/>
              <w:left w:val="nil"/>
              <w:bottom w:val="nil"/>
              <w:right w:val="nil"/>
            </w:tcBorders>
          </w:tcPr>
          <w:p w14:paraId="70B5211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u w:val="single"/>
              </w:rPr>
            </w:pPr>
          </w:p>
        </w:tc>
        <w:tc>
          <w:tcPr>
            <w:tcW w:w="5528" w:type="dxa"/>
            <w:tcBorders>
              <w:top w:val="nil"/>
              <w:left w:val="nil"/>
              <w:bottom w:val="nil"/>
              <w:right w:val="nil"/>
            </w:tcBorders>
            <w:hideMark/>
          </w:tcPr>
          <w:p w14:paraId="6FC3A97A" w14:textId="77777777" w:rsidR="00FB5C72" w:rsidRPr="00FB5C72" w:rsidRDefault="00FB5C72" w:rsidP="00FB5C72">
            <w:pPr>
              <w:tabs>
                <w:tab w:val="right" w:pos="5640"/>
                <w:tab w:val="left" w:pos="6305"/>
                <w:tab w:val="right" w:pos="7513"/>
                <w:tab w:val="right" w:pos="7560"/>
                <w:tab w:val="left" w:pos="7740"/>
                <w:tab w:val="right" w:pos="8930"/>
                <w:tab w:val="right" w:pos="8998"/>
              </w:tabs>
              <w:rPr>
                <w:rFonts w:ascii="Verdana" w:hAnsi="Verdana" w:cs="Arial"/>
                <w:b/>
                <w:bCs/>
                <w:color w:val="000000"/>
                <w:sz w:val="20"/>
                <w:szCs w:val="20"/>
              </w:rPr>
            </w:pPr>
            <w:r w:rsidRPr="00FB5C72">
              <w:rPr>
                <w:rFonts w:ascii="Verdana" w:hAnsi="Verdana" w:cs="Arial"/>
                <w:b/>
                <w:bCs/>
                <w:color w:val="000000"/>
                <w:sz w:val="20"/>
                <w:szCs w:val="20"/>
              </w:rPr>
              <w:t>ACTIVOS CORRIENTES:</w:t>
            </w:r>
          </w:p>
        </w:tc>
        <w:tc>
          <w:tcPr>
            <w:tcW w:w="1418" w:type="dxa"/>
            <w:tcBorders>
              <w:top w:val="nil"/>
              <w:left w:val="nil"/>
              <w:bottom w:val="nil"/>
              <w:right w:val="nil"/>
            </w:tcBorders>
          </w:tcPr>
          <w:p w14:paraId="40498EA7"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u w:val="single"/>
              </w:rPr>
            </w:pPr>
          </w:p>
        </w:tc>
        <w:tc>
          <w:tcPr>
            <w:tcW w:w="1306" w:type="dxa"/>
            <w:tcBorders>
              <w:top w:val="nil"/>
              <w:left w:val="nil"/>
              <w:bottom w:val="nil"/>
              <w:right w:val="nil"/>
            </w:tcBorders>
          </w:tcPr>
          <w:p w14:paraId="60F274B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u w:val="single"/>
              </w:rPr>
            </w:pPr>
          </w:p>
        </w:tc>
      </w:tr>
      <w:tr w:rsidR="00FB5C72" w:rsidRPr="00FB5C72" w14:paraId="43623762" w14:textId="77777777" w:rsidTr="00FB5C72">
        <w:tc>
          <w:tcPr>
            <w:tcW w:w="959" w:type="dxa"/>
            <w:tcBorders>
              <w:top w:val="nil"/>
              <w:left w:val="nil"/>
              <w:bottom w:val="nil"/>
              <w:right w:val="nil"/>
            </w:tcBorders>
            <w:hideMark/>
          </w:tcPr>
          <w:p w14:paraId="1415A59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6</w:t>
            </w:r>
          </w:p>
        </w:tc>
        <w:tc>
          <w:tcPr>
            <w:tcW w:w="5528" w:type="dxa"/>
            <w:tcBorders>
              <w:top w:val="nil"/>
              <w:left w:val="nil"/>
              <w:bottom w:val="nil"/>
              <w:right w:val="nil"/>
            </w:tcBorders>
            <w:hideMark/>
          </w:tcPr>
          <w:p w14:paraId="1D7D974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Efectivo y equivalentes de efectivo</w:t>
            </w:r>
          </w:p>
        </w:tc>
        <w:tc>
          <w:tcPr>
            <w:tcW w:w="1418" w:type="dxa"/>
            <w:tcBorders>
              <w:top w:val="nil"/>
              <w:left w:val="nil"/>
              <w:bottom w:val="nil"/>
              <w:right w:val="nil"/>
            </w:tcBorders>
            <w:hideMark/>
          </w:tcPr>
          <w:p w14:paraId="76212BF9" w14:textId="710C2F9C"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188,411</w:t>
            </w:r>
          </w:p>
        </w:tc>
        <w:tc>
          <w:tcPr>
            <w:tcW w:w="1306" w:type="dxa"/>
            <w:tcBorders>
              <w:top w:val="nil"/>
              <w:left w:val="nil"/>
              <w:bottom w:val="nil"/>
              <w:right w:val="nil"/>
            </w:tcBorders>
            <w:hideMark/>
          </w:tcPr>
          <w:p w14:paraId="71A0DD9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320,535</w:t>
            </w:r>
          </w:p>
        </w:tc>
      </w:tr>
      <w:tr w:rsidR="00FB5C72" w:rsidRPr="00FB5C72" w14:paraId="6EF817A6" w14:textId="77777777" w:rsidTr="00FB5C72">
        <w:tc>
          <w:tcPr>
            <w:tcW w:w="959" w:type="dxa"/>
            <w:tcBorders>
              <w:top w:val="nil"/>
              <w:left w:val="nil"/>
              <w:bottom w:val="nil"/>
              <w:right w:val="nil"/>
            </w:tcBorders>
            <w:hideMark/>
          </w:tcPr>
          <w:p w14:paraId="29F38DB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7</w:t>
            </w:r>
          </w:p>
        </w:tc>
        <w:tc>
          <w:tcPr>
            <w:tcW w:w="5528" w:type="dxa"/>
            <w:tcBorders>
              <w:top w:val="nil"/>
              <w:left w:val="nil"/>
              <w:bottom w:val="nil"/>
              <w:right w:val="nil"/>
            </w:tcBorders>
            <w:hideMark/>
          </w:tcPr>
          <w:p w14:paraId="7F9124A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Cuentas por cobrar</w:t>
            </w:r>
          </w:p>
        </w:tc>
        <w:tc>
          <w:tcPr>
            <w:tcW w:w="1418" w:type="dxa"/>
            <w:tcBorders>
              <w:top w:val="nil"/>
              <w:left w:val="nil"/>
              <w:bottom w:val="nil"/>
              <w:right w:val="nil"/>
            </w:tcBorders>
            <w:hideMark/>
          </w:tcPr>
          <w:p w14:paraId="7E394109" w14:textId="4101C2E6"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35,653</w:t>
            </w:r>
          </w:p>
        </w:tc>
        <w:tc>
          <w:tcPr>
            <w:tcW w:w="1306" w:type="dxa"/>
            <w:tcBorders>
              <w:top w:val="nil"/>
              <w:left w:val="nil"/>
              <w:bottom w:val="nil"/>
              <w:right w:val="nil"/>
            </w:tcBorders>
            <w:hideMark/>
          </w:tcPr>
          <w:p w14:paraId="7580F30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108,034</w:t>
            </w:r>
          </w:p>
        </w:tc>
      </w:tr>
      <w:tr w:rsidR="00FB5C72" w:rsidRPr="00FB5C72" w14:paraId="1B234D70" w14:textId="77777777" w:rsidTr="00FB5C72">
        <w:tc>
          <w:tcPr>
            <w:tcW w:w="959" w:type="dxa"/>
            <w:tcBorders>
              <w:top w:val="nil"/>
              <w:left w:val="nil"/>
              <w:bottom w:val="nil"/>
              <w:right w:val="nil"/>
            </w:tcBorders>
            <w:hideMark/>
          </w:tcPr>
          <w:p w14:paraId="3EB03FD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8</w:t>
            </w:r>
          </w:p>
        </w:tc>
        <w:tc>
          <w:tcPr>
            <w:tcW w:w="5528" w:type="dxa"/>
            <w:tcBorders>
              <w:top w:val="nil"/>
              <w:left w:val="nil"/>
              <w:bottom w:val="nil"/>
              <w:right w:val="nil"/>
            </w:tcBorders>
            <w:hideMark/>
          </w:tcPr>
          <w:p w14:paraId="0A8E747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Activo por impuestos corrientes</w:t>
            </w:r>
          </w:p>
        </w:tc>
        <w:tc>
          <w:tcPr>
            <w:tcW w:w="1418" w:type="dxa"/>
            <w:tcBorders>
              <w:top w:val="nil"/>
              <w:left w:val="nil"/>
              <w:bottom w:val="nil"/>
              <w:right w:val="nil"/>
            </w:tcBorders>
            <w:hideMark/>
          </w:tcPr>
          <w:p w14:paraId="16171D7A" w14:textId="77A984CA"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14,094</w:t>
            </w:r>
          </w:p>
        </w:tc>
        <w:tc>
          <w:tcPr>
            <w:tcW w:w="1306" w:type="dxa"/>
            <w:tcBorders>
              <w:top w:val="nil"/>
              <w:left w:val="nil"/>
              <w:bottom w:val="nil"/>
              <w:right w:val="nil"/>
            </w:tcBorders>
            <w:hideMark/>
          </w:tcPr>
          <w:p w14:paraId="0FD28AC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176,750</w:t>
            </w:r>
          </w:p>
        </w:tc>
      </w:tr>
      <w:tr w:rsidR="00FB5C72" w:rsidRPr="00FB5C72" w14:paraId="47BFCCAC" w14:textId="77777777" w:rsidTr="00FB5C72">
        <w:tc>
          <w:tcPr>
            <w:tcW w:w="959" w:type="dxa"/>
            <w:tcBorders>
              <w:top w:val="nil"/>
              <w:left w:val="nil"/>
              <w:bottom w:val="nil"/>
              <w:right w:val="nil"/>
            </w:tcBorders>
            <w:hideMark/>
          </w:tcPr>
          <w:p w14:paraId="345E844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9</w:t>
            </w:r>
          </w:p>
        </w:tc>
        <w:tc>
          <w:tcPr>
            <w:tcW w:w="5528" w:type="dxa"/>
            <w:tcBorders>
              <w:top w:val="nil"/>
              <w:left w:val="nil"/>
              <w:bottom w:val="nil"/>
              <w:right w:val="nil"/>
            </w:tcBorders>
            <w:hideMark/>
          </w:tcPr>
          <w:p w14:paraId="290643C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Inventarios</w:t>
            </w:r>
          </w:p>
        </w:tc>
        <w:tc>
          <w:tcPr>
            <w:tcW w:w="1418" w:type="dxa"/>
            <w:tcBorders>
              <w:top w:val="nil"/>
              <w:left w:val="nil"/>
              <w:bottom w:val="nil"/>
              <w:right w:val="nil"/>
            </w:tcBorders>
            <w:hideMark/>
          </w:tcPr>
          <w:p w14:paraId="70641AC3" w14:textId="56A7EC91"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31,618</w:t>
            </w:r>
          </w:p>
        </w:tc>
        <w:tc>
          <w:tcPr>
            <w:tcW w:w="1306" w:type="dxa"/>
            <w:tcBorders>
              <w:top w:val="nil"/>
              <w:left w:val="nil"/>
              <w:bottom w:val="nil"/>
              <w:right w:val="nil"/>
            </w:tcBorders>
            <w:hideMark/>
          </w:tcPr>
          <w:p w14:paraId="4B639E61"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44,618</w:t>
            </w:r>
          </w:p>
        </w:tc>
      </w:tr>
      <w:tr w:rsidR="00FB5C72" w:rsidRPr="00FB5C72" w14:paraId="74585807" w14:textId="77777777" w:rsidTr="00FB5C72">
        <w:tc>
          <w:tcPr>
            <w:tcW w:w="959" w:type="dxa"/>
            <w:tcBorders>
              <w:top w:val="nil"/>
              <w:left w:val="nil"/>
              <w:bottom w:val="single" w:sz="4" w:space="0" w:color="auto"/>
              <w:right w:val="nil"/>
            </w:tcBorders>
          </w:tcPr>
          <w:p w14:paraId="241BCFB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single" w:sz="4" w:space="0" w:color="auto"/>
              <w:right w:val="nil"/>
            </w:tcBorders>
            <w:hideMark/>
          </w:tcPr>
          <w:p w14:paraId="59FD0C54"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Gastos pagados por anticipado</w:t>
            </w:r>
          </w:p>
        </w:tc>
        <w:tc>
          <w:tcPr>
            <w:tcW w:w="1418" w:type="dxa"/>
            <w:tcBorders>
              <w:top w:val="nil"/>
              <w:left w:val="nil"/>
              <w:bottom w:val="single" w:sz="4" w:space="0" w:color="auto"/>
              <w:right w:val="nil"/>
            </w:tcBorders>
            <w:hideMark/>
          </w:tcPr>
          <w:p w14:paraId="5BCED2B9" w14:textId="33862D3F"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10,022</w:t>
            </w:r>
          </w:p>
        </w:tc>
        <w:tc>
          <w:tcPr>
            <w:tcW w:w="1306" w:type="dxa"/>
            <w:tcBorders>
              <w:top w:val="nil"/>
              <w:left w:val="nil"/>
              <w:bottom w:val="single" w:sz="4" w:space="0" w:color="auto"/>
              <w:right w:val="nil"/>
            </w:tcBorders>
            <w:hideMark/>
          </w:tcPr>
          <w:p w14:paraId="2876E5B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9,678</w:t>
            </w:r>
          </w:p>
        </w:tc>
      </w:tr>
      <w:tr w:rsidR="00FB5C72" w:rsidRPr="00FB5C72" w14:paraId="513E2A6D" w14:textId="77777777" w:rsidTr="00FB5C72">
        <w:tc>
          <w:tcPr>
            <w:tcW w:w="959" w:type="dxa"/>
            <w:tcBorders>
              <w:top w:val="single" w:sz="4" w:space="0" w:color="auto"/>
              <w:left w:val="nil"/>
              <w:bottom w:val="single" w:sz="4" w:space="0" w:color="auto"/>
              <w:right w:val="nil"/>
            </w:tcBorders>
          </w:tcPr>
          <w:p w14:paraId="7C35F29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single" w:sz="4" w:space="0" w:color="auto"/>
              <w:right w:val="nil"/>
            </w:tcBorders>
            <w:hideMark/>
          </w:tcPr>
          <w:p w14:paraId="3CA9446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TOTAL ACTIVOS CORRIENTES</w:t>
            </w:r>
          </w:p>
        </w:tc>
        <w:tc>
          <w:tcPr>
            <w:tcW w:w="1418" w:type="dxa"/>
            <w:tcBorders>
              <w:top w:val="single" w:sz="4" w:space="0" w:color="auto"/>
              <w:left w:val="nil"/>
              <w:bottom w:val="single" w:sz="4" w:space="0" w:color="auto"/>
              <w:right w:val="nil"/>
            </w:tcBorders>
            <w:hideMark/>
          </w:tcPr>
          <w:p w14:paraId="44B3103E" w14:textId="62392EC1"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405,798</w:t>
            </w:r>
          </w:p>
        </w:tc>
        <w:tc>
          <w:tcPr>
            <w:tcW w:w="1306" w:type="dxa"/>
            <w:tcBorders>
              <w:top w:val="single" w:sz="4" w:space="0" w:color="auto"/>
              <w:left w:val="nil"/>
              <w:bottom w:val="single" w:sz="4" w:space="0" w:color="auto"/>
              <w:right w:val="nil"/>
            </w:tcBorders>
            <w:hideMark/>
          </w:tcPr>
          <w:p w14:paraId="2483040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659,615</w:t>
            </w:r>
          </w:p>
        </w:tc>
      </w:tr>
      <w:tr w:rsidR="00FB5C72" w:rsidRPr="00FB5C72" w14:paraId="2F6A55AF" w14:textId="77777777" w:rsidTr="00FB5C72">
        <w:tc>
          <w:tcPr>
            <w:tcW w:w="959" w:type="dxa"/>
            <w:tcBorders>
              <w:top w:val="single" w:sz="4" w:space="0" w:color="auto"/>
              <w:left w:val="nil"/>
              <w:bottom w:val="nil"/>
              <w:right w:val="nil"/>
            </w:tcBorders>
          </w:tcPr>
          <w:p w14:paraId="58EE860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nil"/>
              <w:right w:val="nil"/>
            </w:tcBorders>
          </w:tcPr>
          <w:p w14:paraId="519923C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single" w:sz="4" w:space="0" w:color="auto"/>
              <w:left w:val="nil"/>
              <w:bottom w:val="nil"/>
              <w:right w:val="nil"/>
            </w:tcBorders>
          </w:tcPr>
          <w:p w14:paraId="7AFF0DB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single" w:sz="4" w:space="0" w:color="auto"/>
              <w:left w:val="nil"/>
              <w:bottom w:val="nil"/>
              <w:right w:val="nil"/>
            </w:tcBorders>
          </w:tcPr>
          <w:p w14:paraId="25BF1A8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5F392202" w14:textId="77777777" w:rsidTr="00FB5C72">
        <w:tc>
          <w:tcPr>
            <w:tcW w:w="959" w:type="dxa"/>
            <w:tcBorders>
              <w:top w:val="nil"/>
              <w:left w:val="nil"/>
              <w:bottom w:val="nil"/>
              <w:right w:val="nil"/>
            </w:tcBorders>
          </w:tcPr>
          <w:p w14:paraId="1D65F8D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nil"/>
              <w:right w:val="nil"/>
            </w:tcBorders>
            <w:hideMark/>
          </w:tcPr>
          <w:p w14:paraId="6C07F08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ACTIVOS NO CORRIENTES:</w:t>
            </w:r>
          </w:p>
        </w:tc>
        <w:tc>
          <w:tcPr>
            <w:tcW w:w="1418" w:type="dxa"/>
            <w:tcBorders>
              <w:top w:val="nil"/>
              <w:left w:val="nil"/>
              <w:bottom w:val="nil"/>
              <w:right w:val="nil"/>
            </w:tcBorders>
          </w:tcPr>
          <w:p w14:paraId="07A41DA7"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c>
          <w:tcPr>
            <w:tcW w:w="1306" w:type="dxa"/>
            <w:tcBorders>
              <w:top w:val="nil"/>
              <w:left w:val="nil"/>
              <w:bottom w:val="nil"/>
              <w:right w:val="nil"/>
            </w:tcBorders>
          </w:tcPr>
          <w:p w14:paraId="3E124DA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r>
      <w:tr w:rsidR="00FB5C72" w:rsidRPr="00FB5C72" w14:paraId="3FBBBC7C" w14:textId="77777777" w:rsidTr="00FB5C72">
        <w:tc>
          <w:tcPr>
            <w:tcW w:w="959" w:type="dxa"/>
            <w:tcBorders>
              <w:top w:val="nil"/>
              <w:left w:val="nil"/>
              <w:bottom w:val="single" w:sz="4" w:space="0" w:color="auto"/>
              <w:right w:val="nil"/>
            </w:tcBorders>
            <w:hideMark/>
          </w:tcPr>
          <w:p w14:paraId="2DDA7E9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10</w:t>
            </w:r>
          </w:p>
        </w:tc>
        <w:tc>
          <w:tcPr>
            <w:tcW w:w="5528" w:type="dxa"/>
            <w:tcBorders>
              <w:top w:val="nil"/>
              <w:left w:val="nil"/>
              <w:bottom w:val="single" w:sz="4" w:space="0" w:color="auto"/>
              <w:right w:val="nil"/>
            </w:tcBorders>
            <w:hideMark/>
          </w:tcPr>
          <w:p w14:paraId="32384FB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Propiedades y equipos, neto</w:t>
            </w:r>
          </w:p>
        </w:tc>
        <w:tc>
          <w:tcPr>
            <w:tcW w:w="1418" w:type="dxa"/>
            <w:tcBorders>
              <w:top w:val="nil"/>
              <w:left w:val="nil"/>
              <w:bottom w:val="single" w:sz="4" w:space="0" w:color="auto"/>
              <w:right w:val="nil"/>
            </w:tcBorders>
            <w:hideMark/>
          </w:tcPr>
          <w:p w14:paraId="3556CA91" w14:textId="083733C1"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91,060</w:t>
            </w:r>
          </w:p>
        </w:tc>
        <w:tc>
          <w:tcPr>
            <w:tcW w:w="1306" w:type="dxa"/>
            <w:tcBorders>
              <w:top w:val="nil"/>
              <w:left w:val="nil"/>
              <w:bottom w:val="single" w:sz="4" w:space="0" w:color="auto"/>
              <w:right w:val="nil"/>
            </w:tcBorders>
            <w:hideMark/>
          </w:tcPr>
          <w:p w14:paraId="5DA5E12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100,684</w:t>
            </w:r>
          </w:p>
        </w:tc>
      </w:tr>
      <w:tr w:rsidR="00FB5C72" w:rsidRPr="00FB5C72" w14:paraId="65CD6F30" w14:textId="77777777" w:rsidTr="00FB5C72">
        <w:tc>
          <w:tcPr>
            <w:tcW w:w="959" w:type="dxa"/>
            <w:tcBorders>
              <w:top w:val="single" w:sz="4" w:space="0" w:color="auto"/>
              <w:left w:val="nil"/>
              <w:bottom w:val="nil"/>
              <w:right w:val="nil"/>
            </w:tcBorders>
          </w:tcPr>
          <w:p w14:paraId="203AABA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nil"/>
              <w:right w:val="nil"/>
            </w:tcBorders>
          </w:tcPr>
          <w:p w14:paraId="05D8E26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single" w:sz="4" w:space="0" w:color="auto"/>
              <w:left w:val="nil"/>
              <w:bottom w:val="nil"/>
              <w:right w:val="nil"/>
            </w:tcBorders>
          </w:tcPr>
          <w:p w14:paraId="6C71E84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single" w:sz="4" w:space="0" w:color="auto"/>
              <w:left w:val="nil"/>
              <w:bottom w:val="nil"/>
              <w:right w:val="nil"/>
            </w:tcBorders>
          </w:tcPr>
          <w:p w14:paraId="68E9A0D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5FDE7BEA" w14:textId="77777777" w:rsidTr="00FB5C72">
        <w:tc>
          <w:tcPr>
            <w:tcW w:w="959" w:type="dxa"/>
            <w:tcBorders>
              <w:top w:val="nil"/>
              <w:left w:val="nil"/>
              <w:bottom w:val="double" w:sz="4" w:space="0" w:color="auto"/>
              <w:right w:val="nil"/>
            </w:tcBorders>
          </w:tcPr>
          <w:p w14:paraId="152F7F0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double" w:sz="4" w:space="0" w:color="auto"/>
              <w:right w:val="nil"/>
            </w:tcBorders>
            <w:hideMark/>
          </w:tcPr>
          <w:p w14:paraId="5A28C2F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TOTAL ACTIVOS</w:t>
            </w:r>
          </w:p>
        </w:tc>
        <w:tc>
          <w:tcPr>
            <w:tcW w:w="1418" w:type="dxa"/>
            <w:tcBorders>
              <w:top w:val="nil"/>
              <w:left w:val="nil"/>
              <w:bottom w:val="double" w:sz="4" w:space="0" w:color="auto"/>
              <w:right w:val="nil"/>
            </w:tcBorders>
            <w:hideMark/>
          </w:tcPr>
          <w:p w14:paraId="68CBBFD6" w14:textId="2153FCFE"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496,858</w:t>
            </w:r>
          </w:p>
        </w:tc>
        <w:tc>
          <w:tcPr>
            <w:tcW w:w="1306" w:type="dxa"/>
            <w:tcBorders>
              <w:top w:val="nil"/>
              <w:left w:val="nil"/>
              <w:bottom w:val="double" w:sz="4" w:space="0" w:color="auto"/>
              <w:right w:val="nil"/>
            </w:tcBorders>
            <w:hideMark/>
          </w:tcPr>
          <w:p w14:paraId="6B8B7398"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760,299</w:t>
            </w:r>
          </w:p>
        </w:tc>
      </w:tr>
      <w:tr w:rsidR="00FB5C72" w:rsidRPr="00FB5C72" w14:paraId="4A4764E1" w14:textId="77777777" w:rsidTr="00FB5C72">
        <w:tc>
          <w:tcPr>
            <w:tcW w:w="959" w:type="dxa"/>
            <w:tcBorders>
              <w:top w:val="double" w:sz="4" w:space="0" w:color="auto"/>
              <w:left w:val="nil"/>
              <w:bottom w:val="nil"/>
              <w:right w:val="nil"/>
            </w:tcBorders>
          </w:tcPr>
          <w:p w14:paraId="754496D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double" w:sz="4" w:space="0" w:color="auto"/>
              <w:left w:val="nil"/>
              <w:bottom w:val="nil"/>
              <w:right w:val="nil"/>
            </w:tcBorders>
          </w:tcPr>
          <w:p w14:paraId="635BF0A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double" w:sz="4" w:space="0" w:color="auto"/>
              <w:left w:val="nil"/>
              <w:bottom w:val="nil"/>
              <w:right w:val="nil"/>
            </w:tcBorders>
          </w:tcPr>
          <w:p w14:paraId="592D01C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double" w:sz="4" w:space="0" w:color="auto"/>
              <w:left w:val="nil"/>
              <w:bottom w:val="nil"/>
              <w:right w:val="nil"/>
            </w:tcBorders>
          </w:tcPr>
          <w:p w14:paraId="2EA9FC78"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77D0B276" w14:textId="77777777" w:rsidTr="00FB5C72">
        <w:tc>
          <w:tcPr>
            <w:tcW w:w="959" w:type="dxa"/>
            <w:tcBorders>
              <w:top w:val="nil"/>
              <w:left w:val="nil"/>
              <w:bottom w:val="nil"/>
              <w:right w:val="nil"/>
            </w:tcBorders>
          </w:tcPr>
          <w:p w14:paraId="2FF5EB0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hideMark/>
          </w:tcPr>
          <w:p w14:paraId="08470700"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u w:val="single"/>
              </w:rPr>
            </w:pPr>
            <w:r w:rsidRPr="00FB5C72">
              <w:rPr>
                <w:rFonts w:ascii="Verdana" w:hAnsi="Verdana" w:cs="Arial"/>
                <w:b/>
                <w:bCs/>
                <w:color w:val="000000"/>
                <w:sz w:val="20"/>
                <w:szCs w:val="20"/>
                <w:u w:val="single"/>
              </w:rPr>
              <w:t>PASIVOS Y PATRIMONIO DE ACCIONISTAS</w:t>
            </w:r>
          </w:p>
        </w:tc>
        <w:tc>
          <w:tcPr>
            <w:tcW w:w="1418" w:type="dxa"/>
            <w:tcBorders>
              <w:top w:val="nil"/>
              <w:left w:val="nil"/>
              <w:bottom w:val="nil"/>
              <w:right w:val="nil"/>
            </w:tcBorders>
          </w:tcPr>
          <w:p w14:paraId="27E4441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tcPr>
          <w:p w14:paraId="7B15364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56DAAC97" w14:textId="77777777" w:rsidTr="00FB5C72">
        <w:tc>
          <w:tcPr>
            <w:tcW w:w="959" w:type="dxa"/>
            <w:tcBorders>
              <w:top w:val="nil"/>
              <w:left w:val="nil"/>
              <w:bottom w:val="nil"/>
              <w:right w:val="nil"/>
            </w:tcBorders>
          </w:tcPr>
          <w:p w14:paraId="1C5B4331"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tcPr>
          <w:p w14:paraId="742D7F0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nil"/>
              <w:left w:val="nil"/>
              <w:bottom w:val="nil"/>
              <w:right w:val="nil"/>
            </w:tcBorders>
          </w:tcPr>
          <w:p w14:paraId="106FDDC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nil"/>
              <w:left w:val="nil"/>
              <w:bottom w:val="nil"/>
              <w:right w:val="nil"/>
            </w:tcBorders>
          </w:tcPr>
          <w:p w14:paraId="2E9CF7C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0EB2ADC1" w14:textId="77777777" w:rsidTr="00FB5C72">
        <w:tc>
          <w:tcPr>
            <w:tcW w:w="959" w:type="dxa"/>
            <w:tcBorders>
              <w:top w:val="nil"/>
              <w:left w:val="nil"/>
              <w:bottom w:val="nil"/>
              <w:right w:val="nil"/>
            </w:tcBorders>
          </w:tcPr>
          <w:p w14:paraId="1E1BFD24"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nil"/>
              <w:right w:val="nil"/>
            </w:tcBorders>
            <w:hideMark/>
          </w:tcPr>
          <w:p w14:paraId="32CB1137"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PASIVOS CORRIENTES:</w:t>
            </w:r>
          </w:p>
        </w:tc>
        <w:tc>
          <w:tcPr>
            <w:tcW w:w="1418" w:type="dxa"/>
            <w:tcBorders>
              <w:top w:val="nil"/>
              <w:left w:val="nil"/>
              <w:bottom w:val="nil"/>
              <w:right w:val="nil"/>
            </w:tcBorders>
          </w:tcPr>
          <w:p w14:paraId="33603B3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c>
          <w:tcPr>
            <w:tcW w:w="1306" w:type="dxa"/>
            <w:tcBorders>
              <w:top w:val="nil"/>
              <w:left w:val="nil"/>
              <w:bottom w:val="nil"/>
              <w:right w:val="nil"/>
            </w:tcBorders>
          </w:tcPr>
          <w:p w14:paraId="0DCD0E8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r>
      <w:tr w:rsidR="00FB5C72" w:rsidRPr="00FB5C72" w14:paraId="3782945E" w14:textId="77777777" w:rsidTr="00FB5C72">
        <w:tc>
          <w:tcPr>
            <w:tcW w:w="959" w:type="dxa"/>
            <w:tcBorders>
              <w:top w:val="nil"/>
              <w:left w:val="nil"/>
              <w:bottom w:val="nil"/>
              <w:right w:val="nil"/>
            </w:tcBorders>
            <w:hideMark/>
          </w:tcPr>
          <w:p w14:paraId="77C089B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11</w:t>
            </w:r>
          </w:p>
        </w:tc>
        <w:tc>
          <w:tcPr>
            <w:tcW w:w="5528" w:type="dxa"/>
            <w:tcBorders>
              <w:top w:val="nil"/>
              <w:left w:val="nil"/>
              <w:bottom w:val="nil"/>
              <w:right w:val="nil"/>
            </w:tcBorders>
            <w:hideMark/>
          </w:tcPr>
          <w:p w14:paraId="30714CE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Cuentas por pagar a terceros</w:t>
            </w:r>
          </w:p>
        </w:tc>
        <w:tc>
          <w:tcPr>
            <w:tcW w:w="1418" w:type="dxa"/>
            <w:tcBorders>
              <w:top w:val="nil"/>
              <w:left w:val="nil"/>
              <w:bottom w:val="nil"/>
              <w:right w:val="nil"/>
            </w:tcBorders>
            <w:hideMark/>
          </w:tcPr>
          <w:p w14:paraId="05A06F79" w14:textId="4BDD2957"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10,400</w:t>
            </w:r>
          </w:p>
        </w:tc>
        <w:tc>
          <w:tcPr>
            <w:tcW w:w="1306" w:type="dxa"/>
            <w:tcBorders>
              <w:top w:val="nil"/>
              <w:left w:val="nil"/>
              <w:bottom w:val="nil"/>
              <w:right w:val="nil"/>
            </w:tcBorders>
            <w:hideMark/>
          </w:tcPr>
          <w:p w14:paraId="76E12CDA"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26,173</w:t>
            </w:r>
          </w:p>
        </w:tc>
      </w:tr>
      <w:tr w:rsidR="00FB5C72" w:rsidRPr="00FB5C72" w14:paraId="12BE4B92" w14:textId="77777777" w:rsidTr="00FB5C72">
        <w:tc>
          <w:tcPr>
            <w:tcW w:w="959" w:type="dxa"/>
            <w:tcBorders>
              <w:top w:val="nil"/>
              <w:left w:val="nil"/>
              <w:bottom w:val="nil"/>
              <w:right w:val="nil"/>
            </w:tcBorders>
            <w:hideMark/>
          </w:tcPr>
          <w:p w14:paraId="2782A6A7"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12,20</w:t>
            </w:r>
          </w:p>
        </w:tc>
        <w:tc>
          <w:tcPr>
            <w:tcW w:w="5528" w:type="dxa"/>
            <w:tcBorders>
              <w:top w:val="nil"/>
              <w:left w:val="nil"/>
              <w:bottom w:val="nil"/>
              <w:right w:val="nil"/>
            </w:tcBorders>
            <w:hideMark/>
          </w:tcPr>
          <w:p w14:paraId="5A40199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Cuentas por pagar, partes relacionadas</w:t>
            </w:r>
          </w:p>
        </w:tc>
        <w:tc>
          <w:tcPr>
            <w:tcW w:w="1418" w:type="dxa"/>
            <w:tcBorders>
              <w:top w:val="nil"/>
              <w:left w:val="nil"/>
              <w:bottom w:val="nil"/>
              <w:right w:val="nil"/>
            </w:tcBorders>
            <w:hideMark/>
          </w:tcPr>
          <w:p w14:paraId="682306FA" w14:textId="525DE990"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75,155</w:t>
            </w:r>
          </w:p>
        </w:tc>
        <w:tc>
          <w:tcPr>
            <w:tcW w:w="1306" w:type="dxa"/>
            <w:tcBorders>
              <w:top w:val="nil"/>
              <w:left w:val="nil"/>
              <w:bottom w:val="nil"/>
              <w:right w:val="nil"/>
            </w:tcBorders>
            <w:hideMark/>
          </w:tcPr>
          <w:p w14:paraId="22CFA374"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124,577</w:t>
            </w:r>
          </w:p>
        </w:tc>
      </w:tr>
      <w:tr w:rsidR="00FB5C72" w:rsidRPr="00FB5C72" w14:paraId="33994297" w14:textId="77777777" w:rsidTr="00FB5C72">
        <w:tc>
          <w:tcPr>
            <w:tcW w:w="959" w:type="dxa"/>
            <w:tcBorders>
              <w:top w:val="nil"/>
              <w:left w:val="nil"/>
              <w:bottom w:val="nil"/>
              <w:right w:val="nil"/>
            </w:tcBorders>
          </w:tcPr>
          <w:p w14:paraId="2965DCE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hideMark/>
          </w:tcPr>
          <w:p w14:paraId="43D7907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Pasivo por impuestos corrientes</w:t>
            </w:r>
          </w:p>
        </w:tc>
        <w:tc>
          <w:tcPr>
            <w:tcW w:w="1418" w:type="dxa"/>
            <w:tcBorders>
              <w:top w:val="nil"/>
              <w:left w:val="nil"/>
              <w:bottom w:val="nil"/>
              <w:right w:val="nil"/>
            </w:tcBorders>
            <w:hideMark/>
          </w:tcPr>
          <w:p w14:paraId="3FCDC7D9" w14:textId="3A1AD0A4"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862</w:t>
            </w:r>
          </w:p>
        </w:tc>
        <w:tc>
          <w:tcPr>
            <w:tcW w:w="1306" w:type="dxa"/>
            <w:tcBorders>
              <w:top w:val="nil"/>
              <w:left w:val="nil"/>
              <w:bottom w:val="nil"/>
              <w:right w:val="nil"/>
            </w:tcBorders>
            <w:hideMark/>
          </w:tcPr>
          <w:p w14:paraId="5478A686"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5,925</w:t>
            </w:r>
          </w:p>
        </w:tc>
      </w:tr>
      <w:tr w:rsidR="00FB5C72" w:rsidRPr="00FB5C72" w14:paraId="7A6BD38D" w14:textId="77777777" w:rsidTr="00FB5C72">
        <w:tc>
          <w:tcPr>
            <w:tcW w:w="959" w:type="dxa"/>
            <w:tcBorders>
              <w:top w:val="nil"/>
              <w:left w:val="nil"/>
              <w:bottom w:val="single" w:sz="4" w:space="0" w:color="auto"/>
              <w:right w:val="nil"/>
            </w:tcBorders>
            <w:hideMark/>
          </w:tcPr>
          <w:p w14:paraId="199C6184"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13</w:t>
            </w:r>
          </w:p>
        </w:tc>
        <w:tc>
          <w:tcPr>
            <w:tcW w:w="5528" w:type="dxa"/>
            <w:tcBorders>
              <w:top w:val="nil"/>
              <w:left w:val="nil"/>
              <w:bottom w:val="single" w:sz="4" w:space="0" w:color="auto"/>
              <w:right w:val="nil"/>
            </w:tcBorders>
            <w:hideMark/>
          </w:tcPr>
          <w:p w14:paraId="1F55C37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Otras obligaciones corrientes</w:t>
            </w:r>
          </w:p>
        </w:tc>
        <w:tc>
          <w:tcPr>
            <w:tcW w:w="1418" w:type="dxa"/>
            <w:tcBorders>
              <w:top w:val="nil"/>
              <w:left w:val="nil"/>
              <w:bottom w:val="single" w:sz="4" w:space="0" w:color="auto"/>
              <w:right w:val="nil"/>
            </w:tcBorders>
            <w:hideMark/>
          </w:tcPr>
          <w:p w14:paraId="3837B29F" w14:textId="3ABBD2F4"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12,985</w:t>
            </w:r>
          </w:p>
        </w:tc>
        <w:tc>
          <w:tcPr>
            <w:tcW w:w="1306" w:type="dxa"/>
            <w:tcBorders>
              <w:top w:val="nil"/>
              <w:left w:val="nil"/>
              <w:bottom w:val="single" w:sz="4" w:space="0" w:color="auto"/>
              <w:right w:val="nil"/>
            </w:tcBorders>
            <w:hideMark/>
          </w:tcPr>
          <w:p w14:paraId="4BCC5F2B"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16,175</w:t>
            </w:r>
          </w:p>
        </w:tc>
      </w:tr>
      <w:tr w:rsidR="00FB5C72" w:rsidRPr="00FB5C72" w14:paraId="6ABF264A" w14:textId="77777777" w:rsidTr="00FB5C72">
        <w:tc>
          <w:tcPr>
            <w:tcW w:w="959" w:type="dxa"/>
            <w:tcBorders>
              <w:top w:val="single" w:sz="4" w:space="0" w:color="auto"/>
              <w:left w:val="nil"/>
              <w:bottom w:val="single" w:sz="4" w:space="0" w:color="auto"/>
              <w:right w:val="nil"/>
            </w:tcBorders>
          </w:tcPr>
          <w:p w14:paraId="159FCDB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single" w:sz="4" w:space="0" w:color="auto"/>
              <w:right w:val="nil"/>
            </w:tcBorders>
            <w:hideMark/>
          </w:tcPr>
          <w:p w14:paraId="2EA4E63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TOTAL PASIVOS CORRIENTES</w:t>
            </w:r>
          </w:p>
        </w:tc>
        <w:tc>
          <w:tcPr>
            <w:tcW w:w="1418" w:type="dxa"/>
            <w:tcBorders>
              <w:top w:val="single" w:sz="4" w:space="0" w:color="auto"/>
              <w:left w:val="nil"/>
              <w:bottom w:val="single" w:sz="4" w:space="0" w:color="auto"/>
              <w:right w:val="nil"/>
            </w:tcBorders>
            <w:hideMark/>
          </w:tcPr>
          <w:p w14:paraId="07218170" w14:textId="022C0B16"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99,402</w:t>
            </w:r>
          </w:p>
        </w:tc>
        <w:tc>
          <w:tcPr>
            <w:tcW w:w="1306" w:type="dxa"/>
            <w:tcBorders>
              <w:top w:val="single" w:sz="4" w:space="0" w:color="auto"/>
              <w:left w:val="nil"/>
              <w:bottom w:val="single" w:sz="4" w:space="0" w:color="auto"/>
              <w:right w:val="nil"/>
            </w:tcBorders>
            <w:hideMark/>
          </w:tcPr>
          <w:p w14:paraId="2B6F5FE9"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172,850</w:t>
            </w:r>
          </w:p>
        </w:tc>
      </w:tr>
      <w:tr w:rsidR="00FB5C72" w:rsidRPr="00FB5C72" w14:paraId="72426B3F" w14:textId="77777777" w:rsidTr="00FB5C72">
        <w:tc>
          <w:tcPr>
            <w:tcW w:w="959" w:type="dxa"/>
            <w:tcBorders>
              <w:top w:val="single" w:sz="4" w:space="0" w:color="auto"/>
              <w:left w:val="nil"/>
              <w:bottom w:val="nil"/>
              <w:right w:val="nil"/>
            </w:tcBorders>
          </w:tcPr>
          <w:p w14:paraId="422CCB0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nil"/>
              <w:right w:val="nil"/>
            </w:tcBorders>
          </w:tcPr>
          <w:p w14:paraId="4B74FBA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single" w:sz="4" w:space="0" w:color="auto"/>
              <w:left w:val="nil"/>
              <w:bottom w:val="nil"/>
              <w:right w:val="nil"/>
            </w:tcBorders>
          </w:tcPr>
          <w:p w14:paraId="61E7B73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single" w:sz="4" w:space="0" w:color="auto"/>
              <w:left w:val="nil"/>
              <w:bottom w:val="nil"/>
              <w:right w:val="nil"/>
            </w:tcBorders>
          </w:tcPr>
          <w:p w14:paraId="116BDE78"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6A965545" w14:textId="77777777" w:rsidTr="00FB5C72">
        <w:tc>
          <w:tcPr>
            <w:tcW w:w="959" w:type="dxa"/>
            <w:tcBorders>
              <w:top w:val="nil"/>
              <w:left w:val="nil"/>
              <w:bottom w:val="nil"/>
              <w:right w:val="nil"/>
            </w:tcBorders>
          </w:tcPr>
          <w:p w14:paraId="79193EE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nil"/>
              <w:right w:val="nil"/>
            </w:tcBorders>
            <w:hideMark/>
          </w:tcPr>
          <w:p w14:paraId="589011CB"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PASIVOS NO CORRIENTES:</w:t>
            </w:r>
          </w:p>
        </w:tc>
        <w:tc>
          <w:tcPr>
            <w:tcW w:w="1418" w:type="dxa"/>
            <w:tcBorders>
              <w:top w:val="nil"/>
              <w:left w:val="nil"/>
              <w:bottom w:val="nil"/>
              <w:right w:val="nil"/>
            </w:tcBorders>
          </w:tcPr>
          <w:p w14:paraId="2A0770C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c>
          <w:tcPr>
            <w:tcW w:w="1306" w:type="dxa"/>
            <w:tcBorders>
              <w:top w:val="nil"/>
              <w:left w:val="nil"/>
              <w:bottom w:val="nil"/>
              <w:right w:val="nil"/>
            </w:tcBorders>
          </w:tcPr>
          <w:p w14:paraId="7A7EB944"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r>
      <w:tr w:rsidR="00FB5C72" w:rsidRPr="00FB5C72" w14:paraId="67145ECB" w14:textId="77777777" w:rsidTr="00FB5C72">
        <w:tc>
          <w:tcPr>
            <w:tcW w:w="959" w:type="dxa"/>
            <w:tcBorders>
              <w:top w:val="nil"/>
              <w:left w:val="nil"/>
              <w:bottom w:val="nil"/>
              <w:right w:val="nil"/>
            </w:tcBorders>
            <w:hideMark/>
          </w:tcPr>
          <w:p w14:paraId="245223B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12,20</w:t>
            </w:r>
          </w:p>
        </w:tc>
        <w:tc>
          <w:tcPr>
            <w:tcW w:w="5528" w:type="dxa"/>
            <w:tcBorders>
              <w:top w:val="nil"/>
              <w:left w:val="nil"/>
              <w:bottom w:val="nil"/>
              <w:right w:val="nil"/>
            </w:tcBorders>
            <w:hideMark/>
          </w:tcPr>
          <w:p w14:paraId="7E31E42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Cuentas por pagar, partes relacionadas</w:t>
            </w:r>
          </w:p>
        </w:tc>
        <w:tc>
          <w:tcPr>
            <w:tcW w:w="1418" w:type="dxa"/>
            <w:tcBorders>
              <w:top w:val="nil"/>
              <w:left w:val="nil"/>
              <w:bottom w:val="nil"/>
              <w:right w:val="nil"/>
            </w:tcBorders>
            <w:hideMark/>
          </w:tcPr>
          <w:p w14:paraId="5B0B5602" w14:textId="0D91B0EF"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110,455</w:t>
            </w:r>
          </w:p>
        </w:tc>
        <w:tc>
          <w:tcPr>
            <w:tcW w:w="1306" w:type="dxa"/>
            <w:tcBorders>
              <w:top w:val="nil"/>
              <w:left w:val="nil"/>
              <w:bottom w:val="nil"/>
              <w:right w:val="nil"/>
            </w:tcBorders>
            <w:hideMark/>
          </w:tcPr>
          <w:p w14:paraId="5CEF6577"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124,577</w:t>
            </w:r>
          </w:p>
        </w:tc>
      </w:tr>
      <w:tr w:rsidR="00FB5C72" w:rsidRPr="00FB5C72" w14:paraId="5137AC42" w14:textId="77777777" w:rsidTr="00FB5C72">
        <w:tc>
          <w:tcPr>
            <w:tcW w:w="959" w:type="dxa"/>
            <w:tcBorders>
              <w:top w:val="nil"/>
              <w:left w:val="nil"/>
              <w:bottom w:val="single" w:sz="4" w:space="0" w:color="auto"/>
              <w:right w:val="nil"/>
            </w:tcBorders>
            <w:hideMark/>
          </w:tcPr>
          <w:p w14:paraId="1385866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14</w:t>
            </w:r>
          </w:p>
        </w:tc>
        <w:tc>
          <w:tcPr>
            <w:tcW w:w="5528" w:type="dxa"/>
            <w:tcBorders>
              <w:top w:val="nil"/>
              <w:left w:val="nil"/>
              <w:bottom w:val="single" w:sz="4" w:space="0" w:color="auto"/>
              <w:right w:val="nil"/>
            </w:tcBorders>
            <w:hideMark/>
          </w:tcPr>
          <w:p w14:paraId="04823CDF"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Jubilación patronal y desahucio</w:t>
            </w:r>
          </w:p>
        </w:tc>
        <w:tc>
          <w:tcPr>
            <w:tcW w:w="1418" w:type="dxa"/>
            <w:tcBorders>
              <w:top w:val="nil"/>
              <w:left w:val="nil"/>
              <w:bottom w:val="single" w:sz="4" w:space="0" w:color="auto"/>
              <w:right w:val="nil"/>
            </w:tcBorders>
            <w:hideMark/>
          </w:tcPr>
          <w:p w14:paraId="1365D882" w14:textId="0A84CF85"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47,568</w:t>
            </w:r>
          </w:p>
        </w:tc>
        <w:tc>
          <w:tcPr>
            <w:tcW w:w="1306" w:type="dxa"/>
            <w:tcBorders>
              <w:top w:val="nil"/>
              <w:left w:val="nil"/>
              <w:bottom w:val="single" w:sz="4" w:space="0" w:color="auto"/>
              <w:right w:val="nil"/>
            </w:tcBorders>
            <w:hideMark/>
          </w:tcPr>
          <w:p w14:paraId="452FAE1F"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50,252</w:t>
            </w:r>
          </w:p>
        </w:tc>
      </w:tr>
      <w:tr w:rsidR="00FB5C72" w:rsidRPr="00FB5C72" w14:paraId="4976DF1D" w14:textId="77777777" w:rsidTr="00FB5C72">
        <w:tc>
          <w:tcPr>
            <w:tcW w:w="959" w:type="dxa"/>
            <w:tcBorders>
              <w:top w:val="single" w:sz="4" w:space="0" w:color="auto"/>
              <w:left w:val="nil"/>
              <w:bottom w:val="single" w:sz="4" w:space="0" w:color="auto"/>
              <w:right w:val="nil"/>
            </w:tcBorders>
          </w:tcPr>
          <w:p w14:paraId="5FD84760"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single" w:sz="4" w:space="0" w:color="auto"/>
              <w:right w:val="nil"/>
            </w:tcBorders>
            <w:hideMark/>
          </w:tcPr>
          <w:p w14:paraId="07372132"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TOTAL PASIVOS NO CORRIENTES</w:t>
            </w:r>
          </w:p>
        </w:tc>
        <w:tc>
          <w:tcPr>
            <w:tcW w:w="1418" w:type="dxa"/>
            <w:tcBorders>
              <w:top w:val="single" w:sz="4" w:space="0" w:color="auto"/>
              <w:left w:val="nil"/>
              <w:bottom w:val="single" w:sz="4" w:space="0" w:color="auto"/>
              <w:right w:val="nil"/>
            </w:tcBorders>
            <w:hideMark/>
          </w:tcPr>
          <w:p w14:paraId="69011D2E" w14:textId="2C9791EC"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158,023</w:t>
            </w:r>
          </w:p>
        </w:tc>
        <w:tc>
          <w:tcPr>
            <w:tcW w:w="1306" w:type="dxa"/>
            <w:tcBorders>
              <w:top w:val="single" w:sz="4" w:space="0" w:color="auto"/>
              <w:left w:val="nil"/>
              <w:bottom w:val="single" w:sz="4" w:space="0" w:color="auto"/>
              <w:right w:val="nil"/>
            </w:tcBorders>
            <w:hideMark/>
          </w:tcPr>
          <w:p w14:paraId="6AC95961"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174,829</w:t>
            </w:r>
          </w:p>
        </w:tc>
      </w:tr>
      <w:tr w:rsidR="00FB5C72" w:rsidRPr="00FB5C72" w14:paraId="75B60D8E" w14:textId="77777777" w:rsidTr="00FB5C72">
        <w:tc>
          <w:tcPr>
            <w:tcW w:w="959" w:type="dxa"/>
            <w:tcBorders>
              <w:top w:val="single" w:sz="4" w:space="0" w:color="auto"/>
              <w:left w:val="nil"/>
              <w:bottom w:val="nil"/>
              <w:right w:val="nil"/>
            </w:tcBorders>
          </w:tcPr>
          <w:p w14:paraId="705A458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nil"/>
              <w:right w:val="nil"/>
            </w:tcBorders>
          </w:tcPr>
          <w:p w14:paraId="522B599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single" w:sz="4" w:space="0" w:color="auto"/>
              <w:left w:val="nil"/>
              <w:bottom w:val="nil"/>
              <w:right w:val="nil"/>
            </w:tcBorders>
          </w:tcPr>
          <w:p w14:paraId="6419ADC8"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single" w:sz="4" w:space="0" w:color="auto"/>
              <w:left w:val="nil"/>
              <w:bottom w:val="nil"/>
              <w:right w:val="nil"/>
            </w:tcBorders>
          </w:tcPr>
          <w:p w14:paraId="482CB204"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248F4516" w14:textId="77777777" w:rsidTr="00FB5C72">
        <w:tc>
          <w:tcPr>
            <w:tcW w:w="959" w:type="dxa"/>
            <w:tcBorders>
              <w:top w:val="nil"/>
              <w:left w:val="nil"/>
              <w:bottom w:val="single" w:sz="4" w:space="0" w:color="auto"/>
              <w:right w:val="nil"/>
            </w:tcBorders>
          </w:tcPr>
          <w:p w14:paraId="6432F31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single" w:sz="4" w:space="0" w:color="auto"/>
              <w:right w:val="nil"/>
            </w:tcBorders>
            <w:hideMark/>
          </w:tcPr>
          <w:p w14:paraId="11A40EB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TOTAL PASIVOS</w:t>
            </w:r>
          </w:p>
        </w:tc>
        <w:tc>
          <w:tcPr>
            <w:tcW w:w="1418" w:type="dxa"/>
            <w:tcBorders>
              <w:top w:val="nil"/>
              <w:left w:val="nil"/>
              <w:bottom w:val="single" w:sz="4" w:space="0" w:color="auto"/>
              <w:right w:val="nil"/>
            </w:tcBorders>
            <w:hideMark/>
          </w:tcPr>
          <w:p w14:paraId="5DD59B7C" w14:textId="6BEBD68C"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257,425</w:t>
            </w:r>
          </w:p>
        </w:tc>
        <w:tc>
          <w:tcPr>
            <w:tcW w:w="1306" w:type="dxa"/>
            <w:tcBorders>
              <w:top w:val="nil"/>
              <w:left w:val="nil"/>
              <w:bottom w:val="single" w:sz="4" w:space="0" w:color="auto"/>
              <w:right w:val="nil"/>
            </w:tcBorders>
            <w:hideMark/>
          </w:tcPr>
          <w:p w14:paraId="66BABA70"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347,679</w:t>
            </w:r>
          </w:p>
        </w:tc>
      </w:tr>
      <w:tr w:rsidR="00FB5C72" w:rsidRPr="00FB5C72" w14:paraId="5B8C7C4F" w14:textId="77777777" w:rsidTr="00FB5C72">
        <w:tc>
          <w:tcPr>
            <w:tcW w:w="959" w:type="dxa"/>
            <w:tcBorders>
              <w:top w:val="single" w:sz="4" w:space="0" w:color="auto"/>
              <w:left w:val="nil"/>
              <w:bottom w:val="nil"/>
              <w:right w:val="nil"/>
            </w:tcBorders>
          </w:tcPr>
          <w:p w14:paraId="275A342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single" w:sz="4" w:space="0" w:color="auto"/>
              <w:left w:val="nil"/>
              <w:bottom w:val="nil"/>
              <w:right w:val="nil"/>
            </w:tcBorders>
          </w:tcPr>
          <w:p w14:paraId="4A8EDFB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c>
        <w:tc>
          <w:tcPr>
            <w:tcW w:w="1418" w:type="dxa"/>
            <w:tcBorders>
              <w:top w:val="single" w:sz="4" w:space="0" w:color="auto"/>
              <w:left w:val="nil"/>
              <w:bottom w:val="nil"/>
              <w:right w:val="nil"/>
            </w:tcBorders>
          </w:tcPr>
          <w:p w14:paraId="6628F70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c>
          <w:tcPr>
            <w:tcW w:w="1306" w:type="dxa"/>
            <w:tcBorders>
              <w:top w:val="single" w:sz="4" w:space="0" w:color="auto"/>
              <w:left w:val="nil"/>
              <w:bottom w:val="nil"/>
              <w:right w:val="nil"/>
            </w:tcBorders>
          </w:tcPr>
          <w:p w14:paraId="4C9A6E7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p>
        </w:tc>
      </w:tr>
      <w:tr w:rsidR="00FB5C72" w:rsidRPr="00FB5C72" w14:paraId="52B7D190" w14:textId="77777777" w:rsidTr="00FB5C72">
        <w:tc>
          <w:tcPr>
            <w:tcW w:w="959" w:type="dxa"/>
            <w:tcBorders>
              <w:top w:val="nil"/>
              <w:left w:val="nil"/>
              <w:bottom w:val="nil"/>
              <w:right w:val="nil"/>
            </w:tcBorders>
          </w:tcPr>
          <w:p w14:paraId="3789BB91"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nil"/>
              <w:left w:val="nil"/>
              <w:bottom w:val="nil"/>
              <w:right w:val="nil"/>
            </w:tcBorders>
            <w:hideMark/>
          </w:tcPr>
          <w:p w14:paraId="39ED6D7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PATRIMONIO DE LOS ACCIONISTAS:</w:t>
            </w:r>
          </w:p>
        </w:tc>
        <w:tc>
          <w:tcPr>
            <w:tcW w:w="1418" w:type="dxa"/>
            <w:tcBorders>
              <w:top w:val="nil"/>
              <w:left w:val="nil"/>
              <w:bottom w:val="nil"/>
              <w:right w:val="nil"/>
            </w:tcBorders>
          </w:tcPr>
          <w:p w14:paraId="648E16A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c>
          <w:tcPr>
            <w:tcW w:w="1306" w:type="dxa"/>
            <w:tcBorders>
              <w:top w:val="nil"/>
              <w:left w:val="nil"/>
              <w:bottom w:val="nil"/>
              <w:right w:val="nil"/>
            </w:tcBorders>
          </w:tcPr>
          <w:p w14:paraId="3A07A7A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tc>
      </w:tr>
      <w:tr w:rsidR="00FB5C72" w:rsidRPr="00FB5C72" w14:paraId="7D95F206" w14:textId="77777777" w:rsidTr="00FB5C72">
        <w:tc>
          <w:tcPr>
            <w:tcW w:w="959" w:type="dxa"/>
            <w:tcBorders>
              <w:top w:val="nil"/>
              <w:left w:val="nil"/>
              <w:bottom w:val="nil"/>
              <w:right w:val="nil"/>
            </w:tcBorders>
            <w:hideMark/>
          </w:tcPr>
          <w:p w14:paraId="70EF72F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r w:rsidRPr="00FB5C72">
              <w:rPr>
                <w:rFonts w:ascii="Verdana" w:hAnsi="Verdana" w:cs="Arial"/>
                <w:color w:val="000000"/>
                <w:sz w:val="20"/>
                <w:szCs w:val="20"/>
              </w:rPr>
              <w:t>15</w:t>
            </w:r>
          </w:p>
        </w:tc>
        <w:tc>
          <w:tcPr>
            <w:tcW w:w="5528" w:type="dxa"/>
            <w:tcBorders>
              <w:top w:val="nil"/>
              <w:left w:val="nil"/>
              <w:bottom w:val="nil"/>
              <w:right w:val="nil"/>
            </w:tcBorders>
            <w:hideMark/>
          </w:tcPr>
          <w:p w14:paraId="2D1ACFB7"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Capital social</w:t>
            </w:r>
          </w:p>
        </w:tc>
        <w:tc>
          <w:tcPr>
            <w:tcW w:w="1418" w:type="dxa"/>
            <w:tcBorders>
              <w:top w:val="nil"/>
              <w:left w:val="nil"/>
              <w:bottom w:val="nil"/>
              <w:right w:val="nil"/>
            </w:tcBorders>
            <w:hideMark/>
          </w:tcPr>
          <w:p w14:paraId="789F72B9" w14:textId="4CB2D35E"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20,000</w:t>
            </w:r>
          </w:p>
        </w:tc>
        <w:tc>
          <w:tcPr>
            <w:tcW w:w="1306" w:type="dxa"/>
            <w:tcBorders>
              <w:top w:val="nil"/>
              <w:left w:val="nil"/>
              <w:bottom w:val="nil"/>
              <w:right w:val="nil"/>
            </w:tcBorders>
            <w:hideMark/>
          </w:tcPr>
          <w:p w14:paraId="18011BD8"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sidRPr="00FB5C72">
              <w:rPr>
                <w:rFonts w:ascii="Verdana" w:hAnsi="Verdana" w:cs="Arial"/>
                <w:color w:val="000000"/>
                <w:sz w:val="20"/>
                <w:szCs w:val="20"/>
              </w:rPr>
              <w:t>20,000</w:t>
            </w:r>
          </w:p>
        </w:tc>
      </w:tr>
      <w:tr w:rsidR="00FB5C72" w:rsidRPr="00FB5C72" w14:paraId="78BD8E01" w14:textId="77777777" w:rsidTr="00FB5C72">
        <w:tc>
          <w:tcPr>
            <w:tcW w:w="959" w:type="dxa"/>
            <w:tcBorders>
              <w:top w:val="nil"/>
              <w:left w:val="nil"/>
              <w:bottom w:val="nil"/>
              <w:right w:val="nil"/>
            </w:tcBorders>
          </w:tcPr>
          <w:p w14:paraId="7C72D81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hideMark/>
          </w:tcPr>
          <w:p w14:paraId="5CD9241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Reserva legal</w:t>
            </w:r>
          </w:p>
        </w:tc>
        <w:tc>
          <w:tcPr>
            <w:tcW w:w="1418" w:type="dxa"/>
            <w:tcBorders>
              <w:top w:val="nil"/>
              <w:left w:val="nil"/>
              <w:bottom w:val="nil"/>
              <w:right w:val="nil"/>
            </w:tcBorders>
            <w:hideMark/>
          </w:tcPr>
          <w:p w14:paraId="114ADE60" w14:textId="4FA51AF9"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10,000</w:t>
            </w:r>
          </w:p>
        </w:tc>
        <w:tc>
          <w:tcPr>
            <w:tcW w:w="1306" w:type="dxa"/>
            <w:tcBorders>
              <w:top w:val="nil"/>
              <w:left w:val="nil"/>
              <w:bottom w:val="nil"/>
              <w:right w:val="nil"/>
            </w:tcBorders>
            <w:hideMark/>
          </w:tcPr>
          <w:p w14:paraId="0041D60E"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sidRPr="00FB5C72">
              <w:rPr>
                <w:rFonts w:ascii="Verdana" w:hAnsi="Verdana" w:cs="Arial"/>
                <w:color w:val="000000"/>
                <w:sz w:val="20"/>
                <w:szCs w:val="20"/>
              </w:rPr>
              <w:t>10,000</w:t>
            </w:r>
          </w:p>
        </w:tc>
      </w:tr>
      <w:tr w:rsidR="00FB5C72" w:rsidRPr="00FB5C72" w14:paraId="101328F3" w14:textId="77777777" w:rsidTr="00FB5C72">
        <w:tc>
          <w:tcPr>
            <w:tcW w:w="959" w:type="dxa"/>
            <w:tcBorders>
              <w:top w:val="nil"/>
              <w:left w:val="nil"/>
              <w:bottom w:val="nil"/>
              <w:right w:val="nil"/>
            </w:tcBorders>
          </w:tcPr>
          <w:p w14:paraId="1AFDC20A"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nil"/>
              <w:right w:val="nil"/>
            </w:tcBorders>
            <w:hideMark/>
          </w:tcPr>
          <w:p w14:paraId="1409BD4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Reserva facultativa</w:t>
            </w:r>
          </w:p>
        </w:tc>
        <w:tc>
          <w:tcPr>
            <w:tcW w:w="1418" w:type="dxa"/>
            <w:tcBorders>
              <w:top w:val="nil"/>
              <w:left w:val="nil"/>
              <w:bottom w:val="nil"/>
              <w:right w:val="nil"/>
            </w:tcBorders>
            <w:hideMark/>
          </w:tcPr>
          <w:p w14:paraId="54AFC0E9" w14:textId="0837A866"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540,000</w:t>
            </w:r>
          </w:p>
        </w:tc>
        <w:tc>
          <w:tcPr>
            <w:tcW w:w="1306" w:type="dxa"/>
            <w:tcBorders>
              <w:top w:val="nil"/>
              <w:left w:val="nil"/>
              <w:bottom w:val="nil"/>
              <w:right w:val="nil"/>
            </w:tcBorders>
            <w:hideMark/>
          </w:tcPr>
          <w:p w14:paraId="75887C3D"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sidRPr="00FB5C72">
              <w:rPr>
                <w:rFonts w:ascii="Verdana" w:hAnsi="Verdana" w:cs="Arial"/>
                <w:color w:val="000000"/>
                <w:sz w:val="20"/>
                <w:szCs w:val="20"/>
              </w:rPr>
              <w:t>540,000</w:t>
            </w:r>
          </w:p>
        </w:tc>
      </w:tr>
      <w:tr w:rsidR="00FB5C72" w:rsidRPr="00FB5C72" w14:paraId="534E275D" w14:textId="77777777" w:rsidTr="00FB5C72">
        <w:tc>
          <w:tcPr>
            <w:tcW w:w="959" w:type="dxa"/>
            <w:tcBorders>
              <w:top w:val="nil"/>
              <w:left w:val="nil"/>
              <w:bottom w:val="single" w:sz="4" w:space="0" w:color="auto"/>
              <w:right w:val="nil"/>
            </w:tcBorders>
          </w:tcPr>
          <w:p w14:paraId="4A169E4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color w:val="000000"/>
                <w:sz w:val="20"/>
                <w:szCs w:val="20"/>
              </w:rPr>
            </w:pPr>
          </w:p>
        </w:tc>
        <w:tc>
          <w:tcPr>
            <w:tcW w:w="5528" w:type="dxa"/>
            <w:tcBorders>
              <w:top w:val="nil"/>
              <w:left w:val="nil"/>
              <w:bottom w:val="single" w:sz="4" w:space="0" w:color="auto"/>
              <w:right w:val="nil"/>
            </w:tcBorders>
            <w:hideMark/>
          </w:tcPr>
          <w:p w14:paraId="60C23BB7"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r w:rsidRPr="00FB5C72">
              <w:rPr>
                <w:rFonts w:ascii="Verdana" w:hAnsi="Verdana" w:cs="Arial"/>
                <w:color w:val="000000"/>
                <w:sz w:val="20"/>
                <w:szCs w:val="20"/>
              </w:rPr>
              <w:t>Resultados acumulados</w:t>
            </w:r>
          </w:p>
        </w:tc>
        <w:tc>
          <w:tcPr>
            <w:tcW w:w="1418" w:type="dxa"/>
            <w:tcBorders>
              <w:top w:val="nil"/>
              <w:left w:val="nil"/>
              <w:bottom w:val="single" w:sz="4" w:space="0" w:color="auto"/>
              <w:right w:val="nil"/>
            </w:tcBorders>
            <w:hideMark/>
          </w:tcPr>
          <w:p w14:paraId="1679D158" w14:textId="457CE8CA"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(330,567)</w:t>
            </w:r>
          </w:p>
        </w:tc>
        <w:tc>
          <w:tcPr>
            <w:tcW w:w="1306" w:type="dxa"/>
            <w:tcBorders>
              <w:top w:val="nil"/>
              <w:left w:val="nil"/>
              <w:bottom w:val="single" w:sz="4" w:space="0" w:color="auto"/>
              <w:right w:val="nil"/>
            </w:tcBorders>
            <w:hideMark/>
          </w:tcPr>
          <w:p w14:paraId="5A60EC17"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color w:val="000000"/>
                <w:sz w:val="20"/>
                <w:szCs w:val="20"/>
              </w:rPr>
            </w:pPr>
            <w:r>
              <w:rPr>
                <w:rFonts w:ascii="Verdana" w:hAnsi="Verdana" w:cs="Arial"/>
                <w:color w:val="000000"/>
                <w:sz w:val="20"/>
                <w:szCs w:val="20"/>
              </w:rPr>
              <w:t>(157,380</w:t>
            </w:r>
            <w:r w:rsidR="00FB5C72" w:rsidRPr="00FB5C72">
              <w:rPr>
                <w:rFonts w:ascii="Verdana" w:hAnsi="Verdana" w:cs="Arial"/>
                <w:color w:val="000000"/>
                <w:sz w:val="20"/>
                <w:szCs w:val="20"/>
              </w:rPr>
              <w:t>)</w:t>
            </w:r>
          </w:p>
        </w:tc>
      </w:tr>
      <w:tr w:rsidR="00FB5C72" w:rsidRPr="00FB5C72" w14:paraId="230D6644" w14:textId="77777777" w:rsidTr="00FB5C72">
        <w:tc>
          <w:tcPr>
            <w:tcW w:w="959" w:type="dxa"/>
            <w:tcBorders>
              <w:top w:val="single" w:sz="4" w:space="0" w:color="auto"/>
              <w:left w:val="nil"/>
              <w:bottom w:val="nil"/>
              <w:right w:val="nil"/>
            </w:tcBorders>
          </w:tcPr>
          <w:p w14:paraId="78490209"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single" w:sz="4" w:space="0" w:color="auto"/>
              <w:left w:val="nil"/>
              <w:bottom w:val="nil"/>
              <w:right w:val="nil"/>
            </w:tcBorders>
            <w:hideMark/>
          </w:tcPr>
          <w:p w14:paraId="23DFF8A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TOTAL PATRIMONIO DE LOS ACCIONISTAS</w:t>
            </w:r>
          </w:p>
        </w:tc>
        <w:tc>
          <w:tcPr>
            <w:tcW w:w="1418" w:type="dxa"/>
            <w:tcBorders>
              <w:top w:val="single" w:sz="4" w:space="0" w:color="auto"/>
              <w:left w:val="nil"/>
              <w:bottom w:val="nil"/>
              <w:right w:val="nil"/>
            </w:tcBorders>
            <w:hideMark/>
          </w:tcPr>
          <w:p w14:paraId="6252C900" w14:textId="3B8F660F"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239,433</w:t>
            </w:r>
          </w:p>
        </w:tc>
        <w:tc>
          <w:tcPr>
            <w:tcW w:w="1306" w:type="dxa"/>
            <w:tcBorders>
              <w:top w:val="single" w:sz="4" w:space="0" w:color="auto"/>
              <w:left w:val="nil"/>
              <w:bottom w:val="nil"/>
              <w:right w:val="nil"/>
            </w:tcBorders>
            <w:hideMark/>
          </w:tcPr>
          <w:p w14:paraId="1CF5F6E5"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412,620</w:t>
            </w:r>
          </w:p>
        </w:tc>
      </w:tr>
      <w:tr w:rsidR="00FB5C72" w:rsidRPr="00FB5C72" w14:paraId="5BE08077" w14:textId="77777777" w:rsidTr="00FB5C72">
        <w:tc>
          <w:tcPr>
            <w:tcW w:w="959" w:type="dxa"/>
            <w:tcBorders>
              <w:top w:val="single" w:sz="4" w:space="0" w:color="auto"/>
              <w:left w:val="nil"/>
              <w:bottom w:val="double" w:sz="4" w:space="0" w:color="auto"/>
              <w:right w:val="nil"/>
            </w:tcBorders>
          </w:tcPr>
          <w:p w14:paraId="54190596" w14:textId="77777777" w:rsidR="00FB5C72" w:rsidRPr="00FB5C72" w:rsidRDefault="00FB5C72" w:rsidP="00FB5C72">
            <w:pPr>
              <w:tabs>
                <w:tab w:val="right" w:pos="5640"/>
                <w:tab w:val="left" w:pos="6305"/>
                <w:tab w:val="right" w:pos="7513"/>
                <w:tab w:val="right" w:pos="7560"/>
                <w:tab w:val="left" w:pos="7740"/>
                <w:tab w:val="right" w:pos="8930"/>
                <w:tab w:val="right" w:pos="8998"/>
              </w:tabs>
              <w:jc w:val="center"/>
              <w:rPr>
                <w:rFonts w:ascii="Verdana" w:hAnsi="Verdana" w:cs="Arial"/>
                <w:b/>
                <w:bCs/>
                <w:color w:val="000000"/>
                <w:sz w:val="20"/>
                <w:szCs w:val="20"/>
              </w:rPr>
            </w:pPr>
          </w:p>
        </w:tc>
        <w:tc>
          <w:tcPr>
            <w:tcW w:w="5528" w:type="dxa"/>
            <w:tcBorders>
              <w:top w:val="single" w:sz="4" w:space="0" w:color="auto"/>
              <w:left w:val="nil"/>
              <w:bottom w:val="double" w:sz="4" w:space="0" w:color="auto"/>
              <w:right w:val="nil"/>
            </w:tcBorders>
          </w:tcPr>
          <w:p w14:paraId="5EF81EE3"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p>
          <w:p w14:paraId="6FC5CAA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b/>
                <w:bCs/>
                <w:color w:val="000000"/>
                <w:sz w:val="20"/>
                <w:szCs w:val="20"/>
              </w:rPr>
            </w:pPr>
            <w:r w:rsidRPr="00FB5C72">
              <w:rPr>
                <w:rFonts w:ascii="Verdana" w:hAnsi="Verdana" w:cs="Arial"/>
                <w:b/>
                <w:bCs/>
                <w:color w:val="000000"/>
                <w:sz w:val="20"/>
                <w:szCs w:val="20"/>
              </w:rPr>
              <w:t>TOTAL PASIVOS Y PATRIMONIO</w:t>
            </w:r>
          </w:p>
        </w:tc>
        <w:tc>
          <w:tcPr>
            <w:tcW w:w="1418" w:type="dxa"/>
            <w:tcBorders>
              <w:top w:val="single" w:sz="4" w:space="0" w:color="auto"/>
              <w:left w:val="nil"/>
              <w:bottom w:val="double" w:sz="4" w:space="0" w:color="auto"/>
              <w:right w:val="nil"/>
            </w:tcBorders>
          </w:tcPr>
          <w:p w14:paraId="11FD0B05"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p>
          <w:p w14:paraId="339C6CE6" w14:textId="22AA0C11" w:rsidR="00FB5C72" w:rsidRPr="00FB5C72" w:rsidRDefault="00FD0919"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496,858</w:t>
            </w:r>
          </w:p>
        </w:tc>
        <w:tc>
          <w:tcPr>
            <w:tcW w:w="1306" w:type="dxa"/>
            <w:tcBorders>
              <w:top w:val="single" w:sz="4" w:space="0" w:color="auto"/>
              <w:left w:val="nil"/>
              <w:bottom w:val="double" w:sz="4" w:space="0" w:color="auto"/>
              <w:right w:val="nil"/>
            </w:tcBorders>
            <w:hideMark/>
          </w:tcPr>
          <w:p w14:paraId="130A823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sidRPr="00FB5C72">
              <w:rPr>
                <w:rFonts w:ascii="Verdana" w:hAnsi="Verdana" w:cs="Arial"/>
                <w:b/>
                <w:bCs/>
                <w:color w:val="000000"/>
                <w:sz w:val="20"/>
                <w:szCs w:val="20"/>
              </w:rPr>
              <w:t xml:space="preserve">  </w:t>
            </w:r>
          </w:p>
          <w:p w14:paraId="1532E0A3" w14:textId="77777777" w:rsidR="00FB5C72" w:rsidRPr="00FB5C72" w:rsidRDefault="00B5398D" w:rsidP="00FB5C72">
            <w:pPr>
              <w:tabs>
                <w:tab w:val="right" w:pos="5640"/>
                <w:tab w:val="left" w:pos="6305"/>
                <w:tab w:val="right" w:pos="7513"/>
                <w:tab w:val="right" w:pos="7560"/>
                <w:tab w:val="left" w:pos="7740"/>
                <w:tab w:val="right" w:pos="8930"/>
                <w:tab w:val="right" w:pos="8998"/>
              </w:tabs>
              <w:jc w:val="right"/>
              <w:rPr>
                <w:rFonts w:ascii="Verdana" w:hAnsi="Verdana" w:cs="Arial"/>
                <w:b/>
                <w:bCs/>
                <w:color w:val="000000"/>
                <w:sz w:val="20"/>
                <w:szCs w:val="20"/>
              </w:rPr>
            </w:pPr>
            <w:r>
              <w:rPr>
                <w:rFonts w:ascii="Verdana" w:hAnsi="Verdana" w:cs="Arial"/>
                <w:b/>
                <w:bCs/>
                <w:color w:val="000000"/>
                <w:sz w:val="20"/>
                <w:szCs w:val="20"/>
              </w:rPr>
              <w:t>760,299</w:t>
            </w:r>
          </w:p>
        </w:tc>
      </w:tr>
      <w:bookmarkEnd w:id="1"/>
    </w:tbl>
    <w:p w14:paraId="4EAD385C" w14:textId="77777777" w:rsidR="00FB5C72" w:rsidRPr="00FB5C72" w:rsidRDefault="00FB5C72" w:rsidP="00FB5C72">
      <w:pPr>
        <w:tabs>
          <w:tab w:val="right" w:pos="5640"/>
          <w:tab w:val="left" w:pos="6305"/>
          <w:tab w:val="right" w:pos="7513"/>
          <w:tab w:val="right" w:pos="7560"/>
          <w:tab w:val="left" w:pos="7740"/>
          <w:tab w:val="right" w:pos="8930"/>
          <w:tab w:val="right" w:pos="8998"/>
        </w:tabs>
        <w:jc w:val="both"/>
        <w:rPr>
          <w:rFonts w:ascii="Verdana" w:hAnsi="Verdana" w:cs="Arial"/>
          <w:color w:val="000000"/>
          <w:sz w:val="20"/>
          <w:szCs w:val="20"/>
        </w:rPr>
      </w:pP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6"/>
        <w:gridCol w:w="2733"/>
      </w:tblGrid>
      <w:tr w:rsidR="00FB5C72" w:rsidRPr="00FB5C72" w14:paraId="69221018" w14:textId="77777777" w:rsidTr="00FB5C72">
        <w:tc>
          <w:tcPr>
            <w:tcW w:w="2796" w:type="dxa"/>
            <w:tcBorders>
              <w:top w:val="nil"/>
              <w:left w:val="nil"/>
              <w:bottom w:val="single" w:sz="4" w:space="0" w:color="auto"/>
              <w:right w:val="nil"/>
            </w:tcBorders>
          </w:tcPr>
          <w:p w14:paraId="6658072C" w14:textId="77777777" w:rsidR="00FB5C72" w:rsidRPr="00FB5C72" w:rsidRDefault="00FB5C72" w:rsidP="00FB5C72">
            <w:pPr>
              <w:tabs>
                <w:tab w:val="left" w:pos="5812"/>
                <w:tab w:val="left" w:pos="7655"/>
              </w:tabs>
              <w:spacing w:before="600"/>
              <w:jc w:val="both"/>
              <w:rPr>
                <w:rFonts w:ascii="Verdana" w:hAnsi="Verdana" w:cs="Arial"/>
                <w:color w:val="000000"/>
                <w:sz w:val="20"/>
                <w:szCs w:val="20"/>
              </w:rPr>
            </w:pPr>
            <w:bookmarkStart w:id="2" w:name="_Hlk29980681"/>
          </w:p>
        </w:tc>
        <w:tc>
          <w:tcPr>
            <w:tcW w:w="2733" w:type="dxa"/>
            <w:tcBorders>
              <w:top w:val="nil"/>
              <w:left w:val="nil"/>
              <w:bottom w:val="single" w:sz="4" w:space="0" w:color="auto"/>
              <w:right w:val="nil"/>
            </w:tcBorders>
          </w:tcPr>
          <w:p w14:paraId="5A181673" w14:textId="77777777" w:rsidR="00FB5C72" w:rsidRPr="00FB5C72" w:rsidRDefault="00FB5C72" w:rsidP="00FB5C72">
            <w:pPr>
              <w:tabs>
                <w:tab w:val="left" w:pos="5812"/>
                <w:tab w:val="left" w:pos="7655"/>
              </w:tabs>
              <w:spacing w:before="600"/>
              <w:jc w:val="both"/>
              <w:rPr>
                <w:rFonts w:ascii="Verdana" w:hAnsi="Verdana" w:cs="Arial"/>
                <w:color w:val="000000"/>
                <w:sz w:val="20"/>
                <w:szCs w:val="20"/>
              </w:rPr>
            </w:pPr>
          </w:p>
        </w:tc>
      </w:tr>
      <w:tr w:rsidR="00FB5C72" w:rsidRPr="00FB5C72" w14:paraId="7B625427" w14:textId="77777777" w:rsidTr="00FB5C72">
        <w:tc>
          <w:tcPr>
            <w:tcW w:w="2796" w:type="dxa"/>
            <w:tcBorders>
              <w:top w:val="single" w:sz="4" w:space="0" w:color="auto"/>
              <w:left w:val="nil"/>
              <w:bottom w:val="nil"/>
              <w:right w:val="nil"/>
            </w:tcBorders>
            <w:hideMark/>
          </w:tcPr>
          <w:p w14:paraId="5AD04C26" w14:textId="77777777" w:rsidR="00FB5C72" w:rsidRPr="00FB5C72" w:rsidRDefault="00FB5C72" w:rsidP="00FB5C72">
            <w:pPr>
              <w:tabs>
                <w:tab w:val="left" w:pos="5812"/>
                <w:tab w:val="left" w:pos="7655"/>
              </w:tabs>
              <w:jc w:val="center"/>
              <w:rPr>
                <w:rFonts w:ascii="Verdana" w:hAnsi="Verdana" w:cs="Arial"/>
                <w:color w:val="000000"/>
                <w:sz w:val="20"/>
                <w:szCs w:val="20"/>
              </w:rPr>
            </w:pPr>
            <w:r w:rsidRPr="00FB5C72">
              <w:rPr>
                <w:rFonts w:ascii="Verdana" w:hAnsi="Verdana" w:cs="Arial"/>
                <w:color w:val="000000"/>
                <w:sz w:val="20"/>
                <w:szCs w:val="20"/>
              </w:rPr>
              <w:t>María Dolores Casal</w:t>
            </w:r>
          </w:p>
        </w:tc>
        <w:tc>
          <w:tcPr>
            <w:tcW w:w="2733" w:type="dxa"/>
            <w:tcBorders>
              <w:top w:val="single" w:sz="4" w:space="0" w:color="auto"/>
              <w:left w:val="nil"/>
              <w:bottom w:val="nil"/>
              <w:right w:val="nil"/>
            </w:tcBorders>
            <w:hideMark/>
          </w:tcPr>
          <w:p w14:paraId="04062912" w14:textId="77777777" w:rsidR="00FB5C72" w:rsidRPr="00FB5C72" w:rsidRDefault="00FB5C72" w:rsidP="00FB5C72">
            <w:pPr>
              <w:tabs>
                <w:tab w:val="left" w:pos="5812"/>
                <w:tab w:val="left" w:pos="7655"/>
              </w:tabs>
              <w:jc w:val="center"/>
              <w:rPr>
                <w:rFonts w:ascii="Verdana" w:hAnsi="Verdana" w:cs="Arial"/>
                <w:color w:val="000000"/>
                <w:sz w:val="20"/>
                <w:szCs w:val="20"/>
              </w:rPr>
            </w:pPr>
            <w:r w:rsidRPr="00FB5C72">
              <w:rPr>
                <w:rFonts w:ascii="Verdana" w:hAnsi="Verdana" w:cs="Arial"/>
                <w:color w:val="000000"/>
                <w:sz w:val="20"/>
                <w:szCs w:val="20"/>
              </w:rPr>
              <w:t>Joffre Torres</w:t>
            </w:r>
          </w:p>
        </w:tc>
      </w:tr>
      <w:tr w:rsidR="00FB5C72" w:rsidRPr="00FB5C72" w14:paraId="205E0B6B" w14:textId="77777777" w:rsidTr="00FB5C72">
        <w:tc>
          <w:tcPr>
            <w:tcW w:w="2796" w:type="dxa"/>
            <w:tcBorders>
              <w:top w:val="nil"/>
              <w:left w:val="nil"/>
              <w:bottom w:val="nil"/>
              <w:right w:val="nil"/>
            </w:tcBorders>
            <w:hideMark/>
          </w:tcPr>
          <w:p w14:paraId="06435A5A" w14:textId="77777777" w:rsidR="00FB5C72" w:rsidRPr="00FB5C72" w:rsidRDefault="00FB5C72" w:rsidP="00FB5C72">
            <w:pPr>
              <w:tabs>
                <w:tab w:val="left" w:pos="5812"/>
                <w:tab w:val="left" w:pos="7655"/>
              </w:tabs>
              <w:jc w:val="center"/>
              <w:rPr>
                <w:rFonts w:ascii="Verdana" w:hAnsi="Verdana" w:cs="Arial"/>
                <w:color w:val="000000"/>
                <w:sz w:val="20"/>
                <w:szCs w:val="20"/>
              </w:rPr>
            </w:pPr>
            <w:r w:rsidRPr="00FB5C72">
              <w:rPr>
                <w:rFonts w:ascii="Verdana" w:hAnsi="Verdana" w:cs="Arial"/>
                <w:color w:val="000000"/>
                <w:sz w:val="20"/>
                <w:szCs w:val="20"/>
              </w:rPr>
              <w:t>Presidenta</w:t>
            </w:r>
          </w:p>
        </w:tc>
        <w:tc>
          <w:tcPr>
            <w:tcW w:w="2733" w:type="dxa"/>
            <w:tcBorders>
              <w:top w:val="nil"/>
              <w:left w:val="nil"/>
              <w:bottom w:val="nil"/>
              <w:right w:val="nil"/>
            </w:tcBorders>
            <w:hideMark/>
          </w:tcPr>
          <w:p w14:paraId="60EDDDAC" w14:textId="77777777" w:rsidR="00FB5C72" w:rsidRPr="00FB5C72" w:rsidRDefault="00FB5C72" w:rsidP="00FB5C72">
            <w:pPr>
              <w:tabs>
                <w:tab w:val="left" w:pos="5812"/>
                <w:tab w:val="left" w:pos="7655"/>
              </w:tabs>
              <w:jc w:val="center"/>
              <w:rPr>
                <w:rFonts w:ascii="Verdana" w:hAnsi="Verdana" w:cs="Arial"/>
                <w:color w:val="000000"/>
                <w:sz w:val="20"/>
                <w:szCs w:val="20"/>
              </w:rPr>
            </w:pPr>
            <w:r w:rsidRPr="00FB5C72">
              <w:rPr>
                <w:rFonts w:ascii="Verdana" w:hAnsi="Verdana" w:cs="Arial"/>
                <w:color w:val="000000"/>
                <w:sz w:val="20"/>
                <w:szCs w:val="20"/>
              </w:rPr>
              <w:t>Contador</w:t>
            </w:r>
          </w:p>
        </w:tc>
      </w:tr>
      <w:bookmarkEnd w:id="2"/>
    </w:tbl>
    <w:p w14:paraId="52E8CBFB" w14:textId="77777777" w:rsidR="00FB5C72" w:rsidRPr="00FB5C72" w:rsidRDefault="00FB5C72" w:rsidP="00FB5C72">
      <w:pPr>
        <w:pBdr>
          <w:bottom w:val="single" w:sz="12" w:space="1" w:color="auto"/>
        </w:pBdr>
        <w:tabs>
          <w:tab w:val="left" w:pos="5812"/>
          <w:tab w:val="left" w:pos="7655"/>
        </w:tabs>
        <w:jc w:val="both"/>
        <w:rPr>
          <w:rFonts w:ascii="Verdana" w:hAnsi="Verdana" w:cs="Arial"/>
          <w:color w:val="000000"/>
          <w:sz w:val="20"/>
          <w:szCs w:val="20"/>
        </w:rPr>
      </w:pPr>
    </w:p>
    <w:p w14:paraId="47E63A4B" w14:textId="77777777" w:rsidR="00FB5C72" w:rsidRPr="00FB5C72" w:rsidRDefault="00FB5C72" w:rsidP="00FB5C72">
      <w:pPr>
        <w:pBdr>
          <w:bottom w:val="single" w:sz="12" w:space="1" w:color="auto"/>
        </w:pBdr>
        <w:tabs>
          <w:tab w:val="left" w:pos="5812"/>
          <w:tab w:val="left" w:pos="7655"/>
        </w:tabs>
        <w:jc w:val="both"/>
        <w:rPr>
          <w:rFonts w:ascii="Verdana" w:hAnsi="Verdana" w:cs="Arial"/>
          <w:color w:val="000000"/>
          <w:sz w:val="20"/>
          <w:szCs w:val="20"/>
        </w:rPr>
      </w:pPr>
    </w:p>
    <w:p w14:paraId="66572E7A" w14:textId="77777777" w:rsidR="00FB5C72" w:rsidRPr="00FB5C72" w:rsidRDefault="00FB5C72" w:rsidP="00FB5C72">
      <w:pPr>
        <w:pBdr>
          <w:bottom w:val="single" w:sz="12" w:space="1" w:color="auto"/>
        </w:pBdr>
        <w:tabs>
          <w:tab w:val="left" w:pos="5812"/>
          <w:tab w:val="left" w:pos="7655"/>
        </w:tabs>
        <w:jc w:val="both"/>
        <w:rPr>
          <w:rFonts w:ascii="Verdana" w:hAnsi="Verdana" w:cs="Arial"/>
          <w:color w:val="000000"/>
          <w:sz w:val="18"/>
          <w:szCs w:val="18"/>
        </w:rPr>
      </w:pPr>
      <w:r w:rsidRPr="00FB5C72">
        <w:rPr>
          <w:rFonts w:ascii="Verdana" w:hAnsi="Verdana" w:cs="Arial"/>
          <w:color w:val="000000"/>
          <w:sz w:val="18"/>
          <w:szCs w:val="18"/>
        </w:rPr>
        <w:t>Ver notas a los estados financieros</w:t>
      </w:r>
    </w:p>
    <w:p w14:paraId="399EF95A" w14:textId="77777777" w:rsidR="00BF100F" w:rsidRDefault="00BF100F" w:rsidP="00E65CC1">
      <w:pPr>
        <w:jc w:val="both"/>
        <w:rPr>
          <w:rFonts w:ascii="Verdana" w:hAnsi="Verdana" w:cs="Arial"/>
          <w:b/>
          <w:color w:val="000000"/>
          <w:sz w:val="20"/>
          <w:szCs w:val="20"/>
          <w:u w:val="single"/>
        </w:rPr>
      </w:pPr>
    </w:p>
    <w:p w14:paraId="22D0D547" w14:textId="77777777" w:rsidR="00E65CC1" w:rsidRPr="00E65CC1" w:rsidRDefault="00E65CC1" w:rsidP="00E65CC1">
      <w:pPr>
        <w:jc w:val="both"/>
        <w:rPr>
          <w:rFonts w:ascii="Verdana" w:hAnsi="Verdana" w:cs="Arial"/>
          <w:b/>
          <w:color w:val="000000"/>
          <w:sz w:val="20"/>
          <w:szCs w:val="20"/>
          <w:u w:val="single"/>
        </w:rPr>
      </w:pPr>
      <w:r w:rsidRPr="00E65CC1">
        <w:rPr>
          <w:rFonts w:ascii="Verdana" w:hAnsi="Verdana" w:cs="Arial"/>
          <w:b/>
          <w:color w:val="000000"/>
          <w:sz w:val="20"/>
          <w:szCs w:val="20"/>
          <w:u w:val="single"/>
        </w:rPr>
        <w:lastRenderedPageBreak/>
        <w:t>VISACOM S.A.</w:t>
      </w:r>
    </w:p>
    <w:p w14:paraId="4092C7A1" w14:textId="77777777" w:rsidR="00E65CC1" w:rsidRPr="00E65CC1" w:rsidRDefault="00E65CC1" w:rsidP="00E65CC1">
      <w:pPr>
        <w:jc w:val="both"/>
        <w:rPr>
          <w:rFonts w:ascii="Verdana" w:hAnsi="Verdana" w:cs="Arial"/>
          <w:b/>
          <w:color w:val="000000"/>
          <w:sz w:val="20"/>
          <w:szCs w:val="20"/>
          <w:u w:val="single"/>
        </w:rPr>
      </w:pPr>
    </w:p>
    <w:p w14:paraId="5A01463A" w14:textId="77777777" w:rsidR="00E65CC1" w:rsidRPr="00E65CC1" w:rsidRDefault="00E65CC1" w:rsidP="00E65CC1">
      <w:pPr>
        <w:jc w:val="both"/>
        <w:rPr>
          <w:rFonts w:ascii="Verdana" w:hAnsi="Verdana" w:cs="Arial"/>
          <w:b/>
          <w:color w:val="000000"/>
          <w:sz w:val="20"/>
          <w:szCs w:val="20"/>
        </w:rPr>
      </w:pPr>
      <w:r w:rsidRPr="00E65CC1">
        <w:rPr>
          <w:rFonts w:ascii="Verdana" w:hAnsi="Verdana" w:cs="Arial"/>
          <w:b/>
          <w:color w:val="000000"/>
          <w:sz w:val="20"/>
          <w:szCs w:val="20"/>
        </w:rPr>
        <w:t>ESTADOS DE RESULTADOS INTEGRALES</w:t>
      </w:r>
    </w:p>
    <w:p w14:paraId="7DEFF7A2" w14:textId="77777777" w:rsidR="00E65CC1" w:rsidRPr="00E65CC1" w:rsidRDefault="00E65CC1" w:rsidP="00E65CC1">
      <w:pPr>
        <w:pBdr>
          <w:bottom w:val="single" w:sz="12" w:space="1" w:color="auto"/>
        </w:pBdr>
        <w:jc w:val="both"/>
        <w:rPr>
          <w:rFonts w:ascii="Verdana" w:hAnsi="Verdana" w:cs="Arial"/>
          <w:b/>
          <w:color w:val="000000"/>
          <w:sz w:val="20"/>
          <w:szCs w:val="20"/>
        </w:rPr>
      </w:pPr>
      <w:r w:rsidRPr="00E65CC1">
        <w:rPr>
          <w:rFonts w:ascii="Verdana" w:hAnsi="Verdana" w:cs="Arial"/>
          <w:b/>
          <w:color w:val="000000"/>
          <w:sz w:val="20"/>
          <w:szCs w:val="20"/>
        </w:rPr>
        <w:t>Por los años termin</w:t>
      </w:r>
      <w:r>
        <w:rPr>
          <w:rFonts w:ascii="Verdana" w:hAnsi="Verdana" w:cs="Arial"/>
          <w:b/>
          <w:color w:val="000000"/>
          <w:sz w:val="20"/>
          <w:szCs w:val="20"/>
        </w:rPr>
        <w:t>ados el 31 de diciembre del 2021 y 2020</w:t>
      </w:r>
    </w:p>
    <w:p w14:paraId="79FBF683" w14:textId="58766657" w:rsidR="00E65CC1" w:rsidRPr="00E65CC1" w:rsidRDefault="00E65CC1" w:rsidP="00E65CC1">
      <w:pPr>
        <w:pBdr>
          <w:bottom w:val="single" w:sz="12" w:space="1" w:color="auto"/>
        </w:pBdr>
        <w:jc w:val="both"/>
        <w:rPr>
          <w:rFonts w:ascii="Verdana" w:hAnsi="Verdana" w:cs="Arial"/>
          <w:bCs/>
          <w:color w:val="000000"/>
          <w:sz w:val="20"/>
          <w:szCs w:val="20"/>
        </w:rPr>
      </w:pPr>
      <w:r w:rsidRPr="00E65CC1">
        <w:rPr>
          <w:rFonts w:ascii="Verdana" w:hAnsi="Verdana" w:cs="Arial"/>
          <w:bCs/>
          <w:color w:val="000000"/>
          <w:sz w:val="20"/>
          <w:szCs w:val="20"/>
        </w:rPr>
        <w:t xml:space="preserve">(Expresados en </w:t>
      </w:r>
      <w:r w:rsidR="00AE07FA">
        <w:rPr>
          <w:rFonts w:ascii="Verdana" w:hAnsi="Verdana" w:cs="Arial"/>
          <w:bCs/>
          <w:color w:val="000000"/>
          <w:sz w:val="20"/>
          <w:szCs w:val="20"/>
        </w:rPr>
        <w:t>d</w:t>
      </w:r>
      <w:r w:rsidRPr="00E65CC1">
        <w:rPr>
          <w:rFonts w:ascii="Verdana" w:hAnsi="Verdana" w:cs="Arial"/>
          <w:bCs/>
          <w:color w:val="000000"/>
          <w:sz w:val="20"/>
          <w:szCs w:val="20"/>
        </w:rPr>
        <w:t>ólares)</w:t>
      </w:r>
    </w:p>
    <w:p w14:paraId="522CF8C0" w14:textId="77777777" w:rsidR="00E65CC1" w:rsidRPr="00E65CC1" w:rsidRDefault="00E65CC1" w:rsidP="00E65CC1">
      <w:pPr>
        <w:jc w:val="both"/>
        <w:rPr>
          <w:rFonts w:ascii="Verdana" w:hAnsi="Verdana" w:cs="Arial"/>
          <w:b/>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6"/>
        <w:gridCol w:w="5248"/>
        <w:gridCol w:w="1554"/>
        <w:gridCol w:w="1441"/>
      </w:tblGrid>
      <w:tr w:rsidR="00E65CC1" w:rsidRPr="00E65CC1" w14:paraId="54EC1E1A" w14:textId="77777777" w:rsidTr="00132843">
        <w:tc>
          <w:tcPr>
            <w:tcW w:w="956" w:type="dxa"/>
            <w:tcBorders>
              <w:top w:val="nil"/>
              <w:left w:val="nil"/>
              <w:bottom w:val="nil"/>
              <w:right w:val="nil"/>
            </w:tcBorders>
            <w:hideMark/>
          </w:tcPr>
          <w:p w14:paraId="224FACA7"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r w:rsidRPr="00E65CC1">
              <w:rPr>
                <w:rFonts w:ascii="Verdana" w:hAnsi="Verdana" w:cs="Arial"/>
                <w:b/>
                <w:color w:val="000000"/>
                <w:sz w:val="20"/>
                <w:szCs w:val="20"/>
                <w:u w:val="single"/>
              </w:rPr>
              <w:t>Notas</w:t>
            </w:r>
          </w:p>
        </w:tc>
        <w:tc>
          <w:tcPr>
            <w:tcW w:w="5248" w:type="dxa"/>
            <w:tcBorders>
              <w:top w:val="nil"/>
              <w:left w:val="nil"/>
              <w:bottom w:val="nil"/>
              <w:right w:val="nil"/>
            </w:tcBorders>
          </w:tcPr>
          <w:p w14:paraId="659F4068"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p>
        </w:tc>
        <w:tc>
          <w:tcPr>
            <w:tcW w:w="1554" w:type="dxa"/>
            <w:tcBorders>
              <w:top w:val="nil"/>
              <w:left w:val="nil"/>
              <w:bottom w:val="nil"/>
              <w:right w:val="nil"/>
            </w:tcBorders>
            <w:hideMark/>
          </w:tcPr>
          <w:p w14:paraId="2976C966"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r>
              <w:rPr>
                <w:rFonts w:ascii="Verdana" w:hAnsi="Verdana" w:cs="Arial"/>
                <w:b/>
                <w:color w:val="000000"/>
                <w:sz w:val="20"/>
                <w:szCs w:val="20"/>
                <w:u w:val="single"/>
              </w:rPr>
              <w:t>2021</w:t>
            </w:r>
          </w:p>
        </w:tc>
        <w:tc>
          <w:tcPr>
            <w:tcW w:w="1441" w:type="dxa"/>
            <w:tcBorders>
              <w:top w:val="nil"/>
              <w:left w:val="nil"/>
              <w:bottom w:val="nil"/>
              <w:right w:val="nil"/>
            </w:tcBorders>
            <w:hideMark/>
          </w:tcPr>
          <w:p w14:paraId="4D190BF2"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r>
              <w:rPr>
                <w:rFonts w:ascii="Verdana" w:hAnsi="Verdana" w:cs="Arial"/>
                <w:b/>
                <w:color w:val="000000"/>
                <w:sz w:val="20"/>
                <w:szCs w:val="20"/>
                <w:u w:val="single"/>
              </w:rPr>
              <w:t>2020</w:t>
            </w:r>
          </w:p>
        </w:tc>
      </w:tr>
      <w:tr w:rsidR="00E65CC1" w:rsidRPr="00E65CC1" w14:paraId="0626D05D" w14:textId="77777777" w:rsidTr="00132843">
        <w:tc>
          <w:tcPr>
            <w:tcW w:w="956" w:type="dxa"/>
            <w:tcBorders>
              <w:top w:val="nil"/>
              <w:left w:val="nil"/>
              <w:bottom w:val="nil"/>
              <w:right w:val="nil"/>
            </w:tcBorders>
          </w:tcPr>
          <w:p w14:paraId="014BA776"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p>
        </w:tc>
        <w:tc>
          <w:tcPr>
            <w:tcW w:w="5248" w:type="dxa"/>
            <w:tcBorders>
              <w:top w:val="nil"/>
              <w:left w:val="nil"/>
              <w:bottom w:val="nil"/>
              <w:right w:val="nil"/>
            </w:tcBorders>
          </w:tcPr>
          <w:p w14:paraId="4E640F71"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p>
        </w:tc>
        <w:tc>
          <w:tcPr>
            <w:tcW w:w="1554" w:type="dxa"/>
            <w:tcBorders>
              <w:top w:val="nil"/>
              <w:left w:val="nil"/>
              <w:bottom w:val="nil"/>
              <w:right w:val="nil"/>
            </w:tcBorders>
          </w:tcPr>
          <w:p w14:paraId="6FB13705"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p>
        </w:tc>
        <w:tc>
          <w:tcPr>
            <w:tcW w:w="1441" w:type="dxa"/>
            <w:tcBorders>
              <w:top w:val="nil"/>
              <w:left w:val="nil"/>
              <w:bottom w:val="nil"/>
              <w:right w:val="nil"/>
            </w:tcBorders>
          </w:tcPr>
          <w:p w14:paraId="7C989F5E" w14:textId="77777777" w:rsidR="00E65CC1" w:rsidRPr="00E65CC1" w:rsidRDefault="00E65CC1" w:rsidP="00E65CC1">
            <w:pPr>
              <w:tabs>
                <w:tab w:val="center" w:pos="6960"/>
                <w:tab w:val="center" w:pos="8400"/>
              </w:tabs>
              <w:jc w:val="center"/>
              <w:rPr>
                <w:rFonts w:ascii="Verdana" w:hAnsi="Verdana" w:cs="Arial"/>
                <w:b/>
                <w:color w:val="000000"/>
                <w:sz w:val="20"/>
                <w:szCs w:val="20"/>
                <w:u w:val="single"/>
              </w:rPr>
            </w:pPr>
          </w:p>
        </w:tc>
      </w:tr>
      <w:tr w:rsidR="00E65CC1" w:rsidRPr="00E65CC1" w14:paraId="42CEBFEC" w14:textId="77777777" w:rsidTr="00132843">
        <w:tc>
          <w:tcPr>
            <w:tcW w:w="956" w:type="dxa"/>
            <w:tcBorders>
              <w:top w:val="nil"/>
              <w:left w:val="nil"/>
              <w:bottom w:val="nil"/>
              <w:right w:val="nil"/>
            </w:tcBorders>
            <w:hideMark/>
          </w:tcPr>
          <w:p w14:paraId="1A1432F7" w14:textId="77777777" w:rsidR="00E65CC1" w:rsidRPr="00E65CC1" w:rsidRDefault="00E65CC1" w:rsidP="00E65CC1">
            <w:pPr>
              <w:tabs>
                <w:tab w:val="center" w:pos="6960"/>
                <w:tab w:val="center" w:pos="8400"/>
              </w:tabs>
              <w:jc w:val="center"/>
              <w:rPr>
                <w:rFonts w:ascii="Verdana" w:hAnsi="Verdana" w:cs="Arial"/>
                <w:bCs/>
                <w:color w:val="000000"/>
                <w:sz w:val="20"/>
                <w:szCs w:val="20"/>
              </w:rPr>
            </w:pPr>
            <w:r w:rsidRPr="00E65CC1">
              <w:rPr>
                <w:rFonts w:ascii="Verdana" w:hAnsi="Verdana" w:cs="Arial"/>
                <w:bCs/>
                <w:color w:val="000000"/>
                <w:sz w:val="20"/>
                <w:szCs w:val="20"/>
              </w:rPr>
              <w:t>16,23</w:t>
            </w:r>
          </w:p>
        </w:tc>
        <w:tc>
          <w:tcPr>
            <w:tcW w:w="5248" w:type="dxa"/>
            <w:tcBorders>
              <w:top w:val="nil"/>
              <w:left w:val="nil"/>
              <w:bottom w:val="nil"/>
              <w:right w:val="nil"/>
            </w:tcBorders>
            <w:hideMark/>
          </w:tcPr>
          <w:p w14:paraId="13F3E388" w14:textId="77777777"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Ingresos por ventas</w:t>
            </w:r>
          </w:p>
        </w:tc>
        <w:tc>
          <w:tcPr>
            <w:tcW w:w="1554" w:type="dxa"/>
            <w:tcBorders>
              <w:top w:val="nil"/>
              <w:left w:val="nil"/>
              <w:bottom w:val="nil"/>
              <w:right w:val="nil"/>
            </w:tcBorders>
            <w:hideMark/>
          </w:tcPr>
          <w:p w14:paraId="0E6C9BEC" w14:textId="67BC2BD2" w:rsidR="00E65CC1" w:rsidRPr="00E65CC1" w:rsidRDefault="00E65CC1" w:rsidP="00E65CC1">
            <w:pPr>
              <w:tabs>
                <w:tab w:val="center" w:pos="6960"/>
                <w:tab w:val="center" w:pos="8400"/>
              </w:tabs>
              <w:jc w:val="center"/>
              <w:rPr>
                <w:rFonts w:ascii="Verdana" w:hAnsi="Verdana" w:cs="Arial"/>
                <w:bCs/>
                <w:color w:val="000000"/>
                <w:sz w:val="20"/>
                <w:szCs w:val="20"/>
              </w:rPr>
            </w:pPr>
            <w:r>
              <w:rPr>
                <w:rFonts w:ascii="Verdana" w:hAnsi="Verdana" w:cs="Arial"/>
                <w:bCs/>
                <w:color w:val="000000"/>
                <w:sz w:val="20"/>
                <w:szCs w:val="20"/>
              </w:rPr>
              <w:t xml:space="preserve">   </w:t>
            </w:r>
            <w:r w:rsidR="007B467D">
              <w:rPr>
                <w:rFonts w:ascii="Verdana" w:hAnsi="Verdana" w:cs="Arial"/>
                <w:bCs/>
                <w:color w:val="000000"/>
                <w:sz w:val="20"/>
                <w:szCs w:val="20"/>
              </w:rPr>
              <w:t xml:space="preserve">  270,013</w:t>
            </w:r>
          </w:p>
        </w:tc>
        <w:tc>
          <w:tcPr>
            <w:tcW w:w="1441" w:type="dxa"/>
            <w:tcBorders>
              <w:top w:val="nil"/>
              <w:left w:val="nil"/>
              <w:bottom w:val="nil"/>
              <w:right w:val="nil"/>
            </w:tcBorders>
            <w:hideMark/>
          </w:tcPr>
          <w:p w14:paraId="77A65318" w14:textId="7FBCD819" w:rsidR="00E65CC1" w:rsidRPr="00E65CC1" w:rsidRDefault="00E65CC1" w:rsidP="00E65CC1">
            <w:pPr>
              <w:tabs>
                <w:tab w:val="center" w:pos="6960"/>
                <w:tab w:val="center" w:pos="8400"/>
              </w:tabs>
              <w:jc w:val="center"/>
              <w:rPr>
                <w:rFonts w:ascii="Verdana" w:hAnsi="Verdana" w:cs="Arial"/>
                <w:bCs/>
                <w:color w:val="000000"/>
                <w:sz w:val="20"/>
                <w:szCs w:val="20"/>
              </w:rPr>
            </w:pPr>
            <w:r w:rsidRPr="00E65CC1">
              <w:rPr>
                <w:rFonts w:ascii="Verdana" w:hAnsi="Verdana" w:cs="Arial"/>
                <w:bCs/>
                <w:color w:val="000000"/>
                <w:sz w:val="20"/>
                <w:szCs w:val="20"/>
              </w:rPr>
              <w:t>1,252,249</w:t>
            </w:r>
          </w:p>
        </w:tc>
      </w:tr>
      <w:tr w:rsidR="00E65CC1" w:rsidRPr="00E65CC1" w14:paraId="70BDC9DB" w14:textId="77777777" w:rsidTr="00132843">
        <w:tc>
          <w:tcPr>
            <w:tcW w:w="956" w:type="dxa"/>
            <w:tcBorders>
              <w:top w:val="nil"/>
              <w:left w:val="nil"/>
              <w:bottom w:val="single" w:sz="4" w:space="0" w:color="auto"/>
              <w:right w:val="nil"/>
            </w:tcBorders>
            <w:hideMark/>
          </w:tcPr>
          <w:p w14:paraId="10A5927C" w14:textId="77777777" w:rsidR="00E65CC1" w:rsidRPr="00E65CC1" w:rsidRDefault="00E65CC1" w:rsidP="00E65CC1">
            <w:pPr>
              <w:tabs>
                <w:tab w:val="center" w:pos="6960"/>
                <w:tab w:val="center" w:pos="8400"/>
              </w:tabs>
              <w:jc w:val="center"/>
              <w:rPr>
                <w:rFonts w:ascii="Verdana" w:hAnsi="Verdana" w:cs="Arial"/>
                <w:bCs/>
                <w:color w:val="000000"/>
                <w:sz w:val="20"/>
                <w:szCs w:val="20"/>
              </w:rPr>
            </w:pPr>
            <w:r w:rsidRPr="00E65CC1">
              <w:rPr>
                <w:rFonts w:ascii="Verdana" w:hAnsi="Verdana" w:cs="Arial"/>
                <w:bCs/>
                <w:color w:val="000000"/>
                <w:sz w:val="20"/>
                <w:szCs w:val="20"/>
              </w:rPr>
              <w:t>17,23</w:t>
            </w:r>
          </w:p>
        </w:tc>
        <w:tc>
          <w:tcPr>
            <w:tcW w:w="5248" w:type="dxa"/>
            <w:tcBorders>
              <w:top w:val="nil"/>
              <w:left w:val="nil"/>
              <w:bottom w:val="single" w:sz="4" w:space="0" w:color="auto"/>
              <w:right w:val="nil"/>
            </w:tcBorders>
            <w:hideMark/>
          </w:tcPr>
          <w:p w14:paraId="3AF1590B" w14:textId="77777777"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Costo de ventas</w:t>
            </w:r>
          </w:p>
        </w:tc>
        <w:tc>
          <w:tcPr>
            <w:tcW w:w="1554" w:type="dxa"/>
            <w:tcBorders>
              <w:top w:val="nil"/>
              <w:left w:val="nil"/>
              <w:bottom w:val="single" w:sz="4" w:space="0" w:color="auto"/>
              <w:right w:val="nil"/>
            </w:tcBorders>
            <w:hideMark/>
          </w:tcPr>
          <w:p w14:paraId="57F1C519" w14:textId="08D9F8D7" w:rsidR="00E65CC1" w:rsidRPr="00E65CC1" w:rsidRDefault="007B467D" w:rsidP="00E65CC1">
            <w:pPr>
              <w:tabs>
                <w:tab w:val="center" w:pos="6960"/>
                <w:tab w:val="center" w:pos="8400"/>
              </w:tabs>
              <w:jc w:val="right"/>
              <w:rPr>
                <w:rFonts w:ascii="Verdana" w:hAnsi="Verdana" w:cs="Arial"/>
                <w:bCs/>
                <w:color w:val="000000"/>
                <w:sz w:val="20"/>
                <w:szCs w:val="20"/>
              </w:rPr>
            </w:pPr>
            <w:r>
              <w:rPr>
                <w:rFonts w:ascii="Verdana" w:hAnsi="Verdana" w:cs="Arial"/>
                <w:bCs/>
                <w:color w:val="000000"/>
                <w:sz w:val="20"/>
                <w:szCs w:val="20"/>
              </w:rPr>
              <w:t>(2</w:t>
            </w:r>
            <w:r w:rsidR="001B41C6">
              <w:rPr>
                <w:rFonts w:ascii="Verdana" w:hAnsi="Verdana" w:cs="Arial"/>
                <w:bCs/>
                <w:color w:val="000000"/>
                <w:sz w:val="20"/>
                <w:szCs w:val="20"/>
              </w:rPr>
              <w:t>85,219)</w:t>
            </w:r>
          </w:p>
        </w:tc>
        <w:tc>
          <w:tcPr>
            <w:tcW w:w="1441" w:type="dxa"/>
            <w:tcBorders>
              <w:top w:val="nil"/>
              <w:left w:val="nil"/>
              <w:bottom w:val="single" w:sz="4" w:space="0" w:color="auto"/>
              <w:right w:val="nil"/>
            </w:tcBorders>
            <w:hideMark/>
          </w:tcPr>
          <w:p w14:paraId="71234292" w14:textId="054F6893" w:rsidR="00E65CC1" w:rsidRPr="00E65CC1" w:rsidRDefault="00E65CC1" w:rsidP="00E65CC1">
            <w:pPr>
              <w:tabs>
                <w:tab w:val="center" w:pos="6960"/>
                <w:tab w:val="center" w:pos="8400"/>
              </w:tabs>
              <w:jc w:val="right"/>
              <w:rPr>
                <w:rFonts w:ascii="Verdana" w:hAnsi="Verdana" w:cs="Arial"/>
                <w:bCs/>
                <w:color w:val="000000"/>
                <w:sz w:val="20"/>
                <w:szCs w:val="20"/>
              </w:rPr>
            </w:pPr>
            <w:r w:rsidRPr="00E65CC1">
              <w:rPr>
                <w:rFonts w:ascii="Verdana" w:hAnsi="Verdana" w:cs="Arial"/>
                <w:bCs/>
                <w:color w:val="000000"/>
                <w:sz w:val="20"/>
                <w:szCs w:val="20"/>
              </w:rPr>
              <w:t>(1,087,497)</w:t>
            </w:r>
          </w:p>
        </w:tc>
      </w:tr>
      <w:tr w:rsidR="00E65CC1" w:rsidRPr="00E65CC1" w14:paraId="5985FAAE" w14:textId="77777777" w:rsidTr="00132843">
        <w:tc>
          <w:tcPr>
            <w:tcW w:w="956" w:type="dxa"/>
            <w:tcBorders>
              <w:top w:val="single" w:sz="4" w:space="0" w:color="auto"/>
              <w:left w:val="nil"/>
              <w:bottom w:val="single" w:sz="4" w:space="0" w:color="auto"/>
              <w:right w:val="nil"/>
            </w:tcBorders>
          </w:tcPr>
          <w:p w14:paraId="3BF5C946"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single" w:sz="4" w:space="0" w:color="auto"/>
              <w:right w:val="nil"/>
            </w:tcBorders>
            <w:hideMark/>
          </w:tcPr>
          <w:p w14:paraId="5F375FDD" w14:textId="77777777" w:rsidR="00E65CC1" w:rsidRPr="00E65CC1" w:rsidRDefault="00E65CC1" w:rsidP="00E65CC1">
            <w:pPr>
              <w:tabs>
                <w:tab w:val="center" w:pos="6960"/>
                <w:tab w:val="center" w:pos="8400"/>
              </w:tabs>
              <w:jc w:val="both"/>
              <w:rPr>
                <w:rFonts w:ascii="Verdana" w:hAnsi="Verdana" w:cs="Arial"/>
                <w:b/>
                <w:color w:val="000000"/>
                <w:sz w:val="20"/>
                <w:szCs w:val="20"/>
              </w:rPr>
            </w:pPr>
            <w:r w:rsidRPr="00E65CC1">
              <w:rPr>
                <w:rFonts w:ascii="Verdana" w:hAnsi="Verdana" w:cs="Arial"/>
                <w:b/>
                <w:color w:val="000000"/>
                <w:sz w:val="20"/>
                <w:szCs w:val="20"/>
              </w:rPr>
              <w:t>MARGEN BRUTO</w:t>
            </w:r>
          </w:p>
        </w:tc>
        <w:tc>
          <w:tcPr>
            <w:tcW w:w="1554" w:type="dxa"/>
            <w:tcBorders>
              <w:top w:val="single" w:sz="4" w:space="0" w:color="auto"/>
              <w:left w:val="nil"/>
              <w:bottom w:val="single" w:sz="4" w:space="0" w:color="auto"/>
              <w:right w:val="nil"/>
            </w:tcBorders>
            <w:hideMark/>
          </w:tcPr>
          <w:p w14:paraId="6A658E87" w14:textId="33F37262" w:rsidR="00E65CC1" w:rsidRPr="00E65CC1" w:rsidRDefault="007B467D" w:rsidP="00E65CC1">
            <w:pPr>
              <w:tabs>
                <w:tab w:val="center" w:pos="6960"/>
                <w:tab w:val="center" w:pos="8400"/>
              </w:tabs>
              <w:jc w:val="right"/>
              <w:rPr>
                <w:rFonts w:ascii="Verdana" w:hAnsi="Verdana" w:cs="Arial"/>
                <w:b/>
                <w:color w:val="000000"/>
                <w:sz w:val="20"/>
                <w:szCs w:val="20"/>
              </w:rPr>
            </w:pPr>
            <w:r>
              <w:rPr>
                <w:rFonts w:ascii="Verdana" w:hAnsi="Verdana" w:cs="Arial"/>
                <w:b/>
                <w:color w:val="000000"/>
                <w:sz w:val="20"/>
                <w:szCs w:val="20"/>
              </w:rPr>
              <w:t>(1</w:t>
            </w:r>
            <w:r w:rsidR="001B41C6">
              <w:rPr>
                <w:rFonts w:ascii="Verdana" w:hAnsi="Verdana" w:cs="Arial"/>
                <w:b/>
                <w:color w:val="000000"/>
                <w:sz w:val="20"/>
                <w:szCs w:val="20"/>
              </w:rPr>
              <w:t>5,206</w:t>
            </w:r>
            <w:r>
              <w:rPr>
                <w:rFonts w:ascii="Verdana" w:hAnsi="Verdana" w:cs="Arial"/>
                <w:b/>
                <w:color w:val="000000"/>
                <w:sz w:val="20"/>
                <w:szCs w:val="20"/>
              </w:rPr>
              <w:t>)</w:t>
            </w:r>
          </w:p>
        </w:tc>
        <w:tc>
          <w:tcPr>
            <w:tcW w:w="1441" w:type="dxa"/>
            <w:tcBorders>
              <w:top w:val="single" w:sz="4" w:space="0" w:color="auto"/>
              <w:left w:val="nil"/>
              <w:bottom w:val="single" w:sz="4" w:space="0" w:color="auto"/>
              <w:right w:val="nil"/>
            </w:tcBorders>
            <w:hideMark/>
          </w:tcPr>
          <w:p w14:paraId="5519CACD" w14:textId="4C4771A0" w:rsidR="00E65CC1" w:rsidRPr="00E65CC1" w:rsidRDefault="007B467D" w:rsidP="007B467D">
            <w:pPr>
              <w:tabs>
                <w:tab w:val="center" w:pos="6960"/>
                <w:tab w:val="center" w:pos="8400"/>
              </w:tabs>
              <w:jc w:val="center"/>
              <w:rPr>
                <w:rFonts w:ascii="Verdana" w:hAnsi="Verdana" w:cs="Arial"/>
                <w:b/>
                <w:color w:val="000000"/>
                <w:sz w:val="20"/>
                <w:szCs w:val="20"/>
              </w:rPr>
            </w:pPr>
            <w:r>
              <w:rPr>
                <w:rFonts w:ascii="Verdana" w:hAnsi="Verdana" w:cs="Arial"/>
                <w:b/>
                <w:color w:val="000000"/>
                <w:sz w:val="20"/>
                <w:szCs w:val="20"/>
              </w:rPr>
              <w:t xml:space="preserve">  </w:t>
            </w:r>
            <w:r w:rsidR="00E65CC1" w:rsidRPr="00E65CC1">
              <w:rPr>
                <w:rFonts w:ascii="Verdana" w:hAnsi="Verdana" w:cs="Arial"/>
                <w:b/>
                <w:color w:val="000000"/>
                <w:sz w:val="20"/>
                <w:szCs w:val="20"/>
              </w:rPr>
              <w:t>164,752</w:t>
            </w:r>
          </w:p>
        </w:tc>
      </w:tr>
      <w:tr w:rsidR="00E65CC1" w:rsidRPr="00E65CC1" w14:paraId="0620FA10" w14:textId="77777777" w:rsidTr="00132843">
        <w:tc>
          <w:tcPr>
            <w:tcW w:w="956" w:type="dxa"/>
            <w:tcBorders>
              <w:top w:val="single" w:sz="4" w:space="0" w:color="auto"/>
              <w:left w:val="nil"/>
              <w:bottom w:val="nil"/>
              <w:right w:val="nil"/>
            </w:tcBorders>
          </w:tcPr>
          <w:p w14:paraId="03EEC7BF"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nil"/>
              <w:right w:val="nil"/>
            </w:tcBorders>
          </w:tcPr>
          <w:p w14:paraId="7A719864" w14:textId="77777777" w:rsidR="00E65CC1" w:rsidRPr="00E65CC1" w:rsidRDefault="00E65CC1" w:rsidP="00E65CC1">
            <w:pPr>
              <w:tabs>
                <w:tab w:val="center" w:pos="6960"/>
                <w:tab w:val="center" w:pos="8400"/>
              </w:tabs>
              <w:jc w:val="both"/>
              <w:rPr>
                <w:rFonts w:ascii="Verdana" w:hAnsi="Verdana" w:cs="Arial"/>
                <w:bCs/>
                <w:color w:val="000000"/>
                <w:sz w:val="20"/>
                <w:szCs w:val="20"/>
              </w:rPr>
            </w:pPr>
          </w:p>
        </w:tc>
        <w:tc>
          <w:tcPr>
            <w:tcW w:w="1554" w:type="dxa"/>
            <w:tcBorders>
              <w:top w:val="single" w:sz="4" w:space="0" w:color="auto"/>
              <w:left w:val="nil"/>
              <w:bottom w:val="nil"/>
              <w:right w:val="nil"/>
            </w:tcBorders>
          </w:tcPr>
          <w:p w14:paraId="72F02265"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single" w:sz="4" w:space="0" w:color="auto"/>
              <w:left w:val="nil"/>
              <w:bottom w:val="nil"/>
              <w:right w:val="nil"/>
            </w:tcBorders>
          </w:tcPr>
          <w:p w14:paraId="01647674"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r>
      <w:tr w:rsidR="00E65CC1" w:rsidRPr="00E65CC1" w14:paraId="37075370" w14:textId="77777777" w:rsidTr="00132843">
        <w:tc>
          <w:tcPr>
            <w:tcW w:w="956" w:type="dxa"/>
            <w:tcBorders>
              <w:top w:val="nil"/>
              <w:left w:val="nil"/>
              <w:bottom w:val="single" w:sz="4" w:space="0" w:color="auto"/>
              <w:right w:val="nil"/>
            </w:tcBorders>
            <w:hideMark/>
          </w:tcPr>
          <w:p w14:paraId="3A25FAF3" w14:textId="77777777" w:rsidR="00E65CC1" w:rsidRPr="00E65CC1" w:rsidRDefault="00E65CC1" w:rsidP="00E65CC1">
            <w:pPr>
              <w:tabs>
                <w:tab w:val="center" w:pos="6960"/>
                <w:tab w:val="center" w:pos="8400"/>
              </w:tabs>
              <w:jc w:val="center"/>
              <w:rPr>
                <w:rFonts w:ascii="Verdana" w:hAnsi="Verdana" w:cs="Arial"/>
                <w:bCs/>
                <w:color w:val="000000"/>
                <w:sz w:val="20"/>
                <w:szCs w:val="20"/>
              </w:rPr>
            </w:pPr>
            <w:r w:rsidRPr="00E65CC1">
              <w:rPr>
                <w:rFonts w:ascii="Verdana" w:hAnsi="Verdana" w:cs="Arial"/>
                <w:bCs/>
                <w:color w:val="000000"/>
                <w:sz w:val="20"/>
                <w:szCs w:val="20"/>
              </w:rPr>
              <w:t>18</w:t>
            </w:r>
          </w:p>
        </w:tc>
        <w:tc>
          <w:tcPr>
            <w:tcW w:w="5248" w:type="dxa"/>
            <w:tcBorders>
              <w:top w:val="nil"/>
              <w:left w:val="nil"/>
              <w:bottom w:val="single" w:sz="4" w:space="0" w:color="auto"/>
              <w:right w:val="nil"/>
            </w:tcBorders>
            <w:hideMark/>
          </w:tcPr>
          <w:p w14:paraId="5E191805" w14:textId="77777777"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Gastos de administración y ventas</w:t>
            </w:r>
          </w:p>
        </w:tc>
        <w:tc>
          <w:tcPr>
            <w:tcW w:w="1554" w:type="dxa"/>
            <w:tcBorders>
              <w:top w:val="nil"/>
              <w:left w:val="nil"/>
              <w:bottom w:val="single" w:sz="4" w:space="0" w:color="auto"/>
              <w:right w:val="nil"/>
            </w:tcBorders>
            <w:hideMark/>
          </w:tcPr>
          <w:p w14:paraId="03BB6D4F" w14:textId="6F7EC8B2" w:rsidR="00E65CC1" w:rsidRPr="00E65CC1" w:rsidRDefault="007B467D" w:rsidP="00E65CC1">
            <w:pPr>
              <w:tabs>
                <w:tab w:val="center" w:pos="6960"/>
                <w:tab w:val="center" w:pos="8400"/>
              </w:tabs>
              <w:jc w:val="right"/>
              <w:rPr>
                <w:rFonts w:ascii="Verdana" w:hAnsi="Verdana" w:cs="Arial"/>
                <w:bCs/>
                <w:color w:val="000000"/>
                <w:sz w:val="20"/>
                <w:szCs w:val="20"/>
              </w:rPr>
            </w:pPr>
            <w:r>
              <w:rPr>
                <w:rFonts w:ascii="Verdana" w:hAnsi="Verdana" w:cs="Arial"/>
                <w:bCs/>
                <w:color w:val="000000"/>
                <w:sz w:val="20"/>
                <w:szCs w:val="20"/>
              </w:rPr>
              <w:t>(157,364)</w:t>
            </w:r>
          </w:p>
        </w:tc>
        <w:tc>
          <w:tcPr>
            <w:tcW w:w="1441" w:type="dxa"/>
            <w:tcBorders>
              <w:top w:val="nil"/>
              <w:left w:val="nil"/>
              <w:bottom w:val="single" w:sz="4" w:space="0" w:color="auto"/>
              <w:right w:val="nil"/>
            </w:tcBorders>
            <w:hideMark/>
          </w:tcPr>
          <w:p w14:paraId="485D1BFB" w14:textId="77777777" w:rsidR="00E65CC1" w:rsidRPr="00E65CC1" w:rsidRDefault="00E65CC1" w:rsidP="00E65CC1">
            <w:pPr>
              <w:tabs>
                <w:tab w:val="center" w:pos="6960"/>
                <w:tab w:val="center" w:pos="8400"/>
              </w:tabs>
              <w:jc w:val="right"/>
              <w:rPr>
                <w:rFonts w:ascii="Verdana" w:hAnsi="Verdana" w:cs="Arial"/>
                <w:bCs/>
                <w:color w:val="000000"/>
                <w:sz w:val="20"/>
                <w:szCs w:val="20"/>
              </w:rPr>
            </w:pPr>
            <w:r w:rsidRPr="00E65CC1">
              <w:rPr>
                <w:rFonts w:ascii="Verdana" w:hAnsi="Verdana" w:cs="Arial"/>
                <w:bCs/>
                <w:color w:val="000000"/>
                <w:sz w:val="20"/>
                <w:szCs w:val="20"/>
              </w:rPr>
              <w:t>(175,066)</w:t>
            </w:r>
          </w:p>
        </w:tc>
      </w:tr>
      <w:tr w:rsidR="00E65CC1" w:rsidRPr="00E65CC1" w14:paraId="6418F8CF" w14:textId="77777777" w:rsidTr="00132843">
        <w:tc>
          <w:tcPr>
            <w:tcW w:w="956" w:type="dxa"/>
            <w:tcBorders>
              <w:top w:val="single" w:sz="4" w:space="0" w:color="auto"/>
              <w:left w:val="nil"/>
              <w:bottom w:val="single" w:sz="4" w:space="0" w:color="auto"/>
              <w:right w:val="nil"/>
            </w:tcBorders>
          </w:tcPr>
          <w:p w14:paraId="2F18AEB4"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single" w:sz="4" w:space="0" w:color="auto"/>
              <w:right w:val="nil"/>
            </w:tcBorders>
            <w:hideMark/>
          </w:tcPr>
          <w:p w14:paraId="60F30003" w14:textId="77777777" w:rsidR="00E65CC1" w:rsidRPr="00E65CC1" w:rsidRDefault="00E65CC1" w:rsidP="00E65CC1">
            <w:pPr>
              <w:tabs>
                <w:tab w:val="center" w:pos="6960"/>
                <w:tab w:val="center" w:pos="8400"/>
              </w:tabs>
              <w:jc w:val="both"/>
              <w:rPr>
                <w:rFonts w:ascii="Verdana" w:hAnsi="Verdana" w:cs="Arial"/>
                <w:b/>
                <w:color w:val="000000"/>
                <w:sz w:val="20"/>
                <w:szCs w:val="20"/>
              </w:rPr>
            </w:pPr>
            <w:r w:rsidRPr="00E65CC1">
              <w:rPr>
                <w:rFonts w:ascii="Verdana" w:hAnsi="Verdana" w:cs="Arial"/>
                <w:b/>
                <w:color w:val="000000"/>
                <w:sz w:val="20"/>
                <w:szCs w:val="20"/>
              </w:rPr>
              <w:t>UTILIDAD (PÉRDIDA) OPERACIONAL</w:t>
            </w:r>
          </w:p>
        </w:tc>
        <w:tc>
          <w:tcPr>
            <w:tcW w:w="1554" w:type="dxa"/>
            <w:tcBorders>
              <w:top w:val="single" w:sz="4" w:space="0" w:color="auto"/>
              <w:left w:val="nil"/>
              <w:bottom w:val="single" w:sz="4" w:space="0" w:color="auto"/>
              <w:right w:val="nil"/>
            </w:tcBorders>
            <w:hideMark/>
          </w:tcPr>
          <w:p w14:paraId="65545E03" w14:textId="7FB3FA35" w:rsidR="00E65CC1" w:rsidRPr="00E65CC1" w:rsidRDefault="007B467D" w:rsidP="00E65CC1">
            <w:pPr>
              <w:tabs>
                <w:tab w:val="center" w:pos="6960"/>
                <w:tab w:val="center" w:pos="8400"/>
              </w:tabs>
              <w:jc w:val="right"/>
              <w:rPr>
                <w:rFonts w:ascii="Verdana" w:hAnsi="Verdana" w:cs="Arial"/>
                <w:b/>
                <w:color w:val="000000"/>
                <w:sz w:val="20"/>
                <w:szCs w:val="20"/>
              </w:rPr>
            </w:pPr>
            <w:r>
              <w:rPr>
                <w:rFonts w:ascii="Verdana" w:hAnsi="Verdana" w:cs="Arial"/>
                <w:b/>
                <w:color w:val="000000"/>
                <w:sz w:val="20"/>
                <w:szCs w:val="20"/>
              </w:rPr>
              <w:t>(1</w:t>
            </w:r>
            <w:r w:rsidR="001B41C6">
              <w:rPr>
                <w:rFonts w:ascii="Verdana" w:hAnsi="Verdana" w:cs="Arial"/>
                <w:b/>
                <w:color w:val="000000"/>
                <w:sz w:val="20"/>
                <w:szCs w:val="20"/>
              </w:rPr>
              <w:t>72,570</w:t>
            </w:r>
            <w:r>
              <w:rPr>
                <w:rFonts w:ascii="Verdana" w:hAnsi="Verdana" w:cs="Arial"/>
                <w:b/>
                <w:color w:val="000000"/>
                <w:sz w:val="20"/>
                <w:szCs w:val="20"/>
              </w:rPr>
              <w:t>)</w:t>
            </w:r>
          </w:p>
        </w:tc>
        <w:tc>
          <w:tcPr>
            <w:tcW w:w="1441" w:type="dxa"/>
            <w:tcBorders>
              <w:top w:val="single" w:sz="4" w:space="0" w:color="auto"/>
              <w:left w:val="nil"/>
              <w:bottom w:val="single" w:sz="4" w:space="0" w:color="auto"/>
              <w:right w:val="nil"/>
            </w:tcBorders>
            <w:hideMark/>
          </w:tcPr>
          <w:p w14:paraId="70A77AA5" w14:textId="77777777" w:rsidR="00E65CC1" w:rsidRPr="00E65CC1" w:rsidRDefault="00E65CC1" w:rsidP="00E65CC1">
            <w:pPr>
              <w:tabs>
                <w:tab w:val="center" w:pos="6960"/>
                <w:tab w:val="center" w:pos="8400"/>
              </w:tabs>
              <w:jc w:val="right"/>
              <w:rPr>
                <w:rFonts w:ascii="Verdana" w:hAnsi="Verdana" w:cs="Arial"/>
                <w:b/>
                <w:color w:val="000000"/>
                <w:sz w:val="20"/>
                <w:szCs w:val="20"/>
              </w:rPr>
            </w:pPr>
            <w:r w:rsidRPr="00E65CC1">
              <w:rPr>
                <w:rFonts w:ascii="Verdana" w:hAnsi="Verdana" w:cs="Arial"/>
                <w:b/>
                <w:color w:val="000000"/>
                <w:sz w:val="20"/>
                <w:szCs w:val="20"/>
              </w:rPr>
              <w:t>(10,314)</w:t>
            </w:r>
          </w:p>
        </w:tc>
      </w:tr>
      <w:tr w:rsidR="00E65CC1" w:rsidRPr="00E65CC1" w14:paraId="232EC8C5" w14:textId="77777777" w:rsidTr="00132843">
        <w:tc>
          <w:tcPr>
            <w:tcW w:w="956" w:type="dxa"/>
            <w:tcBorders>
              <w:top w:val="single" w:sz="4" w:space="0" w:color="auto"/>
              <w:left w:val="nil"/>
              <w:bottom w:val="nil"/>
              <w:right w:val="nil"/>
            </w:tcBorders>
          </w:tcPr>
          <w:p w14:paraId="2D0E1A8E"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nil"/>
              <w:right w:val="nil"/>
            </w:tcBorders>
          </w:tcPr>
          <w:p w14:paraId="111D8F02" w14:textId="77777777" w:rsidR="00E65CC1" w:rsidRPr="00E65CC1" w:rsidRDefault="00E65CC1" w:rsidP="00E65CC1">
            <w:pPr>
              <w:tabs>
                <w:tab w:val="center" w:pos="6960"/>
                <w:tab w:val="center" w:pos="8400"/>
              </w:tabs>
              <w:jc w:val="both"/>
              <w:rPr>
                <w:rFonts w:ascii="Verdana" w:hAnsi="Verdana" w:cs="Arial"/>
                <w:bCs/>
                <w:color w:val="000000"/>
                <w:sz w:val="20"/>
                <w:szCs w:val="20"/>
              </w:rPr>
            </w:pPr>
          </w:p>
        </w:tc>
        <w:tc>
          <w:tcPr>
            <w:tcW w:w="1554" w:type="dxa"/>
            <w:tcBorders>
              <w:top w:val="single" w:sz="4" w:space="0" w:color="auto"/>
              <w:left w:val="nil"/>
              <w:bottom w:val="nil"/>
              <w:right w:val="nil"/>
            </w:tcBorders>
          </w:tcPr>
          <w:p w14:paraId="3603F5E7"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single" w:sz="4" w:space="0" w:color="auto"/>
              <w:left w:val="nil"/>
              <w:bottom w:val="nil"/>
              <w:right w:val="nil"/>
            </w:tcBorders>
          </w:tcPr>
          <w:p w14:paraId="50FD5EE8"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r>
      <w:tr w:rsidR="00E65CC1" w:rsidRPr="00E65CC1" w14:paraId="7C847DFA" w14:textId="77777777" w:rsidTr="00132843">
        <w:tc>
          <w:tcPr>
            <w:tcW w:w="956" w:type="dxa"/>
            <w:tcBorders>
              <w:top w:val="nil"/>
              <w:left w:val="nil"/>
              <w:bottom w:val="nil"/>
              <w:right w:val="nil"/>
            </w:tcBorders>
          </w:tcPr>
          <w:p w14:paraId="54D8E2EA"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nil"/>
              <w:left w:val="nil"/>
              <w:bottom w:val="nil"/>
              <w:right w:val="nil"/>
            </w:tcBorders>
            <w:hideMark/>
          </w:tcPr>
          <w:p w14:paraId="1F861170" w14:textId="77777777"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OTROS INGRESOS (GASTOS)</w:t>
            </w:r>
          </w:p>
        </w:tc>
        <w:tc>
          <w:tcPr>
            <w:tcW w:w="1554" w:type="dxa"/>
            <w:tcBorders>
              <w:top w:val="nil"/>
              <w:left w:val="nil"/>
              <w:bottom w:val="nil"/>
              <w:right w:val="nil"/>
            </w:tcBorders>
          </w:tcPr>
          <w:p w14:paraId="7557B4C6"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nil"/>
              <w:left w:val="nil"/>
              <w:bottom w:val="nil"/>
              <w:right w:val="nil"/>
            </w:tcBorders>
          </w:tcPr>
          <w:p w14:paraId="40BF0DE2"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r>
      <w:tr w:rsidR="00E65CC1" w:rsidRPr="00E65CC1" w14:paraId="14AB7223" w14:textId="77777777" w:rsidTr="00132843">
        <w:tc>
          <w:tcPr>
            <w:tcW w:w="956" w:type="dxa"/>
            <w:tcBorders>
              <w:top w:val="nil"/>
              <w:left w:val="nil"/>
              <w:bottom w:val="nil"/>
              <w:right w:val="nil"/>
            </w:tcBorders>
          </w:tcPr>
          <w:p w14:paraId="01E1C8B9"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nil"/>
              <w:left w:val="nil"/>
              <w:bottom w:val="nil"/>
              <w:right w:val="nil"/>
            </w:tcBorders>
            <w:hideMark/>
          </w:tcPr>
          <w:p w14:paraId="4DDE2012" w14:textId="086C4ACA" w:rsidR="00E65CC1" w:rsidRPr="00E65CC1" w:rsidRDefault="003C1036" w:rsidP="00E65CC1">
            <w:pPr>
              <w:tabs>
                <w:tab w:val="center" w:pos="6960"/>
                <w:tab w:val="center" w:pos="8400"/>
              </w:tabs>
              <w:jc w:val="both"/>
              <w:rPr>
                <w:rFonts w:ascii="Verdana" w:hAnsi="Verdana" w:cs="Arial"/>
                <w:bCs/>
                <w:color w:val="000000"/>
                <w:sz w:val="20"/>
                <w:szCs w:val="20"/>
              </w:rPr>
            </w:pPr>
            <w:r>
              <w:rPr>
                <w:rFonts w:ascii="Verdana" w:hAnsi="Verdana" w:cs="Arial"/>
                <w:bCs/>
                <w:color w:val="000000"/>
                <w:sz w:val="20"/>
                <w:szCs w:val="20"/>
              </w:rPr>
              <w:t>…</w:t>
            </w:r>
            <w:r w:rsidR="00E65CC1" w:rsidRPr="00E65CC1">
              <w:rPr>
                <w:rFonts w:ascii="Verdana" w:hAnsi="Verdana" w:cs="Arial"/>
                <w:bCs/>
                <w:color w:val="000000"/>
                <w:sz w:val="20"/>
                <w:szCs w:val="20"/>
              </w:rPr>
              <w:t>Gastos financieros, neto</w:t>
            </w:r>
          </w:p>
        </w:tc>
        <w:tc>
          <w:tcPr>
            <w:tcW w:w="1554" w:type="dxa"/>
            <w:tcBorders>
              <w:top w:val="nil"/>
              <w:left w:val="nil"/>
              <w:bottom w:val="nil"/>
              <w:right w:val="nil"/>
            </w:tcBorders>
            <w:hideMark/>
          </w:tcPr>
          <w:p w14:paraId="5D813B97" w14:textId="3C6059A3" w:rsidR="00E65CC1" w:rsidRPr="00E65CC1" w:rsidRDefault="001B41C6" w:rsidP="00E65CC1">
            <w:pPr>
              <w:tabs>
                <w:tab w:val="center" w:pos="6960"/>
                <w:tab w:val="center" w:pos="8400"/>
              </w:tabs>
              <w:jc w:val="right"/>
              <w:rPr>
                <w:rFonts w:ascii="Verdana" w:hAnsi="Verdana" w:cs="Arial"/>
                <w:bCs/>
                <w:color w:val="000000"/>
                <w:sz w:val="20"/>
                <w:szCs w:val="20"/>
              </w:rPr>
            </w:pPr>
            <w:r>
              <w:rPr>
                <w:rFonts w:ascii="Verdana" w:hAnsi="Verdana" w:cs="Arial"/>
                <w:bCs/>
                <w:color w:val="000000"/>
                <w:sz w:val="20"/>
                <w:szCs w:val="20"/>
              </w:rPr>
              <w:t>(617)</w:t>
            </w:r>
          </w:p>
        </w:tc>
        <w:tc>
          <w:tcPr>
            <w:tcW w:w="1441" w:type="dxa"/>
            <w:tcBorders>
              <w:top w:val="nil"/>
              <w:left w:val="nil"/>
              <w:bottom w:val="nil"/>
              <w:right w:val="nil"/>
            </w:tcBorders>
            <w:hideMark/>
          </w:tcPr>
          <w:p w14:paraId="41D7F3A9" w14:textId="77777777" w:rsidR="00E65CC1" w:rsidRPr="00E65CC1" w:rsidRDefault="00E65CC1" w:rsidP="00E65CC1">
            <w:pPr>
              <w:tabs>
                <w:tab w:val="center" w:pos="6960"/>
                <w:tab w:val="center" w:pos="8400"/>
              </w:tabs>
              <w:jc w:val="right"/>
              <w:rPr>
                <w:rFonts w:ascii="Verdana" w:hAnsi="Verdana" w:cs="Arial"/>
                <w:bCs/>
                <w:color w:val="000000"/>
                <w:sz w:val="20"/>
                <w:szCs w:val="20"/>
              </w:rPr>
            </w:pPr>
            <w:r w:rsidRPr="00E65CC1">
              <w:rPr>
                <w:rFonts w:ascii="Verdana" w:hAnsi="Verdana" w:cs="Arial"/>
                <w:bCs/>
                <w:color w:val="000000"/>
                <w:sz w:val="20"/>
                <w:szCs w:val="20"/>
              </w:rPr>
              <w:t>(781)</w:t>
            </w:r>
          </w:p>
        </w:tc>
      </w:tr>
      <w:tr w:rsidR="00E65CC1" w:rsidRPr="00E65CC1" w14:paraId="3B0B4F3F" w14:textId="77777777" w:rsidTr="00132843">
        <w:tc>
          <w:tcPr>
            <w:tcW w:w="956" w:type="dxa"/>
            <w:tcBorders>
              <w:top w:val="nil"/>
              <w:left w:val="nil"/>
              <w:bottom w:val="single" w:sz="4" w:space="0" w:color="auto"/>
              <w:right w:val="nil"/>
            </w:tcBorders>
          </w:tcPr>
          <w:p w14:paraId="10467718"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nil"/>
              <w:left w:val="nil"/>
              <w:bottom w:val="single" w:sz="4" w:space="0" w:color="auto"/>
              <w:right w:val="nil"/>
            </w:tcBorders>
            <w:hideMark/>
          </w:tcPr>
          <w:p w14:paraId="7A53870B" w14:textId="229E139E" w:rsidR="00E65CC1" w:rsidRPr="00E65CC1" w:rsidRDefault="003C1036" w:rsidP="00E65CC1">
            <w:pPr>
              <w:tabs>
                <w:tab w:val="center" w:pos="6960"/>
                <w:tab w:val="center" w:pos="8400"/>
              </w:tabs>
              <w:jc w:val="both"/>
              <w:rPr>
                <w:rFonts w:ascii="Verdana" w:hAnsi="Verdana" w:cs="Arial"/>
                <w:bCs/>
                <w:color w:val="000000"/>
                <w:sz w:val="20"/>
                <w:szCs w:val="20"/>
              </w:rPr>
            </w:pPr>
            <w:r>
              <w:rPr>
                <w:rFonts w:ascii="Verdana" w:hAnsi="Verdana" w:cs="Arial"/>
                <w:bCs/>
                <w:color w:val="000000"/>
                <w:sz w:val="20"/>
                <w:szCs w:val="20"/>
              </w:rPr>
              <w:t>…</w:t>
            </w:r>
            <w:r w:rsidR="00E65CC1" w:rsidRPr="00E65CC1">
              <w:rPr>
                <w:rFonts w:ascii="Verdana" w:hAnsi="Verdana" w:cs="Arial"/>
                <w:bCs/>
                <w:color w:val="000000"/>
                <w:sz w:val="20"/>
                <w:szCs w:val="20"/>
              </w:rPr>
              <w:t>Otros ingresos</w:t>
            </w:r>
          </w:p>
        </w:tc>
        <w:tc>
          <w:tcPr>
            <w:tcW w:w="1554" w:type="dxa"/>
            <w:tcBorders>
              <w:top w:val="nil"/>
              <w:left w:val="nil"/>
              <w:bottom w:val="single" w:sz="4" w:space="0" w:color="auto"/>
              <w:right w:val="nil"/>
            </w:tcBorders>
            <w:hideMark/>
          </w:tcPr>
          <w:p w14:paraId="71709B18" w14:textId="448799BB" w:rsidR="00E65CC1" w:rsidRPr="00E65CC1" w:rsidRDefault="001B41C6" w:rsidP="001B41C6">
            <w:pPr>
              <w:tabs>
                <w:tab w:val="center" w:pos="6960"/>
                <w:tab w:val="center" w:pos="8400"/>
              </w:tabs>
              <w:jc w:val="center"/>
              <w:rPr>
                <w:rFonts w:ascii="Verdana" w:hAnsi="Verdana" w:cs="Arial"/>
                <w:bCs/>
                <w:color w:val="000000"/>
                <w:sz w:val="20"/>
                <w:szCs w:val="20"/>
              </w:rPr>
            </w:pPr>
            <w:r>
              <w:rPr>
                <w:rFonts w:ascii="Verdana" w:hAnsi="Verdana" w:cs="Arial"/>
                <w:bCs/>
                <w:color w:val="000000"/>
                <w:sz w:val="20"/>
                <w:szCs w:val="20"/>
              </w:rPr>
              <w:t xml:space="preserve">               0</w:t>
            </w:r>
          </w:p>
        </w:tc>
        <w:tc>
          <w:tcPr>
            <w:tcW w:w="1441" w:type="dxa"/>
            <w:tcBorders>
              <w:top w:val="nil"/>
              <w:left w:val="nil"/>
              <w:bottom w:val="single" w:sz="4" w:space="0" w:color="auto"/>
              <w:right w:val="nil"/>
            </w:tcBorders>
            <w:hideMark/>
          </w:tcPr>
          <w:p w14:paraId="07FAC95B" w14:textId="6AF7B90C" w:rsidR="00E65CC1" w:rsidRPr="00E65CC1" w:rsidRDefault="00132843" w:rsidP="00132843">
            <w:pPr>
              <w:tabs>
                <w:tab w:val="center" w:pos="6960"/>
                <w:tab w:val="center" w:pos="8400"/>
              </w:tabs>
              <w:jc w:val="center"/>
              <w:rPr>
                <w:rFonts w:ascii="Verdana" w:hAnsi="Verdana" w:cs="Arial"/>
                <w:bCs/>
                <w:color w:val="000000"/>
                <w:sz w:val="20"/>
                <w:szCs w:val="20"/>
              </w:rPr>
            </w:pPr>
            <w:r>
              <w:rPr>
                <w:rFonts w:ascii="Verdana" w:hAnsi="Verdana" w:cs="Arial"/>
                <w:bCs/>
                <w:color w:val="000000"/>
                <w:sz w:val="20"/>
                <w:szCs w:val="20"/>
              </w:rPr>
              <w:t xml:space="preserve">       </w:t>
            </w:r>
            <w:r w:rsidR="00E65CC1" w:rsidRPr="00E65CC1">
              <w:rPr>
                <w:rFonts w:ascii="Verdana" w:hAnsi="Verdana" w:cs="Arial"/>
                <w:bCs/>
                <w:color w:val="000000"/>
                <w:sz w:val="20"/>
                <w:szCs w:val="20"/>
              </w:rPr>
              <w:t>7,431</w:t>
            </w:r>
          </w:p>
        </w:tc>
      </w:tr>
      <w:tr w:rsidR="00E65CC1" w:rsidRPr="00E65CC1" w14:paraId="7CB3722D" w14:textId="77777777" w:rsidTr="00132843">
        <w:tc>
          <w:tcPr>
            <w:tcW w:w="956" w:type="dxa"/>
            <w:tcBorders>
              <w:top w:val="single" w:sz="4" w:space="0" w:color="auto"/>
              <w:left w:val="nil"/>
              <w:bottom w:val="nil"/>
              <w:right w:val="nil"/>
            </w:tcBorders>
          </w:tcPr>
          <w:p w14:paraId="3BEBFDA7"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nil"/>
              <w:right w:val="nil"/>
            </w:tcBorders>
            <w:hideMark/>
          </w:tcPr>
          <w:p w14:paraId="676EBA5F" w14:textId="77777777" w:rsidR="00E65CC1" w:rsidRPr="00E65CC1" w:rsidRDefault="00E65CC1" w:rsidP="00E65CC1">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SUMAN</w:t>
            </w:r>
          </w:p>
        </w:tc>
        <w:tc>
          <w:tcPr>
            <w:tcW w:w="1554" w:type="dxa"/>
            <w:tcBorders>
              <w:top w:val="single" w:sz="4" w:space="0" w:color="auto"/>
              <w:left w:val="nil"/>
              <w:bottom w:val="nil"/>
              <w:right w:val="nil"/>
            </w:tcBorders>
            <w:hideMark/>
          </w:tcPr>
          <w:p w14:paraId="1DF0AC06" w14:textId="67871146" w:rsidR="00E65CC1" w:rsidRPr="00E65CC1" w:rsidRDefault="001B41C6" w:rsidP="00E65CC1">
            <w:pPr>
              <w:tabs>
                <w:tab w:val="center" w:pos="6960"/>
                <w:tab w:val="center" w:pos="8400"/>
              </w:tabs>
              <w:jc w:val="right"/>
              <w:rPr>
                <w:rFonts w:ascii="Verdana" w:hAnsi="Verdana" w:cs="Arial"/>
                <w:bCs/>
                <w:color w:val="000000"/>
                <w:sz w:val="20"/>
                <w:szCs w:val="20"/>
              </w:rPr>
            </w:pPr>
            <w:r>
              <w:rPr>
                <w:rFonts w:ascii="Verdana" w:hAnsi="Verdana" w:cs="Arial"/>
                <w:bCs/>
                <w:color w:val="000000"/>
                <w:sz w:val="20"/>
                <w:szCs w:val="20"/>
              </w:rPr>
              <w:t>(617)</w:t>
            </w:r>
          </w:p>
        </w:tc>
        <w:tc>
          <w:tcPr>
            <w:tcW w:w="1441" w:type="dxa"/>
            <w:tcBorders>
              <w:top w:val="single" w:sz="4" w:space="0" w:color="auto"/>
              <w:left w:val="nil"/>
              <w:bottom w:val="nil"/>
              <w:right w:val="nil"/>
            </w:tcBorders>
            <w:hideMark/>
          </w:tcPr>
          <w:p w14:paraId="35043008" w14:textId="71215980" w:rsidR="00E65CC1" w:rsidRPr="00E65CC1" w:rsidRDefault="00132843" w:rsidP="00132843">
            <w:pPr>
              <w:tabs>
                <w:tab w:val="center" w:pos="6960"/>
                <w:tab w:val="center" w:pos="8400"/>
              </w:tabs>
              <w:jc w:val="center"/>
              <w:rPr>
                <w:rFonts w:ascii="Verdana" w:hAnsi="Verdana" w:cs="Arial"/>
                <w:bCs/>
                <w:color w:val="000000"/>
                <w:sz w:val="20"/>
                <w:szCs w:val="20"/>
              </w:rPr>
            </w:pPr>
            <w:r>
              <w:rPr>
                <w:rFonts w:ascii="Verdana" w:hAnsi="Verdana" w:cs="Arial"/>
                <w:bCs/>
                <w:color w:val="000000"/>
                <w:sz w:val="20"/>
                <w:szCs w:val="20"/>
              </w:rPr>
              <w:t xml:space="preserve">       </w:t>
            </w:r>
            <w:r w:rsidR="00E65CC1" w:rsidRPr="00E65CC1">
              <w:rPr>
                <w:rFonts w:ascii="Verdana" w:hAnsi="Verdana" w:cs="Arial"/>
                <w:bCs/>
                <w:color w:val="000000"/>
                <w:sz w:val="20"/>
                <w:szCs w:val="20"/>
              </w:rPr>
              <w:t>6,650</w:t>
            </w:r>
          </w:p>
        </w:tc>
      </w:tr>
      <w:tr w:rsidR="00E65CC1" w:rsidRPr="00E65CC1" w14:paraId="0AEE2C4D" w14:textId="77777777" w:rsidTr="00132843">
        <w:tc>
          <w:tcPr>
            <w:tcW w:w="956" w:type="dxa"/>
            <w:tcBorders>
              <w:top w:val="nil"/>
              <w:left w:val="nil"/>
              <w:bottom w:val="single" w:sz="4" w:space="0" w:color="auto"/>
              <w:right w:val="nil"/>
            </w:tcBorders>
          </w:tcPr>
          <w:p w14:paraId="0B302F4C"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nil"/>
              <w:left w:val="nil"/>
              <w:bottom w:val="single" w:sz="4" w:space="0" w:color="auto"/>
              <w:right w:val="nil"/>
            </w:tcBorders>
          </w:tcPr>
          <w:p w14:paraId="52932F54" w14:textId="77777777" w:rsidR="00E65CC1" w:rsidRPr="00E65CC1" w:rsidRDefault="00E65CC1" w:rsidP="00E65CC1">
            <w:pPr>
              <w:tabs>
                <w:tab w:val="center" w:pos="6960"/>
                <w:tab w:val="center" w:pos="8400"/>
              </w:tabs>
              <w:jc w:val="both"/>
              <w:rPr>
                <w:rFonts w:ascii="Verdana" w:hAnsi="Verdana" w:cs="Arial"/>
                <w:bCs/>
                <w:color w:val="000000"/>
                <w:sz w:val="20"/>
                <w:szCs w:val="20"/>
              </w:rPr>
            </w:pPr>
          </w:p>
        </w:tc>
        <w:tc>
          <w:tcPr>
            <w:tcW w:w="1554" w:type="dxa"/>
            <w:tcBorders>
              <w:top w:val="nil"/>
              <w:left w:val="nil"/>
              <w:bottom w:val="single" w:sz="4" w:space="0" w:color="auto"/>
              <w:right w:val="nil"/>
            </w:tcBorders>
          </w:tcPr>
          <w:p w14:paraId="738B969C"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nil"/>
              <w:left w:val="nil"/>
              <w:bottom w:val="single" w:sz="4" w:space="0" w:color="auto"/>
              <w:right w:val="nil"/>
            </w:tcBorders>
          </w:tcPr>
          <w:p w14:paraId="4D1DCA7E"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r>
      <w:tr w:rsidR="00E65CC1" w:rsidRPr="00E65CC1" w14:paraId="33D44EE8" w14:textId="77777777" w:rsidTr="00132843">
        <w:tc>
          <w:tcPr>
            <w:tcW w:w="956" w:type="dxa"/>
            <w:tcBorders>
              <w:top w:val="single" w:sz="4" w:space="0" w:color="auto"/>
              <w:left w:val="nil"/>
              <w:bottom w:val="single" w:sz="4" w:space="0" w:color="auto"/>
              <w:right w:val="nil"/>
            </w:tcBorders>
          </w:tcPr>
          <w:p w14:paraId="6E26485B"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single" w:sz="4" w:space="0" w:color="auto"/>
              <w:right w:val="nil"/>
            </w:tcBorders>
            <w:hideMark/>
          </w:tcPr>
          <w:p w14:paraId="4DB2C8B6" w14:textId="77777777" w:rsidR="00E65CC1" w:rsidRPr="00E65CC1" w:rsidRDefault="00E65CC1" w:rsidP="00E65CC1">
            <w:pPr>
              <w:tabs>
                <w:tab w:val="center" w:pos="6960"/>
                <w:tab w:val="center" w:pos="8400"/>
              </w:tabs>
              <w:jc w:val="both"/>
              <w:rPr>
                <w:rFonts w:ascii="Verdana" w:hAnsi="Verdana" w:cs="Arial"/>
                <w:b/>
                <w:color w:val="000000"/>
                <w:sz w:val="18"/>
                <w:szCs w:val="18"/>
              </w:rPr>
            </w:pPr>
            <w:r w:rsidRPr="00E65CC1">
              <w:rPr>
                <w:rFonts w:ascii="Verdana" w:hAnsi="Verdana" w:cs="Arial"/>
                <w:b/>
                <w:color w:val="000000"/>
                <w:sz w:val="18"/>
                <w:szCs w:val="18"/>
              </w:rPr>
              <w:t>UTILIDAD (P</w:t>
            </w:r>
            <w:r w:rsidRPr="00E65CC1">
              <w:rPr>
                <w:rFonts w:ascii="Verdana" w:hAnsi="Verdana" w:cs="Arial"/>
                <w:b/>
                <w:color w:val="000000"/>
                <w:sz w:val="20"/>
                <w:szCs w:val="20"/>
              </w:rPr>
              <w:t>É</w:t>
            </w:r>
            <w:r w:rsidRPr="00E65CC1">
              <w:rPr>
                <w:rFonts w:ascii="Verdana" w:hAnsi="Verdana" w:cs="Arial"/>
                <w:b/>
                <w:color w:val="000000"/>
                <w:sz w:val="18"/>
                <w:szCs w:val="18"/>
              </w:rPr>
              <w:t>RDIDA) ANTES DE PARTICIPACIÓN DE TRABAJADORES E IMPUESTO A LA RENTA</w:t>
            </w:r>
          </w:p>
        </w:tc>
        <w:tc>
          <w:tcPr>
            <w:tcW w:w="1554" w:type="dxa"/>
            <w:tcBorders>
              <w:top w:val="single" w:sz="4" w:space="0" w:color="auto"/>
              <w:left w:val="nil"/>
              <w:bottom w:val="single" w:sz="4" w:space="0" w:color="auto"/>
              <w:right w:val="nil"/>
            </w:tcBorders>
            <w:hideMark/>
          </w:tcPr>
          <w:p w14:paraId="5ECADF7B" w14:textId="382BBEFB" w:rsidR="00E65CC1" w:rsidRPr="00E65CC1" w:rsidRDefault="001B41C6" w:rsidP="00E65CC1">
            <w:pPr>
              <w:tabs>
                <w:tab w:val="center" w:pos="6960"/>
                <w:tab w:val="center" w:pos="8400"/>
              </w:tabs>
              <w:jc w:val="right"/>
              <w:rPr>
                <w:rFonts w:ascii="Verdana" w:hAnsi="Verdana" w:cs="Arial"/>
                <w:b/>
                <w:color w:val="000000"/>
                <w:sz w:val="20"/>
                <w:szCs w:val="20"/>
              </w:rPr>
            </w:pPr>
            <w:r>
              <w:rPr>
                <w:rFonts w:ascii="Verdana" w:hAnsi="Verdana" w:cs="Arial"/>
                <w:b/>
                <w:color w:val="000000"/>
                <w:sz w:val="20"/>
                <w:szCs w:val="20"/>
              </w:rPr>
              <w:t>(173,187)</w:t>
            </w:r>
          </w:p>
        </w:tc>
        <w:tc>
          <w:tcPr>
            <w:tcW w:w="1441" w:type="dxa"/>
            <w:tcBorders>
              <w:top w:val="single" w:sz="4" w:space="0" w:color="auto"/>
              <w:left w:val="nil"/>
              <w:bottom w:val="single" w:sz="4" w:space="0" w:color="auto"/>
              <w:right w:val="nil"/>
            </w:tcBorders>
            <w:hideMark/>
          </w:tcPr>
          <w:p w14:paraId="27EC6B12" w14:textId="77777777" w:rsidR="00E65CC1" w:rsidRPr="00E65CC1" w:rsidRDefault="00E65CC1" w:rsidP="00E65CC1">
            <w:pPr>
              <w:tabs>
                <w:tab w:val="center" w:pos="6960"/>
                <w:tab w:val="center" w:pos="8400"/>
              </w:tabs>
              <w:jc w:val="right"/>
              <w:rPr>
                <w:rFonts w:ascii="Verdana" w:hAnsi="Verdana" w:cs="Arial"/>
                <w:b/>
                <w:color w:val="000000"/>
                <w:sz w:val="20"/>
                <w:szCs w:val="20"/>
              </w:rPr>
            </w:pPr>
            <w:r>
              <w:rPr>
                <w:rFonts w:ascii="Verdana" w:hAnsi="Verdana" w:cs="Arial"/>
                <w:b/>
                <w:color w:val="000000"/>
                <w:sz w:val="20"/>
                <w:szCs w:val="20"/>
              </w:rPr>
              <w:t>(</w:t>
            </w:r>
            <w:r w:rsidR="007C256A">
              <w:rPr>
                <w:rFonts w:ascii="Verdana" w:hAnsi="Verdana" w:cs="Arial"/>
                <w:b/>
                <w:color w:val="000000"/>
                <w:sz w:val="20"/>
                <w:szCs w:val="20"/>
              </w:rPr>
              <w:t>3,66</w:t>
            </w:r>
            <w:r>
              <w:rPr>
                <w:rFonts w:ascii="Verdana" w:hAnsi="Verdana" w:cs="Arial"/>
                <w:b/>
                <w:color w:val="000000"/>
                <w:sz w:val="20"/>
                <w:szCs w:val="20"/>
              </w:rPr>
              <w:t>4)</w:t>
            </w:r>
          </w:p>
        </w:tc>
      </w:tr>
      <w:tr w:rsidR="00E65CC1" w:rsidRPr="00E65CC1" w14:paraId="6B47B33F" w14:textId="77777777" w:rsidTr="00132843">
        <w:tc>
          <w:tcPr>
            <w:tcW w:w="956" w:type="dxa"/>
            <w:tcBorders>
              <w:top w:val="single" w:sz="4" w:space="0" w:color="auto"/>
              <w:left w:val="nil"/>
              <w:bottom w:val="nil"/>
              <w:right w:val="nil"/>
            </w:tcBorders>
          </w:tcPr>
          <w:p w14:paraId="72E3EB0D" w14:textId="77777777" w:rsidR="00E65CC1" w:rsidRPr="00E65CC1" w:rsidRDefault="00E65CC1" w:rsidP="00E65CC1">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nil"/>
              <w:right w:val="nil"/>
            </w:tcBorders>
          </w:tcPr>
          <w:p w14:paraId="2CBD4A95" w14:textId="77777777" w:rsidR="00E65CC1" w:rsidRPr="00E65CC1" w:rsidRDefault="00E65CC1" w:rsidP="00E65CC1">
            <w:pPr>
              <w:tabs>
                <w:tab w:val="center" w:pos="6960"/>
                <w:tab w:val="center" w:pos="8400"/>
              </w:tabs>
              <w:jc w:val="both"/>
              <w:rPr>
                <w:rFonts w:ascii="Verdana" w:hAnsi="Verdana" w:cs="Arial"/>
                <w:bCs/>
                <w:color w:val="000000"/>
                <w:sz w:val="20"/>
                <w:szCs w:val="20"/>
              </w:rPr>
            </w:pPr>
          </w:p>
        </w:tc>
        <w:tc>
          <w:tcPr>
            <w:tcW w:w="1554" w:type="dxa"/>
            <w:tcBorders>
              <w:top w:val="single" w:sz="4" w:space="0" w:color="auto"/>
              <w:left w:val="nil"/>
              <w:bottom w:val="nil"/>
              <w:right w:val="nil"/>
            </w:tcBorders>
          </w:tcPr>
          <w:p w14:paraId="74E30F84"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c>
          <w:tcPr>
            <w:tcW w:w="1441" w:type="dxa"/>
            <w:tcBorders>
              <w:top w:val="single" w:sz="4" w:space="0" w:color="auto"/>
              <w:left w:val="nil"/>
              <w:bottom w:val="nil"/>
              <w:right w:val="nil"/>
            </w:tcBorders>
          </w:tcPr>
          <w:p w14:paraId="45D72F8B" w14:textId="77777777" w:rsidR="00E65CC1" w:rsidRPr="00E65CC1" w:rsidRDefault="00E65CC1" w:rsidP="00E65CC1">
            <w:pPr>
              <w:tabs>
                <w:tab w:val="center" w:pos="6960"/>
                <w:tab w:val="center" w:pos="8400"/>
              </w:tabs>
              <w:jc w:val="right"/>
              <w:rPr>
                <w:rFonts w:ascii="Verdana" w:hAnsi="Verdana" w:cs="Arial"/>
                <w:bCs/>
                <w:color w:val="000000"/>
                <w:sz w:val="20"/>
                <w:szCs w:val="20"/>
              </w:rPr>
            </w:pPr>
          </w:p>
        </w:tc>
      </w:tr>
      <w:tr w:rsidR="007C256A" w:rsidRPr="00E65CC1" w14:paraId="7ABE576E" w14:textId="77777777" w:rsidTr="00132843">
        <w:tc>
          <w:tcPr>
            <w:tcW w:w="956" w:type="dxa"/>
            <w:tcBorders>
              <w:top w:val="nil"/>
              <w:left w:val="nil"/>
              <w:bottom w:val="nil"/>
              <w:right w:val="nil"/>
            </w:tcBorders>
          </w:tcPr>
          <w:p w14:paraId="38B46A3A" w14:textId="77777777" w:rsidR="007C256A" w:rsidRPr="00E65CC1" w:rsidRDefault="007C256A" w:rsidP="007C256A">
            <w:pPr>
              <w:tabs>
                <w:tab w:val="center" w:pos="6960"/>
                <w:tab w:val="center" w:pos="8400"/>
              </w:tabs>
              <w:jc w:val="center"/>
              <w:rPr>
                <w:rFonts w:ascii="Verdana" w:hAnsi="Verdana" w:cs="Arial"/>
                <w:bCs/>
                <w:color w:val="000000"/>
                <w:sz w:val="20"/>
                <w:szCs w:val="20"/>
              </w:rPr>
            </w:pPr>
          </w:p>
        </w:tc>
        <w:tc>
          <w:tcPr>
            <w:tcW w:w="5248" w:type="dxa"/>
            <w:tcBorders>
              <w:top w:val="nil"/>
              <w:left w:val="nil"/>
              <w:bottom w:val="nil"/>
              <w:right w:val="nil"/>
            </w:tcBorders>
            <w:hideMark/>
          </w:tcPr>
          <w:p w14:paraId="7C5C1419" w14:textId="77777777" w:rsidR="007C256A" w:rsidRPr="00E65CC1" w:rsidRDefault="007C256A" w:rsidP="007C256A">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15% Participación de trabajadores</w:t>
            </w:r>
          </w:p>
        </w:tc>
        <w:tc>
          <w:tcPr>
            <w:tcW w:w="1554" w:type="dxa"/>
            <w:tcBorders>
              <w:top w:val="nil"/>
              <w:left w:val="nil"/>
              <w:bottom w:val="nil"/>
              <w:right w:val="nil"/>
            </w:tcBorders>
            <w:hideMark/>
          </w:tcPr>
          <w:p w14:paraId="737C0BE6" w14:textId="2D2BF45F" w:rsidR="007C256A" w:rsidRPr="00E65CC1" w:rsidRDefault="001B41C6" w:rsidP="007C256A">
            <w:pPr>
              <w:tabs>
                <w:tab w:val="center" w:pos="6960"/>
                <w:tab w:val="center" w:pos="8400"/>
              </w:tabs>
              <w:jc w:val="right"/>
              <w:rPr>
                <w:rFonts w:ascii="Verdana" w:hAnsi="Verdana" w:cs="Arial"/>
                <w:bCs/>
                <w:color w:val="000000"/>
                <w:sz w:val="20"/>
                <w:szCs w:val="20"/>
              </w:rPr>
            </w:pPr>
            <w:r>
              <w:rPr>
                <w:rFonts w:ascii="Verdana" w:hAnsi="Verdana" w:cs="Arial"/>
                <w:bCs/>
                <w:color w:val="000000"/>
                <w:sz w:val="20"/>
                <w:szCs w:val="20"/>
              </w:rPr>
              <w:t>0</w:t>
            </w:r>
          </w:p>
        </w:tc>
        <w:tc>
          <w:tcPr>
            <w:tcW w:w="1441" w:type="dxa"/>
            <w:tcBorders>
              <w:top w:val="nil"/>
              <w:left w:val="nil"/>
              <w:bottom w:val="nil"/>
              <w:right w:val="nil"/>
            </w:tcBorders>
            <w:hideMark/>
          </w:tcPr>
          <w:p w14:paraId="78E16A77" w14:textId="6DD4FBD8" w:rsidR="007C256A" w:rsidRPr="00E65CC1" w:rsidRDefault="001B41C6" w:rsidP="001B41C6">
            <w:pPr>
              <w:tabs>
                <w:tab w:val="center" w:pos="6960"/>
                <w:tab w:val="center" w:pos="8400"/>
              </w:tabs>
              <w:jc w:val="center"/>
              <w:rPr>
                <w:rFonts w:ascii="Verdana" w:hAnsi="Verdana" w:cs="Arial"/>
                <w:bCs/>
                <w:color w:val="000000"/>
                <w:sz w:val="20"/>
                <w:szCs w:val="20"/>
              </w:rPr>
            </w:pPr>
            <w:r>
              <w:rPr>
                <w:rFonts w:ascii="Verdana" w:hAnsi="Verdana" w:cs="Arial"/>
                <w:bCs/>
                <w:color w:val="000000"/>
                <w:sz w:val="20"/>
                <w:szCs w:val="20"/>
              </w:rPr>
              <w:t xml:space="preserve">             </w:t>
            </w:r>
            <w:r w:rsidR="007C256A" w:rsidRPr="00E65CC1">
              <w:rPr>
                <w:rFonts w:ascii="Verdana" w:hAnsi="Verdana" w:cs="Arial"/>
                <w:bCs/>
                <w:color w:val="000000"/>
                <w:sz w:val="20"/>
                <w:szCs w:val="20"/>
              </w:rPr>
              <w:t>0</w:t>
            </w:r>
          </w:p>
        </w:tc>
      </w:tr>
      <w:tr w:rsidR="007C256A" w:rsidRPr="00E65CC1" w14:paraId="5C6DFC3A" w14:textId="77777777" w:rsidTr="00132843">
        <w:tc>
          <w:tcPr>
            <w:tcW w:w="956" w:type="dxa"/>
            <w:tcBorders>
              <w:top w:val="nil"/>
              <w:left w:val="nil"/>
              <w:bottom w:val="single" w:sz="4" w:space="0" w:color="auto"/>
              <w:right w:val="nil"/>
            </w:tcBorders>
            <w:hideMark/>
          </w:tcPr>
          <w:p w14:paraId="732D0F11" w14:textId="77777777" w:rsidR="007C256A" w:rsidRPr="00E65CC1" w:rsidRDefault="007C256A" w:rsidP="007C256A">
            <w:pPr>
              <w:tabs>
                <w:tab w:val="center" w:pos="6960"/>
                <w:tab w:val="center" w:pos="8400"/>
              </w:tabs>
              <w:jc w:val="center"/>
              <w:rPr>
                <w:rFonts w:ascii="Verdana" w:hAnsi="Verdana" w:cs="Arial"/>
                <w:bCs/>
                <w:color w:val="000000"/>
                <w:sz w:val="20"/>
                <w:szCs w:val="20"/>
              </w:rPr>
            </w:pPr>
            <w:r w:rsidRPr="00E65CC1">
              <w:rPr>
                <w:rFonts w:ascii="Verdana" w:hAnsi="Verdana" w:cs="Arial"/>
                <w:bCs/>
                <w:color w:val="000000"/>
                <w:sz w:val="20"/>
                <w:szCs w:val="20"/>
              </w:rPr>
              <w:t>19</w:t>
            </w:r>
          </w:p>
        </w:tc>
        <w:tc>
          <w:tcPr>
            <w:tcW w:w="5248" w:type="dxa"/>
            <w:tcBorders>
              <w:top w:val="nil"/>
              <w:left w:val="nil"/>
              <w:bottom w:val="single" w:sz="4" w:space="0" w:color="auto"/>
              <w:right w:val="nil"/>
            </w:tcBorders>
            <w:hideMark/>
          </w:tcPr>
          <w:p w14:paraId="22A805F9" w14:textId="77777777" w:rsidR="007C256A" w:rsidRPr="00E65CC1" w:rsidRDefault="007C256A" w:rsidP="007C256A">
            <w:pPr>
              <w:tabs>
                <w:tab w:val="center" w:pos="6960"/>
                <w:tab w:val="center" w:pos="8400"/>
              </w:tabs>
              <w:jc w:val="both"/>
              <w:rPr>
                <w:rFonts w:ascii="Verdana" w:hAnsi="Verdana" w:cs="Arial"/>
                <w:bCs/>
                <w:color w:val="000000"/>
                <w:sz w:val="20"/>
                <w:szCs w:val="20"/>
              </w:rPr>
            </w:pPr>
            <w:r w:rsidRPr="00E65CC1">
              <w:rPr>
                <w:rFonts w:ascii="Verdana" w:hAnsi="Verdana" w:cs="Arial"/>
                <w:bCs/>
                <w:color w:val="000000"/>
                <w:sz w:val="20"/>
                <w:szCs w:val="20"/>
              </w:rPr>
              <w:t>Impuesto a la renta</w:t>
            </w:r>
          </w:p>
        </w:tc>
        <w:tc>
          <w:tcPr>
            <w:tcW w:w="1554" w:type="dxa"/>
            <w:tcBorders>
              <w:top w:val="nil"/>
              <w:left w:val="nil"/>
              <w:bottom w:val="single" w:sz="4" w:space="0" w:color="auto"/>
              <w:right w:val="nil"/>
            </w:tcBorders>
            <w:hideMark/>
          </w:tcPr>
          <w:p w14:paraId="22F9F29B" w14:textId="0A4AB70F" w:rsidR="007C256A" w:rsidRPr="00E65CC1" w:rsidRDefault="001B41C6" w:rsidP="007C256A">
            <w:pPr>
              <w:tabs>
                <w:tab w:val="center" w:pos="6960"/>
                <w:tab w:val="center" w:pos="8400"/>
              </w:tabs>
              <w:jc w:val="right"/>
              <w:rPr>
                <w:rFonts w:ascii="Verdana" w:hAnsi="Verdana" w:cs="Arial"/>
                <w:bCs/>
                <w:color w:val="000000"/>
                <w:sz w:val="20"/>
                <w:szCs w:val="20"/>
              </w:rPr>
            </w:pPr>
            <w:r>
              <w:rPr>
                <w:rFonts w:ascii="Verdana" w:hAnsi="Verdana" w:cs="Arial"/>
                <w:bCs/>
                <w:color w:val="000000"/>
                <w:sz w:val="20"/>
                <w:szCs w:val="20"/>
              </w:rPr>
              <w:t>0</w:t>
            </w:r>
          </w:p>
        </w:tc>
        <w:tc>
          <w:tcPr>
            <w:tcW w:w="1441" w:type="dxa"/>
            <w:tcBorders>
              <w:top w:val="nil"/>
              <w:left w:val="nil"/>
              <w:bottom w:val="single" w:sz="4" w:space="0" w:color="auto"/>
              <w:right w:val="nil"/>
            </w:tcBorders>
            <w:hideMark/>
          </w:tcPr>
          <w:p w14:paraId="69DCF348" w14:textId="77777777" w:rsidR="007C256A" w:rsidRPr="00E65CC1" w:rsidRDefault="007C256A" w:rsidP="007C256A">
            <w:pPr>
              <w:tabs>
                <w:tab w:val="center" w:pos="6960"/>
                <w:tab w:val="center" w:pos="8400"/>
              </w:tabs>
              <w:jc w:val="right"/>
              <w:rPr>
                <w:rFonts w:ascii="Verdana" w:hAnsi="Verdana" w:cs="Arial"/>
                <w:bCs/>
                <w:color w:val="000000"/>
                <w:sz w:val="20"/>
                <w:szCs w:val="20"/>
              </w:rPr>
            </w:pPr>
            <w:r w:rsidRPr="00E65CC1">
              <w:rPr>
                <w:rFonts w:ascii="Verdana" w:hAnsi="Verdana" w:cs="Arial"/>
                <w:bCs/>
                <w:color w:val="000000"/>
                <w:sz w:val="20"/>
                <w:szCs w:val="20"/>
              </w:rPr>
              <w:t>(1,520)</w:t>
            </w:r>
          </w:p>
        </w:tc>
      </w:tr>
      <w:tr w:rsidR="007C256A" w:rsidRPr="00E65CC1" w14:paraId="2F593BBB" w14:textId="77777777" w:rsidTr="00132843">
        <w:tc>
          <w:tcPr>
            <w:tcW w:w="956" w:type="dxa"/>
            <w:tcBorders>
              <w:top w:val="single" w:sz="4" w:space="0" w:color="auto"/>
              <w:left w:val="nil"/>
              <w:bottom w:val="double" w:sz="4" w:space="0" w:color="auto"/>
              <w:right w:val="nil"/>
            </w:tcBorders>
          </w:tcPr>
          <w:p w14:paraId="02722C91" w14:textId="77777777" w:rsidR="007C256A" w:rsidRPr="00E65CC1" w:rsidRDefault="007C256A" w:rsidP="007C256A">
            <w:pPr>
              <w:tabs>
                <w:tab w:val="center" w:pos="6960"/>
                <w:tab w:val="center" w:pos="8400"/>
              </w:tabs>
              <w:jc w:val="center"/>
              <w:rPr>
                <w:rFonts w:ascii="Verdana" w:hAnsi="Verdana" w:cs="Arial"/>
                <w:bCs/>
                <w:color w:val="000000"/>
                <w:sz w:val="20"/>
                <w:szCs w:val="20"/>
              </w:rPr>
            </w:pPr>
          </w:p>
        </w:tc>
        <w:tc>
          <w:tcPr>
            <w:tcW w:w="5248" w:type="dxa"/>
            <w:tcBorders>
              <w:top w:val="single" w:sz="4" w:space="0" w:color="auto"/>
              <w:left w:val="nil"/>
              <w:bottom w:val="double" w:sz="4" w:space="0" w:color="auto"/>
              <w:right w:val="nil"/>
            </w:tcBorders>
            <w:hideMark/>
          </w:tcPr>
          <w:p w14:paraId="712474F0" w14:textId="77777777" w:rsidR="007C256A" w:rsidRPr="00E65CC1" w:rsidRDefault="007C256A" w:rsidP="007C256A">
            <w:pPr>
              <w:tabs>
                <w:tab w:val="center" w:pos="6960"/>
                <w:tab w:val="center" w:pos="8400"/>
              </w:tabs>
              <w:jc w:val="both"/>
              <w:rPr>
                <w:rFonts w:ascii="Verdana" w:hAnsi="Verdana" w:cs="Arial"/>
                <w:b/>
                <w:color w:val="000000"/>
                <w:sz w:val="20"/>
                <w:szCs w:val="20"/>
              </w:rPr>
            </w:pPr>
            <w:r w:rsidRPr="00E65CC1">
              <w:rPr>
                <w:rFonts w:ascii="Verdana" w:hAnsi="Verdana" w:cs="Arial"/>
                <w:b/>
                <w:color w:val="000000"/>
                <w:sz w:val="20"/>
                <w:szCs w:val="20"/>
              </w:rPr>
              <w:t>UTILIDAD (PÉRDIDA) NETA DEL EJERCICIO</w:t>
            </w:r>
          </w:p>
        </w:tc>
        <w:tc>
          <w:tcPr>
            <w:tcW w:w="1554" w:type="dxa"/>
            <w:tcBorders>
              <w:top w:val="single" w:sz="4" w:space="0" w:color="auto"/>
              <w:left w:val="nil"/>
              <w:bottom w:val="double" w:sz="4" w:space="0" w:color="auto"/>
              <w:right w:val="nil"/>
            </w:tcBorders>
            <w:hideMark/>
          </w:tcPr>
          <w:p w14:paraId="1EA71939" w14:textId="7C52A0D6" w:rsidR="007C256A" w:rsidRPr="00E65CC1" w:rsidRDefault="001B41C6" w:rsidP="007C256A">
            <w:pPr>
              <w:tabs>
                <w:tab w:val="center" w:pos="6960"/>
                <w:tab w:val="center" w:pos="8400"/>
              </w:tabs>
              <w:jc w:val="right"/>
              <w:rPr>
                <w:rFonts w:ascii="Verdana" w:hAnsi="Verdana" w:cs="Arial"/>
                <w:b/>
                <w:color w:val="000000"/>
                <w:sz w:val="20"/>
                <w:szCs w:val="20"/>
                <w:highlight w:val="yellow"/>
              </w:rPr>
            </w:pPr>
            <w:r w:rsidRPr="001B41C6">
              <w:rPr>
                <w:rFonts w:ascii="Verdana" w:hAnsi="Verdana" w:cs="Arial"/>
                <w:b/>
                <w:color w:val="000000"/>
                <w:sz w:val="20"/>
                <w:szCs w:val="20"/>
              </w:rPr>
              <w:t>(173,187)</w:t>
            </w:r>
          </w:p>
        </w:tc>
        <w:tc>
          <w:tcPr>
            <w:tcW w:w="1441" w:type="dxa"/>
            <w:tcBorders>
              <w:top w:val="single" w:sz="4" w:space="0" w:color="auto"/>
              <w:left w:val="nil"/>
              <w:bottom w:val="double" w:sz="4" w:space="0" w:color="auto"/>
              <w:right w:val="nil"/>
            </w:tcBorders>
            <w:hideMark/>
          </w:tcPr>
          <w:p w14:paraId="0B7F57D5" w14:textId="77777777" w:rsidR="007C256A" w:rsidRPr="00E65CC1" w:rsidRDefault="007C256A" w:rsidP="007C256A">
            <w:pPr>
              <w:tabs>
                <w:tab w:val="center" w:pos="6960"/>
                <w:tab w:val="center" w:pos="8400"/>
              </w:tabs>
              <w:jc w:val="right"/>
              <w:rPr>
                <w:rFonts w:ascii="Verdana" w:hAnsi="Verdana" w:cs="Arial"/>
                <w:b/>
                <w:color w:val="000000"/>
                <w:sz w:val="20"/>
                <w:szCs w:val="20"/>
                <w:highlight w:val="yellow"/>
              </w:rPr>
            </w:pPr>
            <w:r w:rsidRPr="00E65CC1">
              <w:rPr>
                <w:rFonts w:ascii="Verdana" w:hAnsi="Verdana" w:cs="Arial"/>
                <w:b/>
                <w:color w:val="000000"/>
                <w:sz w:val="20"/>
                <w:szCs w:val="20"/>
              </w:rPr>
              <w:t>(5,184)</w:t>
            </w:r>
          </w:p>
        </w:tc>
      </w:tr>
    </w:tbl>
    <w:p w14:paraId="0D553500" w14:textId="77777777" w:rsidR="00E65CC1" w:rsidRPr="00E65CC1" w:rsidRDefault="00E65CC1" w:rsidP="00E65CC1">
      <w:pPr>
        <w:tabs>
          <w:tab w:val="center" w:pos="6960"/>
          <w:tab w:val="center" w:pos="8400"/>
        </w:tabs>
        <w:jc w:val="both"/>
        <w:rPr>
          <w:rFonts w:ascii="Verdana" w:hAnsi="Verdana" w:cs="Arial"/>
          <w:bCs/>
          <w:color w:val="000000"/>
          <w:sz w:val="20"/>
          <w:szCs w:val="20"/>
        </w:rPr>
      </w:pPr>
    </w:p>
    <w:p w14:paraId="18DF0018" w14:textId="77777777" w:rsidR="00E65CC1" w:rsidRPr="00E65CC1" w:rsidRDefault="00E65CC1" w:rsidP="00E65CC1">
      <w:pPr>
        <w:tabs>
          <w:tab w:val="right" w:pos="284"/>
          <w:tab w:val="left" w:pos="1276"/>
          <w:tab w:val="right" w:pos="5640"/>
          <w:tab w:val="left" w:pos="6305"/>
          <w:tab w:val="right" w:pos="7513"/>
          <w:tab w:val="right" w:pos="7560"/>
          <w:tab w:val="left" w:pos="7740"/>
          <w:tab w:val="right" w:pos="8930"/>
          <w:tab w:val="right" w:pos="8987"/>
        </w:tabs>
        <w:ind w:right="4031"/>
        <w:jc w:val="both"/>
        <w:rPr>
          <w:rFonts w:ascii="Verdana" w:hAnsi="Verdana" w:cs="Arial"/>
          <w:color w:val="000000"/>
          <w:sz w:val="20"/>
          <w:szCs w:val="20"/>
          <w:lang w:val="es-EC"/>
        </w:rPr>
      </w:pPr>
      <w:r w:rsidRPr="00E65CC1">
        <w:rPr>
          <w:rFonts w:ascii="Verdana" w:hAnsi="Verdana" w:cs="Arial"/>
          <w:color w:val="000000"/>
          <w:sz w:val="20"/>
          <w:szCs w:val="20"/>
          <w:lang w:val="es-EC"/>
        </w:rPr>
        <w:tab/>
      </w:r>
      <w:r w:rsidRPr="00E65CC1">
        <w:rPr>
          <w:rFonts w:ascii="Verdana" w:hAnsi="Verdana" w:cs="Arial"/>
          <w:color w:val="000000"/>
          <w:sz w:val="20"/>
          <w:szCs w:val="20"/>
          <w:lang w:val="es-EC"/>
        </w:rPr>
        <w:tab/>
      </w:r>
      <w:r w:rsidRPr="00E65CC1">
        <w:rPr>
          <w:rFonts w:ascii="Verdana" w:hAnsi="Verdana" w:cs="Arial"/>
          <w:color w:val="000000"/>
          <w:sz w:val="20"/>
          <w:szCs w:val="20"/>
          <w:lang w:val="es-EC"/>
        </w:rPr>
        <w:tab/>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6"/>
        <w:gridCol w:w="2733"/>
      </w:tblGrid>
      <w:tr w:rsidR="00E65CC1" w:rsidRPr="00E65CC1" w14:paraId="3949E16A" w14:textId="77777777" w:rsidTr="00E65CC1">
        <w:tc>
          <w:tcPr>
            <w:tcW w:w="2796" w:type="dxa"/>
            <w:tcBorders>
              <w:top w:val="nil"/>
              <w:left w:val="nil"/>
              <w:bottom w:val="single" w:sz="4" w:space="0" w:color="auto"/>
              <w:right w:val="nil"/>
            </w:tcBorders>
          </w:tcPr>
          <w:p w14:paraId="3E1349F2" w14:textId="77777777" w:rsidR="00E65CC1" w:rsidRPr="00E65CC1" w:rsidRDefault="00E65CC1" w:rsidP="00E65CC1">
            <w:pPr>
              <w:tabs>
                <w:tab w:val="left" w:pos="5812"/>
                <w:tab w:val="left" w:pos="7655"/>
              </w:tabs>
              <w:spacing w:before="600"/>
              <w:jc w:val="both"/>
              <w:rPr>
                <w:rFonts w:ascii="Verdana" w:hAnsi="Verdana" w:cs="Arial"/>
                <w:color w:val="000000"/>
                <w:sz w:val="20"/>
                <w:szCs w:val="20"/>
              </w:rPr>
            </w:pPr>
            <w:bookmarkStart w:id="3" w:name="_Hlk29981393"/>
          </w:p>
        </w:tc>
        <w:tc>
          <w:tcPr>
            <w:tcW w:w="2733" w:type="dxa"/>
            <w:tcBorders>
              <w:top w:val="nil"/>
              <w:left w:val="nil"/>
              <w:bottom w:val="single" w:sz="4" w:space="0" w:color="auto"/>
              <w:right w:val="nil"/>
            </w:tcBorders>
          </w:tcPr>
          <w:p w14:paraId="0508AFB8" w14:textId="77777777" w:rsidR="00E65CC1" w:rsidRPr="00E65CC1" w:rsidRDefault="00E65CC1" w:rsidP="00E65CC1">
            <w:pPr>
              <w:tabs>
                <w:tab w:val="left" w:pos="5812"/>
                <w:tab w:val="left" w:pos="7655"/>
              </w:tabs>
              <w:spacing w:before="600"/>
              <w:jc w:val="both"/>
              <w:rPr>
                <w:rFonts w:ascii="Verdana" w:hAnsi="Verdana" w:cs="Arial"/>
                <w:color w:val="000000"/>
                <w:sz w:val="20"/>
                <w:szCs w:val="20"/>
              </w:rPr>
            </w:pPr>
          </w:p>
        </w:tc>
      </w:tr>
      <w:tr w:rsidR="00E65CC1" w:rsidRPr="00E65CC1" w14:paraId="012E601B" w14:textId="77777777" w:rsidTr="00E65CC1">
        <w:tc>
          <w:tcPr>
            <w:tcW w:w="2796" w:type="dxa"/>
            <w:tcBorders>
              <w:top w:val="single" w:sz="4" w:space="0" w:color="auto"/>
              <w:left w:val="nil"/>
              <w:bottom w:val="nil"/>
              <w:right w:val="nil"/>
            </w:tcBorders>
            <w:hideMark/>
          </w:tcPr>
          <w:p w14:paraId="6259627E" w14:textId="77777777" w:rsidR="00E65CC1" w:rsidRPr="00E65CC1" w:rsidRDefault="00212B06" w:rsidP="00E65CC1">
            <w:pPr>
              <w:tabs>
                <w:tab w:val="left" w:pos="5812"/>
                <w:tab w:val="left" w:pos="7655"/>
              </w:tabs>
              <w:jc w:val="center"/>
              <w:rPr>
                <w:rFonts w:ascii="Verdana" w:hAnsi="Verdana" w:cs="Arial"/>
                <w:color w:val="000000"/>
                <w:sz w:val="20"/>
                <w:szCs w:val="20"/>
              </w:rPr>
            </w:pPr>
            <w:r w:rsidRPr="00E65CC1">
              <w:rPr>
                <w:rFonts w:ascii="Verdana" w:hAnsi="Verdana" w:cs="Arial"/>
                <w:color w:val="000000"/>
                <w:sz w:val="20"/>
                <w:szCs w:val="20"/>
              </w:rPr>
              <w:t>María</w:t>
            </w:r>
            <w:r w:rsidR="00E65CC1" w:rsidRPr="00E65CC1">
              <w:rPr>
                <w:rFonts w:ascii="Verdana" w:hAnsi="Verdana" w:cs="Arial"/>
                <w:color w:val="000000"/>
                <w:sz w:val="20"/>
                <w:szCs w:val="20"/>
              </w:rPr>
              <w:t xml:space="preserve"> Dolores Casal</w:t>
            </w:r>
          </w:p>
        </w:tc>
        <w:tc>
          <w:tcPr>
            <w:tcW w:w="2733" w:type="dxa"/>
            <w:tcBorders>
              <w:top w:val="single" w:sz="4" w:space="0" w:color="auto"/>
              <w:left w:val="nil"/>
              <w:bottom w:val="nil"/>
              <w:right w:val="nil"/>
            </w:tcBorders>
            <w:hideMark/>
          </w:tcPr>
          <w:p w14:paraId="1A246473" w14:textId="77777777" w:rsidR="00E65CC1" w:rsidRPr="00E65CC1" w:rsidRDefault="00E65CC1" w:rsidP="00E65CC1">
            <w:pPr>
              <w:tabs>
                <w:tab w:val="left" w:pos="5812"/>
                <w:tab w:val="left" w:pos="7655"/>
              </w:tabs>
              <w:jc w:val="center"/>
              <w:rPr>
                <w:rFonts w:ascii="Verdana" w:hAnsi="Verdana" w:cs="Arial"/>
                <w:color w:val="000000"/>
                <w:sz w:val="20"/>
                <w:szCs w:val="20"/>
              </w:rPr>
            </w:pPr>
            <w:r w:rsidRPr="00E65CC1">
              <w:rPr>
                <w:rFonts w:ascii="Verdana" w:hAnsi="Verdana" w:cs="Arial"/>
                <w:color w:val="000000"/>
                <w:sz w:val="20"/>
                <w:szCs w:val="20"/>
              </w:rPr>
              <w:t>Joffre Torres</w:t>
            </w:r>
          </w:p>
        </w:tc>
      </w:tr>
      <w:tr w:rsidR="00E65CC1" w:rsidRPr="00E65CC1" w14:paraId="70F6FD79" w14:textId="77777777" w:rsidTr="00E65CC1">
        <w:tc>
          <w:tcPr>
            <w:tcW w:w="2796" w:type="dxa"/>
            <w:tcBorders>
              <w:top w:val="nil"/>
              <w:left w:val="nil"/>
              <w:bottom w:val="nil"/>
              <w:right w:val="nil"/>
            </w:tcBorders>
            <w:hideMark/>
          </w:tcPr>
          <w:p w14:paraId="6B29947E" w14:textId="77777777" w:rsidR="00E65CC1" w:rsidRPr="00E65CC1" w:rsidRDefault="00E65CC1" w:rsidP="00E65CC1">
            <w:pPr>
              <w:tabs>
                <w:tab w:val="left" w:pos="5812"/>
                <w:tab w:val="left" w:pos="7655"/>
              </w:tabs>
              <w:jc w:val="center"/>
              <w:rPr>
                <w:rFonts w:ascii="Verdana" w:hAnsi="Verdana" w:cs="Arial"/>
                <w:color w:val="000000"/>
                <w:sz w:val="20"/>
                <w:szCs w:val="20"/>
              </w:rPr>
            </w:pPr>
            <w:r w:rsidRPr="00E65CC1">
              <w:rPr>
                <w:rFonts w:ascii="Verdana" w:hAnsi="Verdana" w:cs="Arial"/>
                <w:color w:val="000000"/>
                <w:sz w:val="20"/>
                <w:szCs w:val="20"/>
              </w:rPr>
              <w:t>Presidenta</w:t>
            </w:r>
          </w:p>
        </w:tc>
        <w:tc>
          <w:tcPr>
            <w:tcW w:w="2733" w:type="dxa"/>
            <w:tcBorders>
              <w:top w:val="nil"/>
              <w:left w:val="nil"/>
              <w:bottom w:val="nil"/>
              <w:right w:val="nil"/>
            </w:tcBorders>
            <w:hideMark/>
          </w:tcPr>
          <w:p w14:paraId="353297D1" w14:textId="77777777" w:rsidR="00E65CC1" w:rsidRPr="00E65CC1" w:rsidRDefault="00E65CC1" w:rsidP="00E65CC1">
            <w:pPr>
              <w:tabs>
                <w:tab w:val="left" w:pos="5812"/>
                <w:tab w:val="left" w:pos="7655"/>
              </w:tabs>
              <w:jc w:val="center"/>
              <w:rPr>
                <w:rFonts w:ascii="Verdana" w:hAnsi="Verdana" w:cs="Arial"/>
                <w:color w:val="000000"/>
                <w:sz w:val="20"/>
                <w:szCs w:val="20"/>
              </w:rPr>
            </w:pPr>
            <w:r w:rsidRPr="00E65CC1">
              <w:rPr>
                <w:rFonts w:ascii="Verdana" w:hAnsi="Verdana" w:cs="Arial"/>
                <w:color w:val="000000"/>
                <w:sz w:val="20"/>
                <w:szCs w:val="20"/>
              </w:rPr>
              <w:t>Contador</w:t>
            </w:r>
          </w:p>
        </w:tc>
      </w:tr>
      <w:bookmarkEnd w:id="3"/>
    </w:tbl>
    <w:p w14:paraId="4E66EEE9"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5DE84678"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32E46407"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7EDE32BC"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2D4D6077"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0C7A8CFA"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547EFAD5"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26699712"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3BD55146"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019BCC11"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50F04F4A"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2E1E9CAE"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676D997F"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72A6989E"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7C39CC6C"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50644225"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314A6979"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0EBD0D3E"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05B1C58A" w14:textId="77777777" w:rsidR="00E65CC1" w:rsidRPr="00E65CC1" w:rsidRDefault="00E65CC1" w:rsidP="00E65CC1">
      <w:pPr>
        <w:tabs>
          <w:tab w:val="left" w:pos="5670"/>
          <w:tab w:val="left" w:pos="7655"/>
        </w:tabs>
        <w:jc w:val="both"/>
        <w:rPr>
          <w:rFonts w:ascii="Verdana" w:hAnsi="Verdana" w:cs="Arial"/>
          <w:color w:val="000000"/>
          <w:sz w:val="20"/>
          <w:szCs w:val="20"/>
          <w:lang w:val="es-EC"/>
        </w:rPr>
      </w:pPr>
    </w:p>
    <w:p w14:paraId="0FF3F396" w14:textId="77777777" w:rsidR="00E65CC1" w:rsidRPr="00E65CC1" w:rsidRDefault="00E65CC1" w:rsidP="00BF100F">
      <w:pPr>
        <w:pBdr>
          <w:bottom w:val="single" w:sz="4" w:space="1" w:color="auto"/>
        </w:pBdr>
        <w:tabs>
          <w:tab w:val="left" w:pos="5670"/>
          <w:tab w:val="left" w:pos="7655"/>
        </w:tabs>
        <w:rPr>
          <w:rFonts w:ascii="Verdana" w:hAnsi="Verdana" w:cs="Arial"/>
          <w:color w:val="000000"/>
          <w:sz w:val="18"/>
          <w:szCs w:val="18"/>
        </w:rPr>
        <w:sectPr w:rsidR="00E65CC1" w:rsidRPr="00E65CC1">
          <w:pgSz w:w="11907" w:h="16840"/>
          <w:pgMar w:top="1418" w:right="1418" w:bottom="1418" w:left="1418" w:header="1021" w:footer="1021" w:gutter="0"/>
          <w:cols w:space="720"/>
        </w:sectPr>
      </w:pPr>
      <w:r w:rsidRPr="00E65CC1">
        <w:rPr>
          <w:rFonts w:ascii="Verdana" w:hAnsi="Verdana" w:cs="Arial"/>
          <w:color w:val="000000"/>
          <w:sz w:val="18"/>
          <w:szCs w:val="18"/>
        </w:rPr>
        <w:t>Ver</w:t>
      </w:r>
      <w:r w:rsidR="00212B06">
        <w:rPr>
          <w:rFonts w:ascii="Verdana" w:hAnsi="Verdana" w:cs="Arial"/>
          <w:color w:val="000000"/>
          <w:sz w:val="18"/>
          <w:szCs w:val="18"/>
        </w:rPr>
        <w:t xml:space="preserve"> notas a los estados financieros</w:t>
      </w:r>
    </w:p>
    <w:p w14:paraId="1CD47AAA" w14:textId="77777777" w:rsidR="00212B06" w:rsidRPr="00212B06" w:rsidRDefault="00212B06" w:rsidP="00212B06">
      <w:pPr>
        <w:jc w:val="both"/>
        <w:rPr>
          <w:rFonts w:ascii="Verdana" w:hAnsi="Verdana" w:cs="Arial"/>
          <w:b/>
          <w:color w:val="000000"/>
          <w:sz w:val="20"/>
          <w:szCs w:val="20"/>
          <w:u w:val="single"/>
        </w:rPr>
      </w:pPr>
      <w:bookmarkStart w:id="4" w:name="_Hlk68512734"/>
      <w:r w:rsidRPr="00212B06">
        <w:rPr>
          <w:rFonts w:ascii="Verdana" w:hAnsi="Verdana" w:cs="Arial"/>
          <w:b/>
          <w:color w:val="000000"/>
          <w:sz w:val="20"/>
          <w:szCs w:val="20"/>
          <w:u w:val="single"/>
        </w:rPr>
        <w:lastRenderedPageBreak/>
        <w:t>VISACOM S.A.</w:t>
      </w:r>
    </w:p>
    <w:p w14:paraId="1E7295F0" w14:textId="77777777" w:rsidR="00212B06" w:rsidRPr="00212B06" w:rsidRDefault="00212B06" w:rsidP="00212B06">
      <w:pPr>
        <w:jc w:val="both"/>
        <w:rPr>
          <w:rFonts w:ascii="Verdana" w:hAnsi="Verdana" w:cs="Arial"/>
          <w:b/>
          <w:color w:val="000000"/>
          <w:sz w:val="20"/>
          <w:szCs w:val="20"/>
          <w:u w:val="single"/>
        </w:rPr>
      </w:pPr>
    </w:p>
    <w:p w14:paraId="2CEEEB49" w14:textId="77777777" w:rsidR="00212B06" w:rsidRPr="00212B06" w:rsidRDefault="00212B06" w:rsidP="00212B06">
      <w:pPr>
        <w:keepNext/>
        <w:overflowPunct w:val="0"/>
        <w:autoSpaceDE w:val="0"/>
        <w:autoSpaceDN w:val="0"/>
        <w:adjustRightInd w:val="0"/>
        <w:jc w:val="both"/>
        <w:outlineLvl w:val="6"/>
        <w:rPr>
          <w:rFonts w:ascii="Verdana" w:hAnsi="Verdana" w:cs="Arial"/>
          <w:b/>
          <w:color w:val="000000"/>
          <w:sz w:val="20"/>
          <w:szCs w:val="20"/>
          <w:lang w:val="es-MX"/>
        </w:rPr>
      </w:pPr>
      <w:r w:rsidRPr="00212B06">
        <w:rPr>
          <w:rFonts w:ascii="Verdana" w:hAnsi="Verdana" w:cs="Arial"/>
          <w:b/>
          <w:color w:val="000000"/>
          <w:sz w:val="20"/>
          <w:szCs w:val="20"/>
          <w:lang w:val="es-MX"/>
        </w:rPr>
        <w:t>ESTADOS DE CAMBIOS EN EL PATRIMONIO NETO DE LOS ACCIONISTAS</w:t>
      </w:r>
    </w:p>
    <w:p w14:paraId="64C513DA" w14:textId="77777777" w:rsidR="00212B06" w:rsidRPr="00212B06" w:rsidRDefault="00212B06" w:rsidP="00212B06">
      <w:pPr>
        <w:pBdr>
          <w:bottom w:val="single" w:sz="12" w:space="1" w:color="auto"/>
        </w:pBdr>
        <w:jc w:val="both"/>
        <w:rPr>
          <w:rFonts w:ascii="Verdana" w:hAnsi="Verdana" w:cs="Arial"/>
          <w:b/>
          <w:color w:val="000000"/>
          <w:sz w:val="20"/>
          <w:szCs w:val="20"/>
        </w:rPr>
      </w:pPr>
      <w:r w:rsidRPr="00212B06">
        <w:rPr>
          <w:rFonts w:ascii="Verdana" w:hAnsi="Verdana" w:cs="Arial"/>
          <w:b/>
          <w:color w:val="000000"/>
          <w:sz w:val="20"/>
          <w:szCs w:val="20"/>
        </w:rPr>
        <w:t>Por los años termin</w:t>
      </w:r>
      <w:r>
        <w:rPr>
          <w:rFonts w:ascii="Verdana" w:hAnsi="Verdana" w:cs="Arial"/>
          <w:b/>
          <w:color w:val="000000"/>
          <w:sz w:val="20"/>
          <w:szCs w:val="20"/>
        </w:rPr>
        <w:t>ados el 31 de diciembre del 2021 y 2020</w:t>
      </w:r>
    </w:p>
    <w:p w14:paraId="77978535" w14:textId="5CF1ADB3" w:rsidR="00212B06" w:rsidRPr="00212B06" w:rsidRDefault="00212B06" w:rsidP="00212B06">
      <w:pPr>
        <w:pBdr>
          <w:bottom w:val="single" w:sz="12" w:space="1" w:color="auto"/>
        </w:pBdr>
        <w:tabs>
          <w:tab w:val="left" w:pos="6663"/>
          <w:tab w:val="center" w:pos="7002"/>
        </w:tabs>
        <w:jc w:val="both"/>
        <w:rPr>
          <w:rFonts w:ascii="Verdana" w:hAnsi="Verdana" w:cs="Arial"/>
          <w:bCs/>
          <w:color w:val="000000"/>
          <w:sz w:val="20"/>
          <w:szCs w:val="20"/>
        </w:rPr>
      </w:pPr>
      <w:r w:rsidRPr="00212B06">
        <w:rPr>
          <w:rFonts w:ascii="Verdana" w:hAnsi="Verdana" w:cs="Arial"/>
          <w:bCs/>
          <w:color w:val="000000"/>
          <w:sz w:val="20"/>
          <w:szCs w:val="20"/>
        </w:rPr>
        <w:t xml:space="preserve">(Expresados en </w:t>
      </w:r>
      <w:r w:rsidR="00AE07FA">
        <w:rPr>
          <w:rFonts w:ascii="Verdana" w:hAnsi="Verdana" w:cs="Arial"/>
          <w:bCs/>
          <w:color w:val="000000"/>
          <w:sz w:val="20"/>
          <w:szCs w:val="20"/>
        </w:rPr>
        <w:t>d</w:t>
      </w:r>
      <w:r w:rsidRPr="00212B06">
        <w:rPr>
          <w:rFonts w:ascii="Verdana" w:hAnsi="Verdana" w:cs="Arial"/>
          <w:bCs/>
          <w:color w:val="000000"/>
          <w:sz w:val="20"/>
          <w:szCs w:val="20"/>
        </w:rPr>
        <w:t>ólares)</w:t>
      </w:r>
      <w:bookmarkEnd w:id="4"/>
    </w:p>
    <w:p w14:paraId="0ADE3B7E" w14:textId="20C43BEE" w:rsidR="00212B06" w:rsidRPr="00212B06" w:rsidRDefault="00212B06" w:rsidP="00212B06">
      <w:pPr>
        <w:tabs>
          <w:tab w:val="left" w:pos="3960"/>
        </w:tabs>
        <w:jc w:val="both"/>
        <w:rPr>
          <w:rFonts w:ascii="Verdana" w:hAnsi="Verdana" w:cs="Arial"/>
          <w:color w:val="000000"/>
          <w:sz w:val="18"/>
          <w:szCs w:val="18"/>
        </w:rPr>
      </w:pPr>
      <w:r w:rsidRPr="00212B06">
        <w:rPr>
          <w:rFonts w:ascii="Verdana" w:hAnsi="Verdana" w:cs="Arial"/>
          <w:color w:val="000000"/>
          <w:sz w:val="18"/>
          <w:szCs w:val="18"/>
        </w:rPr>
        <w:tab/>
      </w:r>
      <w:r w:rsidRPr="00212B06">
        <w:rPr>
          <w:rFonts w:ascii="Verdana" w:hAnsi="Verdana" w:cs="Arial"/>
          <w:color w:val="000000"/>
          <w:sz w:val="18"/>
          <w:szCs w:val="18"/>
        </w:rPr>
        <w:tab/>
      </w:r>
      <w:r w:rsidRPr="00212B06">
        <w:rPr>
          <w:rFonts w:ascii="Verdana" w:hAnsi="Verdana" w:cs="Arial"/>
          <w:color w:val="000000"/>
          <w:sz w:val="18"/>
          <w:szCs w:val="18"/>
        </w:rPr>
        <w:tab/>
      </w:r>
      <w:r w:rsidRPr="00212B06">
        <w:rPr>
          <w:rFonts w:ascii="Verdana" w:hAnsi="Verdana" w:cs="Arial"/>
          <w:color w:val="000000"/>
          <w:sz w:val="18"/>
          <w:szCs w:val="18"/>
        </w:rPr>
        <w:tab/>
      </w:r>
      <w:r w:rsidR="0080686D">
        <w:rPr>
          <w:rFonts w:ascii="Verdana" w:hAnsi="Verdana" w:cs="Arial"/>
          <w:color w:val="000000"/>
          <w:sz w:val="18"/>
          <w:szCs w:val="18"/>
        </w:rPr>
        <w:t xml:space="preserve">       </w:t>
      </w:r>
      <w:r w:rsidR="0080686D" w:rsidRPr="0080686D">
        <w:rPr>
          <w:rFonts w:ascii="Verdana" w:hAnsi="Verdana" w:cs="Arial"/>
          <w:b/>
          <w:bCs/>
          <w:color w:val="000000"/>
          <w:sz w:val="18"/>
          <w:szCs w:val="18"/>
        </w:rPr>
        <w:t>…</w:t>
      </w:r>
      <w:r w:rsidR="0080686D">
        <w:rPr>
          <w:rFonts w:ascii="Verdana" w:hAnsi="Verdana" w:cs="Arial"/>
          <w:color w:val="000000"/>
          <w:sz w:val="18"/>
          <w:szCs w:val="18"/>
        </w:rPr>
        <w:t>Reservas</w:t>
      </w:r>
      <w:r w:rsidR="0080686D" w:rsidRPr="0080686D">
        <w:rPr>
          <w:rFonts w:ascii="Verdana" w:hAnsi="Verdana" w:cs="Arial"/>
          <w:b/>
          <w:bCs/>
          <w:color w:val="000000"/>
          <w:sz w:val="18"/>
          <w:szCs w:val="18"/>
        </w:rPr>
        <w:t>…</w:t>
      </w:r>
      <w:r w:rsidRPr="00212B06">
        <w:rPr>
          <w:rFonts w:ascii="Verdana" w:hAnsi="Verdana" w:cs="Arial"/>
          <w:color w:val="000000"/>
          <w:sz w:val="18"/>
          <w:szCs w:val="18"/>
        </w:rPr>
        <w:tab/>
      </w:r>
      <w:r w:rsidRPr="00212B06">
        <w:rPr>
          <w:rFonts w:ascii="Verdana" w:hAnsi="Verdana" w:cs="Arial"/>
          <w:color w:val="000000"/>
          <w:sz w:val="18"/>
          <w:szCs w:val="18"/>
        </w:rPr>
        <w:tab/>
      </w:r>
      <w:r w:rsidRPr="0080686D">
        <w:rPr>
          <w:rFonts w:ascii="Verdana" w:hAnsi="Verdana" w:cs="Arial"/>
          <w:b/>
          <w:bCs/>
          <w:color w:val="000000"/>
          <w:sz w:val="18"/>
          <w:szCs w:val="18"/>
        </w:rPr>
        <w:t xml:space="preserve">… </w:t>
      </w:r>
      <w:r w:rsidRPr="00212B06">
        <w:rPr>
          <w:rFonts w:ascii="Verdana" w:hAnsi="Verdana" w:cs="Arial"/>
          <w:color w:val="000000"/>
          <w:sz w:val="18"/>
          <w:szCs w:val="18"/>
        </w:rPr>
        <w:t xml:space="preserve">           </w:t>
      </w:r>
      <w:r w:rsidR="0080686D">
        <w:rPr>
          <w:rFonts w:ascii="Verdana" w:hAnsi="Verdana" w:cs="Arial"/>
          <w:color w:val="000000"/>
          <w:sz w:val="18"/>
          <w:szCs w:val="18"/>
        </w:rPr>
        <w:t xml:space="preserve">     </w:t>
      </w:r>
      <w:r w:rsidRPr="00212B06">
        <w:rPr>
          <w:rFonts w:ascii="Verdana" w:hAnsi="Verdana" w:cs="Arial"/>
          <w:color w:val="000000"/>
          <w:sz w:val="18"/>
          <w:szCs w:val="18"/>
        </w:rPr>
        <w:t>Resultados acumulados</w:t>
      </w:r>
      <w:r w:rsidRPr="00212B06">
        <w:rPr>
          <w:rFonts w:ascii="Verdana" w:hAnsi="Verdana" w:cs="Arial"/>
          <w:color w:val="000000"/>
          <w:sz w:val="18"/>
          <w:szCs w:val="18"/>
        </w:rPr>
        <w:tab/>
      </w:r>
      <w:r w:rsidR="0080686D">
        <w:rPr>
          <w:rFonts w:ascii="Verdana" w:hAnsi="Verdana" w:cs="Arial"/>
          <w:color w:val="000000"/>
          <w:sz w:val="18"/>
          <w:szCs w:val="18"/>
        </w:rPr>
        <w:t xml:space="preserve">      </w:t>
      </w:r>
      <w:r w:rsidRPr="00212B06">
        <w:rPr>
          <w:rFonts w:ascii="Verdana" w:hAnsi="Verdana" w:cs="Arial"/>
          <w:color w:val="000000"/>
          <w:sz w:val="18"/>
          <w:szCs w:val="18"/>
        </w:rPr>
        <w:t>...</w:t>
      </w:r>
    </w:p>
    <w:tbl>
      <w:tblPr>
        <w:tblpPr w:leftFromText="141" w:rightFromText="141" w:vertAnchor="text" w:tblpY="1"/>
        <w:tblOverlap w:val="never"/>
        <w:tblW w:w="14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3"/>
        <w:gridCol w:w="1272"/>
        <w:gridCol w:w="236"/>
        <w:gridCol w:w="1150"/>
        <w:gridCol w:w="236"/>
        <w:gridCol w:w="1267"/>
        <w:gridCol w:w="244"/>
        <w:gridCol w:w="1534"/>
        <w:gridCol w:w="1289"/>
        <w:gridCol w:w="302"/>
        <w:gridCol w:w="1546"/>
        <w:gridCol w:w="283"/>
        <w:gridCol w:w="1156"/>
      </w:tblGrid>
      <w:tr w:rsidR="00212B06" w:rsidRPr="00212B06" w14:paraId="6CC460C9" w14:textId="77777777" w:rsidTr="008C3ECB">
        <w:trPr>
          <w:trHeight w:val="261"/>
        </w:trPr>
        <w:tc>
          <w:tcPr>
            <w:tcW w:w="3933" w:type="dxa"/>
            <w:tcBorders>
              <w:top w:val="nil"/>
              <w:left w:val="nil"/>
              <w:bottom w:val="nil"/>
              <w:right w:val="nil"/>
            </w:tcBorders>
          </w:tcPr>
          <w:p w14:paraId="4E5960F3" w14:textId="77777777" w:rsidR="00212B06" w:rsidRPr="00212B06" w:rsidRDefault="00212B06" w:rsidP="00212B06">
            <w:pPr>
              <w:tabs>
                <w:tab w:val="left" w:pos="3960"/>
              </w:tabs>
              <w:jc w:val="both"/>
              <w:rPr>
                <w:rFonts w:ascii="Verdana" w:hAnsi="Verdana" w:cs="Arial"/>
                <w:color w:val="000000"/>
                <w:sz w:val="18"/>
                <w:szCs w:val="18"/>
              </w:rPr>
            </w:pPr>
          </w:p>
        </w:tc>
        <w:tc>
          <w:tcPr>
            <w:tcW w:w="1272" w:type="dxa"/>
            <w:tcBorders>
              <w:top w:val="nil"/>
              <w:left w:val="nil"/>
              <w:bottom w:val="nil"/>
              <w:right w:val="nil"/>
            </w:tcBorders>
            <w:hideMark/>
          </w:tcPr>
          <w:p w14:paraId="35CC03EE" w14:textId="77777777" w:rsidR="008C3ECB" w:rsidRDefault="008C3ECB" w:rsidP="00212B06">
            <w:pPr>
              <w:tabs>
                <w:tab w:val="left" w:pos="3960"/>
              </w:tabs>
              <w:jc w:val="center"/>
              <w:rPr>
                <w:rFonts w:ascii="Verdana" w:hAnsi="Verdana" w:cs="Arial"/>
                <w:color w:val="000000"/>
                <w:sz w:val="18"/>
                <w:szCs w:val="18"/>
                <w:u w:val="single"/>
              </w:rPr>
            </w:pPr>
          </w:p>
          <w:p w14:paraId="55E93797" w14:textId="67D6C838" w:rsidR="00212B06" w:rsidRPr="00212B06" w:rsidRDefault="008C3ECB" w:rsidP="00212B06">
            <w:pPr>
              <w:tabs>
                <w:tab w:val="left" w:pos="3960"/>
              </w:tabs>
              <w:jc w:val="center"/>
              <w:rPr>
                <w:rFonts w:ascii="Verdana" w:hAnsi="Verdana" w:cs="Arial"/>
                <w:color w:val="000000"/>
                <w:sz w:val="18"/>
                <w:szCs w:val="18"/>
                <w:u w:val="single"/>
              </w:rPr>
            </w:pPr>
            <w:r>
              <w:rPr>
                <w:rFonts w:ascii="Verdana" w:hAnsi="Verdana" w:cs="Arial"/>
                <w:color w:val="000000"/>
                <w:sz w:val="18"/>
                <w:szCs w:val="18"/>
                <w:u w:val="single"/>
              </w:rPr>
              <w:t xml:space="preserve">Capital </w:t>
            </w:r>
            <w:r w:rsidR="00212B06" w:rsidRPr="00212B06">
              <w:rPr>
                <w:rFonts w:ascii="Verdana" w:hAnsi="Verdana" w:cs="Arial"/>
                <w:color w:val="000000"/>
                <w:sz w:val="18"/>
                <w:szCs w:val="18"/>
                <w:u w:val="single"/>
              </w:rPr>
              <w:t>social</w:t>
            </w:r>
          </w:p>
        </w:tc>
        <w:tc>
          <w:tcPr>
            <w:tcW w:w="236" w:type="dxa"/>
            <w:tcBorders>
              <w:top w:val="nil"/>
              <w:left w:val="nil"/>
              <w:bottom w:val="nil"/>
              <w:right w:val="nil"/>
            </w:tcBorders>
          </w:tcPr>
          <w:p w14:paraId="6F068979"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50" w:type="dxa"/>
            <w:tcBorders>
              <w:top w:val="nil"/>
              <w:left w:val="nil"/>
              <w:bottom w:val="nil"/>
              <w:right w:val="nil"/>
            </w:tcBorders>
            <w:hideMark/>
          </w:tcPr>
          <w:p w14:paraId="35B5B7E2" w14:textId="77777777" w:rsidR="008C3ECB" w:rsidRDefault="008C3ECB" w:rsidP="00212B06">
            <w:pPr>
              <w:tabs>
                <w:tab w:val="left" w:pos="3960"/>
              </w:tabs>
              <w:jc w:val="center"/>
              <w:rPr>
                <w:rFonts w:ascii="Verdana" w:hAnsi="Verdana" w:cs="Arial"/>
                <w:color w:val="000000"/>
                <w:sz w:val="18"/>
                <w:szCs w:val="18"/>
                <w:u w:val="single"/>
              </w:rPr>
            </w:pPr>
          </w:p>
          <w:p w14:paraId="47321830" w14:textId="77777777" w:rsidR="008C3ECB" w:rsidRDefault="008C3ECB" w:rsidP="00212B06">
            <w:pPr>
              <w:tabs>
                <w:tab w:val="left" w:pos="3960"/>
              </w:tabs>
              <w:jc w:val="center"/>
              <w:rPr>
                <w:rFonts w:ascii="Verdana" w:hAnsi="Verdana" w:cs="Arial"/>
                <w:color w:val="000000"/>
                <w:sz w:val="18"/>
                <w:szCs w:val="18"/>
                <w:u w:val="single"/>
              </w:rPr>
            </w:pPr>
          </w:p>
          <w:p w14:paraId="68D4DD31" w14:textId="175C338B" w:rsidR="00212B06" w:rsidRPr="00212B06" w:rsidRDefault="00212B06" w:rsidP="00212B06">
            <w:pPr>
              <w:tabs>
                <w:tab w:val="left" w:pos="3960"/>
              </w:tabs>
              <w:jc w:val="center"/>
              <w:rPr>
                <w:rFonts w:ascii="Verdana" w:hAnsi="Verdana" w:cs="Arial"/>
                <w:color w:val="000000"/>
                <w:sz w:val="18"/>
                <w:szCs w:val="18"/>
                <w:u w:val="single"/>
              </w:rPr>
            </w:pPr>
            <w:r w:rsidRPr="00212B06">
              <w:rPr>
                <w:rFonts w:ascii="Verdana" w:hAnsi="Verdana" w:cs="Arial"/>
                <w:color w:val="000000"/>
                <w:sz w:val="18"/>
                <w:szCs w:val="18"/>
                <w:u w:val="single"/>
              </w:rPr>
              <w:t>Legal</w:t>
            </w:r>
          </w:p>
        </w:tc>
        <w:tc>
          <w:tcPr>
            <w:tcW w:w="236" w:type="dxa"/>
            <w:tcBorders>
              <w:top w:val="nil"/>
              <w:left w:val="nil"/>
              <w:bottom w:val="nil"/>
              <w:right w:val="nil"/>
            </w:tcBorders>
          </w:tcPr>
          <w:p w14:paraId="493692EB"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267" w:type="dxa"/>
            <w:tcBorders>
              <w:top w:val="nil"/>
              <w:left w:val="nil"/>
              <w:bottom w:val="nil"/>
              <w:right w:val="nil"/>
            </w:tcBorders>
            <w:hideMark/>
          </w:tcPr>
          <w:p w14:paraId="215BC11A" w14:textId="77777777" w:rsidR="008C3ECB" w:rsidRDefault="008C3ECB" w:rsidP="00212B06">
            <w:pPr>
              <w:tabs>
                <w:tab w:val="left" w:pos="3960"/>
              </w:tabs>
              <w:jc w:val="center"/>
              <w:rPr>
                <w:rFonts w:ascii="Verdana" w:hAnsi="Verdana" w:cs="Arial"/>
                <w:color w:val="000000"/>
                <w:sz w:val="18"/>
                <w:szCs w:val="18"/>
                <w:u w:val="single"/>
              </w:rPr>
            </w:pPr>
          </w:p>
          <w:p w14:paraId="58AA3E3A" w14:textId="77777777" w:rsidR="008C3ECB" w:rsidRDefault="008C3ECB" w:rsidP="00212B06">
            <w:pPr>
              <w:tabs>
                <w:tab w:val="left" w:pos="3960"/>
              </w:tabs>
              <w:jc w:val="center"/>
              <w:rPr>
                <w:rFonts w:ascii="Verdana" w:hAnsi="Verdana" w:cs="Arial"/>
                <w:color w:val="000000"/>
                <w:sz w:val="18"/>
                <w:szCs w:val="18"/>
                <w:u w:val="single"/>
              </w:rPr>
            </w:pPr>
          </w:p>
          <w:p w14:paraId="4DAF0D59" w14:textId="580BD2FE" w:rsidR="00212B06" w:rsidRPr="00212B06" w:rsidRDefault="00212B06" w:rsidP="00212B06">
            <w:pPr>
              <w:tabs>
                <w:tab w:val="left" w:pos="3960"/>
              </w:tabs>
              <w:jc w:val="center"/>
              <w:rPr>
                <w:rFonts w:ascii="Verdana" w:hAnsi="Verdana" w:cs="Arial"/>
                <w:color w:val="000000"/>
                <w:sz w:val="18"/>
                <w:szCs w:val="18"/>
                <w:u w:val="single"/>
              </w:rPr>
            </w:pPr>
            <w:r w:rsidRPr="00212B06">
              <w:rPr>
                <w:rFonts w:ascii="Verdana" w:hAnsi="Verdana" w:cs="Arial"/>
                <w:color w:val="000000"/>
                <w:sz w:val="18"/>
                <w:szCs w:val="18"/>
                <w:u w:val="single"/>
              </w:rPr>
              <w:t>Facultativa</w:t>
            </w:r>
          </w:p>
        </w:tc>
        <w:tc>
          <w:tcPr>
            <w:tcW w:w="244" w:type="dxa"/>
            <w:tcBorders>
              <w:top w:val="nil"/>
              <w:left w:val="nil"/>
              <w:bottom w:val="nil"/>
              <w:right w:val="nil"/>
            </w:tcBorders>
          </w:tcPr>
          <w:p w14:paraId="4F9FF037"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34" w:type="dxa"/>
            <w:tcBorders>
              <w:top w:val="nil"/>
              <w:left w:val="nil"/>
              <w:bottom w:val="nil"/>
              <w:right w:val="nil"/>
            </w:tcBorders>
            <w:hideMark/>
          </w:tcPr>
          <w:p w14:paraId="7371CA55" w14:textId="77777777" w:rsidR="008C3ECB" w:rsidRDefault="00212B06" w:rsidP="00212B06">
            <w:pPr>
              <w:tabs>
                <w:tab w:val="left" w:pos="3960"/>
              </w:tabs>
              <w:jc w:val="both"/>
              <w:rPr>
                <w:rFonts w:ascii="Verdana" w:hAnsi="Verdana" w:cs="Arial"/>
                <w:color w:val="000000"/>
                <w:sz w:val="18"/>
                <w:szCs w:val="18"/>
              </w:rPr>
            </w:pPr>
            <w:r w:rsidRPr="008C3ECB">
              <w:rPr>
                <w:rFonts w:ascii="Verdana" w:hAnsi="Verdana" w:cs="Arial"/>
                <w:color w:val="000000"/>
                <w:sz w:val="18"/>
                <w:szCs w:val="18"/>
              </w:rPr>
              <w:t xml:space="preserve">   </w:t>
            </w:r>
          </w:p>
          <w:p w14:paraId="45CF4280" w14:textId="1D2D71C1" w:rsidR="00212B06" w:rsidRPr="00212B06" w:rsidRDefault="008C3ECB" w:rsidP="008C3ECB">
            <w:pPr>
              <w:tabs>
                <w:tab w:val="left" w:pos="3960"/>
              </w:tabs>
              <w:jc w:val="center"/>
              <w:rPr>
                <w:rFonts w:ascii="Verdana" w:hAnsi="Verdana" w:cs="Arial"/>
                <w:color w:val="000000"/>
                <w:sz w:val="18"/>
                <w:szCs w:val="18"/>
                <w:u w:val="single"/>
              </w:rPr>
            </w:pPr>
            <w:r w:rsidRPr="008C3ECB">
              <w:rPr>
                <w:rFonts w:ascii="Verdana" w:hAnsi="Verdana" w:cs="Arial"/>
                <w:color w:val="000000"/>
                <w:sz w:val="18"/>
                <w:szCs w:val="18"/>
              </w:rPr>
              <w:t xml:space="preserve">Pérdidas </w:t>
            </w:r>
            <w:r w:rsidR="00212B06" w:rsidRPr="00212B06">
              <w:rPr>
                <w:rFonts w:ascii="Verdana" w:hAnsi="Verdana" w:cs="Arial"/>
                <w:color w:val="000000"/>
                <w:sz w:val="18"/>
                <w:szCs w:val="18"/>
                <w:u w:val="single"/>
              </w:rPr>
              <w:t>acumulad</w:t>
            </w:r>
            <w:r>
              <w:rPr>
                <w:rFonts w:ascii="Verdana" w:hAnsi="Verdana" w:cs="Arial"/>
                <w:color w:val="000000"/>
                <w:sz w:val="18"/>
                <w:szCs w:val="18"/>
                <w:u w:val="single"/>
              </w:rPr>
              <w:t>a</w:t>
            </w:r>
            <w:r w:rsidR="00212B06" w:rsidRPr="00212B06">
              <w:rPr>
                <w:rFonts w:ascii="Verdana" w:hAnsi="Verdana" w:cs="Arial"/>
                <w:color w:val="000000"/>
                <w:sz w:val="18"/>
                <w:szCs w:val="18"/>
                <w:u w:val="single"/>
              </w:rPr>
              <w:t>s</w:t>
            </w:r>
          </w:p>
        </w:tc>
        <w:tc>
          <w:tcPr>
            <w:tcW w:w="1289" w:type="dxa"/>
            <w:tcBorders>
              <w:top w:val="nil"/>
              <w:left w:val="nil"/>
              <w:bottom w:val="nil"/>
              <w:right w:val="nil"/>
            </w:tcBorders>
            <w:hideMark/>
          </w:tcPr>
          <w:p w14:paraId="3B36FE25" w14:textId="3C04BF58" w:rsidR="00212B06" w:rsidRPr="00212B06" w:rsidRDefault="008C3ECB" w:rsidP="00212B06">
            <w:pPr>
              <w:tabs>
                <w:tab w:val="left" w:pos="3960"/>
              </w:tabs>
              <w:jc w:val="center"/>
              <w:rPr>
                <w:rFonts w:ascii="Verdana" w:hAnsi="Verdana" w:cs="Arial"/>
                <w:color w:val="000000"/>
                <w:sz w:val="18"/>
                <w:szCs w:val="18"/>
                <w:u w:val="single"/>
              </w:rPr>
            </w:pPr>
            <w:r>
              <w:rPr>
                <w:rFonts w:ascii="Verdana" w:hAnsi="Verdana" w:cs="Arial"/>
                <w:color w:val="000000"/>
                <w:sz w:val="18"/>
                <w:szCs w:val="18"/>
              </w:rPr>
              <w:t xml:space="preserve">Otros resultados </w:t>
            </w:r>
            <w:r w:rsidR="00212B06" w:rsidRPr="00212B06">
              <w:rPr>
                <w:rFonts w:ascii="Verdana" w:hAnsi="Verdana" w:cs="Arial"/>
                <w:color w:val="000000"/>
                <w:sz w:val="18"/>
                <w:szCs w:val="18"/>
                <w:u w:val="single"/>
              </w:rPr>
              <w:t>integrales</w:t>
            </w:r>
          </w:p>
        </w:tc>
        <w:tc>
          <w:tcPr>
            <w:tcW w:w="302" w:type="dxa"/>
            <w:tcBorders>
              <w:top w:val="nil"/>
              <w:left w:val="nil"/>
              <w:bottom w:val="nil"/>
              <w:right w:val="nil"/>
            </w:tcBorders>
          </w:tcPr>
          <w:p w14:paraId="47C09C85"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46" w:type="dxa"/>
            <w:tcBorders>
              <w:top w:val="nil"/>
              <w:left w:val="nil"/>
              <w:bottom w:val="nil"/>
              <w:right w:val="nil"/>
            </w:tcBorders>
            <w:hideMark/>
          </w:tcPr>
          <w:p w14:paraId="4720315F" w14:textId="77777777" w:rsidR="008C3ECB" w:rsidRDefault="008C3ECB" w:rsidP="00212B06">
            <w:pPr>
              <w:tabs>
                <w:tab w:val="left" w:pos="3960"/>
              </w:tabs>
              <w:jc w:val="center"/>
              <w:rPr>
                <w:rFonts w:ascii="Verdana" w:hAnsi="Verdana" w:cs="Arial"/>
                <w:color w:val="000000"/>
                <w:sz w:val="18"/>
                <w:szCs w:val="18"/>
                <w:u w:val="single"/>
              </w:rPr>
            </w:pPr>
          </w:p>
          <w:p w14:paraId="4341744E" w14:textId="6EBF9767" w:rsidR="00212B06" w:rsidRPr="00212B06" w:rsidRDefault="008C3ECB" w:rsidP="00212B06">
            <w:pPr>
              <w:tabs>
                <w:tab w:val="left" w:pos="3960"/>
              </w:tabs>
              <w:jc w:val="center"/>
              <w:rPr>
                <w:rFonts w:ascii="Verdana" w:hAnsi="Verdana" w:cs="Arial"/>
                <w:color w:val="000000"/>
                <w:sz w:val="18"/>
                <w:szCs w:val="18"/>
                <w:u w:val="single"/>
              </w:rPr>
            </w:pPr>
            <w:r>
              <w:rPr>
                <w:rFonts w:ascii="Verdana" w:hAnsi="Verdana" w:cs="Arial"/>
                <w:color w:val="000000"/>
                <w:sz w:val="18"/>
                <w:szCs w:val="18"/>
                <w:u w:val="single"/>
              </w:rPr>
              <w:t xml:space="preserve">Superávit de </w:t>
            </w:r>
            <w:r w:rsidR="00212B06" w:rsidRPr="00212B06">
              <w:rPr>
                <w:rFonts w:ascii="Verdana" w:hAnsi="Verdana" w:cs="Arial"/>
                <w:color w:val="000000"/>
                <w:sz w:val="18"/>
                <w:szCs w:val="18"/>
                <w:u w:val="single"/>
              </w:rPr>
              <w:t>revalorización</w:t>
            </w:r>
          </w:p>
        </w:tc>
        <w:tc>
          <w:tcPr>
            <w:tcW w:w="283" w:type="dxa"/>
            <w:tcBorders>
              <w:top w:val="nil"/>
              <w:left w:val="nil"/>
              <w:bottom w:val="nil"/>
              <w:right w:val="nil"/>
            </w:tcBorders>
          </w:tcPr>
          <w:p w14:paraId="4117B3F2"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56" w:type="dxa"/>
            <w:tcBorders>
              <w:top w:val="nil"/>
              <w:left w:val="nil"/>
              <w:bottom w:val="nil"/>
              <w:right w:val="nil"/>
            </w:tcBorders>
            <w:hideMark/>
          </w:tcPr>
          <w:p w14:paraId="1C32B43C" w14:textId="77777777" w:rsidR="008C3ECB" w:rsidRDefault="008C3ECB" w:rsidP="00212B06">
            <w:pPr>
              <w:tabs>
                <w:tab w:val="left" w:pos="3960"/>
              </w:tabs>
              <w:jc w:val="center"/>
              <w:rPr>
                <w:rFonts w:ascii="Verdana" w:hAnsi="Verdana" w:cs="Arial"/>
                <w:color w:val="000000"/>
                <w:sz w:val="18"/>
                <w:szCs w:val="18"/>
                <w:u w:val="single"/>
              </w:rPr>
            </w:pPr>
          </w:p>
          <w:p w14:paraId="223BE14E" w14:textId="77777777" w:rsidR="008C3ECB" w:rsidRDefault="008C3ECB" w:rsidP="00212B06">
            <w:pPr>
              <w:tabs>
                <w:tab w:val="left" w:pos="3960"/>
              </w:tabs>
              <w:jc w:val="center"/>
              <w:rPr>
                <w:rFonts w:ascii="Verdana" w:hAnsi="Verdana" w:cs="Arial"/>
                <w:color w:val="000000"/>
                <w:sz w:val="18"/>
                <w:szCs w:val="18"/>
                <w:u w:val="single"/>
              </w:rPr>
            </w:pPr>
          </w:p>
          <w:p w14:paraId="455F1C10" w14:textId="3912D32B" w:rsidR="00212B06" w:rsidRPr="00212B06" w:rsidRDefault="00212B06" w:rsidP="00212B06">
            <w:pPr>
              <w:tabs>
                <w:tab w:val="left" w:pos="3960"/>
              </w:tabs>
              <w:jc w:val="center"/>
              <w:rPr>
                <w:rFonts w:ascii="Verdana" w:hAnsi="Verdana" w:cs="Arial"/>
                <w:color w:val="000000"/>
                <w:sz w:val="18"/>
                <w:szCs w:val="18"/>
                <w:u w:val="single"/>
              </w:rPr>
            </w:pPr>
            <w:r w:rsidRPr="00212B06">
              <w:rPr>
                <w:rFonts w:ascii="Verdana" w:hAnsi="Verdana" w:cs="Arial"/>
                <w:color w:val="000000"/>
                <w:sz w:val="18"/>
                <w:szCs w:val="18"/>
                <w:u w:val="single"/>
              </w:rPr>
              <w:t>Total</w:t>
            </w:r>
          </w:p>
        </w:tc>
      </w:tr>
      <w:tr w:rsidR="00212B06" w:rsidRPr="00212B06" w14:paraId="6AEB1FFD" w14:textId="77777777" w:rsidTr="008C3ECB">
        <w:trPr>
          <w:trHeight w:val="279"/>
        </w:trPr>
        <w:tc>
          <w:tcPr>
            <w:tcW w:w="3933" w:type="dxa"/>
            <w:tcBorders>
              <w:top w:val="nil"/>
              <w:left w:val="nil"/>
              <w:bottom w:val="nil"/>
              <w:right w:val="nil"/>
            </w:tcBorders>
          </w:tcPr>
          <w:p w14:paraId="44C1EA18" w14:textId="77777777" w:rsidR="00212B06" w:rsidRPr="00212B06" w:rsidRDefault="00212B06" w:rsidP="00212B06">
            <w:pPr>
              <w:tabs>
                <w:tab w:val="left" w:pos="3960"/>
              </w:tabs>
              <w:jc w:val="both"/>
              <w:rPr>
                <w:rFonts w:ascii="Verdana" w:hAnsi="Verdana" w:cs="Arial"/>
                <w:color w:val="000000"/>
                <w:sz w:val="18"/>
                <w:szCs w:val="18"/>
              </w:rPr>
            </w:pPr>
          </w:p>
        </w:tc>
        <w:tc>
          <w:tcPr>
            <w:tcW w:w="1272" w:type="dxa"/>
            <w:tcBorders>
              <w:top w:val="nil"/>
              <w:left w:val="nil"/>
              <w:bottom w:val="nil"/>
              <w:right w:val="nil"/>
            </w:tcBorders>
            <w:hideMark/>
          </w:tcPr>
          <w:p w14:paraId="5E3E63EC" w14:textId="77777777" w:rsidR="00212B06" w:rsidRPr="00212B06" w:rsidRDefault="00212B06" w:rsidP="00212B06">
            <w:pPr>
              <w:tabs>
                <w:tab w:val="left" w:pos="3960"/>
              </w:tabs>
              <w:jc w:val="center"/>
              <w:rPr>
                <w:rFonts w:ascii="Verdana" w:hAnsi="Verdana" w:cs="Arial"/>
                <w:color w:val="000000"/>
                <w:sz w:val="18"/>
                <w:szCs w:val="18"/>
              </w:rPr>
            </w:pPr>
            <w:r w:rsidRPr="00212B06">
              <w:rPr>
                <w:rFonts w:ascii="Verdana" w:hAnsi="Verdana" w:cs="Arial"/>
                <w:color w:val="000000"/>
                <w:sz w:val="18"/>
                <w:szCs w:val="18"/>
              </w:rPr>
              <w:t>(Nota 15)</w:t>
            </w:r>
          </w:p>
        </w:tc>
        <w:tc>
          <w:tcPr>
            <w:tcW w:w="236" w:type="dxa"/>
            <w:tcBorders>
              <w:top w:val="nil"/>
              <w:left w:val="nil"/>
              <w:bottom w:val="nil"/>
              <w:right w:val="nil"/>
            </w:tcBorders>
          </w:tcPr>
          <w:p w14:paraId="1A8C4056"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50" w:type="dxa"/>
            <w:tcBorders>
              <w:top w:val="nil"/>
              <w:left w:val="nil"/>
              <w:bottom w:val="nil"/>
              <w:right w:val="nil"/>
            </w:tcBorders>
          </w:tcPr>
          <w:p w14:paraId="118CD06D" w14:textId="77777777" w:rsidR="00212B06" w:rsidRPr="00212B06" w:rsidRDefault="00212B06" w:rsidP="00212B06">
            <w:pPr>
              <w:tabs>
                <w:tab w:val="left" w:pos="3960"/>
              </w:tabs>
              <w:rPr>
                <w:rFonts w:ascii="Verdana" w:hAnsi="Verdana" w:cs="Arial"/>
                <w:color w:val="000000"/>
                <w:sz w:val="16"/>
                <w:szCs w:val="16"/>
              </w:rPr>
            </w:pPr>
          </w:p>
        </w:tc>
        <w:tc>
          <w:tcPr>
            <w:tcW w:w="236" w:type="dxa"/>
            <w:tcBorders>
              <w:top w:val="nil"/>
              <w:left w:val="nil"/>
              <w:bottom w:val="nil"/>
              <w:right w:val="nil"/>
            </w:tcBorders>
          </w:tcPr>
          <w:p w14:paraId="6224AD61"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267" w:type="dxa"/>
            <w:tcBorders>
              <w:top w:val="nil"/>
              <w:left w:val="nil"/>
              <w:bottom w:val="nil"/>
              <w:right w:val="nil"/>
            </w:tcBorders>
          </w:tcPr>
          <w:p w14:paraId="341C3C87" w14:textId="77777777" w:rsidR="00212B06" w:rsidRPr="00212B06" w:rsidRDefault="00212B06" w:rsidP="00212B06">
            <w:pPr>
              <w:tabs>
                <w:tab w:val="left" w:pos="3960"/>
              </w:tabs>
              <w:rPr>
                <w:rFonts w:ascii="Verdana" w:hAnsi="Verdana" w:cs="Arial"/>
                <w:color w:val="000000"/>
                <w:sz w:val="16"/>
                <w:szCs w:val="16"/>
              </w:rPr>
            </w:pPr>
          </w:p>
        </w:tc>
        <w:tc>
          <w:tcPr>
            <w:tcW w:w="244" w:type="dxa"/>
            <w:tcBorders>
              <w:top w:val="nil"/>
              <w:left w:val="nil"/>
              <w:bottom w:val="nil"/>
              <w:right w:val="nil"/>
            </w:tcBorders>
          </w:tcPr>
          <w:p w14:paraId="3A4ADC2A"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34" w:type="dxa"/>
            <w:tcBorders>
              <w:top w:val="nil"/>
              <w:left w:val="nil"/>
              <w:bottom w:val="nil"/>
              <w:right w:val="nil"/>
            </w:tcBorders>
            <w:hideMark/>
          </w:tcPr>
          <w:p w14:paraId="64ECF7EB" w14:textId="77777777" w:rsidR="00212B06" w:rsidRPr="00212B06" w:rsidRDefault="00212B06" w:rsidP="00212B06">
            <w:pPr>
              <w:tabs>
                <w:tab w:val="left" w:pos="3960"/>
              </w:tabs>
              <w:jc w:val="center"/>
              <w:rPr>
                <w:rFonts w:ascii="Verdana" w:hAnsi="Verdana" w:cs="Arial"/>
                <w:color w:val="000000"/>
                <w:sz w:val="18"/>
                <w:szCs w:val="18"/>
              </w:rPr>
            </w:pPr>
            <w:r w:rsidRPr="00212B06">
              <w:rPr>
                <w:rFonts w:ascii="Verdana" w:hAnsi="Verdana" w:cs="Arial"/>
                <w:color w:val="000000"/>
                <w:sz w:val="18"/>
                <w:szCs w:val="18"/>
              </w:rPr>
              <w:t xml:space="preserve">   </w:t>
            </w:r>
          </w:p>
        </w:tc>
        <w:tc>
          <w:tcPr>
            <w:tcW w:w="1289" w:type="dxa"/>
            <w:tcBorders>
              <w:top w:val="nil"/>
              <w:left w:val="nil"/>
              <w:bottom w:val="nil"/>
              <w:right w:val="nil"/>
            </w:tcBorders>
          </w:tcPr>
          <w:p w14:paraId="71EFE934"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302" w:type="dxa"/>
            <w:tcBorders>
              <w:top w:val="nil"/>
              <w:left w:val="nil"/>
              <w:bottom w:val="nil"/>
              <w:right w:val="nil"/>
            </w:tcBorders>
          </w:tcPr>
          <w:p w14:paraId="1BD2733E"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46" w:type="dxa"/>
            <w:tcBorders>
              <w:top w:val="nil"/>
              <w:left w:val="nil"/>
              <w:bottom w:val="nil"/>
              <w:right w:val="nil"/>
            </w:tcBorders>
            <w:hideMark/>
          </w:tcPr>
          <w:p w14:paraId="739BD508" w14:textId="77777777" w:rsidR="00212B06" w:rsidRPr="00212B06" w:rsidRDefault="00212B06" w:rsidP="00212B06">
            <w:pPr>
              <w:tabs>
                <w:tab w:val="left" w:pos="3960"/>
              </w:tabs>
              <w:jc w:val="center"/>
              <w:rPr>
                <w:rFonts w:ascii="Verdana" w:hAnsi="Verdana" w:cs="Arial"/>
                <w:color w:val="000000"/>
                <w:sz w:val="18"/>
                <w:szCs w:val="18"/>
              </w:rPr>
            </w:pPr>
            <w:r w:rsidRPr="00212B06">
              <w:rPr>
                <w:rFonts w:ascii="Verdana" w:hAnsi="Verdana" w:cs="Arial"/>
                <w:color w:val="000000"/>
                <w:sz w:val="18"/>
                <w:szCs w:val="18"/>
              </w:rPr>
              <w:t>(Nota 4)</w:t>
            </w:r>
          </w:p>
        </w:tc>
        <w:tc>
          <w:tcPr>
            <w:tcW w:w="283" w:type="dxa"/>
            <w:tcBorders>
              <w:top w:val="nil"/>
              <w:left w:val="nil"/>
              <w:bottom w:val="nil"/>
              <w:right w:val="nil"/>
            </w:tcBorders>
          </w:tcPr>
          <w:p w14:paraId="3C4886FF"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56" w:type="dxa"/>
            <w:tcBorders>
              <w:top w:val="nil"/>
              <w:left w:val="nil"/>
              <w:bottom w:val="nil"/>
              <w:right w:val="nil"/>
            </w:tcBorders>
          </w:tcPr>
          <w:p w14:paraId="456FBE7A" w14:textId="77777777" w:rsidR="00212B06" w:rsidRPr="00212B06" w:rsidRDefault="00212B06" w:rsidP="00212B06">
            <w:pPr>
              <w:tabs>
                <w:tab w:val="left" w:pos="3960"/>
              </w:tabs>
              <w:jc w:val="center"/>
              <w:rPr>
                <w:rFonts w:ascii="Verdana" w:hAnsi="Verdana" w:cs="Arial"/>
                <w:color w:val="000000"/>
                <w:sz w:val="18"/>
                <w:szCs w:val="18"/>
                <w:u w:val="single"/>
              </w:rPr>
            </w:pPr>
          </w:p>
        </w:tc>
      </w:tr>
      <w:tr w:rsidR="00212B06" w:rsidRPr="00212B06" w14:paraId="0FCEEC75" w14:textId="77777777" w:rsidTr="008C3ECB">
        <w:trPr>
          <w:trHeight w:val="279"/>
        </w:trPr>
        <w:tc>
          <w:tcPr>
            <w:tcW w:w="3933" w:type="dxa"/>
            <w:tcBorders>
              <w:top w:val="nil"/>
              <w:left w:val="nil"/>
              <w:bottom w:val="nil"/>
              <w:right w:val="nil"/>
            </w:tcBorders>
          </w:tcPr>
          <w:p w14:paraId="59372CA9" w14:textId="77777777" w:rsidR="00212B06" w:rsidRPr="00212B06" w:rsidRDefault="00212B06" w:rsidP="00212B06">
            <w:pPr>
              <w:tabs>
                <w:tab w:val="left" w:pos="3960"/>
              </w:tabs>
              <w:jc w:val="both"/>
              <w:rPr>
                <w:rFonts w:ascii="Verdana" w:hAnsi="Verdana" w:cs="Arial"/>
                <w:color w:val="000000"/>
                <w:sz w:val="18"/>
                <w:szCs w:val="18"/>
              </w:rPr>
            </w:pPr>
          </w:p>
        </w:tc>
        <w:tc>
          <w:tcPr>
            <w:tcW w:w="1272" w:type="dxa"/>
            <w:tcBorders>
              <w:top w:val="nil"/>
              <w:left w:val="nil"/>
              <w:bottom w:val="nil"/>
              <w:right w:val="nil"/>
            </w:tcBorders>
          </w:tcPr>
          <w:p w14:paraId="34B9440F" w14:textId="77777777" w:rsidR="00212B06" w:rsidRPr="00212B06" w:rsidRDefault="00212B06" w:rsidP="00212B06">
            <w:pPr>
              <w:tabs>
                <w:tab w:val="left" w:pos="3960"/>
              </w:tabs>
              <w:jc w:val="center"/>
              <w:rPr>
                <w:rFonts w:ascii="Verdana" w:hAnsi="Verdana" w:cs="Arial"/>
                <w:color w:val="000000"/>
                <w:sz w:val="18"/>
                <w:szCs w:val="18"/>
              </w:rPr>
            </w:pPr>
          </w:p>
        </w:tc>
        <w:tc>
          <w:tcPr>
            <w:tcW w:w="236" w:type="dxa"/>
            <w:tcBorders>
              <w:top w:val="nil"/>
              <w:left w:val="nil"/>
              <w:bottom w:val="nil"/>
              <w:right w:val="nil"/>
            </w:tcBorders>
          </w:tcPr>
          <w:p w14:paraId="4274C62C"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50" w:type="dxa"/>
            <w:tcBorders>
              <w:top w:val="nil"/>
              <w:left w:val="nil"/>
              <w:bottom w:val="nil"/>
              <w:right w:val="nil"/>
            </w:tcBorders>
          </w:tcPr>
          <w:p w14:paraId="14E34DD8" w14:textId="77777777" w:rsidR="00212B06" w:rsidRPr="00212B06" w:rsidRDefault="00212B06" w:rsidP="00212B06">
            <w:pPr>
              <w:tabs>
                <w:tab w:val="left" w:pos="3960"/>
              </w:tabs>
              <w:rPr>
                <w:rFonts w:ascii="Verdana" w:hAnsi="Verdana" w:cs="Arial"/>
                <w:color w:val="000000"/>
                <w:sz w:val="16"/>
                <w:szCs w:val="16"/>
              </w:rPr>
            </w:pPr>
          </w:p>
        </w:tc>
        <w:tc>
          <w:tcPr>
            <w:tcW w:w="236" w:type="dxa"/>
            <w:tcBorders>
              <w:top w:val="nil"/>
              <w:left w:val="nil"/>
              <w:bottom w:val="nil"/>
              <w:right w:val="nil"/>
            </w:tcBorders>
          </w:tcPr>
          <w:p w14:paraId="6F2E125C"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267" w:type="dxa"/>
            <w:tcBorders>
              <w:top w:val="nil"/>
              <w:left w:val="nil"/>
              <w:bottom w:val="nil"/>
              <w:right w:val="nil"/>
            </w:tcBorders>
          </w:tcPr>
          <w:p w14:paraId="55834AC8" w14:textId="77777777" w:rsidR="00212B06" w:rsidRPr="00212B06" w:rsidRDefault="00212B06" w:rsidP="00212B06">
            <w:pPr>
              <w:tabs>
                <w:tab w:val="left" w:pos="3960"/>
              </w:tabs>
              <w:rPr>
                <w:rFonts w:ascii="Verdana" w:hAnsi="Verdana" w:cs="Arial"/>
                <w:color w:val="000000"/>
                <w:sz w:val="16"/>
                <w:szCs w:val="16"/>
              </w:rPr>
            </w:pPr>
          </w:p>
        </w:tc>
        <w:tc>
          <w:tcPr>
            <w:tcW w:w="244" w:type="dxa"/>
            <w:tcBorders>
              <w:top w:val="nil"/>
              <w:left w:val="nil"/>
              <w:bottom w:val="nil"/>
              <w:right w:val="nil"/>
            </w:tcBorders>
          </w:tcPr>
          <w:p w14:paraId="28D8C222"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34" w:type="dxa"/>
            <w:tcBorders>
              <w:top w:val="nil"/>
              <w:left w:val="nil"/>
              <w:bottom w:val="nil"/>
              <w:right w:val="nil"/>
            </w:tcBorders>
          </w:tcPr>
          <w:p w14:paraId="1E9C6646" w14:textId="77777777" w:rsidR="00212B06" w:rsidRPr="00212B06" w:rsidRDefault="00212B06" w:rsidP="00212B06">
            <w:pPr>
              <w:tabs>
                <w:tab w:val="left" w:pos="3960"/>
              </w:tabs>
              <w:jc w:val="center"/>
              <w:rPr>
                <w:rFonts w:ascii="Verdana" w:hAnsi="Verdana" w:cs="Arial"/>
                <w:color w:val="000000"/>
                <w:sz w:val="18"/>
                <w:szCs w:val="18"/>
              </w:rPr>
            </w:pPr>
          </w:p>
        </w:tc>
        <w:tc>
          <w:tcPr>
            <w:tcW w:w="1289" w:type="dxa"/>
            <w:tcBorders>
              <w:top w:val="nil"/>
              <w:left w:val="nil"/>
              <w:bottom w:val="nil"/>
              <w:right w:val="nil"/>
            </w:tcBorders>
          </w:tcPr>
          <w:p w14:paraId="710C4FB0"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302" w:type="dxa"/>
            <w:tcBorders>
              <w:top w:val="nil"/>
              <w:left w:val="nil"/>
              <w:bottom w:val="nil"/>
              <w:right w:val="nil"/>
            </w:tcBorders>
          </w:tcPr>
          <w:p w14:paraId="0059FEFD"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546" w:type="dxa"/>
            <w:tcBorders>
              <w:top w:val="nil"/>
              <w:left w:val="nil"/>
              <w:bottom w:val="nil"/>
              <w:right w:val="nil"/>
            </w:tcBorders>
          </w:tcPr>
          <w:p w14:paraId="1797E0B1" w14:textId="77777777" w:rsidR="00212B06" w:rsidRPr="00212B06" w:rsidRDefault="00212B06" w:rsidP="00212B06">
            <w:pPr>
              <w:tabs>
                <w:tab w:val="left" w:pos="3960"/>
              </w:tabs>
              <w:jc w:val="center"/>
              <w:rPr>
                <w:rFonts w:ascii="Verdana" w:hAnsi="Verdana" w:cs="Arial"/>
                <w:color w:val="000000"/>
                <w:sz w:val="18"/>
                <w:szCs w:val="18"/>
              </w:rPr>
            </w:pPr>
          </w:p>
        </w:tc>
        <w:tc>
          <w:tcPr>
            <w:tcW w:w="283" w:type="dxa"/>
            <w:tcBorders>
              <w:top w:val="nil"/>
              <w:left w:val="nil"/>
              <w:bottom w:val="nil"/>
              <w:right w:val="nil"/>
            </w:tcBorders>
          </w:tcPr>
          <w:p w14:paraId="3893A34B" w14:textId="77777777" w:rsidR="00212B06" w:rsidRPr="00212B06" w:rsidRDefault="00212B06" w:rsidP="00212B06">
            <w:pPr>
              <w:tabs>
                <w:tab w:val="left" w:pos="3960"/>
              </w:tabs>
              <w:jc w:val="center"/>
              <w:rPr>
                <w:rFonts w:ascii="Verdana" w:hAnsi="Verdana" w:cs="Arial"/>
                <w:color w:val="000000"/>
                <w:sz w:val="18"/>
                <w:szCs w:val="18"/>
                <w:u w:val="single"/>
              </w:rPr>
            </w:pPr>
          </w:p>
        </w:tc>
        <w:tc>
          <w:tcPr>
            <w:tcW w:w="1156" w:type="dxa"/>
            <w:tcBorders>
              <w:top w:val="nil"/>
              <w:left w:val="nil"/>
              <w:bottom w:val="nil"/>
              <w:right w:val="nil"/>
            </w:tcBorders>
          </w:tcPr>
          <w:p w14:paraId="12EC56E9" w14:textId="77777777" w:rsidR="00212B06" w:rsidRPr="00212B06" w:rsidRDefault="00212B06" w:rsidP="00212B06">
            <w:pPr>
              <w:tabs>
                <w:tab w:val="left" w:pos="3960"/>
              </w:tabs>
              <w:jc w:val="center"/>
              <w:rPr>
                <w:rFonts w:ascii="Verdana" w:hAnsi="Verdana" w:cs="Arial"/>
                <w:color w:val="000000"/>
                <w:sz w:val="18"/>
                <w:szCs w:val="18"/>
                <w:u w:val="single"/>
              </w:rPr>
            </w:pPr>
          </w:p>
        </w:tc>
      </w:tr>
      <w:tr w:rsidR="00212B06" w:rsidRPr="00212B06" w14:paraId="37D0F000" w14:textId="77777777" w:rsidTr="008C3ECB">
        <w:trPr>
          <w:trHeight w:val="279"/>
        </w:trPr>
        <w:tc>
          <w:tcPr>
            <w:tcW w:w="3933" w:type="dxa"/>
            <w:tcBorders>
              <w:top w:val="nil"/>
              <w:left w:val="nil"/>
              <w:bottom w:val="single" w:sz="4" w:space="0" w:color="auto"/>
              <w:right w:val="nil"/>
            </w:tcBorders>
            <w:hideMark/>
          </w:tcPr>
          <w:p w14:paraId="105206BE" w14:textId="77777777" w:rsidR="00212B06" w:rsidRPr="00212B06" w:rsidRDefault="00A87F95" w:rsidP="00212B06">
            <w:pPr>
              <w:tabs>
                <w:tab w:val="left" w:pos="3960"/>
              </w:tabs>
              <w:jc w:val="both"/>
              <w:rPr>
                <w:rFonts w:ascii="Verdana" w:hAnsi="Verdana" w:cs="Arial"/>
                <w:color w:val="000000"/>
                <w:sz w:val="18"/>
                <w:szCs w:val="18"/>
              </w:rPr>
            </w:pPr>
            <w:r>
              <w:rPr>
                <w:rFonts w:ascii="Verdana" w:hAnsi="Verdana" w:cs="Arial"/>
                <w:color w:val="000000"/>
                <w:sz w:val="18"/>
                <w:szCs w:val="18"/>
              </w:rPr>
              <w:t>Saldo al 31/12/2019</w:t>
            </w:r>
          </w:p>
        </w:tc>
        <w:tc>
          <w:tcPr>
            <w:tcW w:w="1272" w:type="dxa"/>
            <w:tcBorders>
              <w:top w:val="nil"/>
              <w:left w:val="nil"/>
              <w:bottom w:val="single" w:sz="4" w:space="0" w:color="auto"/>
              <w:right w:val="nil"/>
            </w:tcBorders>
            <w:vAlign w:val="bottom"/>
            <w:hideMark/>
          </w:tcPr>
          <w:p w14:paraId="35D97061"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20,000</w:t>
            </w:r>
          </w:p>
        </w:tc>
        <w:tc>
          <w:tcPr>
            <w:tcW w:w="236" w:type="dxa"/>
            <w:tcBorders>
              <w:top w:val="nil"/>
              <w:left w:val="nil"/>
              <w:bottom w:val="single" w:sz="4" w:space="0" w:color="auto"/>
              <w:right w:val="nil"/>
            </w:tcBorders>
            <w:vAlign w:val="bottom"/>
          </w:tcPr>
          <w:p w14:paraId="71B90C68" w14:textId="77777777" w:rsidR="00212B06" w:rsidRPr="00212B06" w:rsidRDefault="00212B06" w:rsidP="00212B06">
            <w:pPr>
              <w:tabs>
                <w:tab w:val="left" w:pos="3960"/>
              </w:tabs>
              <w:jc w:val="right"/>
              <w:rPr>
                <w:rFonts w:ascii="Verdana" w:hAnsi="Verdana" w:cs="Arial"/>
                <w:color w:val="000000"/>
                <w:sz w:val="18"/>
                <w:szCs w:val="18"/>
              </w:rPr>
            </w:pPr>
          </w:p>
        </w:tc>
        <w:tc>
          <w:tcPr>
            <w:tcW w:w="1150" w:type="dxa"/>
            <w:tcBorders>
              <w:top w:val="nil"/>
              <w:left w:val="nil"/>
              <w:bottom w:val="single" w:sz="4" w:space="0" w:color="auto"/>
              <w:right w:val="nil"/>
            </w:tcBorders>
            <w:vAlign w:val="bottom"/>
            <w:hideMark/>
          </w:tcPr>
          <w:p w14:paraId="631DE372"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10,000</w:t>
            </w:r>
          </w:p>
        </w:tc>
        <w:tc>
          <w:tcPr>
            <w:tcW w:w="236" w:type="dxa"/>
            <w:tcBorders>
              <w:top w:val="nil"/>
              <w:left w:val="nil"/>
              <w:bottom w:val="single" w:sz="4" w:space="0" w:color="auto"/>
              <w:right w:val="nil"/>
            </w:tcBorders>
            <w:vAlign w:val="bottom"/>
          </w:tcPr>
          <w:p w14:paraId="0CAB7B63" w14:textId="77777777" w:rsidR="00212B06" w:rsidRPr="00212B06" w:rsidRDefault="00212B06" w:rsidP="00212B06">
            <w:pPr>
              <w:tabs>
                <w:tab w:val="left" w:pos="3960"/>
              </w:tabs>
              <w:jc w:val="right"/>
              <w:rPr>
                <w:rFonts w:ascii="Verdana" w:hAnsi="Verdana" w:cs="Arial"/>
                <w:color w:val="000000"/>
                <w:sz w:val="18"/>
                <w:szCs w:val="18"/>
              </w:rPr>
            </w:pPr>
          </w:p>
        </w:tc>
        <w:tc>
          <w:tcPr>
            <w:tcW w:w="1267" w:type="dxa"/>
            <w:tcBorders>
              <w:top w:val="nil"/>
              <w:left w:val="nil"/>
              <w:bottom w:val="single" w:sz="4" w:space="0" w:color="auto"/>
              <w:right w:val="nil"/>
            </w:tcBorders>
            <w:vAlign w:val="bottom"/>
            <w:hideMark/>
          </w:tcPr>
          <w:p w14:paraId="29A938D1"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540,000</w:t>
            </w:r>
          </w:p>
        </w:tc>
        <w:tc>
          <w:tcPr>
            <w:tcW w:w="244" w:type="dxa"/>
            <w:tcBorders>
              <w:top w:val="nil"/>
              <w:left w:val="nil"/>
              <w:bottom w:val="single" w:sz="4" w:space="0" w:color="auto"/>
              <w:right w:val="nil"/>
            </w:tcBorders>
            <w:vAlign w:val="bottom"/>
          </w:tcPr>
          <w:p w14:paraId="5BF57813" w14:textId="77777777" w:rsidR="00212B06" w:rsidRPr="00212B06" w:rsidRDefault="00212B06" w:rsidP="00212B06">
            <w:pPr>
              <w:tabs>
                <w:tab w:val="left" w:pos="3960"/>
              </w:tabs>
              <w:jc w:val="right"/>
              <w:rPr>
                <w:rFonts w:ascii="Verdana" w:hAnsi="Verdana" w:cs="Arial"/>
                <w:color w:val="000000"/>
                <w:sz w:val="18"/>
                <w:szCs w:val="18"/>
              </w:rPr>
            </w:pPr>
          </w:p>
        </w:tc>
        <w:tc>
          <w:tcPr>
            <w:tcW w:w="1534" w:type="dxa"/>
            <w:tcBorders>
              <w:top w:val="nil"/>
              <w:left w:val="nil"/>
              <w:bottom w:val="single" w:sz="4" w:space="0" w:color="auto"/>
              <w:right w:val="nil"/>
            </w:tcBorders>
            <w:vAlign w:val="bottom"/>
            <w:hideMark/>
          </w:tcPr>
          <w:p w14:paraId="730C5C0C" w14:textId="77777777" w:rsidR="00212B06" w:rsidRPr="00212B06" w:rsidRDefault="00212B06" w:rsidP="00212B06">
            <w:pPr>
              <w:tabs>
                <w:tab w:val="left" w:pos="3960"/>
              </w:tabs>
              <w:jc w:val="right"/>
              <w:rPr>
                <w:rFonts w:ascii="Verdana" w:hAnsi="Verdana" w:cs="Arial"/>
                <w:color w:val="000000"/>
                <w:sz w:val="18"/>
                <w:szCs w:val="18"/>
              </w:rPr>
            </w:pPr>
            <w:r>
              <w:rPr>
                <w:rFonts w:ascii="Verdana" w:hAnsi="Verdana" w:cs="Arial"/>
                <w:color w:val="000000"/>
                <w:sz w:val="18"/>
                <w:szCs w:val="18"/>
              </w:rPr>
              <w:t>(191,770</w:t>
            </w:r>
            <w:r w:rsidRPr="00212B06">
              <w:rPr>
                <w:rFonts w:ascii="Verdana" w:hAnsi="Verdana" w:cs="Arial"/>
                <w:color w:val="000000"/>
                <w:sz w:val="18"/>
                <w:szCs w:val="18"/>
              </w:rPr>
              <w:t>)</w:t>
            </w:r>
          </w:p>
        </w:tc>
        <w:tc>
          <w:tcPr>
            <w:tcW w:w="1289" w:type="dxa"/>
            <w:tcBorders>
              <w:top w:val="nil"/>
              <w:left w:val="nil"/>
              <w:bottom w:val="single" w:sz="4" w:space="0" w:color="auto"/>
              <w:right w:val="nil"/>
            </w:tcBorders>
            <w:hideMark/>
          </w:tcPr>
          <w:p w14:paraId="3C342ED2" w14:textId="77777777" w:rsidR="00212B06" w:rsidRPr="00212B06" w:rsidRDefault="00212B06" w:rsidP="00212B06">
            <w:pPr>
              <w:tabs>
                <w:tab w:val="left" w:pos="3960"/>
              </w:tabs>
              <w:jc w:val="right"/>
              <w:rPr>
                <w:rFonts w:ascii="Verdana" w:hAnsi="Verdana" w:cs="Arial"/>
                <w:color w:val="000000"/>
                <w:sz w:val="18"/>
                <w:szCs w:val="18"/>
              </w:rPr>
            </w:pPr>
            <w:r>
              <w:rPr>
                <w:rFonts w:ascii="Verdana" w:hAnsi="Verdana" w:cs="Arial"/>
                <w:color w:val="000000"/>
                <w:sz w:val="18"/>
                <w:szCs w:val="18"/>
              </w:rPr>
              <w:t>4,322</w:t>
            </w:r>
          </w:p>
        </w:tc>
        <w:tc>
          <w:tcPr>
            <w:tcW w:w="302" w:type="dxa"/>
            <w:tcBorders>
              <w:top w:val="nil"/>
              <w:left w:val="nil"/>
              <w:bottom w:val="single" w:sz="4" w:space="0" w:color="auto"/>
              <w:right w:val="nil"/>
            </w:tcBorders>
          </w:tcPr>
          <w:p w14:paraId="38F50EDF" w14:textId="77777777" w:rsidR="00212B06" w:rsidRPr="00212B06" w:rsidRDefault="00212B06" w:rsidP="00212B06">
            <w:pPr>
              <w:tabs>
                <w:tab w:val="left" w:pos="3960"/>
              </w:tabs>
              <w:jc w:val="right"/>
              <w:rPr>
                <w:rFonts w:ascii="Verdana" w:hAnsi="Verdana" w:cs="Arial"/>
                <w:color w:val="000000"/>
                <w:sz w:val="18"/>
                <w:szCs w:val="18"/>
              </w:rPr>
            </w:pPr>
          </w:p>
        </w:tc>
        <w:tc>
          <w:tcPr>
            <w:tcW w:w="1546" w:type="dxa"/>
            <w:tcBorders>
              <w:top w:val="nil"/>
              <w:left w:val="nil"/>
              <w:bottom w:val="single" w:sz="4" w:space="0" w:color="auto"/>
              <w:right w:val="nil"/>
            </w:tcBorders>
            <w:vAlign w:val="bottom"/>
            <w:hideMark/>
          </w:tcPr>
          <w:p w14:paraId="2C486006"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0</w:t>
            </w:r>
          </w:p>
        </w:tc>
        <w:tc>
          <w:tcPr>
            <w:tcW w:w="283" w:type="dxa"/>
            <w:tcBorders>
              <w:top w:val="nil"/>
              <w:left w:val="nil"/>
              <w:bottom w:val="single" w:sz="4" w:space="0" w:color="auto"/>
              <w:right w:val="nil"/>
            </w:tcBorders>
          </w:tcPr>
          <w:p w14:paraId="6F9885F1" w14:textId="77777777" w:rsidR="00212B06" w:rsidRPr="00212B06" w:rsidRDefault="00212B06" w:rsidP="00212B06">
            <w:pPr>
              <w:tabs>
                <w:tab w:val="left" w:pos="3960"/>
              </w:tabs>
              <w:jc w:val="center"/>
              <w:rPr>
                <w:rFonts w:ascii="Verdana" w:hAnsi="Verdana" w:cs="Arial"/>
                <w:color w:val="000000"/>
                <w:sz w:val="18"/>
                <w:szCs w:val="18"/>
              </w:rPr>
            </w:pPr>
          </w:p>
        </w:tc>
        <w:tc>
          <w:tcPr>
            <w:tcW w:w="1156" w:type="dxa"/>
            <w:tcBorders>
              <w:top w:val="nil"/>
              <w:left w:val="nil"/>
              <w:bottom w:val="single" w:sz="4" w:space="0" w:color="auto"/>
              <w:right w:val="nil"/>
            </w:tcBorders>
            <w:vAlign w:val="bottom"/>
            <w:hideMark/>
          </w:tcPr>
          <w:p w14:paraId="49575E7E" w14:textId="77777777" w:rsidR="00212B06" w:rsidRPr="00212B06" w:rsidRDefault="00212B06" w:rsidP="00212B06">
            <w:pPr>
              <w:tabs>
                <w:tab w:val="left" w:pos="3960"/>
              </w:tabs>
              <w:jc w:val="center"/>
              <w:rPr>
                <w:rFonts w:ascii="Verdana" w:hAnsi="Verdana" w:cs="Arial"/>
                <w:color w:val="000000"/>
                <w:sz w:val="18"/>
                <w:szCs w:val="18"/>
              </w:rPr>
            </w:pPr>
            <w:r>
              <w:rPr>
                <w:rFonts w:ascii="Verdana" w:hAnsi="Verdana" w:cs="Arial"/>
                <w:color w:val="000000"/>
                <w:sz w:val="18"/>
                <w:szCs w:val="18"/>
              </w:rPr>
              <w:t>382,552</w:t>
            </w:r>
          </w:p>
        </w:tc>
      </w:tr>
      <w:tr w:rsidR="00212B06" w:rsidRPr="00212B06" w14:paraId="4770B0FB" w14:textId="77777777" w:rsidTr="008C3ECB">
        <w:trPr>
          <w:trHeight w:val="261"/>
        </w:trPr>
        <w:tc>
          <w:tcPr>
            <w:tcW w:w="3933" w:type="dxa"/>
            <w:tcBorders>
              <w:top w:val="single" w:sz="4" w:space="0" w:color="auto"/>
              <w:left w:val="nil"/>
              <w:bottom w:val="nil"/>
              <w:right w:val="nil"/>
            </w:tcBorders>
          </w:tcPr>
          <w:p w14:paraId="6593FCE0" w14:textId="77777777" w:rsidR="00212B06" w:rsidRPr="00212B06" w:rsidRDefault="00212B06" w:rsidP="00212B06">
            <w:pPr>
              <w:tabs>
                <w:tab w:val="left" w:pos="3960"/>
              </w:tabs>
              <w:jc w:val="both"/>
              <w:rPr>
                <w:rFonts w:ascii="Verdana" w:hAnsi="Verdana" w:cs="Arial"/>
                <w:color w:val="000000"/>
                <w:sz w:val="18"/>
                <w:szCs w:val="18"/>
              </w:rPr>
            </w:pPr>
          </w:p>
        </w:tc>
        <w:tc>
          <w:tcPr>
            <w:tcW w:w="1272" w:type="dxa"/>
            <w:tcBorders>
              <w:top w:val="single" w:sz="4" w:space="0" w:color="auto"/>
              <w:left w:val="nil"/>
              <w:bottom w:val="nil"/>
              <w:right w:val="nil"/>
            </w:tcBorders>
          </w:tcPr>
          <w:p w14:paraId="79590526"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single" w:sz="4" w:space="0" w:color="auto"/>
              <w:left w:val="nil"/>
              <w:bottom w:val="nil"/>
              <w:right w:val="nil"/>
            </w:tcBorders>
          </w:tcPr>
          <w:p w14:paraId="67277298" w14:textId="77777777" w:rsidR="00212B06" w:rsidRPr="00212B06" w:rsidRDefault="00212B06" w:rsidP="00212B06">
            <w:pPr>
              <w:tabs>
                <w:tab w:val="left" w:pos="3960"/>
              </w:tabs>
              <w:jc w:val="right"/>
              <w:rPr>
                <w:rFonts w:ascii="Verdana" w:hAnsi="Verdana" w:cs="Arial"/>
                <w:color w:val="000000"/>
                <w:sz w:val="18"/>
                <w:szCs w:val="18"/>
              </w:rPr>
            </w:pPr>
          </w:p>
        </w:tc>
        <w:tc>
          <w:tcPr>
            <w:tcW w:w="1150" w:type="dxa"/>
            <w:tcBorders>
              <w:top w:val="single" w:sz="4" w:space="0" w:color="auto"/>
              <w:left w:val="nil"/>
              <w:bottom w:val="nil"/>
              <w:right w:val="nil"/>
            </w:tcBorders>
          </w:tcPr>
          <w:p w14:paraId="6F6431B8"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single" w:sz="4" w:space="0" w:color="auto"/>
              <w:left w:val="nil"/>
              <w:bottom w:val="nil"/>
              <w:right w:val="nil"/>
            </w:tcBorders>
          </w:tcPr>
          <w:p w14:paraId="71D44D63" w14:textId="77777777" w:rsidR="00212B06" w:rsidRPr="00212B06" w:rsidRDefault="00212B06" w:rsidP="00212B06">
            <w:pPr>
              <w:tabs>
                <w:tab w:val="left" w:pos="3960"/>
              </w:tabs>
              <w:jc w:val="right"/>
              <w:rPr>
                <w:rFonts w:ascii="Verdana" w:hAnsi="Verdana" w:cs="Arial"/>
                <w:color w:val="000000"/>
                <w:sz w:val="18"/>
                <w:szCs w:val="18"/>
              </w:rPr>
            </w:pPr>
          </w:p>
        </w:tc>
        <w:tc>
          <w:tcPr>
            <w:tcW w:w="1267" w:type="dxa"/>
            <w:tcBorders>
              <w:top w:val="single" w:sz="4" w:space="0" w:color="auto"/>
              <w:left w:val="nil"/>
              <w:bottom w:val="nil"/>
              <w:right w:val="nil"/>
            </w:tcBorders>
          </w:tcPr>
          <w:p w14:paraId="78A9BE61"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single" w:sz="4" w:space="0" w:color="auto"/>
              <w:left w:val="nil"/>
              <w:bottom w:val="nil"/>
              <w:right w:val="nil"/>
            </w:tcBorders>
          </w:tcPr>
          <w:p w14:paraId="22F99357" w14:textId="77777777" w:rsidR="00212B06" w:rsidRPr="00212B06" w:rsidRDefault="00212B06" w:rsidP="00212B06">
            <w:pPr>
              <w:tabs>
                <w:tab w:val="left" w:pos="3960"/>
              </w:tabs>
              <w:jc w:val="right"/>
              <w:rPr>
                <w:rFonts w:ascii="Verdana" w:hAnsi="Verdana" w:cs="Arial"/>
                <w:color w:val="000000"/>
                <w:sz w:val="18"/>
                <w:szCs w:val="18"/>
              </w:rPr>
            </w:pPr>
          </w:p>
        </w:tc>
        <w:tc>
          <w:tcPr>
            <w:tcW w:w="1534" w:type="dxa"/>
            <w:tcBorders>
              <w:top w:val="single" w:sz="4" w:space="0" w:color="auto"/>
              <w:left w:val="nil"/>
              <w:bottom w:val="nil"/>
              <w:right w:val="nil"/>
            </w:tcBorders>
          </w:tcPr>
          <w:p w14:paraId="5B962D12" w14:textId="77777777" w:rsidR="00212B06" w:rsidRPr="00212B06" w:rsidRDefault="00212B06" w:rsidP="00212B06">
            <w:pPr>
              <w:tabs>
                <w:tab w:val="left" w:pos="3960"/>
              </w:tabs>
              <w:jc w:val="right"/>
              <w:rPr>
                <w:rFonts w:ascii="Verdana" w:hAnsi="Verdana" w:cs="Arial"/>
                <w:color w:val="000000"/>
                <w:sz w:val="18"/>
                <w:szCs w:val="18"/>
              </w:rPr>
            </w:pPr>
          </w:p>
        </w:tc>
        <w:tc>
          <w:tcPr>
            <w:tcW w:w="1289" w:type="dxa"/>
            <w:tcBorders>
              <w:top w:val="single" w:sz="4" w:space="0" w:color="auto"/>
              <w:left w:val="nil"/>
              <w:bottom w:val="nil"/>
              <w:right w:val="nil"/>
            </w:tcBorders>
          </w:tcPr>
          <w:p w14:paraId="2B4BFBC9" w14:textId="77777777" w:rsidR="00212B06" w:rsidRPr="00212B06" w:rsidRDefault="00212B06" w:rsidP="00212B06">
            <w:pPr>
              <w:tabs>
                <w:tab w:val="left" w:pos="3960"/>
              </w:tabs>
              <w:jc w:val="right"/>
              <w:rPr>
                <w:rFonts w:ascii="Verdana" w:hAnsi="Verdana" w:cs="Arial"/>
                <w:color w:val="000000"/>
                <w:sz w:val="18"/>
                <w:szCs w:val="18"/>
              </w:rPr>
            </w:pPr>
          </w:p>
        </w:tc>
        <w:tc>
          <w:tcPr>
            <w:tcW w:w="302" w:type="dxa"/>
            <w:tcBorders>
              <w:top w:val="single" w:sz="4" w:space="0" w:color="auto"/>
              <w:left w:val="nil"/>
              <w:bottom w:val="nil"/>
              <w:right w:val="nil"/>
            </w:tcBorders>
          </w:tcPr>
          <w:p w14:paraId="1D07053F" w14:textId="77777777" w:rsidR="00212B06" w:rsidRPr="00212B06" w:rsidRDefault="00212B06" w:rsidP="00212B06">
            <w:pPr>
              <w:tabs>
                <w:tab w:val="left" w:pos="3960"/>
              </w:tabs>
              <w:jc w:val="right"/>
              <w:rPr>
                <w:rFonts w:ascii="Verdana" w:hAnsi="Verdana" w:cs="Arial"/>
                <w:color w:val="000000"/>
                <w:sz w:val="18"/>
                <w:szCs w:val="18"/>
              </w:rPr>
            </w:pPr>
          </w:p>
        </w:tc>
        <w:tc>
          <w:tcPr>
            <w:tcW w:w="1546" w:type="dxa"/>
            <w:tcBorders>
              <w:top w:val="single" w:sz="4" w:space="0" w:color="auto"/>
              <w:left w:val="nil"/>
              <w:bottom w:val="nil"/>
              <w:right w:val="nil"/>
            </w:tcBorders>
          </w:tcPr>
          <w:p w14:paraId="3160F058" w14:textId="77777777" w:rsidR="00212B06" w:rsidRPr="00212B06" w:rsidRDefault="00212B06" w:rsidP="00212B06">
            <w:pPr>
              <w:tabs>
                <w:tab w:val="left" w:pos="3960"/>
              </w:tabs>
              <w:jc w:val="right"/>
              <w:rPr>
                <w:rFonts w:ascii="Verdana" w:hAnsi="Verdana" w:cs="Arial"/>
                <w:color w:val="000000"/>
                <w:sz w:val="18"/>
                <w:szCs w:val="18"/>
              </w:rPr>
            </w:pPr>
          </w:p>
        </w:tc>
        <w:tc>
          <w:tcPr>
            <w:tcW w:w="283" w:type="dxa"/>
            <w:tcBorders>
              <w:top w:val="single" w:sz="4" w:space="0" w:color="auto"/>
              <w:left w:val="nil"/>
              <w:bottom w:val="nil"/>
              <w:right w:val="nil"/>
            </w:tcBorders>
          </w:tcPr>
          <w:p w14:paraId="6EF12B1F" w14:textId="77777777" w:rsidR="00212B06" w:rsidRPr="00212B06" w:rsidRDefault="00212B06" w:rsidP="00212B06">
            <w:pPr>
              <w:tabs>
                <w:tab w:val="left" w:pos="3960"/>
              </w:tabs>
              <w:jc w:val="right"/>
              <w:rPr>
                <w:rFonts w:ascii="Verdana" w:hAnsi="Verdana" w:cs="Arial"/>
                <w:color w:val="000000"/>
                <w:sz w:val="18"/>
                <w:szCs w:val="18"/>
              </w:rPr>
            </w:pPr>
          </w:p>
        </w:tc>
        <w:tc>
          <w:tcPr>
            <w:tcW w:w="1156" w:type="dxa"/>
            <w:tcBorders>
              <w:top w:val="single" w:sz="4" w:space="0" w:color="auto"/>
              <w:left w:val="nil"/>
              <w:bottom w:val="nil"/>
              <w:right w:val="nil"/>
            </w:tcBorders>
          </w:tcPr>
          <w:p w14:paraId="35102538" w14:textId="77777777" w:rsidR="00212B06" w:rsidRPr="00212B06" w:rsidRDefault="00212B06" w:rsidP="00212B06">
            <w:pPr>
              <w:tabs>
                <w:tab w:val="left" w:pos="3960"/>
              </w:tabs>
              <w:jc w:val="right"/>
              <w:rPr>
                <w:rFonts w:ascii="Verdana" w:hAnsi="Verdana" w:cs="Arial"/>
                <w:color w:val="000000"/>
                <w:sz w:val="18"/>
                <w:szCs w:val="18"/>
              </w:rPr>
            </w:pPr>
          </w:p>
        </w:tc>
      </w:tr>
      <w:tr w:rsidR="00212B06" w:rsidRPr="00212B06" w14:paraId="5A2F5E89" w14:textId="77777777" w:rsidTr="008C3ECB">
        <w:trPr>
          <w:trHeight w:val="279"/>
        </w:trPr>
        <w:tc>
          <w:tcPr>
            <w:tcW w:w="3933" w:type="dxa"/>
            <w:tcBorders>
              <w:top w:val="nil"/>
              <w:left w:val="nil"/>
              <w:bottom w:val="nil"/>
              <w:right w:val="nil"/>
            </w:tcBorders>
            <w:hideMark/>
          </w:tcPr>
          <w:p w14:paraId="49426CA4" w14:textId="77777777" w:rsidR="00212B06" w:rsidRPr="00212B06" w:rsidRDefault="00212B06" w:rsidP="00212B06">
            <w:pPr>
              <w:tabs>
                <w:tab w:val="left" w:pos="3960"/>
              </w:tabs>
              <w:jc w:val="both"/>
              <w:rPr>
                <w:rFonts w:ascii="Verdana" w:hAnsi="Verdana" w:cs="Arial"/>
                <w:color w:val="000000"/>
                <w:sz w:val="18"/>
                <w:szCs w:val="18"/>
              </w:rPr>
            </w:pPr>
            <w:r w:rsidRPr="00212B06">
              <w:rPr>
                <w:rFonts w:ascii="Verdana" w:hAnsi="Verdana" w:cs="Arial"/>
                <w:color w:val="000000"/>
                <w:sz w:val="18"/>
                <w:szCs w:val="18"/>
              </w:rPr>
              <w:t>Resultado del ejercicio</w:t>
            </w:r>
          </w:p>
        </w:tc>
        <w:tc>
          <w:tcPr>
            <w:tcW w:w="1272" w:type="dxa"/>
            <w:tcBorders>
              <w:top w:val="nil"/>
              <w:left w:val="nil"/>
              <w:bottom w:val="nil"/>
              <w:right w:val="nil"/>
            </w:tcBorders>
          </w:tcPr>
          <w:p w14:paraId="144EB928"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tcPr>
          <w:p w14:paraId="2B21E463" w14:textId="77777777" w:rsidR="00212B06" w:rsidRPr="00212B06" w:rsidRDefault="00212B06" w:rsidP="00212B06">
            <w:pPr>
              <w:tabs>
                <w:tab w:val="left" w:pos="3960"/>
              </w:tabs>
              <w:jc w:val="right"/>
              <w:rPr>
                <w:rFonts w:ascii="Verdana" w:hAnsi="Verdana" w:cs="Arial"/>
                <w:color w:val="000000"/>
                <w:sz w:val="18"/>
                <w:szCs w:val="18"/>
              </w:rPr>
            </w:pPr>
          </w:p>
        </w:tc>
        <w:tc>
          <w:tcPr>
            <w:tcW w:w="1150" w:type="dxa"/>
            <w:tcBorders>
              <w:top w:val="nil"/>
              <w:left w:val="nil"/>
              <w:bottom w:val="nil"/>
              <w:right w:val="nil"/>
            </w:tcBorders>
          </w:tcPr>
          <w:p w14:paraId="4E436DED"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tcPr>
          <w:p w14:paraId="0BDCED46" w14:textId="77777777" w:rsidR="00212B06" w:rsidRPr="00212B06" w:rsidRDefault="00212B06" w:rsidP="00212B06">
            <w:pPr>
              <w:tabs>
                <w:tab w:val="left" w:pos="3960"/>
              </w:tabs>
              <w:jc w:val="right"/>
              <w:rPr>
                <w:rFonts w:ascii="Verdana" w:hAnsi="Verdana" w:cs="Arial"/>
                <w:color w:val="000000"/>
                <w:sz w:val="18"/>
                <w:szCs w:val="18"/>
              </w:rPr>
            </w:pPr>
          </w:p>
        </w:tc>
        <w:tc>
          <w:tcPr>
            <w:tcW w:w="1267" w:type="dxa"/>
            <w:tcBorders>
              <w:top w:val="nil"/>
              <w:left w:val="nil"/>
              <w:bottom w:val="nil"/>
              <w:right w:val="nil"/>
            </w:tcBorders>
          </w:tcPr>
          <w:p w14:paraId="3587578B"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nil"/>
              <w:left w:val="nil"/>
              <w:bottom w:val="nil"/>
              <w:right w:val="nil"/>
            </w:tcBorders>
          </w:tcPr>
          <w:p w14:paraId="2436436B" w14:textId="77777777" w:rsidR="00212B06" w:rsidRPr="00212B06" w:rsidRDefault="00212B06" w:rsidP="00212B06">
            <w:pPr>
              <w:tabs>
                <w:tab w:val="left" w:pos="3960"/>
              </w:tabs>
              <w:jc w:val="right"/>
              <w:rPr>
                <w:rFonts w:ascii="Verdana" w:hAnsi="Verdana" w:cs="Arial"/>
                <w:color w:val="000000"/>
                <w:sz w:val="18"/>
                <w:szCs w:val="18"/>
              </w:rPr>
            </w:pPr>
          </w:p>
        </w:tc>
        <w:tc>
          <w:tcPr>
            <w:tcW w:w="1534" w:type="dxa"/>
            <w:tcBorders>
              <w:top w:val="nil"/>
              <w:left w:val="nil"/>
              <w:bottom w:val="nil"/>
              <w:right w:val="nil"/>
            </w:tcBorders>
            <w:hideMark/>
          </w:tcPr>
          <w:p w14:paraId="50C52421" w14:textId="77777777" w:rsidR="00212B06" w:rsidRPr="00212B06" w:rsidRDefault="00212B06" w:rsidP="00212B06">
            <w:pPr>
              <w:tabs>
                <w:tab w:val="left" w:pos="3960"/>
              </w:tabs>
              <w:jc w:val="center"/>
              <w:rPr>
                <w:rFonts w:ascii="Verdana" w:hAnsi="Verdana" w:cs="Arial"/>
                <w:color w:val="000000"/>
                <w:sz w:val="18"/>
                <w:szCs w:val="18"/>
              </w:rPr>
            </w:pPr>
            <w:r>
              <w:rPr>
                <w:rFonts w:ascii="Verdana" w:hAnsi="Verdana" w:cs="Arial"/>
                <w:color w:val="000000"/>
                <w:sz w:val="18"/>
                <w:szCs w:val="18"/>
              </w:rPr>
              <w:t xml:space="preserve">       (5,184)</w:t>
            </w:r>
          </w:p>
        </w:tc>
        <w:tc>
          <w:tcPr>
            <w:tcW w:w="1289" w:type="dxa"/>
            <w:tcBorders>
              <w:top w:val="nil"/>
              <w:left w:val="nil"/>
              <w:bottom w:val="nil"/>
              <w:right w:val="nil"/>
            </w:tcBorders>
          </w:tcPr>
          <w:p w14:paraId="3607F209" w14:textId="77777777" w:rsidR="00212B06" w:rsidRPr="00212B06" w:rsidRDefault="00212B06" w:rsidP="00212B06">
            <w:pPr>
              <w:tabs>
                <w:tab w:val="left" w:pos="3960"/>
              </w:tabs>
              <w:jc w:val="right"/>
              <w:rPr>
                <w:rFonts w:ascii="Verdana" w:hAnsi="Verdana" w:cs="Arial"/>
                <w:color w:val="000000"/>
                <w:sz w:val="18"/>
                <w:szCs w:val="18"/>
              </w:rPr>
            </w:pPr>
          </w:p>
        </w:tc>
        <w:tc>
          <w:tcPr>
            <w:tcW w:w="302" w:type="dxa"/>
            <w:tcBorders>
              <w:top w:val="nil"/>
              <w:left w:val="nil"/>
              <w:bottom w:val="nil"/>
              <w:right w:val="nil"/>
            </w:tcBorders>
          </w:tcPr>
          <w:p w14:paraId="69DD1A42" w14:textId="77777777" w:rsidR="00212B06" w:rsidRPr="00212B06" w:rsidRDefault="00212B06" w:rsidP="00212B06">
            <w:pPr>
              <w:tabs>
                <w:tab w:val="left" w:pos="3960"/>
              </w:tabs>
              <w:jc w:val="right"/>
              <w:rPr>
                <w:rFonts w:ascii="Verdana" w:hAnsi="Verdana" w:cs="Arial"/>
                <w:color w:val="000000"/>
                <w:sz w:val="18"/>
                <w:szCs w:val="18"/>
              </w:rPr>
            </w:pPr>
          </w:p>
        </w:tc>
        <w:tc>
          <w:tcPr>
            <w:tcW w:w="1546" w:type="dxa"/>
            <w:tcBorders>
              <w:top w:val="nil"/>
              <w:left w:val="nil"/>
              <w:bottom w:val="nil"/>
              <w:right w:val="nil"/>
            </w:tcBorders>
          </w:tcPr>
          <w:p w14:paraId="624551C2" w14:textId="77777777" w:rsidR="00212B06" w:rsidRPr="00212B06" w:rsidRDefault="00212B06" w:rsidP="00212B06">
            <w:pPr>
              <w:tabs>
                <w:tab w:val="left" w:pos="3960"/>
              </w:tabs>
              <w:jc w:val="right"/>
              <w:rPr>
                <w:rFonts w:ascii="Verdana" w:hAnsi="Verdana" w:cs="Arial"/>
                <w:color w:val="000000"/>
                <w:sz w:val="18"/>
                <w:szCs w:val="18"/>
              </w:rPr>
            </w:pPr>
          </w:p>
        </w:tc>
        <w:tc>
          <w:tcPr>
            <w:tcW w:w="283" w:type="dxa"/>
            <w:tcBorders>
              <w:top w:val="nil"/>
              <w:left w:val="nil"/>
              <w:bottom w:val="nil"/>
              <w:right w:val="nil"/>
            </w:tcBorders>
          </w:tcPr>
          <w:p w14:paraId="185E5C04" w14:textId="77777777" w:rsidR="00212B06" w:rsidRPr="00212B06" w:rsidRDefault="00212B06" w:rsidP="00212B06">
            <w:pPr>
              <w:tabs>
                <w:tab w:val="left" w:pos="3960"/>
              </w:tabs>
              <w:jc w:val="center"/>
              <w:rPr>
                <w:rFonts w:ascii="Verdana" w:hAnsi="Verdana" w:cs="Arial"/>
                <w:color w:val="000000"/>
                <w:sz w:val="18"/>
                <w:szCs w:val="18"/>
              </w:rPr>
            </w:pPr>
          </w:p>
        </w:tc>
        <w:tc>
          <w:tcPr>
            <w:tcW w:w="1156" w:type="dxa"/>
            <w:tcBorders>
              <w:top w:val="nil"/>
              <w:left w:val="nil"/>
              <w:bottom w:val="nil"/>
              <w:right w:val="nil"/>
            </w:tcBorders>
            <w:hideMark/>
          </w:tcPr>
          <w:p w14:paraId="76FCC570" w14:textId="77777777" w:rsidR="00212B06" w:rsidRPr="00212B06" w:rsidRDefault="00A87F95" w:rsidP="00212B06">
            <w:pPr>
              <w:tabs>
                <w:tab w:val="left" w:pos="3960"/>
              </w:tabs>
              <w:jc w:val="center"/>
              <w:rPr>
                <w:rFonts w:ascii="Verdana" w:hAnsi="Verdana" w:cs="Arial"/>
                <w:color w:val="000000"/>
                <w:sz w:val="18"/>
                <w:szCs w:val="18"/>
              </w:rPr>
            </w:pPr>
            <w:r>
              <w:rPr>
                <w:rFonts w:ascii="Verdana" w:hAnsi="Verdana" w:cs="Arial"/>
                <w:color w:val="000000"/>
                <w:sz w:val="18"/>
                <w:szCs w:val="18"/>
              </w:rPr>
              <w:t xml:space="preserve">    (5,184)</w:t>
            </w:r>
          </w:p>
        </w:tc>
      </w:tr>
      <w:tr w:rsidR="00212B06" w:rsidRPr="00212B06" w14:paraId="4A01EEA6" w14:textId="77777777" w:rsidTr="008C3ECB">
        <w:trPr>
          <w:trHeight w:val="261"/>
        </w:trPr>
        <w:tc>
          <w:tcPr>
            <w:tcW w:w="3933" w:type="dxa"/>
            <w:tcBorders>
              <w:top w:val="nil"/>
              <w:left w:val="nil"/>
              <w:bottom w:val="nil"/>
              <w:right w:val="nil"/>
            </w:tcBorders>
          </w:tcPr>
          <w:p w14:paraId="664A898E" w14:textId="77777777" w:rsidR="00212B06" w:rsidRPr="00212B06" w:rsidRDefault="00A87F95" w:rsidP="00212B06">
            <w:pPr>
              <w:tabs>
                <w:tab w:val="left" w:pos="3960"/>
              </w:tabs>
              <w:jc w:val="both"/>
              <w:rPr>
                <w:rFonts w:ascii="Verdana" w:hAnsi="Verdana" w:cs="Arial"/>
                <w:color w:val="000000"/>
                <w:sz w:val="18"/>
                <w:szCs w:val="18"/>
              </w:rPr>
            </w:pPr>
            <w:r>
              <w:rPr>
                <w:rFonts w:ascii="Verdana" w:hAnsi="Verdana" w:cs="Arial"/>
                <w:color w:val="000000"/>
                <w:sz w:val="18"/>
                <w:szCs w:val="18"/>
              </w:rPr>
              <w:t>Revalorización de vehículos (Nota 4)</w:t>
            </w:r>
          </w:p>
        </w:tc>
        <w:tc>
          <w:tcPr>
            <w:tcW w:w="1272" w:type="dxa"/>
            <w:tcBorders>
              <w:top w:val="nil"/>
              <w:left w:val="nil"/>
              <w:bottom w:val="nil"/>
              <w:right w:val="nil"/>
            </w:tcBorders>
          </w:tcPr>
          <w:p w14:paraId="548BF9FB"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tcPr>
          <w:p w14:paraId="1901F385" w14:textId="77777777" w:rsidR="00212B06" w:rsidRPr="00212B06" w:rsidRDefault="00212B06" w:rsidP="00212B06">
            <w:pPr>
              <w:tabs>
                <w:tab w:val="left" w:pos="3960"/>
              </w:tabs>
              <w:jc w:val="right"/>
              <w:rPr>
                <w:rFonts w:ascii="Verdana" w:hAnsi="Verdana" w:cs="Arial"/>
                <w:color w:val="000000"/>
                <w:sz w:val="18"/>
                <w:szCs w:val="18"/>
              </w:rPr>
            </w:pPr>
          </w:p>
        </w:tc>
        <w:tc>
          <w:tcPr>
            <w:tcW w:w="1150" w:type="dxa"/>
            <w:tcBorders>
              <w:top w:val="nil"/>
              <w:left w:val="nil"/>
              <w:bottom w:val="nil"/>
              <w:right w:val="nil"/>
            </w:tcBorders>
          </w:tcPr>
          <w:p w14:paraId="7AE7E6EA"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tcPr>
          <w:p w14:paraId="2D92A8A7" w14:textId="77777777" w:rsidR="00212B06" w:rsidRPr="00212B06" w:rsidRDefault="00212B06" w:rsidP="00212B06">
            <w:pPr>
              <w:tabs>
                <w:tab w:val="left" w:pos="3960"/>
              </w:tabs>
              <w:jc w:val="right"/>
              <w:rPr>
                <w:rFonts w:ascii="Verdana" w:hAnsi="Verdana" w:cs="Arial"/>
                <w:color w:val="000000"/>
                <w:sz w:val="18"/>
                <w:szCs w:val="18"/>
              </w:rPr>
            </w:pPr>
          </w:p>
        </w:tc>
        <w:tc>
          <w:tcPr>
            <w:tcW w:w="1267" w:type="dxa"/>
            <w:tcBorders>
              <w:top w:val="nil"/>
              <w:left w:val="nil"/>
              <w:bottom w:val="nil"/>
              <w:right w:val="nil"/>
            </w:tcBorders>
          </w:tcPr>
          <w:p w14:paraId="6E5CDC11"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nil"/>
              <w:left w:val="nil"/>
              <w:bottom w:val="nil"/>
              <w:right w:val="nil"/>
            </w:tcBorders>
          </w:tcPr>
          <w:p w14:paraId="7B736A5D" w14:textId="77777777" w:rsidR="00212B06" w:rsidRPr="00212B06" w:rsidRDefault="00212B06" w:rsidP="00212B06">
            <w:pPr>
              <w:tabs>
                <w:tab w:val="left" w:pos="3960"/>
              </w:tabs>
              <w:jc w:val="right"/>
              <w:rPr>
                <w:rFonts w:ascii="Verdana" w:hAnsi="Verdana" w:cs="Arial"/>
                <w:color w:val="000000"/>
                <w:sz w:val="18"/>
                <w:szCs w:val="18"/>
              </w:rPr>
            </w:pPr>
          </w:p>
        </w:tc>
        <w:tc>
          <w:tcPr>
            <w:tcW w:w="1534" w:type="dxa"/>
            <w:tcBorders>
              <w:top w:val="nil"/>
              <w:left w:val="nil"/>
              <w:bottom w:val="nil"/>
              <w:right w:val="nil"/>
            </w:tcBorders>
          </w:tcPr>
          <w:p w14:paraId="15C46B19" w14:textId="77777777" w:rsidR="00212B06" w:rsidRPr="00212B06" w:rsidRDefault="00212B06" w:rsidP="00212B06">
            <w:pPr>
              <w:tabs>
                <w:tab w:val="left" w:pos="3960"/>
              </w:tabs>
              <w:jc w:val="right"/>
              <w:rPr>
                <w:rFonts w:ascii="Verdana" w:hAnsi="Verdana" w:cs="Arial"/>
                <w:color w:val="000000"/>
                <w:sz w:val="18"/>
                <w:szCs w:val="18"/>
              </w:rPr>
            </w:pPr>
          </w:p>
        </w:tc>
        <w:tc>
          <w:tcPr>
            <w:tcW w:w="1289" w:type="dxa"/>
            <w:tcBorders>
              <w:top w:val="nil"/>
              <w:left w:val="nil"/>
              <w:bottom w:val="nil"/>
              <w:right w:val="nil"/>
            </w:tcBorders>
          </w:tcPr>
          <w:p w14:paraId="2B4D548E" w14:textId="77777777" w:rsidR="00212B06" w:rsidRPr="00212B06" w:rsidRDefault="00212B06" w:rsidP="00212B06">
            <w:pPr>
              <w:tabs>
                <w:tab w:val="left" w:pos="3960"/>
              </w:tabs>
              <w:jc w:val="right"/>
              <w:rPr>
                <w:rFonts w:ascii="Verdana" w:hAnsi="Verdana" w:cs="Arial"/>
                <w:color w:val="000000"/>
                <w:sz w:val="18"/>
                <w:szCs w:val="18"/>
              </w:rPr>
            </w:pPr>
          </w:p>
        </w:tc>
        <w:tc>
          <w:tcPr>
            <w:tcW w:w="302" w:type="dxa"/>
            <w:tcBorders>
              <w:top w:val="nil"/>
              <w:left w:val="nil"/>
              <w:bottom w:val="nil"/>
              <w:right w:val="nil"/>
            </w:tcBorders>
          </w:tcPr>
          <w:p w14:paraId="50B1A773" w14:textId="77777777" w:rsidR="00212B06" w:rsidRPr="00212B06" w:rsidRDefault="00212B06" w:rsidP="00212B06">
            <w:pPr>
              <w:tabs>
                <w:tab w:val="left" w:pos="3960"/>
              </w:tabs>
              <w:jc w:val="right"/>
              <w:rPr>
                <w:rFonts w:ascii="Verdana" w:hAnsi="Verdana" w:cs="Arial"/>
                <w:color w:val="000000"/>
                <w:sz w:val="18"/>
                <w:szCs w:val="18"/>
              </w:rPr>
            </w:pPr>
          </w:p>
        </w:tc>
        <w:tc>
          <w:tcPr>
            <w:tcW w:w="1546" w:type="dxa"/>
            <w:tcBorders>
              <w:top w:val="nil"/>
              <w:left w:val="nil"/>
              <w:bottom w:val="nil"/>
              <w:right w:val="nil"/>
            </w:tcBorders>
          </w:tcPr>
          <w:p w14:paraId="4A71B4C7" w14:textId="77777777" w:rsidR="00212B06" w:rsidRPr="00212B06" w:rsidRDefault="00A87F95" w:rsidP="00212B06">
            <w:pPr>
              <w:tabs>
                <w:tab w:val="left" w:pos="3960"/>
              </w:tabs>
              <w:jc w:val="right"/>
              <w:rPr>
                <w:rFonts w:ascii="Verdana" w:hAnsi="Verdana" w:cs="Arial"/>
                <w:color w:val="000000"/>
                <w:sz w:val="18"/>
                <w:szCs w:val="18"/>
              </w:rPr>
            </w:pPr>
            <w:r>
              <w:rPr>
                <w:rFonts w:ascii="Verdana" w:hAnsi="Verdana" w:cs="Arial"/>
                <w:color w:val="000000"/>
                <w:sz w:val="18"/>
                <w:szCs w:val="18"/>
              </w:rPr>
              <w:t>38,681</w:t>
            </w:r>
          </w:p>
        </w:tc>
        <w:tc>
          <w:tcPr>
            <w:tcW w:w="283" w:type="dxa"/>
            <w:tcBorders>
              <w:top w:val="nil"/>
              <w:left w:val="nil"/>
              <w:bottom w:val="nil"/>
              <w:right w:val="nil"/>
            </w:tcBorders>
          </w:tcPr>
          <w:p w14:paraId="07311382" w14:textId="77777777" w:rsidR="00212B06" w:rsidRPr="00212B06" w:rsidRDefault="00212B06" w:rsidP="00212B06">
            <w:pPr>
              <w:tabs>
                <w:tab w:val="left" w:pos="3960"/>
              </w:tabs>
              <w:jc w:val="right"/>
              <w:rPr>
                <w:rFonts w:ascii="Verdana" w:hAnsi="Verdana" w:cs="Arial"/>
                <w:color w:val="000000"/>
                <w:sz w:val="18"/>
                <w:szCs w:val="18"/>
              </w:rPr>
            </w:pPr>
          </w:p>
        </w:tc>
        <w:tc>
          <w:tcPr>
            <w:tcW w:w="1156" w:type="dxa"/>
            <w:tcBorders>
              <w:top w:val="nil"/>
              <w:left w:val="nil"/>
              <w:bottom w:val="nil"/>
              <w:right w:val="nil"/>
            </w:tcBorders>
          </w:tcPr>
          <w:p w14:paraId="00C61435" w14:textId="77777777" w:rsidR="00212B06" w:rsidRPr="00212B06" w:rsidRDefault="00A87F95" w:rsidP="00212B06">
            <w:pPr>
              <w:tabs>
                <w:tab w:val="left" w:pos="3960"/>
              </w:tabs>
              <w:jc w:val="right"/>
              <w:rPr>
                <w:rFonts w:ascii="Verdana" w:hAnsi="Verdana" w:cs="Arial"/>
                <w:color w:val="000000"/>
                <w:sz w:val="18"/>
                <w:szCs w:val="18"/>
              </w:rPr>
            </w:pPr>
            <w:r>
              <w:rPr>
                <w:rFonts w:ascii="Verdana" w:hAnsi="Verdana" w:cs="Arial"/>
                <w:color w:val="000000"/>
                <w:sz w:val="18"/>
                <w:szCs w:val="18"/>
              </w:rPr>
              <w:t>38,681</w:t>
            </w:r>
          </w:p>
        </w:tc>
      </w:tr>
      <w:tr w:rsidR="00212B06" w:rsidRPr="00212B06" w14:paraId="7F5BFD6B" w14:textId="77777777" w:rsidTr="008C3ECB">
        <w:trPr>
          <w:trHeight w:val="279"/>
        </w:trPr>
        <w:tc>
          <w:tcPr>
            <w:tcW w:w="3933" w:type="dxa"/>
            <w:tcBorders>
              <w:top w:val="nil"/>
              <w:left w:val="nil"/>
              <w:bottom w:val="single" w:sz="4" w:space="0" w:color="auto"/>
              <w:right w:val="nil"/>
            </w:tcBorders>
            <w:hideMark/>
          </w:tcPr>
          <w:p w14:paraId="472D3564" w14:textId="77777777" w:rsidR="00212B06" w:rsidRDefault="00212B06" w:rsidP="00212B06">
            <w:pPr>
              <w:tabs>
                <w:tab w:val="left" w:pos="3960"/>
              </w:tabs>
              <w:jc w:val="both"/>
              <w:rPr>
                <w:rFonts w:ascii="Verdana" w:hAnsi="Verdana" w:cs="Arial"/>
                <w:color w:val="000000"/>
                <w:sz w:val="18"/>
                <w:szCs w:val="18"/>
              </w:rPr>
            </w:pPr>
            <w:r w:rsidRPr="00212B06">
              <w:rPr>
                <w:rFonts w:ascii="Verdana" w:hAnsi="Verdana" w:cs="Arial"/>
                <w:color w:val="000000"/>
                <w:sz w:val="18"/>
                <w:szCs w:val="18"/>
              </w:rPr>
              <w:t>Otro resultado integral</w:t>
            </w:r>
          </w:p>
          <w:p w14:paraId="2C660F87" w14:textId="77777777" w:rsidR="00A87F95" w:rsidRPr="00212B06" w:rsidRDefault="00A87F95" w:rsidP="00212B06">
            <w:pPr>
              <w:tabs>
                <w:tab w:val="left" w:pos="3960"/>
              </w:tabs>
              <w:jc w:val="both"/>
              <w:rPr>
                <w:rFonts w:ascii="Verdana" w:hAnsi="Verdana" w:cs="Arial"/>
                <w:color w:val="000000"/>
                <w:sz w:val="18"/>
                <w:szCs w:val="18"/>
              </w:rPr>
            </w:pPr>
            <w:r>
              <w:rPr>
                <w:rFonts w:ascii="Verdana" w:hAnsi="Verdana" w:cs="Arial"/>
                <w:color w:val="000000"/>
                <w:sz w:val="18"/>
                <w:szCs w:val="18"/>
              </w:rPr>
              <w:t>Otros</w:t>
            </w:r>
          </w:p>
        </w:tc>
        <w:tc>
          <w:tcPr>
            <w:tcW w:w="1272" w:type="dxa"/>
            <w:tcBorders>
              <w:top w:val="nil"/>
              <w:left w:val="nil"/>
              <w:bottom w:val="single" w:sz="4" w:space="0" w:color="auto"/>
              <w:right w:val="nil"/>
            </w:tcBorders>
          </w:tcPr>
          <w:p w14:paraId="626E6B7B"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single" w:sz="4" w:space="0" w:color="auto"/>
              <w:right w:val="nil"/>
            </w:tcBorders>
          </w:tcPr>
          <w:p w14:paraId="411E4BCA" w14:textId="77777777" w:rsidR="00212B06" w:rsidRPr="00212B06" w:rsidRDefault="00212B06" w:rsidP="00212B06">
            <w:pPr>
              <w:tabs>
                <w:tab w:val="left" w:pos="3960"/>
              </w:tabs>
              <w:jc w:val="right"/>
              <w:rPr>
                <w:rFonts w:ascii="Verdana" w:hAnsi="Verdana" w:cs="Arial"/>
                <w:color w:val="000000"/>
                <w:sz w:val="18"/>
                <w:szCs w:val="18"/>
              </w:rPr>
            </w:pPr>
          </w:p>
        </w:tc>
        <w:tc>
          <w:tcPr>
            <w:tcW w:w="1150" w:type="dxa"/>
            <w:tcBorders>
              <w:top w:val="nil"/>
              <w:left w:val="nil"/>
              <w:bottom w:val="single" w:sz="4" w:space="0" w:color="auto"/>
              <w:right w:val="nil"/>
            </w:tcBorders>
          </w:tcPr>
          <w:p w14:paraId="424E52C2"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single" w:sz="4" w:space="0" w:color="auto"/>
              <w:right w:val="nil"/>
            </w:tcBorders>
          </w:tcPr>
          <w:p w14:paraId="51C9B62A" w14:textId="77777777" w:rsidR="00212B06" w:rsidRPr="00212B06" w:rsidRDefault="00212B06" w:rsidP="00212B06">
            <w:pPr>
              <w:tabs>
                <w:tab w:val="left" w:pos="3960"/>
              </w:tabs>
              <w:jc w:val="right"/>
              <w:rPr>
                <w:rFonts w:ascii="Verdana" w:hAnsi="Verdana" w:cs="Arial"/>
                <w:color w:val="000000"/>
                <w:sz w:val="18"/>
                <w:szCs w:val="18"/>
              </w:rPr>
            </w:pPr>
          </w:p>
        </w:tc>
        <w:tc>
          <w:tcPr>
            <w:tcW w:w="1267" w:type="dxa"/>
            <w:tcBorders>
              <w:top w:val="nil"/>
              <w:left w:val="nil"/>
              <w:bottom w:val="single" w:sz="4" w:space="0" w:color="auto"/>
              <w:right w:val="nil"/>
            </w:tcBorders>
          </w:tcPr>
          <w:p w14:paraId="425E535B"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nil"/>
              <w:left w:val="nil"/>
              <w:bottom w:val="single" w:sz="4" w:space="0" w:color="auto"/>
              <w:right w:val="nil"/>
            </w:tcBorders>
          </w:tcPr>
          <w:p w14:paraId="37B0ABB1" w14:textId="77777777" w:rsidR="00212B06" w:rsidRPr="00212B06" w:rsidRDefault="00212B06" w:rsidP="00212B06">
            <w:pPr>
              <w:tabs>
                <w:tab w:val="left" w:pos="3960"/>
              </w:tabs>
              <w:jc w:val="right"/>
              <w:rPr>
                <w:rFonts w:ascii="Verdana" w:hAnsi="Verdana" w:cs="Arial"/>
                <w:color w:val="000000"/>
                <w:sz w:val="18"/>
                <w:szCs w:val="18"/>
              </w:rPr>
            </w:pPr>
          </w:p>
        </w:tc>
        <w:tc>
          <w:tcPr>
            <w:tcW w:w="1534" w:type="dxa"/>
            <w:tcBorders>
              <w:top w:val="nil"/>
              <w:left w:val="nil"/>
              <w:bottom w:val="single" w:sz="4" w:space="0" w:color="auto"/>
              <w:right w:val="nil"/>
            </w:tcBorders>
            <w:hideMark/>
          </w:tcPr>
          <w:p w14:paraId="0FB772C8" w14:textId="77777777" w:rsidR="00212B06" w:rsidRPr="00212B06" w:rsidRDefault="00212B06" w:rsidP="00212B06">
            <w:pPr>
              <w:tabs>
                <w:tab w:val="left" w:pos="3960"/>
              </w:tabs>
              <w:jc w:val="center"/>
              <w:rPr>
                <w:rFonts w:ascii="Verdana" w:hAnsi="Verdana" w:cs="Arial"/>
                <w:color w:val="000000"/>
                <w:sz w:val="18"/>
                <w:szCs w:val="18"/>
              </w:rPr>
            </w:pPr>
            <w:r w:rsidRPr="00212B06">
              <w:rPr>
                <w:rFonts w:ascii="Verdana" w:hAnsi="Verdana" w:cs="Arial"/>
                <w:color w:val="000000"/>
                <w:sz w:val="18"/>
                <w:szCs w:val="18"/>
              </w:rPr>
              <w:t xml:space="preserve">    </w:t>
            </w:r>
          </w:p>
        </w:tc>
        <w:tc>
          <w:tcPr>
            <w:tcW w:w="1289" w:type="dxa"/>
            <w:tcBorders>
              <w:top w:val="nil"/>
              <w:left w:val="nil"/>
              <w:bottom w:val="single" w:sz="4" w:space="0" w:color="auto"/>
              <w:right w:val="nil"/>
            </w:tcBorders>
            <w:hideMark/>
          </w:tcPr>
          <w:p w14:paraId="0BBB0F18" w14:textId="77777777" w:rsidR="00212B06" w:rsidRDefault="00212B06" w:rsidP="00212B06">
            <w:pPr>
              <w:tabs>
                <w:tab w:val="left" w:pos="3960"/>
              </w:tabs>
              <w:jc w:val="right"/>
              <w:rPr>
                <w:rFonts w:ascii="Verdana" w:hAnsi="Verdana" w:cs="Arial"/>
                <w:color w:val="000000"/>
                <w:sz w:val="18"/>
                <w:szCs w:val="18"/>
              </w:rPr>
            </w:pPr>
            <w:r>
              <w:rPr>
                <w:rFonts w:ascii="Verdana" w:hAnsi="Verdana" w:cs="Arial"/>
                <w:color w:val="000000"/>
                <w:sz w:val="18"/>
                <w:szCs w:val="18"/>
              </w:rPr>
              <w:t>4,001</w:t>
            </w:r>
          </w:p>
          <w:p w14:paraId="223EB42F" w14:textId="77777777" w:rsidR="00A87F95" w:rsidRPr="00212B06" w:rsidRDefault="00A87F95" w:rsidP="00212B06">
            <w:pPr>
              <w:tabs>
                <w:tab w:val="left" w:pos="3960"/>
              </w:tabs>
              <w:jc w:val="right"/>
              <w:rPr>
                <w:rFonts w:ascii="Verdana" w:hAnsi="Verdana" w:cs="Arial"/>
                <w:color w:val="000000"/>
                <w:sz w:val="18"/>
                <w:szCs w:val="18"/>
              </w:rPr>
            </w:pPr>
            <w:r>
              <w:rPr>
                <w:rFonts w:ascii="Verdana" w:hAnsi="Verdana" w:cs="Arial"/>
                <w:color w:val="000000"/>
                <w:sz w:val="18"/>
                <w:szCs w:val="18"/>
              </w:rPr>
              <w:t>(7,430)</w:t>
            </w:r>
          </w:p>
        </w:tc>
        <w:tc>
          <w:tcPr>
            <w:tcW w:w="302" w:type="dxa"/>
            <w:tcBorders>
              <w:top w:val="nil"/>
              <w:left w:val="nil"/>
              <w:bottom w:val="single" w:sz="4" w:space="0" w:color="auto"/>
              <w:right w:val="nil"/>
            </w:tcBorders>
          </w:tcPr>
          <w:p w14:paraId="5A9325D8" w14:textId="77777777" w:rsidR="00212B06" w:rsidRPr="00212B06" w:rsidRDefault="00212B06" w:rsidP="00212B06">
            <w:pPr>
              <w:tabs>
                <w:tab w:val="left" w:pos="3960"/>
              </w:tabs>
              <w:jc w:val="right"/>
              <w:rPr>
                <w:rFonts w:ascii="Verdana" w:hAnsi="Verdana" w:cs="Arial"/>
                <w:color w:val="000000"/>
                <w:sz w:val="18"/>
                <w:szCs w:val="18"/>
              </w:rPr>
            </w:pPr>
          </w:p>
        </w:tc>
        <w:tc>
          <w:tcPr>
            <w:tcW w:w="1546" w:type="dxa"/>
            <w:tcBorders>
              <w:top w:val="nil"/>
              <w:left w:val="nil"/>
              <w:bottom w:val="single" w:sz="4" w:space="0" w:color="auto"/>
              <w:right w:val="nil"/>
            </w:tcBorders>
          </w:tcPr>
          <w:p w14:paraId="5A1FC734" w14:textId="77777777" w:rsidR="00212B06" w:rsidRPr="00212B06" w:rsidRDefault="00212B06" w:rsidP="00212B06">
            <w:pPr>
              <w:tabs>
                <w:tab w:val="left" w:pos="3960"/>
              </w:tabs>
              <w:jc w:val="right"/>
              <w:rPr>
                <w:rFonts w:ascii="Verdana" w:hAnsi="Verdana" w:cs="Arial"/>
                <w:color w:val="000000"/>
                <w:sz w:val="18"/>
                <w:szCs w:val="18"/>
              </w:rPr>
            </w:pPr>
          </w:p>
        </w:tc>
        <w:tc>
          <w:tcPr>
            <w:tcW w:w="283" w:type="dxa"/>
            <w:tcBorders>
              <w:top w:val="nil"/>
              <w:left w:val="nil"/>
              <w:bottom w:val="single" w:sz="4" w:space="0" w:color="auto"/>
              <w:right w:val="nil"/>
            </w:tcBorders>
          </w:tcPr>
          <w:p w14:paraId="1029F9C6" w14:textId="77777777" w:rsidR="00212B06" w:rsidRPr="00212B06" w:rsidRDefault="00212B06" w:rsidP="00212B06">
            <w:pPr>
              <w:tabs>
                <w:tab w:val="left" w:pos="3960"/>
              </w:tabs>
              <w:jc w:val="center"/>
              <w:rPr>
                <w:rFonts w:ascii="Verdana" w:hAnsi="Verdana" w:cs="Arial"/>
                <w:color w:val="000000"/>
                <w:sz w:val="18"/>
                <w:szCs w:val="18"/>
              </w:rPr>
            </w:pPr>
          </w:p>
        </w:tc>
        <w:tc>
          <w:tcPr>
            <w:tcW w:w="1156" w:type="dxa"/>
            <w:tcBorders>
              <w:top w:val="nil"/>
              <w:left w:val="nil"/>
              <w:bottom w:val="single" w:sz="4" w:space="0" w:color="auto"/>
              <w:right w:val="nil"/>
            </w:tcBorders>
            <w:hideMark/>
          </w:tcPr>
          <w:p w14:paraId="355FD947" w14:textId="77777777" w:rsidR="00212B06" w:rsidRDefault="00A87F95" w:rsidP="00A87F95">
            <w:pPr>
              <w:tabs>
                <w:tab w:val="left" w:pos="3960"/>
              </w:tabs>
              <w:jc w:val="right"/>
              <w:rPr>
                <w:rFonts w:ascii="Verdana" w:hAnsi="Verdana" w:cs="Arial"/>
                <w:color w:val="000000"/>
                <w:sz w:val="18"/>
                <w:szCs w:val="18"/>
              </w:rPr>
            </w:pPr>
            <w:r>
              <w:rPr>
                <w:rFonts w:ascii="Verdana" w:hAnsi="Verdana" w:cs="Arial"/>
                <w:color w:val="000000"/>
                <w:sz w:val="18"/>
                <w:szCs w:val="18"/>
              </w:rPr>
              <w:t xml:space="preserve">    4,001</w:t>
            </w:r>
          </w:p>
          <w:p w14:paraId="391F430C" w14:textId="77777777" w:rsidR="00A87F95" w:rsidRPr="00212B06" w:rsidRDefault="00A87F95" w:rsidP="00A87F95">
            <w:pPr>
              <w:tabs>
                <w:tab w:val="left" w:pos="3960"/>
              </w:tabs>
              <w:jc w:val="right"/>
              <w:rPr>
                <w:rFonts w:ascii="Verdana" w:hAnsi="Verdana" w:cs="Arial"/>
                <w:color w:val="000000"/>
                <w:sz w:val="18"/>
                <w:szCs w:val="18"/>
              </w:rPr>
            </w:pPr>
            <w:r>
              <w:rPr>
                <w:rFonts w:ascii="Verdana" w:hAnsi="Verdana" w:cs="Arial"/>
                <w:color w:val="000000"/>
                <w:sz w:val="18"/>
                <w:szCs w:val="18"/>
              </w:rPr>
              <w:t xml:space="preserve"> (7,430)</w:t>
            </w:r>
          </w:p>
        </w:tc>
      </w:tr>
      <w:tr w:rsidR="00212B06" w:rsidRPr="00212B06" w14:paraId="67CCB81F" w14:textId="77777777" w:rsidTr="008C3ECB">
        <w:trPr>
          <w:trHeight w:val="261"/>
        </w:trPr>
        <w:tc>
          <w:tcPr>
            <w:tcW w:w="3933" w:type="dxa"/>
            <w:tcBorders>
              <w:top w:val="single" w:sz="4" w:space="0" w:color="auto"/>
              <w:left w:val="nil"/>
              <w:bottom w:val="single" w:sz="4" w:space="0" w:color="auto"/>
              <w:right w:val="nil"/>
            </w:tcBorders>
          </w:tcPr>
          <w:p w14:paraId="0715FED1" w14:textId="77777777" w:rsidR="00212B06" w:rsidRPr="00212B06" w:rsidRDefault="00212B06" w:rsidP="00212B06">
            <w:pPr>
              <w:tabs>
                <w:tab w:val="left" w:pos="3960"/>
              </w:tabs>
              <w:jc w:val="both"/>
              <w:rPr>
                <w:rFonts w:ascii="Verdana" w:hAnsi="Verdana" w:cs="Arial"/>
                <w:color w:val="000000"/>
                <w:sz w:val="18"/>
                <w:szCs w:val="18"/>
              </w:rPr>
            </w:pPr>
          </w:p>
          <w:p w14:paraId="71DD3EA9" w14:textId="77777777" w:rsidR="00212B06" w:rsidRPr="00212B06" w:rsidRDefault="00A87F95" w:rsidP="00212B06">
            <w:pPr>
              <w:tabs>
                <w:tab w:val="left" w:pos="3960"/>
              </w:tabs>
              <w:jc w:val="both"/>
              <w:rPr>
                <w:rFonts w:ascii="Verdana" w:hAnsi="Verdana" w:cs="Arial"/>
                <w:color w:val="000000"/>
                <w:sz w:val="18"/>
                <w:szCs w:val="18"/>
              </w:rPr>
            </w:pPr>
            <w:r>
              <w:rPr>
                <w:rFonts w:ascii="Verdana" w:hAnsi="Verdana" w:cs="Arial"/>
                <w:color w:val="000000"/>
                <w:sz w:val="18"/>
                <w:szCs w:val="18"/>
              </w:rPr>
              <w:t>Saldo al 31/12/2020</w:t>
            </w:r>
          </w:p>
        </w:tc>
        <w:tc>
          <w:tcPr>
            <w:tcW w:w="1272" w:type="dxa"/>
            <w:tcBorders>
              <w:top w:val="single" w:sz="4" w:space="0" w:color="auto"/>
              <w:left w:val="nil"/>
              <w:bottom w:val="single" w:sz="4" w:space="0" w:color="auto"/>
              <w:right w:val="nil"/>
            </w:tcBorders>
            <w:vAlign w:val="bottom"/>
            <w:hideMark/>
          </w:tcPr>
          <w:p w14:paraId="4FB9D613"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20,000</w:t>
            </w:r>
          </w:p>
        </w:tc>
        <w:tc>
          <w:tcPr>
            <w:tcW w:w="236" w:type="dxa"/>
            <w:tcBorders>
              <w:top w:val="single" w:sz="4" w:space="0" w:color="auto"/>
              <w:left w:val="nil"/>
              <w:bottom w:val="single" w:sz="4" w:space="0" w:color="auto"/>
              <w:right w:val="nil"/>
            </w:tcBorders>
            <w:vAlign w:val="bottom"/>
          </w:tcPr>
          <w:p w14:paraId="27567A56" w14:textId="77777777" w:rsidR="00212B06" w:rsidRPr="00212B06" w:rsidRDefault="00212B06" w:rsidP="00212B06">
            <w:pPr>
              <w:tabs>
                <w:tab w:val="left" w:pos="3960"/>
              </w:tabs>
              <w:jc w:val="right"/>
              <w:rPr>
                <w:rFonts w:ascii="Verdana" w:hAnsi="Verdana" w:cs="Arial"/>
                <w:color w:val="000000"/>
                <w:sz w:val="18"/>
                <w:szCs w:val="18"/>
              </w:rPr>
            </w:pPr>
          </w:p>
        </w:tc>
        <w:tc>
          <w:tcPr>
            <w:tcW w:w="1150" w:type="dxa"/>
            <w:tcBorders>
              <w:top w:val="single" w:sz="4" w:space="0" w:color="auto"/>
              <w:left w:val="nil"/>
              <w:bottom w:val="single" w:sz="4" w:space="0" w:color="auto"/>
              <w:right w:val="nil"/>
            </w:tcBorders>
            <w:vAlign w:val="bottom"/>
            <w:hideMark/>
          </w:tcPr>
          <w:p w14:paraId="3B9FEA24"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10,000</w:t>
            </w:r>
          </w:p>
        </w:tc>
        <w:tc>
          <w:tcPr>
            <w:tcW w:w="236" w:type="dxa"/>
            <w:tcBorders>
              <w:top w:val="single" w:sz="4" w:space="0" w:color="auto"/>
              <w:left w:val="nil"/>
              <w:bottom w:val="single" w:sz="4" w:space="0" w:color="auto"/>
              <w:right w:val="nil"/>
            </w:tcBorders>
            <w:vAlign w:val="bottom"/>
          </w:tcPr>
          <w:p w14:paraId="00E64A10" w14:textId="77777777" w:rsidR="00212B06" w:rsidRPr="00212B06" w:rsidRDefault="00212B06" w:rsidP="00212B06">
            <w:pPr>
              <w:tabs>
                <w:tab w:val="left" w:pos="3960"/>
              </w:tabs>
              <w:jc w:val="right"/>
              <w:rPr>
                <w:rFonts w:ascii="Verdana" w:hAnsi="Verdana" w:cs="Arial"/>
                <w:color w:val="000000"/>
                <w:sz w:val="18"/>
                <w:szCs w:val="18"/>
              </w:rPr>
            </w:pPr>
          </w:p>
        </w:tc>
        <w:tc>
          <w:tcPr>
            <w:tcW w:w="1267" w:type="dxa"/>
            <w:tcBorders>
              <w:top w:val="single" w:sz="4" w:space="0" w:color="auto"/>
              <w:left w:val="nil"/>
              <w:bottom w:val="single" w:sz="4" w:space="0" w:color="auto"/>
              <w:right w:val="nil"/>
            </w:tcBorders>
            <w:vAlign w:val="bottom"/>
            <w:hideMark/>
          </w:tcPr>
          <w:p w14:paraId="1DB3F945" w14:textId="77777777" w:rsidR="00212B06" w:rsidRPr="00212B06" w:rsidRDefault="00212B06" w:rsidP="00212B06">
            <w:pPr>
              <w:tabs>
                <w:tab w:val="left" w:pos="3960"/>
              </w:tabs>
              <w:jc w:val="right"/>
              <w:rPr>
                <w:rFonts w:ascii="Verdana" w:hAnsi="Verdana" w:cs="Arial"/>
                <w:color w:val="000000"/>
                <w:sz w:val="18"/>
                <w:szCs w:val="18"/>
              </w:rPr>
            </w:pPr>
            <w:r w:rsidRPr="00212B06">
              <w:rPr>
                <w:rFonts w:ascii="Verdana" w:hAnsi="Verdana" w:cs="Arial"/>
                <w:color w:val="000000"/>
                <w:sz w:val="18"/>
                <w:szCs w:val="18"/>
              </w:rPr>
              <w:t>540,000</w:t>
            </w:r>
          </w:p>
        </w:tc>
        <w:tc>
          <w:tcPr>
            <w:tcW w:w="244" w:type="dxa"/>
            <w:tcBorders>
              <w:top w:val="single" w:sz="4" w:space="0" w:color="auto"/>
              <w:left w:val="nil"/>
              <w:bottom w:val="single" w:sz="4" w:space="0" w:color="auto"/>
              <w:right w:val="nil"/>
            </w:tcBorders>
            <w:vAlign w:val="bottom"/>
          </w:tcPr>
          <w:p w14:paraId="1C6E7B0D" w14:textId="77777777" w:rsidR="00212B06" w:rsidRPr="00212B06" w:rsidRDefault="00212B06" w:rsidP="00212B06">
            <w:pPr>
              <w:tabs>
                <w:tab w:val="left" w:pos="3960"/>
              </w:tabs>
              <w:jc w:val="right"/>
              <w:rPr>
                <w:rFonts w:ascii="Verdana" w:hAnsi="Verdana" w:cs="Arial"/>
                <w:color w:val="000000"/>
                <w:sz w:val="18"/>
                <w:szCs w:val="18"/>
              </w:rPr>
            </w:pPr>
          </w:p>
        </w:tc>
        <w:tc>
          <w:tcPr>
            <w:tcW w:w="1534" w:type="dxa"/>
            <w:tcBorders>
              <w:top w:val="single" w:sz="4" w:space="0" w:color="auto"/>
              <w:left w:val="nil"/>
              <w:bottom w:val="single" w:sz="4" w:space="0" w:color="auto"/>
              <w:right w:val="nil"/>
            </w:tcBorders>
            <w:vAlign w:val="bottom"/>
            <w:hideMark/>
          </w:tcPr>
          <w:p w14:paraId="55735C6E" w14:textId="77777777" w:rsidR="00212B06" w:rsidRPr="00212B06" w:rsidRDefault="00A87F95" w:rsidP="00212B06">
            <w:pPr>
              <w:tabs>
                <w:tab w:val="left" w:pos="3960"/>
              </w:tabs>
              <w:jc w:val="right"/>
              <w:rPr>
                <w:rFonts w:ascii="Verdana" w:hAnsi="Verdana" w:cs="Arial"/>
                <w:color w:val="000000"/>
                <w:sz w:val="18"/>
                <w:szCs w:val="18"/>
              </w:rPr>
            </w:pPr>
            <w:r>
              <w:rPr>
                <w:rFonts w:ascii="Verdana" w:hAnsi="Verdana" w:cs="Arial"/>
                <w:color w:val="000000"/>
                <w:sz w:val="18"/>
                <w:szCs w:val="18"/>
              </w:rPr>
              <w:t xml:space="preserve">  (196,954</w:t>
            </w:r>
            <w:r w:rsidR="00212B06" w:rsidRPr="00212B06">
              <w:rPr>
                <w:rFonts w:ascii="Verdana" w:hAnsi="Verdana" w:cs="Arial"/>
                <w:color w:val="000000"/>
                <w:sz w:val="18"/>
                <w:szCs w:val="18"/>
              </w:rPr>
              <w:t>)</w:t>
            </w:r>
          </w:p>
        </w:tc>
        <w:tc>
          <w:tcPr>
            <w:tcW w:w="1289" w:type="dxa"/>
            <w:tcBorders>
              <w:top w:val="single" w:sz="4" w:space="0" w:color="auto"/>
              <w:left w:val="nil"/>
              <w:bottom w:val="single" w:sz="4" w:space="0" w:color="auto"/>
              <w:right w:val="nil"/>
            </w:tcBorders>
          </w:tcPr>
          <w:p w14:paraId="45ADBAB8" w14:textId="77777777" w:rsidR="00212B06" w:rsidRPr="00212B06" w:rsidRDefault="00212B06" w:rsidP="00212B06">
            <w:pPr>
              <w:tabs>
                <w:tab w:val="left" w:pos="3960"/>
              </w:tabs>
              <w:jc w:val="right"/>
              <w:rPr>
                <w:rFonts w:ascii="Verdana" w:hAnsi="Verdana" w:cs="Arial"/>
                <w:color w:val="000000"/>
                <w:sz w:val="18"/>
                <w:szCs w:val="18"/>
              </w:rPr>
            </w:pPr>
          </w:p>
          <w:p w14:paraId="34E10367" w14:textId="77777777" w:rsidR="00212B06" w:rsidRPr="00212B06" w:rsidRDefault="00A87F95" w:rsidP="00212B06">
            <w:pPr>
              <w:tabs>
                <w:tab w:val="left" w:pos="3960"/>
              </w:tabs>
              <w:jc w:val="right"/>
              <w:rPr>
                <w:rFonts w:ascii="Verdana" w:hAnsi="Verdana" w:cs="Arial"/>
                <w:color w:val="000000"/>
                <w:sz w:val="18"/>
                <w:szCs w:val="18"/>
              </w:rPr>
            </w:pPr>
            <w:r>
              <w:rPr>
                <w:rFonts w:ascii="Verdana" w:hAnsi="Verdana" w:cs="Arial"/>
                <w:color w:val="000000"/>
                <w:sz w:val="18"/>
                <w:szCs w:val="18"/>
              </w:rPr>
              <w:t>893</w:t>
            </w:r>
          </w:p>
        </w:tc>
        <w:tc>
          <w:tcPr>
            <w:tcW w:w="302" w:type="dxa"/>
            <w:tcBorders>
              <w:top w:val="single" w:sz="4" w:space="0" w:color="auto"/>
              <w:left w:val="nil"/>
              <w:bottom w:val="single" w:sz="4" w:space="0" w:color="auto"/>
              <w:right w:val="nil"/>
            </w:tcBorders>
          </w:tcPr>
          <w:p w14:paraId="374C6919" w14:textId="77777777" w:rsidR="00212B06" w:rsidRPr="00212B06" w:rsidRDefault="00212B06" w:rsidP="00212B06">
            <w:pPr>
              <w:tabs>
                <w:tab w:val="left" w:pos="3960"/>
              </w:tabs>
              <w:jc w:val="right"/>
              <w:rPr>
                <w:rFonts w:ascii="Verdana" w:hAnsi="Verdana" w:cs="Arial"/>
                <w:color w:val="000000"/>
                <w:sz w:val="18"/>
                <w:szCs w:val="18"/>
              </w:rPr>
            </w:pPr>
          </w:p>
        </w:tc>
        <w:tc>
          <w:tcPr>
            <w:tcW w:w="1546" w:type="dxa"/>
            <w:tcBorders>
              <w:top w:val="single" w:sz="4" w:space="0" w:color="auto"/>
              <w:left w:val="nil"/>
              <w:bottom w:val="single" w:sz="4" w:space="0" w:color="auto"/>
              <w:right w:val="nil"/>
            </w:tcBorders>
            <w:vAlign w:val="bottom"/>
            <w:hideMark/>
          </w:tcPr>
          <w:p w14:paraId="0968C664" w14:textId="77777777" w:rsidR="00212B06" w:rsidRPr="00212B06" w:rsidRDefault="00031A5A" w:rsidP="00212B06">
            <w:pPr>
              <w:tabs>
                <w:tab w:val="left" w:pos="3960"/>
              </w:tabs>
              <w:jc w:val="right"/>
              <w:rPr>
                <w:rFonts w:ascii="Verdana" w:hAnsi="Verdana" w:cs="Arial"/>
                <w:color w:val="000000"/>
                <w:sz w:val="18"/>
                <w:szCs w:val="18"/>
              </w:rPr>
            </w:pPr>
            <w:r>
              <w:rPr>
                <w:rFonts w:ascii="Verdana" w:hAnsi="Verdana" w:cs="Arial"/>
                <w:color w:val="000000"/>
                <w:sz w:val="18"/>
                <w:szCs w:val="18"/>
              </w:rPr>
              <w:t>38,681</w:t>
            </w:r>
          </w:p>
        </w:tc>
        <w:tc>
          <w:tcPr>
            <w:tcW w:w="283" w:type="dxa"/>
            <w:tcBorders>
              <w:top w:val="single" w:sz="4" w:space="0" w:color="auto"/>
              <w:left w:val="nil"/>
              <w:bottom w:val="single" w:sz="4" w:space="0" w:color="auto"/>
              <w:right w:val="nil"/>
            </w:tcBorders>
          </w:tcPr>
          <w:p w14:paraId="138FA9CC" w14:textId="77777777" w:rsidR="00212B06" w:rsidRPr="00212B06" w:rsidRDefault="00212B06" w:rsidP="00212B06">
            <w:pPr>
              <w:tabs>
                <w:tab w:val="left" w:pos="3960"/>
              </w:tabs>
              <w:jc w:val="center"/>
              <w:rPr>
                <w:rFonts w:ascii="Verdana" w:hAnsi="Verdana" w:cs="Arial"/>
                <w:color w:val="000000"/>
                <w:sz w:val="18"/>
                <w:szCs w:val="18"/>
              </w:rPr>
            </w:pPr>
          </w:p>
        </w:tc>
        <w:tc>
          <w:tcPr>
            <w:tcW w:w="1156" w:type="dxa"/>
            <w:tcBorders>
              <w:top w:val="single" w:sz="4" w:space="0" w:color="auto"/>
              <w:left w:val="nil"/>
              <w:bottom w:val="single" w:sz="4" w:space="0" w:color="auto"/>
              <w:right w:val="nil"/>
            </w:tcBorders>
            <w:vAlign w:val="bottom"/>
            <w:hideMark/>
          </w:tcPr>
          <w:p w14:paraId="0971A4D2" w14:textId="77777777" w:rsidR="00212B06" w:rsidRPr="00212B06" w:rsidRDefault="00031A5A" w:rsidP="00031A5A">
            <w:pPr>
              <w:tabs>
                <w:tab w:val="left" w:pos="3960"/>
              </w:tabs>
              <w:jc w:val="right"/>
              <w:rPr>
                <w:rFonts w:ascii="Verdana" w:hAnsi="Verdana" w:cs="Arial"/>
                <w:color w:val="000000"/>
                <w:sz w:val="18"/>
                <w:szCs w:val="18"/>
              </w:rPr>
            </w:pPr>
            <w:r>
              <w:rPr>
                <w:rFonts w:ascii="Verdana" w:hAnsi="Verdana" w:cs="Arial"/>
                <w:color w:val="000000"/>
                <w:sz w:val="18"/>
                <w:szCs w:val="18"/>
              </w:rPr>
              <w:t xml:space="preserve">   412,620</w:t>
            </w:r>
          </w:p>
        </w:tc>
      </w:tr>
      <w:tr w:rsidR="00212B06" w:rsidRPr="00212B06" w14:paraId="21ECAD89" w14:textId="77777777" w:rsidTr="008C3ECB">
        <w:trPr>
          <w:trHeight w:val="261"/>
        </w:trPr>
        <w:tc>
          <w:tcPr>
            <w:tcW w:w="3933" w:type="dxa"/>
            <w:tcBorders>
              <w:top w:val="single" w:sz="4" w:space="0" w:color="auto"/>
              <w:left w:val="nil"/>
              <w:bottom w:val="nil"/>
              <w:right w:val="nil"/>
            </w:tcBorders>
          </w:tcPr>
          <w:p w14:paraId="33C06111" w14:textId="77777777" w:rsidR="00212B06" w:rsidRPr="00212B06" w:rsidRDefault="00212B06" w:rsidP="00212B06">
            <w:pPr>
              <w:tabs>
                <w:tab w:val="left" w:pos="3960"/>
              </w:tabs>
              <w:jc w:val="both"/>
              <w:rPr>
                <w:rFonts w:ascii="Verdana" w:hAnsi="Verdana" w:cs="Arial"/>
                <w:color w:val="000000"/>
                <w:sz w:val="18"/>
                <w:szCs w:val="18"/>
              </w:rPr>
            </w:pPr>
          </w:p>
        </w:tc>
        <w:tc>
          <w:tcPr>
            <w:tcW w:w="1272" w:type="dxa"/>
            <w:tcBorders>
              <w:top w:val="single" w:sz="4" w:space="0" w:color="auto"/>
              <w:left w:val="nil"/>
              <w:bottom w:val="nil"/>
              <w:right w:val="nil"/>
            </w:tcBorders>
            <w:vAlign w:val="bottom"/>
          </w:tcPr>
          <w:p w14:paraId="7658A0EA"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single" w:sz="4" w:space="0" w:color="auto"/>
              <w:left w:val="nil"/>
              <w:bottom w:val="nil"/>
              <w:right w:val="nil"/>
            </w:tcBorders>
            <w:vAlign w:val="bottom"/>
          </w:tcPr>
          <w:p w14:paraId="412225BF" w14:textId="77777777" w:rsidR="00212B06" w:rsidRPr="00212B06" w:rsidRDefault="00212B06" w:rsidP="00212B06">
            <w:pPr>
              <w:tabs>
                <w:tab w:val="left" w:pos="3960"/>
              </w:tabs>
              <w:jc w:val="right"/>
              <w:rPr>
                <w:rFonts w:ascii="Verdana" w:hAnsi="Verdana" w:cs="Arial"/>
                <w:color w:val="000000"/>
                <w:sz w:val="18"/>
                <w:szCs w:val="18"/>
              </w:rPr>
            </w:pPr>
          </w:p>
        </w:tc>
        <w:tc>
          <w:tcPr>
            <w:tcW w:w="1150" w:type="dxa"/>
            <w:tcBorders>
              <w:top w:val="single" w:sz="4" w:space="0" w:color="auto"/>
              <w:left w:val="nil"/>
              <w:bottom w:val="nil"/>
              <w:right w:val="nil"/>
            </w:tcBorders>
            <w:vAlign w:val="bottom"/>
          </w:tcPr>
          <w:p w14:paraId="560EEA3A"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single" w:sz="4" w:space="0" w:color="auto"/>
              <w:left w:val="nil"/>
              <w:bottom w:val="nil"/>
              <w:right w:val="nil"/>
            </w:tcBorders>
            <w:vAlign w:val="bottom"/>
          </w:tcPr>
          <w:p w14:paraId="153C84BF" w14:textId="77777777" w:rsidR="00212B06" w:rsidRPr="00212B06" w:rsidRDefault="00212B06" w:rsidP="00212B06">
            <w:pPr>
              <w:tabs>
                <w:tab w:val="left" w:pos="3960"/>
              </w:tabs>
              <w:jc w:val="right"/>
              <w:rPr>
                <w:rFonts w:ascii="Verdana" w:hAnsi="Verdana" w:cs="Arial"/>
                <w:color w:val="000000"/>
                <w:sz w:val="18"/>
                <w:szCs w:val="18"/>
              </w:rPr>
            </w:pPr>
          </w:p>
        </w:tc>
        <w:tc>
          <w:tcPr>
            <w:tcW w:w="1267" w:type="dxa"/>
            <w:tcBorders>
              <w:top w:val="single" w:sz="4" w:space="0" w:color="auto"/>
              <w:left w:val="nil"/>
              <w:bottom w:val="nil"/>
              <w:right w:val="nil"/>
            </w:tcBorders>
            <w:vAlign w:val="bottom"/>
          </w:tcPr>
          <w:p w14:paraId="4DBD466A"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single" w:sz="4" w:space="0" w:color="auto"/>
              <w:left w:val="nil"/>
              <w:bottom w:val="nil"/>
              <w:right w:val="nil"/>
            </w:tcBorders>
            <w:vAlign w:val="bottom"/>
          </w:tcPr>
          <w:p w14:paraId="71431EBB" w14:textId="77777777" w:rsidR="00212B06" w:rsidRPr="00212B06" w:rsidRDefault="00212B06" w:rsidP="00212B06">
            <w:pPr>
              <w:tabs>
                <w:tab w:val="left" w:pos="3960"/>
              </w:tabs>
              <w:jc w:val="right"/>
              <w:rPr>
                <w:rFonts w:ascii="Verdana" w:hAnsi="Verdana" w:cs="Arial"/>
                <w:color w:val="000000"/>
                <w:sz w:val="18"/>
                <w:szCs w:val="18"/>
              </w:rPr>
            </w:pPr>
          </w:p>
        </w:tc>
        <w:tc>
          <w:tcPr>
            <w:tcW w:w="1534" w:type="dxa"/>
            <w:tcBorders>
              <w:top w:val="single" w:sz="4" w:space="0" w:color="auto"/>
              <w:left w:val="nil"/>
              <w:bottom w:val="nil"/>
              <w:right w:val="nil"/>
            </w:tcBorders>
            <w:vAlign w:val="bottom"/>
          </w:tcPr>
          <w:p w14:paraId="36FEDE0D" w14:textId="77777777" w:rsidR="00212B06" w:rsidRPr="00212B06" w:rsidRDefault="00212B06" w:rsidP="00212B06">
            <w:pPr>
              <w:tabs>
                <w:tab w:val="left" w:pos="3960"/>
              </w:tabs>
              <w:jc w:val="right"/>
              <w:rPr>
                <w:rFonts w:ascii="Verdana" w:hAnsi="Verdana" w:cs="Arial"/>
                <w:color w:val="000000"/>
                <w:sz w:val="18"/>
                <w:szCs w:val="18"/>
              </w:rPr>
            </w:pPr>
          </w:p>
        </w:tc>
        <w:tc>
          <w:tcPr>
            <w:tcW w:w="1289" w:type="dxa"/>
            <w:tcBorders>
              <w:top w:val="single" w:sz="4" w:space="0" w:color="auto"/>
              <w:left w:val="nil"/>
              <w:bottom w:val="nil"/>
              <w:right w:val="nil"/>
            </w:tcBorders>
          </w:tcPr>
          <w:p w14:paraId="6A9964C6" w14:textId="77777777" w:rsidR="00212B06" w:rsidRPr="00212B06" w:rsidRDefault="00212B06" w:rsidP="00212B06">
            <w:pPr>
              <w:tabs>
                <w:tab w:val="left" w:pos="3960"/>
              </w:tabs>
              <w:jc w:val="right"/>
              <w:rPr>
                <w:rFonts w:ascii="Verdana" w:hAnsi="Verdana" w:cs="Arial"/>
                <w:color w:val="000000"/>
                <w:sz w:val="18"/>
                <w:szCs w:val="18"/>
              </w:rPr>
            </w:pPr>
          </w:p>
        </w:tc>
        <w:tc>
          <w:tcPr>
            <w:tcW w:w="302" w:type="dxa"/>
            <w:tcBorders>
              <w:top w:val="single" w:sz="4" w:space="0" w:color="auto"/>
              <w:left w:val="nil"/>
              <w:bottom w:val="nil"/>
              <w:right w:val="nil"/>
            </w:tcBorders>
          </w:tcPr>
          <w:p w14:paraId="19BBE7C8" w14:textId="77777777" w:rsidR="00212B06" w:rsidRPr="00212B06" w:rsidRDefault="00212B06" w:rsidP="00212B06">
            <w:pPr>
              <w:tabs>
                <w:tab w:val="left" w:pos="3960"/>
              </w:tabs>
              <w:jc w:val="right"/>
              <w:rPr>
                <w:rFonts w:ascii="Verdana" w:hAnsi="Verdana" w:cs="Arial"/>
                <w:color w:val="000000"/>
                <w:sz w:val="18"/>
                <w:szCs w:val="18"/>
              </w:rPr>
            </w:pPr>
          </w:p>
        </w:tc>
        <w:tc>
          <w:tcPr>
            <w:tcW w:w="1546" w:type="dxa"/>
            <w:tcBorders>
              <w:top w:val="single" w:sz="4" w:space="0" w:color="auto"/>
              <w:left w:val="nil"/>
              <w:bottom w:val="nil"/>
              <w:right w:val="nil"/>
            </w:tcBorders>
            <w:vAlign w:val="bottom"/>
          </w:tcPr>
          <w:p w14:paraId="58B7B40E" w14:textId="77777777" w:rsidR="00212B06" w:rsidRPr="00212B06" w:rsidRDefault="00212B06" w:rsidP="00212B06">
            <w:pPr>
              <w:tabs>
                <w:tab w:val="left" w:pos="3960"/>
              </w:tabs>
              <w:jc w:val="right"/>
              <w:rPr>
                <w:rFonts w:ascii="Verdana" w:hAnsi="Verdana" w:cs="Arial"/>
                <w:color w:val="000000"/>
                <w:sz w:val="18"/>
                <w:szCs w:val="18"/>
              </w:rPr>
            </w:pPr>
          </w:p>
        </w:tc>
        <w:tc>
          <w:tcPr>
            <w:tcW w:w="283" w:type="dxa"/>
            <w:tcBorders>
              <w:top w:val="single" w:sz="4" w:space="0" w:color="auto"/>
              <w:left w:val="nil"/>
              <w:bottom w:val="nil"/>
              <w:right w:val="nil"/>
            </w:tcBorders>
          </w:tcPr>
          <w:p w14:paraId="1A83531B" w14:textId="77777777" w:rsidR="00212B06" w:rsidRPr="00212B06" w:rsidRDefault="00212B06" w:rsidP="00212B06">
            <w:pPr>
              <w:tabs>
                <w:tab w:val="left" w:pos="3960"/>
              </w:tabs>
              <w:jc w:val="center"/>
              <w:rPr>
                <w:rFonts w:ascii="Verdana" w:hAnsi="Verdana" w:cs="Arial"/>
                <w:color w:val="000000"/>
                <w:sz w:val="18"/>
                <w:szCs w:val="18"/>
              </w:rPr>
            </w:pPr>
          </w:p>
        </w:tc>
        <w:tc>
          <w:tcPr>
            <w:tcW w:w="1156" w:type="dxa"/>
            <w:tcBorders>
              <w:top w:val="single" w:sz="4" w:space="0" w:color="auto"/>
              <w:left w:val="nil"/>
              <w:bottom w:val="nil"/>
              <w:right w:val="nil"/>
            </w:tcBorders>
            <w:vAlign w:val="bottom"/>
          </w:tcPr>
          <w:p w14:paraId="3B17FA5E" w14:textId="77777777" w:rsidR="00212B06" w:rsidRPr="00212B06" w:rsidRDefault="00212B06" w:rsidP="00212B06">
            <w:pPr>
              <w:tabs>
                <w:tab w:val="left" w:pos="3960"/>
              </w:tabs>
              <w:jc w:val="center"/>
              <w:rPr>
                <w:rFonts w:ascii="Verdana" w:hAnsi="Verdana" w:cs="Arial"/>
                <w:color w:val="000000"/>
                <w:sz w:val="18"/>
                <w:szCs w:val="18"/>
              </w:rPr>
            </w:pPr>
          </w:p>
        </w:tc>
      </w:tr>
      <w:tr w:rsidR="00212B06" w:rsidRPr="00212B06" w14:paraId="388F1DCB" w14:textId="77777777" w:rsidTr="008C3ECB">
        <w:trPr>
          <w:trHeight w:val="261"/>
        </w:trPr>
        <w:tc>
          <w:tcPr>
            <w:tcW w:w="3933" w:type="dxa"/>
            <w:tcBorders>
              <w:top w:val="nil"/>
              <w:left w:val="nil"/>
              <w:bottom w:val="nil"/>
              <w:right w:val="nil"/>
            </w:tcBorders>
            <w:hideMark/>
          </w:tcPr>
          <w:p w14:paraId="0FCA1BE4" w14:textId="77777777" w:rsidR="00212B06" w:rsidRPr="00212B06" w:rsidRDefault="00212B06" w:rsidP="00212B06">
            <w:pPr>
              <w:tabs>
                <w:tab w:val="left" w:pos="3960"/>
              </w:tabs>
              <w:jc w:val="both"/>
              <w:rPr>
                <w:rFonts w:ascii="Verdana" w:hAnsi="Verdana" w:cs="Arial"/>
                <w:color w:val="000000"/>
                <w:sz w:val="18"/>
                <w:szCs w:val="18"/>
              </w:rPr>
            </w:pPr>
            <w:r w:rsidRPr="00212B06">
              <w:rPr>
                <w:rFonts w:ascii="Verdana" w:hAnsi="Verdana" w:cs="Arial"/>
                <w:color w:val="000000"/>
                <w:sz w:val="18"/>
                <w:szCs w:val="18"/>
              </w:rPr>
              <w:t>Resultado del ejercicio</w:t>
            </w:r>
          </w:p>
        </w:tc>
        <w:tc>
          <w:tcPr>
            <w:tcW w:w="1272" w:type="dxa"/>
            <w:tcBorders>
              <w:top w:val="nil"/>
              <w:left w:val="nil"/>
              <w:bottom w:val="nil"/>
              <w:right w:val="nil"/>
            </w:tcBorders>
            <w:vAlign w:val="bottom"/>
          </w:tcPr>
          <w:p w14:paraId="579CB95E"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vAlign w:val="bottom"/>
          </w:tcPr>
          <w:p w14:paraId="32802630" w14:textId="77777777" w:rsidR="00212B06" w:rsidRPr="00212B06" w:rsidRDefault="00212B06" w:rsidP="00212B06">
            <w:pPr>
              <w:tabs>
                <w:tab w:val="left" w:pos="3960"/>
              </w:tabs>
              <w:jc w:val="right"/>
              <w:rPr>
                <w:rFonts w:ascii="Verdana" w:hAnsi="Verdana" w:cs="Arial"/>
                <w:color w:val="000000"/>
                <w:sz w:val="18"/>
                <w:szCs w:val="18"/>
              </w:rPr>
            </w:pPr>
          </w:p>
        </w:tc>
        <w:tc>
          <w:tcPr>
            <w:tcW w:w="1150" w:type="dxa"/>
            <w:tcBorders>
              <w:top w:val="nil"/>
              <w:left w:val="nil"/>
              <w:bottom w:val="nil"/>
              <w:right w:val="nil"/>
            </w:tcBorders>
            <w:vAlign w:val="bottom"/>
          </w:tcPr>
          <w:p w14:paraId="7945CD82"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vAlign w:val="bottom"/>
          </w:tcPr>
          <w:p w14:paraId="05E9FEC6" w14:textId="77777777" w:rsidR="00212B06" w:rsidRPr="00212B06" w:rsidRDefault="00212B06" w:rsidP="00212B06">
            <w:pPr>
              <w:tabs>
                <w:tab w:val="left" w:pos="3960"/>
              </w:tabs>
              <w:jc w:val="right"/>
              <w:rPr>
                <w:rFonts w:ascii="Verdana" w:hAnsi="Verdana" w:cs="Arial"/>
                <w:color w:val="000000"/>
                <w:sz w:val="18"/>
                <w:szCs w:val="18"/>
              </w:rPr>
            </w:pPr>
          </w:p>
        </w:tc>
        <w:tc>
          <w:tcPr>
            <w:tcW w:w="1267" w:type="dxa"/>
            <w:tcBorders>
              <w:top w:val="nil"/>
              <w:left w:val="nil"/>
              <w:bottom w:val="nil"/>
              <w:right w:val="nil"/>
            </w:tcBorders>
            <w:vAlign w:val="bottom"/>
          </w:tcPr>
          <w:p w14:paraId="7CDF9FDB"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nil"/>
              <w:left w:val="nil"/>
              <w:bottom w:val="nil"/>
              <w:right w:val="nil"/>
            </w:tcBorders>
            <w:vAlign w:val="bottom"/>
          </w:tcPr>
          <w:p w14:paraId="2A04A206" w14:textId="77777777" w:rsidR="00212B06" w:rsidRPr="00212B06" w:rsidRDefault="00212B06" w:rsidP="00212B06">
            <w:pPr>
              <w:tabs>
                <w:tab w:val="left" w:pos="3960"/>
              </w:tabs>
              <w:jc w:val="right"/>
              <w:rPr>
                <w:rFonts w:ascii="Verdana" w:hAnsi="Verdana" w:cs="Arial"/>
                <w:color w:val="000000"/>
                <w:sz w:val="18"/>
                <w:szCs w:val="18"/>
              </w:rPr>
            </w:pPr>
          </w:p>
        </w:tc>
        <w:tc>
          <w:tcPr>
            <w:tcW w:w="1534" w:type="dxa"/>
            <w:tcBorders>
              <w:top w:val="nil"/>
              <w:left w:val="nil"/>
              <w:bottom w:val="nil"/>
              <w:right w:val="nil"/>
            </w:tcBorders>
            <w:vAlign w:val="bottom"/>
            <w:hideMark/>
          </w:tcPr>
          <w:p w14:paraId="0EC897A0" w14:textId="137D75DC" w:rsidR="00212B06" w:rsidRPr="00212B06" w:rsidRDefault="008962DB" w:rsidP="008962DB">
            <w:pPr>
              <w:tabs>
                <w:tab w:val="left" w:pos="3960"/>
              </w:tabs>
              <w:rPr>
                <w:rFonts w:ascii="Verdana" w:hAnsi="Verdana" w:cs="Arial"/>
                <w:color w:val="000000"/>
                <w:sz w:val="18"/>
                <w:szCs w:val="18"/>
              </w:rPr>
            </w:pPr>
            <w:r>
              <w:rPr>
                <w:rFonts w:ascii="Verdana" w:hAnsi="Verdana" w:cs="Arial"/>
                <w:color w:val="000000"/>
                <w:sz w:val="18"/>
                <w:szCs w:val="18"/>
              </w:rPr>
              <w:t>(173,187)</w:t>
            </w:r>
          </w:p>
        </w:tc>
        <w:tc>
          <w:tcPr>
            <w:tcW w:w="1289" w:type="dxa"/>
            <w:tcBorders>
              <w:top w:val="nil"/>
              <w:left w:val="nil"/>
              <w:bottom w:val="nil"/>
              <w:right w:val="nil"/>
            </w:tcBorders>
          </w:tcPr>
          <w:p w14:paraId="406D87A1" w14:textId="77777777" w:rsidR="00212B06" w:rsidRPr="00212B06" w:rsidRDefault="00212B06" w:rsidP="00212B06">
            <w:pPr>
              <w:tabs>
                <w:tab w:val="left" w:pos="3960"/>
              </w:tabs>
              <w:jc w:val="right"/>
              <w:rPr>
                <w:rFonts w:ascii="Verdana" w:hAnsi="Verdana" w:cs="Arial"/>
                <w:color w:val="000000"/>
                <w:sz w:val="18"/>
                <w:szCs w:val="18"/>
              </w:rPr>
            </w:pPr>
          </w:p>
        </w:tc>
        <w:tc>
          <w:tcPr>
            <w:tcW w:w="302" w:type="dxa"/>
            <w:tcBorders>
              <w:top w:val="nil"/>
              <w:left w:val="nil"/>
              <w:bottom w:val="nil"/>
              <w:right w:val="nil"/>
            </w:tcBorders>
          </w:tcPr>
          <w:p w14:paraId="44F8EF4C" w14:textId="77777777" w:rsidR="00212B06" w:rsidRPr="00212B06" w:rsidRDefault="00212B06" w:rsidP="00212B06">
            <w:pPr>
              <w:tabs>
                <w:tab w:val="left" w:pos="3960"/>
              </w:tabs>
              <w:jc w:val="right"/>
              <w:rPr>
                <w:rFonts w:ascii="Verdana" w:hAnsi="Verdana" w:cs="Arial"/>
                <w:color w:val="000000"/>
                <w:sz w:val="18"/>
                <w:szCs w:val="18"/>
              </w:rPr>
            </w:pPr>
          </w:p>
        </w:tc>
        <w:tc>
          <w:tcPr>
            <w:tcW w:w="1546" w:type="dxa"/>
            <w:tcBorders>
              <w:top w:val="nil"/>
              <w:left w:val="nil"/>
              <w:bottom w:val="nil"/>
              <w:right w:val="nil"/>
            </w:tcBorders>
            <w:vAlign w:val="bottom"/>
          </w:tcPr>
          <w:p w14:paraId="1D011F36" w14:textId="77777777" w:rsidR="00212B06" w:rsidRPr="00212B06" w:rsidRDefault="00212B06" w:rsidP="00212B06">
            <w:pPr>
              <w:tabs>
                <w:tab w:val="left" w:pos="3960"/>
              </w:tabs>
              <w:jc w:val="right"/>
              <w:rPr>
                <w:rFonts w:ascii="Verdana" w:hAnsi="Verdana" w:cs="Arial"/>
                <w:color w:val="000000"/>
                <w:sz w:val="18"/>
                <w:szCs w:val="18"/>
              </w:rPr>
            </w:pPr>
          </w:p>
        </w:tc>
        <w:tc>
          <w:tcPr>
            <w:tcW w:w="283" w:type="dxa"/>
            <w:tcBorders>
              <w:top w:val="nil"/>
              <w:left w:val="nil"/>
              <w:bottom w:val="nil"/>
              <w:right w:val="nil"/>
            </w:tcBorders>
          </w:tcPr>
          <w:p w14:paraId="4F1723F9" w14:textId="77777777" w:rsidR="00212B06" w:rsidRPr="00212B06" w:rsidRDefault="00212B06" w:rsidP="00212B06">
            <w:pPr>
              <w:tabs>
                <w:tab w:val="left" w:pos="3960"/>
              </w:tabs>
              <w:jc w:val="center"/>
              <w:rPr>
                <w:rFonts w:ascii="Verdana" w:hAnsi="Verdana" w:cs="Arial"/>
                <w:color w:val="000000"/>
                <w:sz w:val="18"/>
                <w:szCs w:val="18"/>
              </w:rPr>
            </w:pPr>
          </w:p>
        </w:tc>
        <w:tc>
          <w:tcPr>
            <w:tcW w:w="1156" w:type="dxa"/>
            <w:tcBorders>
              <w:top w:val="nil"/>
              <w:left w:val="nil"/>
              <w:bottom w:val="nil"/>
              <w:right w:val="nil"/>
            </w:tcBorders>
            <w:vAlign w:val="bottom"/>
            <w:hideMark/>
          </w:tcPr>
          <w:p w14:paraId="45CBDAA1" w14:textId="12F23E97" w:rsidR="00212B06" w:rsidRPr="00212B06" w:rsidRDefault="008962DB" w:rsidP="00212B06">
            <w:pPr>
              <w:tabs>
                <w:tab w:val="left" w:pos="3960"/>
              </w:tabs>
              <w:jc w:val="center"/>
              <w:rPr>
                <w:rFonts w:ascii="Verdana" w:hAnsi="Verdana" w:cs="Arial"/>
                <w:color w:val="000000"/>
                <w:sz w:val="18"/>
                <w:szCs w:val="18"/>
              </w:rPr>
            </w:pPr>
            <w:r>
              <w:rPr>
                <w:rFonts w:ascii="Verdana" w:hAnsi="Verdana" w:cs="Arial"/>
                <w:color w:val="000000"/>
                <w:sz w:val="18"/>
                <w:szCs w:val="18"/>
              </w:rPr>
              <w:t>(173,187)</w:t>
            </w:r>
          </w:p>
        </w:tc>
      </w:tr>
      <w:tr w:rsidR="00212B06" w:rsidRPr="00212B06" w14:paraId="1850EBE3" w14:textId="77777777" w:rsidTr="008C3ECB">
        <w:trPr>
          <w:trHeight w:val="261"/>
        </w:trPr>
        <w:tc>
          <w:tcPr>
            <w:tcW w:w="3933" w:type="dxa"/>
            <w:tcBorders>
              <w:top w:val="nil"/>
              <w:left w:val="nil"/>
              <w:bottom w:val="nil"/>
              <w:right w:val="nil"/>
            </w:tcBorders>
            <w:hideMark/>
          </w:tcPr>
          <w:p w14:paraId="30A07353" w14:textId="50AEFC3C" w:rsidR="00132843" w:rsidRDefault="00132843" w:rsidP="00212B06">
            <w:pPr>
              <w:tabs>
                <w:tab w:val="left" w:pos="3960"/>
              </w:tabs>
              <w:jc w:val="both"/>
              <w:rPr>
                <w:rFonts w:ascii="Verdana" w:hAnsi="Verdana" w:cs="Arial"/>
                <w:color w:val="000000"/>
                <w:sz w:val="18"/>
                <w:szCs w:val="18"/>
              </w:rPr>
            </w:pPr>
            <w:r>
              <w:rPr>
                <w:rFonts w:ascii="Verdana" w:hAnsi="Verdana" w:cs="Arial"/>
                <w:color w:val="000000"/>
                <w:sz w:val="18"/>
                <w:szCs w:val="18"/>
              </w:rPr>
              <w:t>Otro resultado integral</w:t>
            </w:r>
          </w:p>
          <w:p w14:paraId="65638162" w14:textId="11421EB3" w:rsidR="00212B06" w:rsidRPr="00212B06" w:rsidRDefault="00212B06" w:rsidP="00212B06">
            <w:pPr>
              <w:tabs>
                <w:tab w:val="left" w:pos="3960"/>
              </w:tabs>
              <w:jc w:val="both"/>
              <w:rPr>
                <w:rFonts w:ascii="Verdana" w:hAnsi="Verdana" w:cs="Arial"/>
                <w:color w:val="000000"/>
                <w:sz w:val="18"/>
                <w:szCs w:val="18"/>
              </w:rPr>
            </w:pPr>
            <w:r w:rsidRPr="00212B06">
              <w:rPr>
                <w:rFonts w:ascii="Verdana" w:hAnsi="Verdana" w:cs="Arial"/>
                <w:color w:val="000000"/>
                <w:sz w:val="18"/>
                <w:szCs w:val="18"/>
              </w:rPr>
              <w:t>Otros</w:t>
            </w:r>
          </w:p>
        </w:tc>
        <w:tc>
          <w:tcPr>
            <w:tcW w:w="1272" w:type="dxa"/>
            <w:tcBorders>
              <w:top w:val="nil"/>
              <w:left w:val="nil"/>
              <w:bottom w:val="nil"/>
              <w:right w:val="nil"/>
            </w:tcBorders>
            <w:vAlign w:val="bottom"/>
          </w:tcPr>
          <w:p w14:paraId="35678AB5"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vAlign w:val="bottom"/>
          </w:tcPr>
          <w:p w14:paraId="60411021" w14:textId="77777777" w:rsidR="00212B06" w:rsidRPr="00212B06" w:rsidRDefault="00212B06" w:rsidP="00212B06">
            <w:pPr>
              <w:tabs>
                <w:tab w:val="left" w:pos="3960"/>
              </w:tabs>
              <w:jc w:val="right"/>
              <w:rPr>
                <w:rFonts w:ascii="Verdana" w:hAnsi="Verdana" w:cs="Arial"/>
                <w:color w:val="000000"/>
                <w:sz w:val="18"/>
                <w:szCs w:val="18"/>
              </w:rPr>
            </w:pPr>
          </w:p>
        </w:tc>
        <w:tc>
          <w:tcPr>
            <w:tcW w:w="1150" w:type="dxa"/>
            <w:tcBorders>
              <w:top w:val="nil"/>
              <w:left w:val="nil"/>
              <w:bottom w:val="nil"/>
              <w:right w:val="nil"/>
            </w:tcBorders>
            <w:vAlign w:val="bottom"/>
          </w:tcPr>
          <w:p w14:paraId="3B149BAE"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nil"/>
              <w:left w:val="nil"/>
              <w:bottom w:val="nil"/>
              <w:right w:val="nil"/>
            </w:tcBorders>
            <w:vAlign w:val="bottom"/>
          </w:tcPr>
          <w:p w14:paraId="20A525F3" w14:textId="77777777" w:rsidR="00212B06" w:rsidRPr="00212B06" w:rsidRDefault="00212B06" w:rsidP="00212B06">
            <w:pPr>
              <w:tabs>
                <w:tab w:val="left" w:pos="3960"/>
              </w:tabs>
              <w:jc w:val="right"/>
              <w:rPr>
                <w:rFonts w:ascii="Verdana" w:hAnsi="Verdana" w:cs="Arial"/>
                <w:color w:val="000000"/>
                <w:sz w:val="18"/>
                <w:szCs w:val="18"/>
              </w:rPr>
            </w:pPr>
          </w:p>
        </w:tc>
        <w:tc>
          <w:tcPr>
            <w:tcW w:w="1267" w:type="dxa"/>
            <w:tcBorders>
              <w:top w:val="nil"/>
              <w:left w:val="nil"/>
              <w:bottom w:val="nil"/>
              <w:right w:val="nil"/>
            </w:tcBorders>
            <w:vAlign w:val="bottom"/>
          </w:tcPr>
          <w:p w14:paraId="7AAD968B"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nil"/>
              <w:left w:val="nil"/>
              <w:bottom w:val="nil"/>
              <w:right w:val="nil"/>
            </w:tcBorders>
            <w:vAlign w:val="bottom"/>
          </w:tcPr>
          <w:p w14:paraId="70754655" w14:textId="77777777" w:rsidR="00212B06" w:rsidRPr="00212B06" w:rsidRDefault="00212B06" w:rsidP="00212B06">
            <w:pPr>
              <w:tabs>
                <w:tab w:val="left" w:pos="3960"/>
              </w:tabs>
              <w:jc w:val="right"/>
              <w:rPr>
                <w:rFonts w:ascii="Verdana" w:hAnsi="Verdana" w:cs="Arial"/>
                <w:color w:val="000000"/>
                <w:sz w:val="18"/>
                <w:szCs w:val="18"/>
              </w:rPr>
            </w:pPr>
          </w:p>
        </w:tc>
        <w:tc>
          <w:tcPr>
            <w:tcW w:w="1534" w:type="dxa"/>
            <w:tcBorders>
              <w:top w:val="nil"/>
              <w:left w:val="nil"/>
              <w:bottom w:val="nil"/>
              <w:right w:val="nil"/>
            </w:tcBorders>
            <w:vAlign w:val="bottom"/>
          </w:tcPr>
          <w:p w14:paraId="5E182430" w14:textId="77777777" w:rsidR="00212B06" w:rsidRPr="00212B06" w:rsidRDefault="00212B06" w:rsidP="00212B06">
            <w:pPr>
              <w:tabs>
                <w:tab w:val="left" w:pos="3960"/>
              </w:tabs>
              <w:jc w:val="right"/>
              <w:rPr>
                <w:rFonts w:ascii="Verdana" w:hAnsi="Verdana" w:cs="Arial"/>
                <w:color w:val="000000"/>
                <w:sz w:val="18"/>
                <w:szCs w:val="18"/>
              </w:rPr>
            </w:pPr>
          </w:p>
        </w:tc>
        <w:tc>
          <w:tcPr>
            <w:tcW w:w="1289" w:type="dxa"/>
            <w:tcBorders>
              <w:top w:val="nil"/>
              <w:left w:val="nil"/>
              <w:bottom w:val="nil"/>
              <w:right w:val="nil"/>
            </w:tcBorders>
            <w:hideMark/>
          </w:tcPr>
          <w:p w14:paraId="5F312246" w14:textId="77777777" w:rsidR="00212B06" w:rsidRPr="00212B06" w:rsidRDefault="00212B06" w:rsidP="00212B06">
            <w:pPr>
              <w:tabs>
                <w:tab w:val="left" w:pos="3960"/>
              </w:tabs>
              <w:jc w:val="right"/>
              <w:rPr>
                <w:rFonts w:ascii="Verdana" w:hAnsi="Verdana" w:cs="Arial"/>
                <w:color w:val="000000"/>
                <w:sz w:val="18"/>
                <w:szCs w:val="18"/>
              </w:rPr>
            </w:pPr>
          </w:p>
        </w:tc>
        <w:tc>
          <w:tcPr>
            <w:tcW w:w="302" w:type="dxa"/>
            <w:tcBorders>
              <w:top w:val="nil"/>
              <w:left w:val="nil"/>
              <w:bottom w:val="nil"/>
              <w:right w:val="nil"/>
            </w:tcBorders>
          </w:tcPr>
          <w:p w14:paraId="7AFCB34A" w14:textId="77777777" w:rsidR="00212B06" w:rsidRPr="00212B06" w:rsidRDefault="00212B06" w:rsidP="00212B06">
            <w:pPr>
              <w:tabs>
                <w:tab w:val="left" w:pos="3960"/>
              </w:tabs>
              <w:rPr>
                <w:rFonts w:ascii="Verdana" w:hAnsi="Verdana" w:cs="Arial"/>
                <w:color w:val="000000"/>
                <w:sz w:val="18"/>
                <w:szCs w:val="18"/>
              </w:rPr>
            </w:pPr>
          </w:p>
        </w:tc>
        <w:tc>
          <w:tcPr>
            <w:tcW w:w="1546" w:type="dxa"/>
            <w:tcBorders>
              <w:top w:val="nil"/>
              <w:left w:val="nil"/>
              <w:bottom w:val="nil"/>
              <w:right w:val="nil"/>
            </w:tcBorders>
            <w:vAlign w:val="bottom"/>
          </w:tcPr>
          <w:p w14:paraId="4B77123F" w14:textId="77777777" w:rsidR="00212B06" w:rsidRPr="00212B06" w:rsidRDefault="00212B06" w:rsidP="00212B06">
            <w:pPr>
              <w:tabs>
                <w:tab w:val="left" w:pos="3960"/>
              </w:tabs>
              <w:jc w:val="right"/>
              <w:rPr>
                <w:rFonts w:ascii="Verdana" w:hAnsi="Verdana" w:cs="Arial"/>
                <w:color w:val="000000"/>
                <w:sz w:val="18"/>
                <w:szCs w:val="18"/>
              </w:rPr>
            </w:pPr>
          </w:p>
        </w:tc>
        <w:tc>
          <w:tcPr>
            <w:tcW w:w="283" w:type="dxa"/>
            <w:tcBorders>
              <w:top w:val="nil"/>
              <w:left w:val="nil"/>
              <w:bottom w:val="nil"/>
              <w:right w:val="nil"/>
            </w:tcBorders>
          </w:tcPr>
          <w:p w14:paraId="3203D82C" w14:textId="77777777" w:rsidR="00212B06" w:rsidRPr="00212B06" w:rsidRDefault="00212B06" w:rsidP="00212B06">
            <w:pPr>
              <w:tabs>
                <w:tab w:val="left" w:pos="3960"/>
              </w:tabs>
              <w:jc w:val="center"/>
              <w:rPr>
                <w:rFonts w:ascii="Verdana" w:hAnsi="Verdana" w:cs="Arial"/>
                <w:color w:val="000000"/>
                <w:sz w:val="18"/>
                <w:szCs w:val="18"/>
              </w:rPr>
            </w:pPr>
          </w:p>
        </w:tc>
        <w:tc>
          <w:tcPr>
            <w:tcW w:w="1156" w:type="dxa"/>
            <w:tcBorders>
              <w:top w:val="nil"/>
              <w:left w:val="nil"/>
              <w:bottom w:val="nil"/>
              <w:right w:val="nil"/>
            </w:tcBorders>
            <w:vAlign w:val="bottom"/>
            <w:hideMark/>
          </w:tcPr>
          <w:p w14:paraId="5888EF4B" w14:textId="77777777" w:rsidR="00212B06" w:rsidRPr="00212B06" w:rsidRDefault="00212B06" w:rsidP="00212B06">
            <w:pPr>
              <w:tabs>
                <w:tab w:val="left" w:pos="3960"/>
              </w:tabs>
              <w:jc w:val="center"/>
              <w:rPr>
                <w:rFonts w:ascii="Verdana" w:hAnsi="Verdana" w:cs="Arial"/>
                <w:color w:val="000000"/>
                <w:sz w:val="18"/>
                <w:szCs w:val="18"/>
              </w:rPr>
            </w:pPr>
          </w:p>
        </w:tc>
      </w:tr>
      <w:tr w:rsidR="00212B06" w:rsidRPr="00212B06" w14:paraId="4AC264EC" w14:textId="77777777" w:rsidTr="008C3ECB">
        <w:trPr>
          <w:trHeight w:val="261"/>
        </w:trPr>
        <w:tc>
          <w:tcPr>
            <w:tcW w:w="3933" w:type="dxa"/>
            <w:tcBorders>
              <w:top w:val="single" w:sz="4" w:space="0" w:color="auto"/>
              <w:left w:val="nil"/>
              <w:bottom w:val="nil"/>
              <w:right w:val="nil"/>
            </w:tcBorders>
          </w:tcPr>
          <w:p w14:paraId="73761C8F" w14:textId="77777777" w:rsidR="00212B06" w:rsidRPr="00212B06" w:rsidRDefault="00212B06" w:rsidP="00212B06">
            <w:pPr>
              <w:tabs>
                <w:tab w:val="left" w:pos="3960"/>
              </w:tabs>
              <w:jc w:val="both"/>
              <w:rPr>
                <w:rFonts w:ascii="Verdana" w:hAnsi="Verdana" w:cs="Arial"/>
                <w:color w:val="000000"/>
                <w:sz w:val="18"/>
                <w:szCs w:val="18"/>
              </w:rPr>
            </w:pPr>
          </w:p>
        </w:tc>
        <w:tc>
          <w:tcPr>
            <w:tcW w:w="1272" w:type="dxa"/>
            <w:tcBorders>
              <w:top w:val="single" w:sz="4" w:space="0" w:color="auto"/>
              <w:left w:val="nil"/>
              <w:bottom w:val="nil"/>
              <w:right w:val="nil"/>
            </w:tcBorders>
            <w:vAlign w:val="bottom"/>
          </w:tcPr>
          <w:p w14:paraId="15328387"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single" w:sz="4" w:space="0" w:color="auto"/>
              <w:left w:val="nil"/>
              <w:bottom w:val="nil"/>
              <w:right w:val="nil"/>
            </w:tcBorders>
            <w:vAlign w:val="bottom"/>
          </w:tcPr>
          <w:p w14:paraId="4DEC82F8" w14:textId="77777777" w:rsidR="00212B06" w:rsidRPr="00212B06" w:rsidRDefault="00212B06" w:rsidP="00212B06">
            <w:pPr>
              <w:tabs>
                <w:tab w:val="left" w:pos="3960"/>
              </w:tabs>
              <w:jc w:val="right"/>
              <w:rPr>
                <w:rFonts w:ascii="Verdana" w:hAnsi="Verdana" w:cs="Arial"/>
                <w:color w:val="000000"/>
                <w:sz w:val="18"/>
                <w:szCs w:val="18"/>
              </w:rPr>
            </w:pPr>
          </w:p>
        </w:tc>
        <w:tc>
          <w:tcPr>
            <w:tcW w:w="1150" w:type="dxa"/>
            <w:tcBorders>
              <w:top w:val="single" w:sz="4" w:space="0" w:color="auto"/>
              <w:left w:val="nil"/>
              <w:bottom w:val="nil"/>
              <w:right w:val="nil"/>
            </w:tcBorders>
            <w:vAlign w:val="bottom"/>
          </w:tcPr>
          <w:p w14:paraId="05695564" w14:textId="77777777" w:rsidR="00212B06" w:rsidRPr="00212B06" w:rsidRDefault="00212B06" w:rsidP="00212B06">
            <w:pPr>
              <w:tabs>
                <w:tab w:val="left" w:pos="3960"/>
              </w:tabs>
              <w:jc w:val="right"/>
              <w:rPr>
                <w:rFonts w:ascii="Verdana" w:hAnsi="Verdana" w:cs="Arial"/>
                <w:color w:val="000000"/>
                <w:sz w:val="18"/>
                <w:szCs w:val="18"/>
              </w:rPr>
            </w:pPr>
          </w:p>
        </w:tc>
        <w:tc>
          <w:tcPr>
            <w:tcW w:w="236" w:type="dxa"/>
            <w:tcBorders>
              <w:top w:val="single" w:sz="4" w:space="0" w:color="auto"/>
              <w:left w:val="nil"/>
              <w:bottom w:val="nil"/>
              <w:right w:val="nil"/>
            </w:tcBorders>
            <w:vAlign w:val="bottom"/>
          </w:tcPr>
          <w:p w14:paraId="34FD8305" w14:textId="77777777" w:rsidR="00212B06" w:rsidRPr="00212B06" w:rsidRDefault="00212B06" w:rsidP="00212B06">
            <w:pPr>
              <w:tabs>
                <w:tab w:val="left" w:pos="3960"/>
              </w:tabs>
              <w:jc w:val="right"/>
              <w:rPr>
                <w:rFonts w:ascii="Verdana" w:hAnsi="Verdana" w:cs="Arial"/>
                <w:color w:val="000000"/>
                <w:sz w:val="18"/>
                <w:szCs w:val="18"/>
              </w:rPr>
            </w:pPr>
          </w:p>
        </w:tc>
        <w:tc>
          <w:tcPr>
            <w:tcW w:w="1267" w:type="dxa"/>
            <w:tcBorders>
              <w:top w:val="single" w:sz="4" w:space="0" w:color="auto"/>
              <w:left w:val="nil"/>
              <w:bottom w:val="nil"/>
              <w:right w:val="nil"/>
            </w:tcBorders>
            <w:vAlign w:val="bottom"/>
          </w:tcPr>
          <w:p w14:paraId="7C98184D" w14:textId="77777777" w:rsidR="00212B06" w:rsidRPr="00212B06" w:rsidRDefault="00212B06" w:rsidP="00212B06">
            <w:pPr>
              <w:tabs>
                <w:tab w:val="left" w:pos="3960"/>
              </w:tabs>
              <w:jc w:val="right"/>
              <w:rPr>
                <w:rFonts w:ascii="Verdana" w:hAnsi="Verdana" w:cs="Arial"/>
                <w:color w:val="000000"/>
                <w:sz w:val="18"/>
                <w:szCs w:val="18"/>
              </w:rPr>
            </w:pPr>
          </w:p>
        </w:tc>
        <w:tc>
          <w:tcPr>
            <w:tcW w:w="244" w:type="dxa"/>
            <w:tcBorders>
              <w:top w:val="single" w:sz="4" w:space="0" w:color="auto"/>
              <w:left w:val="nil"/>
              <w:bottom w:val="nil"/>
              <w:right w:val="nil"/>
            </w:tcBorders>
            <w:vAlign w:val="bottom"/>
          </w:tcPr>
          <w:p w14:paraId="71E938BB" w14:textId="77777777" w:rsidR="00212B06" w:rsidRPr="00212B06" w:rsidRDefault="00212B06" w:rsidP="00212B06">
            <w:pPr>
              <w:tabs>
                <w:tab w:val="left" w:pos="3960"/>
              </w:tabs>
              <w:jc w:val="right"/>
              <w:rPr>
                <w:rFonts w:ascii="Verdana" w:hAnsi="Verdana" w:cs="Arial"/>
                <w:color w:val="000000"/>
                <w:sz w:val="18"/>
                <w:szCs w:val="18"/>
              </w:rPr>
            </w:pPr>
          </w:p>
        </w:tc>
        <w:tc>
          <w:tcPr>
            <w:tcW w:w="1534" w:type="dxa"/>
            <w:tcBorders>
              <w:top w:val="single" w:sz="4" w:space="0" w:color="auto"/>
              <w:left w:val="nil"/>
              <w:bottom w:val="nil"/>
              <w:right w:val="nil"/>
            </w:tcBorders>
            <w:vAlign w:val="bottom"/>
          </w:tcPr>
          <w:p w14:paraId="1B325A64" w14:textId="77777777" w:rsidR="00212B06" w:rsidRPr="00212B06" w:rsidRDefault="00212B06" w:rsidP="00212B06">
            <w:pPr>
              <w:tabs>
                <w:tab w:val="left" w:pos="3960"/>
              </w:tabs>
              <w:jc w:val="right"/>
              <w:rPr>
                <w:rFonts w:ascii="Verdana" w:hAnsi="Verdana" w:cs="Arial"/>
                <w:color w:val="000000"/>
                <w:sz w:val="18"/>
                <w:szCs w:val="18"/>
              </w:rPr>
            </w:pPr>
          </w:p>
        </w:tc>
        <w:tc>
          <w:tcPr>
            <w:tcW w:w="1289" w:type="dxa"/>
            <w:tcBorders>
              <w:top w:val="single" w:sz="4" w:space="0" w:color="auto"/>
              <w:left w:val="nil"/>
              <w:bottom w:val="nil"/>
              <w:right w:val="nil"/>
            </w:tcBorders>
          </w:tcPr>
          <w:p w14:paraId="75C27CED" w14:textId="77777777" w:rsidR="00212B06" w:rsidRPr="00212B06" w:rsidRDefault="00212B06" w:rsidP="00212B06">
            <w:pPr>
              <w:tabs>
                <w:tab w:val="left" w:pos="3960"/>
              </w:tabs>
              <w:jc w:val="right"/>
              <w:rPr>
                <w:rFonts w:ascii="Verdana" w:hAnsi="Verdana" w:cs="Arial"/>
                <w:color w:val="000000"/>
                <w:sz w:val="18"/>
                <w:szCs w:val="18"/>
              </w:rPr>
            </w:pPr>
          </w:p>
        </w:tc>
        <w:tc>
          <w:tcPr>
            <w:tcW w:w="302" w:type="dxa"/>
            <w:tcBorders>
              <w:top w:val="single" w:sz="4" w:space="0" w:color="auto"/>
              <w:left w:val="nil"/>
              <w:bottom w:val="nil"/>
              <w:right w:val="nil"/>
            </w:tcBorders>
          </w:tcPr>
          <w:p w14:paraId="413F7EB1" w14:textId="77777777" w:rsidR="00212B06" w:rsidRPr="00212B06" w:rsidRDefault="00212B06" w:rsidP="00212B06">
            <w:pPr>
              <w:tabs>
                <w:tab w:val="left" w:pos="3960"/>
              </w:tabs>
              <w:jc w:val="right"/>
              <w:rPr>
                <w:rFonts w:ascii="Verdana" w:hAnsi="Verdana" w:cs="Arial"/>
                <w:color w:val="000000"/>
                <w:sz w:val="18"/>
                <w:szCs w:val="18"/>
              </w:rPr>
            </w:pPr>
          </w:p>
        </w:tc>
        <w:tc>
          <w:tcPr>
            <w:tcW w:w="1546" w:type="dxa"/>
            <w:tcBorders>
              <w:top w:val="single" w:sz="4" w:space="0" w:color="auto"/>
              <w:left w:val="nil"/>
              <w:bottom w:val="nil"/>
              <w:right w:val="nil"/>
            </w:tcBorders>
            <w:vAlign w:val="bottom"/>
          </w:tcPr>
          <w:p w14:paraId="3BEC2A09" w14:textId="77777777" w:rsidR="00212B06" w:rsidRPr="00212B06" w:rsidRDefault="00212B06" w:rsidP="00212B06">
            <w:pPr>
              <w:tabs>
                <w:tab w:val="left" w:pos="3960"/>
              </w:tabs>
              <w:jc w:val="center"/>
              <w:rPr>
                <w:rFonts w:ascii="Verdana" w:hAnsi="Verdana" w:cs="Arial"/>
                <w:color w:val="000000"/>
                <w:sz w:val="18"/>
                <w:szCs w:val="18"/>
              </w:rPr>
            </w:pPr>
          </w:p>
        </w:tc>
        <w:tc>
          <w:tcPr>
            <w:tcW w:w="283" w:type="dxa"/>
            <w:tcBorders>
              <w:top w:val="single" w:sz="4" w:space="0" w:color="auto"/>
              <w:left w:val="nil"/>
              <w:bottom w:val="nil"/>
              <w:right w:val="nil"/>
            </w:tcBorders>
          </w:tcPr>
          <w:p w14:paraId="6E157E06" w14:textId="77777777" w:rsidR="00212B06" w:rsidRPr="00212B06" w:rsidRDefault="00212B06" w:rsidP="00212B06">
            <w:pPr>
              <w:tabs>
                <w:tab w:val="left" w:pos="3960"/>
              </w:tabs>
              <w:jc w:val="center"/>
              <w:rPr>
                <w:rFonts w:ascii="Verdana" w:hAnsi="Verdana" w:cs="Arial"/>
                <w:color w:val="000000"/>
                <w:sz w:val="18"/>
                <w:szCs w:val="18"/>
              </w:rPr>
            </w:pPr>
          </w:p>
        </w:tc>
        <w:tc>
          <w:tcPr>
            <w:tcW w:w="1156" w:type="dxa"/>
            <w:tcBorders>
              <w:top w:val="single" w:sz="4" w:space="0" w:color="auto"/>
              <w:left w:val="nil"/>
              <w:bottom w:val="nil"/>
              <w:right w:val="nil"/>
            </w:tcBorders>
            <w:vAlign w:val="bottom"/>
          </w:tcPr>
          <w:p w14:paraId="49909574" w14:textId="77777777" w:rsidR="00212B06" w:rsidRPr="00212B06" w:rsidRDefault="00212B06" w:rsidP="00212B06">
            <w:pPr>
              <w:tabs>
                <w:tab w:val="left" w:pos="3960"/>
              </w:tabs>
              <w:jc w:val="center"/>
              <w:rPr>
                <w:rFonts w:ascii="Verdana" w:hAnsi="Verdana" w:cs="Arial"/>
                <w:color w:val="000000"/>
                <w:sz w:val="18"/>
                <w:szCs w:val="18"/>
              </w:rPr>
            </w:pPr>
          </w:p>
        </w:tc>
      </w:tr>
      <w:tr w:rsidR="00212B06" w:rsidRPr="00212B06" w14:paraId="7A730794" w14:textId="77777777" w:rsidTr="008C3ECB">
        <w:trPr>
          <w:trHeight w:val="261"/>
        </w:trPr>
        <w:tc>
          <w:tcPr>
            <w:tcW w:w="3933" w:type="dxa"/>
            <w:tcBorders>
              <w:top w:val="nil"/>
              <w:left w:val="nil"/>
              <w:bottom w:val="double" w:sz="4" w:space="0" w:color="auto"/>
              <w:right w:val="nil"/>
            </w:tcBorders>
            <w:hideMark/>
          </w:tcPr>
          <w:p w14:paraId="1EA68D26" w14:textId="77777777" w:rsidR="00212B06" w:rsidRPr="00212B06" w:rsidRDefault="00031A5A" w:rsidP="00212B06">
            <w:pPr>
              <w:tabs>
                <w:tab w:val="left" w:pos="3960"/>
              </w:tabs>
              <w:jc w:val="both"/>
              <w:rPr>
                <w:rFonts w:ascii="Verdana" w:hAnsi="Verdana" w:cs="Arial"/>
                <w:color w:val="000000"/>
                <w:sz w:val="18"/>
                <w:szCs w:val="18"/>
              </w:rPr>
            </w:pPr>
            <w:r>
              <w:rPr>
                <w:rFonts w:ascii="Verdana" w:hAnsi="Verdana" w:cs="Arial"/>
                <w:color w:val="000000"/>
                <w:sz w:val="18"/>
                <w:szCs w:val="18"/>
              </w:rPr>
              <w:t>Saldo al 31/12/2021</w:t>
            </w:r>
          </w:p>
        </w:tc>
        <w:tc>
          <w:tcPr>
            <w:tcW w:w="1272" w:type="dxa"/>
            <w:tcBorders>
              <w:top w:val="nil"/>
              <w:left w:val="nil"/>
              <w:bottom w:val="double" w:sz="4" w:space="0" w:color="auto"/>
              <w:right w:val="nil"/>
            </w:tcBorders>
            <w:vAlign w:val="bottom"/>
            <w:hideMark/>
          </w:tcPr>
          <w:p w14:paraId="7681B55B" w14:textId="6F4EB2F4" w:rsidR="00212B06" w:rsidRPr="00212B06" w:rsidRDefault="008962DB" w:rsidP="00212B06">
            <w:pPr>
              <w:tabs>
                <w:tab w:val="left" w:pos="3960"/>
              </w:tabs>
              <w:jc w:val="right"/>
              <w:rPr>
                <w:rFonts w:ascii="Verdana" w:hAnsi="Verdana" w:cs="Arial"/>
                <w:color w:val="000000"/>
                <w:sz w:val="18"/>
                <w:szCs w:val="18"/>
              </w:rPr>
            </w:pPr>
            <w:r>
              <w:rPr>
                <w:rFonts w:ascii="Verdana" w:hAnsi="Verdana" w:cs="Arial"/>
                <w:color w:val="000000"/>
                <w:sz w:val="18"/>
                <w:szCs w:val="18"/>
              </w:rPr>
              <w:t>20,000</w:t>
            </w:r>
          </w:p>
        </w:tc>
        <w:tc>
          <w:tcPr>
            <w:tcW w:w="236" w:type="dxa"/>
            <w:tcBorders>
              <w:top w:val="nil"/>
              <w:left w:val="nil"/>
              <w:bottom w:val="double" w:sz="4" w:space="0" w:color="auto"/>
              <w:right w:val="nil"/>
            </w:tcBorders>
            <w:vAlign w:val="bottom"/>
          </w:tcPr>
          <w:p w14:paraId="691759FE" w14:textId="77777777" w:rsidR="00212B06" w:rsidRPr="00212B06" w:rsidRDefault="00212B06" w:rsidP="00212B06">
            <w:pPr>
              <w:tabs>
                <w:tab w:val="left" w:pos="3960"/>
              </w:tabs>
              <w:jc w:val="right"/>
              <w:rPr>
                <w:rFonts w:ascii="Verdana" w:hAnsi="Verdana" w:cs="Arial"/>
                <w:color w:val="000000"/>
                <w:sz w:val="18"/>
                <w:szCs w:val="18"/>
              </w:rPr>
            </w:pPr>
          </w:p>
        </w:tc>
        <w:tc>
          <w:tcPr>
            <w:tcW w:w="1150" w:type="dxa"/>
            <w:tcBorders>
              <w:top w:val="nil"/>
              <w:left w:val="nil"/>
              <w:bottom w:val="double" w:sz="4" w:space="0" w:color="auto"/>
              <w:right w:val="nil"/>
            </w:tcBorders>
            <w:vAlign w:val="bottom"/>
            <w:hideMark/>
          </w:tcPr>
          <w:p w14:paraId="3FE461E1" w14:textId="135DFE72" w:rsidR="00212B06" w:rsidRPr="00212B06" w:rsidRDefault="008962DB" w:rsidP="00212B06">
            <w:pPr>
              <w:tabs>
                <w:tab w:val="left" w:pos="3960"/>
              </w:tabs>
              <w:jc w:val="right"/>
              <w:rPr>
                <w:rFonts w:ascii="Verdana" w:hAnsi="Verdana" w:cs="Arial"/>
                <w:color w:val="000000"/>
                <w:sz w:val="18"/>
                <w:szCs w:val="18"/>
              </w:rPr>
            </w:pPr>
            <w:r>
              <w:rPr>
                <w:rFonts w:ascii="Verdana" w:hAnsi="Verdana" w:cs="Arial"/>
                <w:color w:val="000000"/>
                <w:sz w:val="18"/>
                <w:szCs w:val="18"/>
              </w:rPr>
              <w:t>10,000</w:t>
            </w:r>
          </w:p>
        </w:tc>
        <w:tc>
          <w:tcPr>
            <w:tcW w:w="236" w:type="dxa"/>
            <w:tcBorders>
              <w:top w:val="nil"/>
              <w:left w:val="nil"/>
              <w:bottom w:val="double" w:sz="4" w:space="0" w:color="auto"/>
              <w:right w:val="nil"/>
            </w:tcBorders>
            <w:vAlign w:val="bottom"/>
          </w:tcPr>
          <w:p w14:paraId="378BD133" w14:textId="77777777" w:rsidR="00212B06" w:rsidRPr="00212B06" w:rsidRDefault="00212B06" w:rsidP="00212B06">
            <w:pPr>
              <w:tabs>
                <w:tab w:val="left" w:pos="3960"/>
              </w:tabs>
              <w:jc w:val="right"/>
              <w:rPr>
                <w:rFonts w:ascii="Verdana" w:hAnsi="Verdana" w:cs="Arial"/>
                <w:color w:val="000000"/>
                <w:sz w:val="18"/>
                <w:szCs w:val="18"/>
              </w:rPr>
            </w:pPr>
          </w:p>
        </w:tc>
        <w:tc>
          <w:tcPr>
            <w:tcW w:w="1267" w:type="dxa"/>
            <w:tcBorders>
              <w:top w:val="nil"/>
              <w:left w:val="nil"/>
              <w:bottom w:val="double" w:sz="4" w:space="0" w:color="auto"/>
              <w:right w:val="nil"/>
            </w:tcBorders>
            <w:vAlign w:val="bottom"/>
            <w:hideMark/>
          </w:tcPr>
          <w:p w14:paraId="09E570EA" w14:textId="6BA9BCB6" w:rsidR="00212B06" w:rsidRPr="00212B06" w:rsidRDefault="008962DB" w:rsidP="00212B06">
            <w:pPr>
              <w:tabs>
                <w:tab w:val="left" w:pos="3960"/>
              </w:tabs>
              <w:jc w:val="right"/>
              <w:rPr>
                <w:rFonts w:ascii="Verdana" w:hAnsi="Verdana" w:cs="Arial"/>
                <w:color w:val="000000"/>
                <w:sz w:val="18"/>
                <w:szCs w:val="18"/>
              </w:rPr>
            </w:pPr>
            <w:r>
              <w:rPr>
                <w:rFonts w:ascii="Verdana" w:hAnsi="Verdana" w:cs="Arial"/>
                <w:color w:val="000000"/>
                <w:sz w:val="18"/>
                <w:szCs w:val="18"/>
              </w:rPr>
              <w:t>540,000</w:t>
            </w:r>
          </w:p>
        </w:tc>
        <w:tc>
          <w:tcPr>
            <w:tcW w:w="244" w:type="dxa"/>
            <w:tcBorders>
              <w:top w:val="nil"/>
              <w:left w:val="nil"/>
              <w:bottom w:val="double" w:sz="4" w:space="0" w:color="auto"/>
              <w:right w:val="nil"/>
            </w:tcBorders>
            <w:vAlign w:val="bottom"/>
          </w:tcPr>
          <w:p w14:paraId="42297D40" w14:textId="77777777" w:rsidR="00212B06" w:rsidRPr="00212B06" w:rsidRDefault="00212B06" w:rsidP="00212B06">
            <w:pPr>
              <w:tabs>
                <w:tab w:val="left" w:pos="3960"/>
              </w:tabs>
              <w:jc w:val="right"/>
              <w:rPr>
                <w:rFonts w:ascii="Verdana" w:hAnsi="Verdana" w:cs="Arial"/>
                <w:color w:val="000000"/>
                <w:sz w:val="18"/>
                <w:szCs w:val="18"/>
              </w:rPr>
            </w:pPr>
          </w:p>
        </w:tc>
        <w:tc>
          <w:tcPr>
            <w:tcW w:w="1534" w:type="dxa"/>
            <w:tcBorders>
              <w:top w:val="nil"/>
              <w:left w:val="nil"/>
              <w:bottom w:val="double" w:sz="4" w:space="0" w:color="auto"/>
              <w:right w:val="nil"/>
            </w:tcBorders>
            <w:vAlign w:val="bottom"/>
            <w:hideMark/>
          </w:tcPr>
          <w:p w14:paraId="4CB6DB96" w14:textId="3655A75D" w:rsidR="00212B06" w:rsidRPr="00212B06" w:rsidRDefault="008962DB" w:rsidP="00212B06">
            <w:pPr>
              <w:tabs>
                <w:tab w:val="left" w:pos="3960"/>
              </w:tabs>
              <w:jc w:val="right"/>
              <w:rPr>
                <w:rFonts w:ascii="Verdana" w:hAnsi="Verdana" w:cs="Arial"/>
                <w:color w:val="000000"/>
                <w:sz w:val="18"/>
                <w:szCs w:val="18"/>
              </w:rPr>
            </w:pPr>
            <w:r>
              <w:rPr>
                <w:rFonts w:ascii="Verdana" w:hAnsi="Verdana" w:cs="Arial"/>
                <w:color w:val="000000"/>
                <w:sz w:val="18"/>
                <w:szCs w:val="18"/>
              </w:rPr>
              <w:t>(370,141)</w:t>
            </w:r>
          </w:p>
        </w:tc>
        <w:tc>
          <w:tcPr>
            <w:tcW w:w="1289" w:type="dxa"/>
            <w:tcBorders>
              <w:top w:val="nil"/>
              <w:left w:val="nil"/>
              <w:bottom w:val="double" w:sz="4" w:space="0" w:color="auto"/>
              <w:right w:val="nil"/>
            </w:tcBorders>
            <w:hideMark/>
          </w:tcPr>
          <w:p w14:paraId="1E12F371" w14:textId="3DC76F67" w:rsidR="00212B06" w:rsidRPr="00212B06" w:rsidRDefault="008962DB" w:rsidP="00212B06">
            <w:pPr>
              <w:tabs>
                <w:tab w:val="left" w:pos="3960"/>
              </w:tabs>
              <w:jc w:val="right"/>
              <w:rPr>
                <w:rFonts w:ascii="Verdana" w:hAnsi="Verdana" w:cs="Arial"/>
                <w:color w:val="000000"/>
                <w:sz w:val="18"/>
                <w:szCs w:val="18"/>
              </w:rPr>
            </w:pPr>
            <w:r>
              <w:rPr>
                <w:rFonts w:ascii="Verdana" w:hAnsi="Verdana" w:cs="Arial"/>
                <w:color w:val="000000"/>
                <w:sz w:val="18"/>
                <w:szCs w:val="18"/>
              </w:rPr>
              <w:t>893</w:t>
            </w:r>
          </w:p>
        </w:tc>
        <w:tc>
          <w:tcPr>
            <w:tcW w:w="302" w:type="dxa"/>
            <w:tcBorders>
              <w:top w:val="nil"/>
              <w:left w:val="nil"/>
              <w:bottom w:val="double" w:sz="4" w:space="0" w:color="auto"/>
              <w:right w:val="nil"/>
            </w:tcBorders>
          </w:tcPr>
          <w:p w14:paraId="581209BF" w14:textId="77777777" w:rsidR="00212B06" w:rsidRPr="00212B06" w:rsidRDefault="00212B06" w:rsidP="00212B06">
            <w:pPr>
              <w:tabs>
                <w:tab w:val="left" w:pos="3960"/>
              </w:tabs>
              <w:jc w:val="right"/>
              <w:rPr>
                <w:rFonts w:ascii="Verdana" w:hAnsi="Verdana" w:cs="Arial"/>
                <w:color w:val="000000"/>
                <w:sz w:val="18"/>
                <w:szCs w:val="18"/>
              </w:rPr>
            </w:pPr>
          </w:p>
        </w:tc>
        <w:tc>
          <w:tcPr>
            <w:tcW w:w="1546" w:type="dxa"/>
            <w:tcBorders>
              <w:top w:val="nil"/>
              <w:left w:val="nil"/>
              <w:bottom w:val="double" w:sz="4" w:space="0" w:color="auto"/>
              <w:right w:val="nil"/>
            </w:tcBorders>
            <w:vAlign w:val="bottom"/>
            <w:hideMark/>
          </w:tcPr>
          <w:p w14:paraId="470CBA1B" w14:textId="2D7BFDC7" w:rsidR="00212B06" w:rsidRPr="00212B06" w:rsidRDefault="008962DB" w:rsidP="00212B06">
            <w:pPr>
              <w:tabs>
                <w:tab w:val="left" w:pos="3960"/>
              </w:tabs>
              <w:jc w:val="right"/>
              <w:rPr>
                <w:rFonts w:ascii="Verdana" w:hAnsi="Verdana" w:cs="Arial"/>
                <w:color w:val="000000"/>
                <w:sz w:val="18"/>
                <w:szCs w:val="18"/>
              </w:rPr>
            </w:pPr>
            <w:r>
              <w:rPr>
                <w:rFonts w:ascii="Verdana" w:hAnsi="Verdana" w:cs="Arial"/>
                <w:color w:val="000000"/>
                <w:sz w:val="18"/>
                <w:szCs w:val="18"/>
              </w:rPr>
              <w:t>38,681</w:t>
            </w:r>
          </w:p>
        </w:tc>
        <w:tc>
          <w:tcPr>
            <w:tcW w:w="283" w:type="dxa"/>
            <w:tcBorders>
              <w:top w:val="nil"/>
              <w:left w:val="nil"/>
              <w:bottom w:val="double" w:sz="4" w:space="0" w:color="auto"/>
              <w:right w:val="nil"/>
            </w:tcBorders>
          </w:tcPr>
          <w:p w14:paraId="4E4C6FDB" w14:textId="77777777" w:rsidR="00212B06" w:rsidRPr="00212B06" w:rsidRDefault="00212B06" w:rsidP="00212B06">
            <w:pPr>
              <w:tabs>
                <w:tab w:val="left" w:pos="3960"/>
              </w:tabs>
              <w:jc w:val="center"/>
              <w:rPr>
                <w:rFonts w:ascii="Verdana" w:hAnsi="Verdana" w:cs="Arial"/>
                <w:color w:val="000000"/>
                <w:sz w:val="18"/>
                <w:szCs w:val="18"/>
              </w:rPr>
            </w:pPr>
          </w:p>
        </w:tc>
        <w:tc>
          <w:tcPr>
            <w:tcW w:w="1156" w:type="dxa"/>
            <w:tcBorders>
              <w:top w:val="nil"/>
              <w:left w:val="nil"/>
              <w:bottom w:val="double" w:sz="4" w:space="0" w:color="auto"/>
              <w:right w:val="nil"/>
            </w:tcBorders>
            <w:vAlign w:val="bottom"/>
            <w:hideMark/>
          </w:tcPr>
          <w:p w14:paraId="656BFA6D" w14:textId="7B2019F0" w:rsidR="00212B06" w:rsidRPr="00212B06" w:rsidRDefault="008962DB" w:rsidP="00212B06">
            <w:pPr>
              <w:tabs>
                <w:tab w:val="left" w:pos="3960"/>
              </w:tabs>
              <w:jc w:val="center"/>
              <w:rPr>
                <w:rFonts w:ascii="Verdana" w:hAnsi="Verdana" w:cs="Arial"/>
                <w:color w:val="000000"/>
                <w:sz w:val="18"/>
                <w:szCs w:val="18"/>
              </w:rPr>
            </w:pPr>
            <w:r>
              <w:rPr>
                <w:rFonts w:ascii="Verdana" w:hAnsi="Verdana" w:cs="Arial"/>
                <w:color w:val="000000"/>
                <w:sz w:val="18"/>
                <w:szCs w:val="18"/>
              </w:rPr>
              <w:t xml:space="preserve">  239,433</w:t>
            </w:r>
          </w:p>
        </w:tc>
      </w:tr>
    </w:tbl>
    <w:p w14:paraId="29F6ACC2" w14:textId="77777777" w:rsidR="00212B06" w:rsidRPr="00212B06" w:rsidRDefault="00212B06" w:rsidP="00212B06">
      <w:pPr>
        <w:spacing w:line="256" w:lineRule="auto"/>
        <w:rPr>
          <w:rFonts w:ascii="Calibri" w:eastAsia="Calibri" w:hAnsi="Calibri"/>
          <w:sz w:val="22"/>
          <w:szCs w:val="22"/>
          <w:lang w:val="es-EC" w:eastAsia="en-US"/>
        </w:rPr>
      </w:pPr>
    </w:p>
    <w:p w14:paraId="774E48D8" w14:textId="7257D934" w:rsidR="00212B06" w:rsidRDefault="00212B06" w:rsidP="00212B06">
      <w:pPr>
        <w:spacing w:line="256" w:lineRule="auto"/>
        <w:rPr>
          <w:rFonts w:ascii="Calibri" w:eastAsia="Calibri" w:hAnsi="Calibri"/>
          <w:sz w:val="22"/>
          <w:szCs w:val="22"/>
          <w:lang w:val="es-EC" w:eastAsia="en-US"/>
        </w:rPr>
      </w:pPr>
    </w:p>
    <w:p w14:paraId="2F34A27E" w14:textId="77777777" w:rsidR="008962DB" w:rsidRPr="00212B06" w:rsidRDefault="008962DB" w:rsidP="00212B06">
      <w:pPr>
        <w:spacing w:line="256" w:lineRule="auto"/>
        <w:rPr>
          <w:rFonts w:ascii="Calibri" w:eastAsia="Calibri" w:hAnsi="Calibri"/>
          <w:sz w:val="22"/>
          <w:szCs w:val="22"/>
          <w:lang w:val="es-EC" w:eastAsia="en-US"/>
        </w:rPr>
      </w:pPr>
    </w:p>
    <w:p w14:paraId="114D736B" w14:textId="77777777" w:rsidR="00212B06" w:rsidRPr="00212B06" w:rsidRDefault="00212B06" w:rsidP="00212B06">
      <w:pPr>
        <w:spacing w:line="256" w:lineRule="auto"/>
        <w:rPr>
          <w:rFonts w:ascii="Calibri" w:eastAsia="Calibri" w:hAnsi="Calibri"/>
          <w:sz w:val="22"/>
          <w:szCs w:val="22"/>
          <w:lang w:val="es-EC" w:eastAsia="en-US"/>
        </w:rPr>
      </w:pPr>
    </w:p>
    <w:tbl>
      <w:tblPr>
        <w:tblW w:w="0" w:type="auto"/>
        <w:jc w:val="center"/>
        <w:tblBorders>
          <w:top w:val="single" w:sz="4" w:space="0" w:color="auto"/>
        </w:tblBorders>
        <w:tblLook w:val="04A0" w:firstRow="1" w:lastRow="0" w:firstColumn="1" w:lastColumn="0" w:noHBand="0" w:noVBand="1"/>
      </w:tblPr>
      <w:tblGrid>
        <w:gridCol w:w="3419"/>
        <w:gridCol w:w="3385"/>
      </w:tblGrid>
      <w:tr w:rsidR="00212B06" w:rsidRPr="00212B06" w14:paraId="5A9B8CA1" w14:textId="77777777" w:rsidTr="00212B06">
        <w:trPr>
          <w:jc w:val="center"/>
        </w:trPr>
        <w:tc>
          <w:tcPr>
            <w:tcW w:w="3419" w:type="dxa"/>
            <w:tcBorders>
              <w:top w:val="single" w:sz="4" w:space="0" w:color="auto"/>
              <w:left w:val="nil"/>
              <w:bottom w:val="nil"/>
              <w:right w:val="nil"/>
            </w:tcBorders>
            <w:hideMark/>
          </w:tcPr>
          <w:p w14:paraId="6351878A" w14:textId="77777777" w:rsidR="00212B06" w:rsidRPr="00212B06" w:rsidRDefault="00212B06" w:rsidP="00212B06">
            <w:pPr>
              <w:spacing w:line="256" w:lineRule="auto"/>
              <w:jc w:val="center"/>
              <w:rPr>
                <w:rFonts w:ascii="Calibri" w:eastAsia="Calibri" w:hAnsi="Calibri"/>
                <w:lang w:val="es-EC" w:eastAsia="en-US"/>
              </w:rPr>
            </w:pPr>
            <w:r w:rsidRPr="00212B06">
              <w:rPr>
                <w:rFonts w:ascii="Calibri" w:eastAsia="Calibri" w:hAnsi="Calibri"/>
                <w:sz w:val="22"/>
                <w:szCs w:val="22"/>
                <w:lang w:val="es-EC" w:eastAsia="en-US"/>
              </w:rPr>
              <w:t>María Dolores Casal</w:t>
            </w:r>
          </w:p>
        </w:tc>
        <w:tc>
          <w:tcPr>
            <w:tcW w:w="3385" w:type="dxa"/>
            <w:tcBorders>
              <w:top w:val="single" w:sz="4" w:space="0" w:color="auto"/>
              <w:left w:val="nil"/>
              <w:bottom w:val="nil"/>
              <w:right w:val="nil"/>
            </w:tcBorders>
            <w:hideMark/>
          </w:tcPr>
          <w:p w14:paraId="49C9B7C3" w14:textId="77777777" w:rsidR="00212B06" w:rsidRPr="00212B06" w:rsidRDefault="00212B06" w:rsidP="00212B06">
            <w:pPr>
              <w:spacing w:line="256" w:lineRule="auto"/>
              <w:jc w:val="center"/>
              <w:rPr>
                <w:rFonts w:ascii="Calibri" w:eastAsia="Calibri" w:hAnsi="Calibri"/>
                <w:lang w:val="es-EC" w:eastAsia="en-US"/>
              </w:rPr>
            </w:pPr>
            <w:r w:rsidRPr="00212B06">
              <w:rPr>
                <w:rFonts w:ascii="Calibri" w:eastAsia="Calibri" w:hAnsi="Calibri"/>
                <w:sz w:val="22"/>
                <w:szCs w:val="22"/>
                <w:lang w:val="es-EC" w:eastAsia="en-US"/>
              </w:rPr>
              <w:t>Joffre Torres</w:t>
            </w:r>
          </w:p>
        </w:tc>
      </w:tr>
      <w:tr w:rsidR="00212B06" w:rsidRPr="00212B06" w14:paraId="62248D28" w14:textId="77777777" w:rsidTr="00212B06">
        <w:trPr>
          <w:jc w:val="center"/>
        </w:trPr>
        <w:tc>
          <w:tcPr>
            <w:tcW w:w="3419" w:type="dxa"/>
            <w:tcBorders>
              <w:top w:val="nil"/>
              <w:left w:val="nil"/>
              <w:bottom w:val="nil"/>
              <w:right w:val="nil"/>
            </w:tcBorders>
            <w:hideMark/>
          </w:tcPr>
          <w:p w14:paraId="1C6EDFB2" w14:textId="77777777" w:rsidR="00212B06" w:rsidRPr="00212B06" w:rsidRDefault="00212B06" w:rsidP="00212B06">
            <w:pPr>
              <w:spacing w:line="256" w:lineRule="auto"/>
              <w:jc w:val="center"/>
              <w:rPr>
                <w:rFonts w:ascii="Calibri" w:eastAsia="Calibri" w:hAnsi="Calibri"/>
                <w:lang w:val="es-EC" w:eastAsia="en-US"/>
              </w:rPr>
            </w:pPr>
            <w:r w:rsidRPr="00212B06">
              <w:rPr>
                <w:rFonts w:ascii="Calibri" w:eastAsia="Calibri" w:hAnsi="Calibri"/>
                <w:sz w:val="22"/>
                <w:szCs w:val="22"/>
                <w:lang w:val="es-EC" w:eastAsia="en-US"/>
              </w:rPr>
              <w:t>Presidenta</w:t>
            </w:r>
          </w:p>
        </w:tc>
        <w:tc>
          <w:tcPr>
            <w:tcW w:w="3385" w:type="dxa"/>
            <w:tcBorders>
              <w:top w:val="nil"/>
              <w:left w:val="nil"/>
              <w:bottom w:val="nil"/>
              <w:right w:val="nil"/>
            </w:tcBorders>
            <w:hideMark/>
          </w:tcPr>
          <w:p w14:paraId="64887605" w14:textId="77777777" w:rsidR="00212B06" w:rsidRPr="00212B06" w:rsidRDefault="00212B06" w:rsidP="00212B06">
            <w:pPr>
              <w:spacing w:line="256" w:lineRule="auto"/>
              <w:jc w:val="center"/>
              <w:rPr>
                <w:rFonts w:ascii="Calibri" w:eastAsia="Calibri" w:hAnsi="Calibri"/>
                <w:lang w:val="es-EC" w:eastAsia="en-US"/>
              </w:rPr>
            </w:pPr>
            <w:r w:rsidRPr="00212B06">
              <w:rPr>
                <w:rFonts w:ascii="Calibri" w:eastAsia="Calibri" w:hAnsi="Calibri"/>
                <w:sz w:val="22"/>
                <w:szCs w:val="22"/>
                <w:lang w:val="es-EC" w:eastAsia="en-US"/>
              </w:rPr>
              <w:t>Contador</w:t>
            </w:r>
          </w:p>
        </w:tc>
      </w:tr>
    </w:tbl>
    <w:p w14:paraId="2F483497" w14:textId="77777777" w:rsidR="00212B06" w:rsidRPr="00212B06" w:rsidRDefault="00212B06" w:rsidP="00212B06">
      <w:pPr>
        <w:spacing w:line="256" w:lineRule="auto"/>
        <w:jc w:val="center"/>
        <w:rPr>
          <w:rFonts w:ascii="Calibri" w:eastAsia="Calibri" w:hAnsi="Calibri"/>
          <w:sz w:val="22"/>
          <w:szCs w:val="22"/>
          <w:lang w:val="es-EC" w:eastAsia="en-US"/>
        </w:rPr>
      </w:pPr>
    </w:p>
    <w:p w14:paraId="00163E68" w14:textId="77777777" w:rsidR="00AB71CC" w:rsidRDefault="00AB71CC" w:rsidP="00AB71CC">
      <w:pPr>
        <w:pBdr>
          <w:bottom w:val="single" w:sz="4" w:space="1" w:color="auto"/>
        </w:pBdr>
        <w:tabs>
          <w:tab w:val="left" w:pos="3960"/>
        </w:tabs>
        <w:jc w:val="both"/>
        <w:rPr>
          <w:rFonts w:ascii="Verdana" w:hAnsi="Verdana" w:cs="Arial"/>
          <w:color w:val="000000"/>
          <w:sz w:val="18"/>
          <w:szCs w:val="18"/>
        </w:rPr>
      </w:pPr>
    </w:p>
    <w:p w14:paraId="7064BC13" w14:textId="77777777" w:rsidR="00AB71CC" w:rsidRDefault="00212B06" w:rsidP="00AB71CC">
      <w:pPr>
        <w:pBdr>
          <w:bottom w:val="single" w:sz="4" w:space="1" w:color="auto"/>
        </w:pBdr>
        <w:tabs>
          <w:tab w:val="left" w:pos="3960"/>
        </w:tabs>
        <w:jc w:val="both"/>
        <w:rPr>
          <w:rFonts w:ascii="Verdana" w:hAnsi="Verdana" w:cs="Arial"/>
          <w:color w:val="000000"/>
          <w:sz w:val="18"/>
          <w:szCs w:val="18"/>
        </w:rPr>
      </w:pPr>
      <w:r w:rsidRPr="00212B06">
        <w:rPr>
          <w:rFonts w:ascii="Verdana" w:hAnsi="Verdana" w:cs="Arial"/>
          <w:color w:val="000000"/>
          <w:sz w:val="18"/>
          <w:szCs w:val="18"/>
        </w:rPr>
        <w:t>Ver</w:t>
      </w:r>
      <w:r w:rsidR="00AB71CC">
        <w:rPr>
          <w:rFonts w:ascii="Verdana" w:hAnsi="Verdana" w:cs="Arial"/>
          <w:color w:val="000000"/>
          <w:sz w:val="18"/>
          <w:szCs w:val="18"/>
        </w:rPr>
        <w:t xml:space="preserve"> notas a los estados financieros</w:t>
      </w:r>
    </w:p>
    <w:p w14:paraId="639009C1" w14:textId="77777777" w:rsidR="00AB71CC" w:rsidRDefault="00AB71CC" w:rsidP="00AB71CC">
      <w:pPr>
        <w:rPr>
          <w:rFonts w:ascii="Verdana" w:hAnsi="Verdana" w:cs="Arial"/>
          <w:sz w:val="18"/>
          <w:szCs w:val="18"/>
        </w:rPr>
        <w:sectPr w:rsidR="00AB71CC">
          <w:pgSz w:w="16840" w:h="11907" w:orient="landscape"/>
          <w:pgMar w:top="1418" w:right="851" w:bottom="142" w:left="1418" w:header="1021" w:footer="299" w:gutter="0"/>
          <w:cols w:space="720"/>
        </w:sectPr>
      </w:pPr>
    </w:p>
    <w:p w14:paraId="27D32B79" w14:textId="77777777" w:rsidR="00B72D3E" w:rsidRDefault="00B72D3E" w:rsidP="00B72D3E">
      <w:pPr>
        <w:jc w:val="both"/>
        <w:rPr>
          <w:rFonts w:ascii="Verdana" w:hAnsi="Verdana" w:cs="Arial"/>
          <w:b/>
          <w:color w:val="000000"/>
          <w:sz w:val="18"/>
          <w:szCs w:val="18"/>
          <w:u w:val="single"/>
        </w:rPr>
      </w:pPr>
      <w:bookmarkStart w:id="5" w:name="_Hlk60657173"/>
      <w:r>
        <w:rPr>
          <w:rFonts w:ascii="Verdana" w:hAnsi="Verdana" w:cs="Arial"/>
          <w:b/>
          <w:color w:val="000000"/>
          <w:sz w:val="18"/>
          <w:szCs w:val="18"/>
          <w:u w:val="single"/>
        </w:rPr>
        <w:lastRenderedPageBreak/>
        <w:t>VISACOM S.A.</w:t>
      </w:r>
    </w:p>
    <w:p w14:paraId="6B378C2F" w14:textId="77777777" w:rsidR="00B72D3E" w:rsidRDefault="00B72D3E" w:rsidP="00B72D3E">
      <w:pPr>
        <w:jc w:val="both"/>
        <w:rPr>
          <w:rFonts w:ascii="Verdana" w:hAnsi="Verdana" w:cs="Arial"/>
          <w:b/>
          <w:color w:val="000000"/>
          <w:sz w:val="18"/>
          <w:szCs w:val="18"/>
          <w:u w:val="single"/>
        </w:rPr>
      </w:pPr>
    </w:p>
    <w:p w14:paraId="4D09CF00" w14:textId="77777777" w:rsidR="00B72D3E" w:rsidRDefault="00B72D3E" w:rsidP="00B72D3E">
      <w:pPr>
        <w:jc w:val="both"/>
        <w:rPr>
          <w:rFonts w:ascii="Verdana" w:hAnsi="Verdana" w:cs="Arial"/>
          <w:b/>
          <w:color w:val="000000"/>
          <w:sz w:val="20"/>
          <w:szCs w:val="20"/>
        </w:rPr>
      </w:pPr>
      <w:r>
        <w:rPr>
          <w:rFonts w:ascii="Verdana" w:hAnsi="Verdana" w:cs="Arial"/>
          <w:b/>
          <w:color w:val="000000"/>
          <w:sz w:val="20"/>
          <w:szCs w:val="20"/>
        </w:rPr>
        <w:t xml:space="preserve">ESTADOS DE FLUJOS DE EFECTIVO </w:t>
      </w:r>
    </w:p>
    <w:p w14:paraId="0C570A72" w14:textId="77777777" w:rsidR="00B72D3E" w:rsidRDefault="00B72D3E" w:rsidP="00B72D3E">
      <w:pPr>
        <w:pBdr>
          <w:bottom w:val="single" w:sz="12" w:space="1" w:color="auto"/>
        </w:pBdr>
        <w:jc w:val="both"/>
        <w:rPr>
          <w:rFonts w:ascii="Verdana" w:hAnsi="Verdana" w:cs="Arial"/>
          <w:b/>
          <w:color w:val="000000"/>
          <w:sz w:val="20"/>
          <w:szCs w:val="20"/>
        </w:rPr>
      </w:pPr>
      <w:r>
        <w:rPr>
          <w:rFonts w:ascii="Verdana" w:hAnsi="Verdana" w:cs="Arial"/>
          <w:b/>
          <w:color w:val="000000"/>
          <w:sz w:val="20"/>
          <w:szCs w:val="20"/>
        </w:rPr>
        <w:t>Por los años terminados el 31 de diciembre el 2021 y 2020</w:t>
      </w:r>
    </w:p>
    <w:p w14:paraId="023869EB" w14:textId="20E59718" w:rsidR="00B72D3E" w:rsidRDefault="00B72D3E" w:rsidP="00B72D3E">
      <w:pPr>
        <w:pBdr>
          <w:bottom w:val="single" w:sz="12" w:space="1" w:color="auto"/>
        </w:pBdr>
        <w:jc w:val="both"/>
        <w:rPr>
          <w:rFonts w:ascii="Verdana" w:hAnsi="Verdana" w:cs="Arial"/>
          <w:bCs/>
          <w:color w:val="000000"/>
          <w:sz w:val="20"/>
          <w:szCs w:val="20"/>
        </w:rPr>
      </w:pPr>
      <w:r>
        <w:rPr>
          <w:rFonts w:ascii="Verdana" w:hAnsi="Verdana" w:cs="Arial"/>
          <w:bCs/>
          <w:color w:val="000000"/>
          <w:sz w:val="20"/>
          <w:szCs w:val="20"/>
        </w:rPr>
        <w:t xml:space="preserve">(Expresados en </w:t>
      </w:r>
      <w:r w:rsidR="00AE07FA">
        <w:rPr>
          <w:rFonts w:ascii="Verdana" w:hAnsi="Verdana" w:cs="Arial"/>
          <w:bCs/>
          <w:color w:val="000000"/>
          <w:sz w:val="20"/>
          <w:szCs w:val="20"/>
        </w:rPr>
        <w:t>d</w:t>
      </w:r>
      <w:r>
        <w:rPr>
          <w:rFonts w:ascii="Verdana" w:hAnsi="Verdana" w:cs="Arial"/>
          <w:bCs/>
          <w:color w:val="000000"/>
          <w:sz w:val="20"/>
          <w:szCs w:val="20"/>
        </w:rPr>
        <w:t>ólares)</w:t>
      </w:r>
    </w:p>
    <w:p w14:paraId="4944202E" w14:textId="77777777" w:rsidR="00B72D3E" w:rsidRDefault="00B72D3E" w:rsidP="00B72D3E">
      <w:pPr>
        <w:tabs>
          <w:tab w:val="center" w:pos="5400"/>
          <w:tab w:val="center" w:pos="6960"/>
          <w:tab w:val="center" w:pos="8400"/>
        </w:tabs>
        <w:jc w:val="both"/>
        <w:rPr>
          <w:rFonts w:ascii="Verdana" w:hAnsi="Verdana" w:cs="Arial"/>
          <w:b/>
          <w:color w:val="000000"/>
          <w:sz w:val="20"/>
          <w:szCs w:val="20"/>
        </w:rPr>
      </w:pPr>
    </w:p>
    <w:tbl>
      <w:tblPr>
        <w:tblW w:w="9796" w:type="dxa"/>
        <w:tblInd w:w="-635" w:type="dxa"/>
        <w:tblBorders>
          <w:top w:val="single" w:sz="4" w:space="0" w:color="auto"/>
          <w:bottom w:val="single" w:sz="4" w:space="0" w:color="auto"/>
          <w:insideH w:val="single" w:sz="4" w:space="0" w:color="auto"/>
        </w:tblBorders>
        <w:tblLook w:val="04A0" w:firstRow="1" w:lastRow="0" w:firstColumn="1" w:lastColumn="0" w:noHBand="0" w:noVBand="1"/>
      </w:tblPr>
      <w:tblGrid>
        <w:gridCol w:w="866"/>
        <w:gridCol w:w="5763"/>
        <w:gridCol w:w="1701"/>
        <w:gridCol w:w="1466"/>
      </w:tblGrid>
      <w:tr w:rsidR="00B72D3E" w:rsidRPr="008962DB" w14:paraId="271924C1" w14:textId="77777777" w:rsidTr="00B72D3E">
        <w:tc>
          <w:tcPr>
            <w:tcW w:w="866" w:type="dxa"/>
            <w:tcBorders>
              <w:top w:val="nil"/>
              <w:left w:val="nil"/>
              <w:bottom w:val="nil"/>
              <w:right w:val="nil"/>
            </w:tcBorders>
            <w:hideMark/>
          </w:tcPr>
          <w:bookmarkEnd w:id="5"/>
          <w:p w14:paraId="55936D50" w14:textId="77777777" w:rsidR="00B72D3E" w:rsidRPr="008962DB"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single"/>
                <w:lang w:val="es-ES_tradnl"/>
              </w:rPr>
            </w:pPr>
            <w:r w:rsidRPr="008962DB">
              <w:rPr>
                <w:rFonts w:ascii="Verdana" w:hAnsi="Verdana" w:cs="Arial"/>
                <w:b/>
                <w:bCs/>
                <w:color w:val="000000"/>
                <w:sz w:val="20"/>
                <w:szCs w:val="20"/>
                <w:u w:val="single"/>
                <w:lang w:val="es-ES_tradnl"/>
              </w:rPr>
              <w:t>Notas</w:t>
            </w:r>
          </w:p>
        </w:tc>
        <w:tc>
          <w:tcPr>
            <w:tcW w:w="5763" w:type="dxa"/>
            <w:tcBorders>
              <w:top w:val="nil"/>
              <w:left w:val="nil"/>
              <w:bottom w:val="nil"/>
              <w:right w:val="nil"/>
            </w:tcBorders>
          </w:tcPr>
          <w:p w14:paraId="13D5766C" w14:textId="77777777" w:rsidR="00B72D3E" w:rsidRPr="008962DB"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single"/>
                <w:lang w:val="es-ES_tradnl"/>
              </w:rPr>
            </w:pPr>
          </w:p>
        </w:tc>
        <w:tc>
          <w:tcPr>
            <w:tcW w:w="1701" w:type="dxa"/>
            <w:tcBorders>
              <w:top w:val="nil"/>
              <w:left w:val="nil"/>
              <w:bottom w:val="nil"/>
              <w:right w:val="nil"/>
            </w:tcBorders>
            <w:hideMark/>
          </w:tcPr>
          <w:p w14:paraId="7F2CD756" w14:textId="77777777" w:rsidR="00B72D3E" w:rsidRPr="008962DB"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single"/>
                <w:lang w:val="es-ES_tradnl"/>
              </w:rPr>
            </w:pPr>
            <w:r w:rsidRPr="008962DB">
              <w:rPr>
                <w:rFonts w:ascii="Verdana" w:hAnsi="Verdana" w:cs="Arial"/>
                <w:b/>
                <w:bCs/>
                <w:color w:val="000000"/>
                <w:sz w:val="20"/>
                <w:szCs w:val="20"/>
                <w:u w:val="single"/>
                <w:lang w:val="es-ES_tradnl"/>
              </w:rPr>
              <w:t>2021</w:t>
            </w:r>
          </w:p>
        </w:tc>
        <w:tc>
          <w:tcPr>
            <w:tcW w:w="1466" w:type="dxa"/>
            <w:tcBorders>
              <w:top w:val="nil"/>
              <w:left w:val="nil"/>
              <w:bottom w:val="nil"/>
              <w:right w:val="nil"/>
            </w:tcBorders>
            <w:hideMark/>
          </w:tcPr>
          <w:p w14:paraId="764DF0BB" w14:textId="77777777" w:rsidR="00B72D3E" w:rsidRPr="008962DB"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single"/>
                <w:lang w:val="es-ES_tradnl"/>
              </w:rPr>
            </w:pPr>
            <w:r w:rsidRPr="008962DB">
              <w:rPr>
                <w:rFonts w:ascii="Verdana" w:hAnsi="Verdana" w:cs="Arial"/>
                <w:b/>
                <w:bCs/>
                <w:color w:val="000000"/>
                <w:sz w:val="20"/>
                <w:szCs w:val="20"/>
                <w:u w:val="single"/>
                <w:lang w:val="es-ES_tradnl"/>
              </w:rPr>
              <w:t>2020</w:t>
            </w:r>
          </w:p>
        </w:tc>
      </w:tr>
      <w:tr w:rsidR="00B72D3E" w14:paraId="2C32FC7C" w14:textId="77777777" w:rsidTr="00B72D3E">
        <w:tc>
          <w:tcPr>
            <w:tcW w:w="866" w:type="dxa"/>
            <w:tcBorders>
              <w:top w:val="nil"/>
              <w:left w:val="nil"/>
              <w:bottom w:val="nil"/>
              <w:right w:val="nil"/>
            </w:tcBorders>
          </w:tcPr>
          <w:p w14:paraId="0AA3CC78"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double"/>
                <w:lang w:val="es-ES_tradnl"/>
              </w:rPr>
            </w:pPr>
          </w:p>
        </w:tc>
        <w:tc>
          <w:tcPr>
            <w:tcW w:w="5763" w:type="dxa"/>
            <w:tcBorders>
              <w:top w:val="nil"/>
              <w:left w:val="nil"/>
              <w:bottom w:val="nil"/>
              <w:right w:val="nil"/>
            </w:tcBorders>
          </w:tcPr>
          <w:p w14:paraId="48E7CE97"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double"/>
                <w:lang w:val="es-ES_tradnl"/>
              </w:rPr>
            </w:pPr>
          </w:p>
        </w:tc>
        <w:tc>
          <w:tcPr>
            <w:tcW w:w="1701" w:type="dxa"/>
            <w:tcBorders>
              <w:top w:val="nil"/>
              <w:left w:val="nil"/>
              <w:bottom w:val="nil"/>
              <w:right w:val="nil"/>
            </w:tcBorders>
          </w:tcPr>
          <w:p w14:paraId="7FED5D21"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double"/>
                <w:lang w:val="es-ES_tradnl"/>
              </w:rPr>
            </w:pPr>
          </w:p>
        </w:tc>
        <w:tc>
          <w:tcPr>
            <w:tcW w:w="1466" w:type="dxa"/>
            <w:tcBorders>
              <w:top w:val="nil"/>
              <w:left w:val="nil"/>
              <w:bottom w:val="nil"/>
              <w:right w:val="nil"/>
            </w:tcBorders>
          </w:tcPr>
          <w:p w14:paraId="501AB8DE"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u w:val="double"/>
                <w:lang w:val="es-ES_tradnl"/>
              </w:rPr>
            </w:pPr>
          </w:p>
        </w:tc>
      </w:tr>
      <w:tr w:rsidR="00B72D3E" w14:paraId="1B78DB3F" w14:textId="77777777" w:rsidTr="00B72D3E">
        <w:tc>
          <w:tcPr>
            <w:tcW w:w="866" w:type="dxa"/>
            <w:tcBorders>
              <w:top w:val="nil"/>
              <w:left w:val="nil"/>
              <w:bottom w:val="nil"/>
              <w:right w:val="nil"/>
            </w:tcBorders>
          </w:tcPr>
          <w:p w14:paraId="3B0CE0BD"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763" w:type="dxa"/>
            <w:tcBorders>
              <w:top w:val="nil"/>
              <w:left w:val="nil"/>
              <w:bottom w:val="nil"/>
              <w:right w:val="nil"/>
            </w:tcBorders>
            <w:hideMark/>
          </w:tcPr>
          <w:p w14:paraId="78167545"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r>
              <w:rPr>
                <w:rFonts w:ascii="Verdana" w:hAnsi="Verdana" w:cs="Arial"/>
                <w:b/>
                <w:bCs/>
                <w:color w:val="000000"/>
                <w:sz w:val="20"/>
                <w:szCs w:val="20"/>
                <w:lang w:val="es-ES_tradnl"/>
              </w:rPr>
              <w:t>FLUJOS DE EFECTIVO DE LAS ACTIVIDADES DE OPERACIÓN:</w:t>
            </w:r>
          </w:p>
        </w:tc>
        <w:tc>
          <w:tcPr>
            <w:tcW w:w="1701" w:type="dxa"/>
            <w:tcBorders>
              <w:top w:val="nil"/>
              <w:left w:val="nil"/>
              <w:bottom w:val="nil"/>
              <w:right w:val="nil"/>
            </w:tcBorders>
          </w:tcPr>
          <w:p w14:paraId="109DC444"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1466" w:type="dxa"/>
            <w:tcBorders>
              <w:top w:val="nil"/>
              <w:left w:val="nil"/>
              <w:bottom w:val="nil"/>
              <w:right w:val="nil"/>
            </w:tcBorders>
          </w:tcPr>
          <w:p w14:paraId="0F7F2346"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r>
      <w:tr w:rsidR="00B72D3E" w14:paraId="7C5EF3A2" w14:textId="77777777" w:rsidTr="00B72D3E">
        <w:tc>
          <w:tcPr>
            <w:tcW w:w="866" w:type="dxa"/>
            <w:tcBorders>
              <w:top w:val="nil"/>
              <w:left w:val="nil"/>
              <w:bottom w:val="nil"/>
              <w:right w:val="nil"/>
            </w:tcBorders>
          </w:tcPr>
          <w:p w14:paraId="067FB6D0"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nil"/>
              <w:left w:val="nil"/>
              <w:bottom w:val="nil"/>
              <w:right w:val="nil"/>
            </w:tcBorders>
          </w:tcPr>
          <w:p w14:paraId="6C950281"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p w14:paraId="2B8E10DE"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Efectivo recibido de los clientes</w:t>
            </w:r>
          </w:p>
        </w:tc>
        <w:tc>
          <w:tcPr>
            <w:tcW w:w="1701" w:type="dxa"/>
            <w:tcBorders>
              <w:top w:val="nil"/>
              <w:left w:val="nil"/>
              <w:bottom w:val="nil"/>
              <w:right w:val="nil"/>
            </w:tcBorders>
          </w:tcPr>
          <w:p w14:paraId="0429CDD3"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c>
          <w:tcPr>
            <w:tcW w:w="1466" w:type="dxa"/>
            <w:tcBorders>
              <w:top w:val="nil"/>
              <w:left w:val="nil"/>
              <w:bottom w:val="nil"/>
              <w:right w:val="nil"/>
            </w:tcBorders>
          </w:tcPr>
          <w:p w14:paraId="52C9BB78"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p w14:paraId="2029BDB1"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1,292,570</w:t>
            </w:r>
          </w:p>
        </w:tc>
      </w:tr>
      <w:tr w:rsidR="00B72D3E" w14:paraId="7F2D2962" w14:textId="77777777" w:rsidTr="00B72D3E">
        <w:tc>
          <w:tcPr>
            <w:tcW w:w="866" w:type="dxa"/>
            <w:tcBorders>
              <w:top w:val="nil"/>
              <w:left w:val="nil"/>
              <w:bottom w:val="nil"/>
              <w:right w:val="nil"/>
            </w:tcBorders>
          </w:tcPr>
          <w:p w14:paraId="61B580DD"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nil"/>
              <w:left w:val="nil"/>
              <w:bottom w:val="nil"/>
              <w:right w:val="nil"/>
            </w:tcBorders>
            <w:hideMark/>
          </w:tcPr>
          <w:p w14:paraId="0B1D9799"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Pagos a proveedores</w:t>
            </w:r>
          </w:p>
        </w:tc>
        <w:tc>
          <w:tcPr>
            <w:tcW w:w="1701" w:type="dxa"/>
            <w:tcBorders>
              <w:top w:val="nil"/>
              <w:left w:val="nil"/>
              <w:bottom w:val="nil"/>
              <w:right w:val="nil"/>
            </w:tcBorders>
            <w:hideMark/>
          </w:tcPr>
          <w:p w14:paraId="094D7EFC" w14:textId="77777777" w:rsidR="00B72D3E" w:rsidRDefault="00B72D3E">
            <w:pPr>
              <w:rPr>
                <w:rFonts w:ascii="Verdana" w:hAnsi="Verdana" w:cs="Arial"/>
                <w:color w:val="000000"/>
                <w:sz w:val="20"/>
                <w:szCs w:val="20"/>
                <w:lang w:val="es-ES_tradnl"/>
              </w:rPr>
            </w:pPr>
          </w:p>
        </w:tc>
        <w:tc>
          <w:tcPr>
            <w:tcW w:w="1466" w:type="dxa"/>
            <w:tcBorders>
              <w:top w:val="nil"/>
              <w:left w:val="nil"/>
              <w:bottom w:val="nil"/>
              <w:right w:val="nil"/>
            </w:tcBorders>
            <w:hideMark/>
          </w:tcPr>
          <w:p w14:paraId="7D0D3813"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(1,061,851)</w:t>
            </w:r>
          </w:p>
        </w:tc>
      </w:tr>
      <w:tr w:rsidR="00B72D3E" w14:paraId="6B361C22" w14:textId="77777777" w:rsidTr="00B72D3E">
        <w:tc>
          <w:tcPr>
            <w:tcW w:w="866" w:type="dxa"/>
            <w:tcBorders>
              <w:top w:val="nil"/>
              <w:left w:val="nil"/>
              <w:bottom w:val="nil"/>
              <w:right w:val="nil"/>
            </w:tcBorders>
          </w:tcPr>
          <w:p w14:paraId="029997CE"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nil"/>
              <w:left w:val="nil"/>
              <w:bottom w:val="nil"/>
              <w:right w:val="nil"/>
            </w:tcBorders>
            <w:hideMark/>
          </w:tcPr>
          <w:p w14:paraId="59616F69"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Pagos a trabajadores</w:t>
            </w:r>
          </w:p>
        </w:tc>
        <w:tc>
          <w:tcPr>
            <w:tcW w:w="1701" w:type="dxa"/>
            <w:tcBorders>
              <w:top w:val="nil"/>
              <w:left w:val="nil"/>
              <w:bottom w:val="nil"/>
              <w:right w:val="nil"/>
            </w:tcBorders>
            <w:hideMark/>
          </w:tcPr>
          <w:p w14:paraId="09FBE41F" w14:textId="77777777" w:rsidR="00B72D3E" w:rsidRDefault="00B72D3E">
            <w:pPr>
              <w:rPr>
                <w:rFonts w:ascii="Verdana" w:hAnsi="Verdana" w:cs="Arial"/>
                <w:color w:val="000000"/>
                <w:sz w:val="20"/>
                <w:szCs w:val="20"/>
                <w:lang w:val="es-ES_tradnl"/>
              </w:rPr>
            </w:pPr>
          </w:p>
        </w:tc>
        <w:tc>
          <w:tcPr>
            <w:tcW w:w="1466" w:type="dxa"/>
            <w:tcBorders>
              <w:top w:val="nil"/>
              <w:left w:val="nil"/>
              <w:bottom w:val="nil"/>
              <w:right w:val="nil"/>
            </w:tcBorders>
            <w:hideMark/>
          </w:tcPr>
          <w:p w14:paraId="1F6B1CA1"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(186,099)</w:t>
            </w:r>
          </w:p>
        </w:tc>
      </w:tr>
      <w:tr w:rsidR="00B72D3E" w14:paraId="540035E7" w14:textId="77777777" w:rsidTr="00B72D3E">
        <w:tc>
          <w:tcPr>
            <w:tcW w:w="866" w:type="dxa"/>
            <w:tcBorders>
              <w:top w:val="nil"/>
              <w:left w:val="nil"/>
              <w:bottom w:val="single" w:sz="4" w:space="0" w:color="auto"/>
              <w:right w:val="nil"/>
            </w:tcBorders>
            <w:hideMark/>
          </w:tcPr>
          <w:p w14:paraId="15E247C7"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22</w:t>
            </w:r>
          </w:p>
        </w:tc>
        <w:tc>
          <w:tcPr>
            <w:tcW w:w="5763" w:type="dxa"/>
            <w:tcBorders>
              <w:top w:val="nil"/>
              <w:left w:val="nil"/>
              <w:bottom w:val="single" w:sz="4" w:space="0" w:color="auto"/>
              <w:right w:val="nil"/>
            </w:tcBorders>
            <w:hideMark/>
          </w:tcPr>
          <w:p w14:paraId="24E867D9"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Impuesto a la renta pagado</w:t>
            </w:r>
          </w:p>
        </w:tc>
        <w:tc>
          <w:tcPr>
            <w:tcW w:w="1701" w:type="dxa"/>
            <w:tcBorders>
              <w:top w:val="nil"/>
              <w:left w:val="nil"/>
              <w:bottom w:val="single" w:sz="4" w:space="0" w:color="auto"/>
              <w:right w:val="nil"/>
            </w:tcBorders>
            <w:hideMark/>
          </w:tcPr>
          <w:p w14:paraId="02E4BF69" w14:textId="77777777" w:rsidR="00B72D3E" w:rsidRDefault="00B72D3E">
            <w:pPr>
              <w:rPr>
                <w:rFonts w:ascii="Verdana" w:hAnsi="Verdana" w:cs="Arial"/>
                <w:color w:val="000000"/>
                <w:sz w:val="20"/>
                <w:szCs w:val="20"/>
                <w:lang w:val="es-ES_tradnl"/>
              </w:rPr>
            </w:pPr>
          </w:p>
        </w:tc>
        <w:tc>
          <w:tcPr>
            <w:tcW w:w="1466" w:type="dxa"/>
            <w:tcBorders>
              <w:top w:val="nil"/>
              <w:left w:val="nil"/>
              <w:bottom w:val="single" w:sz="4" w:space="0" w:color="auto"/>
              <w:right w:val="nil"/>
            </w:tcBorders>
            <w:hideMark/>
          </w:tcPr>
          <w:p w14:paraId="1C8FCEE0"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(1,520)</w:t>
            </w:r>
          </w:p>
        </w:tc>
      </w:tr>
      <w:tr w:rsidR="00B72D3E" w14:paraId="5A6F8855" w14:textId="77777777" w:rsidTr="00B72D3E">
        <w:tc>
          <w:tcPr>
            <w:tcW w:w="866" w:type="dxa"/>
            <w:tcBorders>
              <w:top w:val="single" w:sz="4" w:space="0" w:color="auto"/>
              <w:left w:val="nil"/>
              <w:bottom w:val="single" w:sz="4" w:space="0" w:color="auto"/>
              <w:right w:val="nil"/>
            </w:tcBorders>
          </w:tcPr>
          <w:p w14:paraId="2720B72F"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single" w:sz="4" w:space="0" w:color="auto"/>
              <w:left w:val="nil"/>
              <w:bottom w:val="single" w:sz="4" w:space="0" w:color="auto"/>
              <w:right w:val="nil"/>
            </w:tcBorders>
            <w:hideMark/>
          </w:tcPr>
          <w:p w14:paraId="2D205EDE"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EFECTIVO PROVISTO POR (UTILIZADO EN) LAS ACTIVIDADES DE OPERACIÓN</w:t>
            </w:r>
          </w:p>
        </w:tc>
        <w:tc>
          <w:tcPr>
            <w:tcW w:w="1701" w:type="dxa"/>
            <w:tcBorders>
              <w:top w:val="single" w:sz="4" w:space="0" w:color="auto"/>
              <w:left w:val="nil"/>
              <w:bottom w:val="single" w:sz="4" w:space="0" w:color="auto"/>
              <w:right w:val="nil"/>
            </w:tcBorders>
            <w:hideMark/>
          </w:tcPr>
          <w:p w14:paraId="4DE4277D" w14:textId="77777777" w:rsidR="00B72D3E" w:rsidRDefault="00B72D3E">
            <w:pPr>
              <w:rPr>
                <w:rFonts w:ascii="Verdana" w:hAnsi="Verdana" w:cs="Arial"/>
                <w:color w:val="000000"/>
                <w:sz w:val="20"/>
                <w:szCs w:val="20"/>
                <w:lang w:val="es-ES_tradnl"/>
              </w:rPr>
            </w:pPr>
          </w:p>
        </w:tc>
        <w:tc>
          <w:tcPr>
            <w:tcW w:w="1466" w:type="dxa"/>
            <w:tcBorders>
              <w:top w:val="single" w:sz="4" w:space="0" w:color="auto"/>
              <w:left w:val="nil"/>
              <w:bottom w:val="single" w:sz="4" w:space="0" w:color="auto"/>
              <w:right w:val="nil"/>
            </w:tcBorders>
            <w:hideMark/>
          </w:tcPr>
          <w:p w14:paraId="44CBD322"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43,100</w:t>
            </w:r>
          </w:p>
        </w:tc>
      </w:tr>
      <w:tr w:rsidR="00B72D3E" w14:paraId="7999F591" w14:textId="77777777" w:rsidTr="00B72D3E">
        <w:tc>
          <w:tcPr>
            <w:tcW w:w="866" w:type="dxa"/>
            <w:tcBorders>
              <w:top w:val="single" w:sz="4" w:space="0" w:color="auto"/>
              <w:left w:val="nil"/>
              <w:bottom w:val="nil"/>
              <w:right w:val="nil"/>
            </w:tcBorders>
          </w:tcPr>
          <w:p w14:paraId="03CDFB93"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single" w:sz="4" w:space="0" w:color="auto"/>
              <w:left w:val="nil"/>
              <w:bottom w:val="nil"/>
              <w:right w:val="nil"/>
            </w:tcBorders>
          </w:tcPr>
          <w:p w14:paraId="1038EFF3"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1701" w:type="dxa"/>
            <w:tcBorders>
              <w:top w:val="single" w:sz="4" w:space="0" w:color="auto"/>
              <w:left w:val="nil"/>
              <w:bottom w:val="nil"/>
              <w:right w:val="nil"/>
            </w:tcBorders>
          </w:tcPr>
          <w:p w14:paraId="735A03EF"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c>
          <w:tcPr>
            <w:tcW w:w="1466" w:type="dxa"/>
            <w:tcBorders>
              <w:top w:val="single" w:sz="4" w:space="0" w:color="auto"/>
              <w:left w:val="nil"/>
              <w:bottom w:val="nil"/>
              <w:right w:val="nil"/>
            </w:tcBorders>
          </w:tcPr>
          <w:p w14:paraId="5F55CCAD"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r>
      <w:tr w:rsidR="00B72D3E" w14:paraId="022E8EC6" w14:textId="77777777" w:rsidTr="00B72D3E">
        <w:tc>
          <w:tcPr>
            <w:tcW w:w="866" w:type="dxa"/>
            <w:tcBorders>
              <w:top w:val="nil"/>
              <w:left w:val="nil"/>
              <w:bottom w:val="nil"/>
              <w:right w:val="nil"/>
            </w:tcBorders>
          </w:tcPr>
          <w:p w14:paraId="226EAB05"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763" w:type="dxa"/>
            <w:tcBorders>
              <w:top w:val="nil"/>
              <w:left w:val="nil"/>
              <w:bottom w:val="nil"/>
              <w:right w:val="nil"/>
            </w:tcBorders>
            <w:hideMark/>
          </w:tcPr>
          <w:p w14:paraId="0AA3B5A9"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r>
              <w:rPr>
                <w:rFonts w:ascii="Verdana" w:hAnsi="Verdana" w:cs="Arial"/>
                <w:b/>
                <w:bCs/>
                <w:color w:val="000000"/>
                <w:sz w:val="20"/>
                <w:szCs w:val="20"/>
                <w:lang w:val="es-ES_tradnl"/>
              </w:rPr>
              <w:t>FLUJOS DE EFECTIVO DE LAS ACTIVIDADES DE INVERSIÓN:</w:t>
            </w:r>
          </w:p>
        </w:tc>
        <w:tc>
          <w:tcPr>
            <w:tcW w:w="1701" w:type="dxa"/>
            <w:tcBorders>
              <w:top w:val="nil"/>
              <w:left w:val="nil"/>
              <w:bottom w:val="nil"/>
              <w:right w:val="nil"/>
            </w:tcBorders>
          </w:tcPr>
          <w:p w14:paraId="457CDBE0"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c>
          <w:tcPr>
            <w:tcW w:w="1466" w:type="dxa"/>
            <w:tcBorders>
              <w:top w:val="nil"/>
              <w:left w:val="nil"/>
              <w:bottom w:val="nil"/>
              <w:right w:val="nil"/>
            </w:tcBorders>
          </w:tcPr>
          <w:p w14:paraId="620C0527"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r>
      <w:tr w:rsidR="00B72D3E" w14:paraId="48E252B6" w14:textId="77777777" w:rsidTr="00B72D3E">
        <w:tc>
          <w:tcPr>
            <w:tcW w:w="866" w:type="dxa"/>
            <w:tcBorders>
              <w:top w:val="nil"/>
              <w:left w:val="nil"/>
              <w:bottom w:val="single" w:sz="4" w:space="0" w:color="auto"/>
              <w:right w:val="nil"/>
            </w:tcBorders>
          </w:tcPr>
          <w:p w14:paraId="4F280118"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p>
          <w:p w14:paraId="4CBED448"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19</w:t>
            </w:r>
          </w:p>
        </w:tc>
        <w:tc>
          <w:tcPr>
            <w:tcW w:w="5763" w:type="dxa"/>
            <w:tcBorders>
              <w:top w:val="nil"/>
              <w:left w:val="nil"/>
              <w:bottom w:val="single" w:sz="4" w:space="0" w:color="auto"/>
              <w:right w:val="nil"/>
            </w:tcBorders>
          </w:tcPr>
          <w:p w14:paraId="4FE2A17A"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p w14:paraId="44599E8F"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Adquisición de activos fijos</w:t>
            </w:r>
          </w:p>
        </w:tc>
        <w:tc>
          <w:tcPr>
            <w:tcW w:w="1701" w:type="dxa"/>
            <w:tcBorders>
              <w:top w:val="nil"/>
              <w:left w:val="nil"/>
              <w:bottom w:val="single" w:sz="4" w:space="0" w:color="auto"/>
              <w:right w:val="nil"/>
            </w:tcBorders>
          </w:tcPr>
          <w:p w14:paraId="3D24BA9A"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p w14:paraId="451779F1"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c>
          <w:tcPr>
            <w:tcW w:w="1466" w:type="dxa"/>
            <w:tcBorders>
              <w:top w:val="nil"/>
              <w:left w:val="nil"/>
              <w:bottom w:val="single" w:sz="4" w:space="0" w:color="auto"/>
              <w:right w:val="nil"/>
            </w:tcBorders>
          </w:tcPr>
          <w:p w14:paraId="30ADDDC8"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p w14:paraId="19220339"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(36,914)</w:t>
            </w:r>
          </w:p>
        </w:tc>
      </w:tr>
      <w:tr w:rsidR="00B72D3E" w14:paraId="0D36B59B" w14:textId="77777777" w:rsidTr="00B72D3E">
        <w:tc>
          <w:tcPr>
            <w:tcW w:w="866" w:type="dxa"/>
            <w:tcBorders>
              <w:top w:val="single" w:sz="4" w:space="0" w:color="auto"/>
              <w:left w:val="nil"/>
              <w:bottom w:val="single" w:sz="4" w:space="0" w:color="auto"/>
              <w:right w:val="nil"/>
            </w:tcBorders>
          </w:tcPr>
          <w:p w14:paraId="2D8BE204"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single" w:sz="4" w:space="0" w:color="auto"/>
              <w:left w:val="nil"/>
              <w:bottom w:val="single" w:sz="4" w:space="0" w:color="auto"/>
              <w:right w:val="nil"/>
            </w:tcBorders>
            <w:hideMark/>
          </w:tcPr>
          <w:p w14:paraId="6A6A7B62"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 xml:space="preserve">EFECTIVO UTILIZADO EN LAS ACTIVIDADES DE INVERSIÓN </w:t>
            </w:r>
          </w:p>
        </w:tc>
        <w:tc>
          <w:tcPr>
            <w:tcW w:w="1701" w:type="dxa"/>
            <w:tcBorders>
              <w:top w:val="single" w:sz="4" w:space="0" w:color="auto"/>
              <w:left w:val="nil"/>
              <w:bottom w:val="single" w:sz="4" w:space="0" w:color="auto"/>
              <w:right w:val="nil"/>
            </w:tcBorders>
            <w:hideMark/>
          </w:tcPr>
          <w:p w14:paraId="120C46D4" w14:textId="77777777" w:rsidR="00B72D3E" w:rsidRDefault="00B72D3E">
            <w:pPr>
              <w:rPr>
                <w:rFonts w:ascii="Verdana" w:hAnsi="Verdana" w:cs="Arial"/>
                <w:color w:val="000000"/>
                <w:sz w:val="20"/>
                <w:szCs w:val="20"/>
                <w:lang w:val="es-ES_tradnl"/>
              </w:rPr>
            </w:pPr>
          </w:p>
        </w:tc>
        <w:tc>
          <w:tcPr>
            <w:tcW w:w="1466" w:type="dxa"/>
            <w:tcBorders>
              <w:top w:val="single" w:sz="4" w:space="0" w:color="auto"/>
              <w:left w:val="nil"/>
              <w:bottom w:val="single" w:sz="4" w:space="0" w:color="auto"/>
              <w:right w:val="nil"/>
            </w:tcBorders>
            <w:hideMark/>
          </w:tcPr>
          <w:p w14:paraId="7C05FFE4"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(36,914)</w:t>
            </w:r>
          </w:p>
        </w:tc>
      </w:tr>
      <w:tr w:rsidR="00B72D3E" w14:paraId="3E3E3648" w14:textId="77777777" w:rsidTr="00B72D3E">
        <w:tc>
          <w:tcPr>
            <w:tcW w:w="866" w:type="dxa"/>
            <w:tcBorders>
              <w:top w:val="single" w:sz="4" w:space="0" w:color="auto"/>
              <w:left w:val="nil"/>
              <w:bottom w:val="nil"/>
              <w:right w:val="nil"/>
            </w:tcBorders>
          </w:tcPr>
          <w:p w14:paraId="06E1C4D1"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single" w:sz="4" w:space="0" w:color="auto"/>
              <w:left w:val="nil"/>
              <w:bottom w:val="nil"/>
              <w:right w:val="nil"/>
            </w:tcBorders>
          </w:tcPr>
          <w:p w14:paraId="1E4840AC"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1701" w:type="dxa"/>
            <w:tcBorders>
              <w:top w:val="single" w:sz="4" w:space="0" w:color="auto"/>
              <w:left w:val="nil"/>
              <w:bottom w:val="nil"/>
              <w:right w:val="nil"/>
            </w:tcBorders>
          </w:tcPr>
          <w:p w14:paraId="54E5C98B"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c>
          <w:tcPr>
            <w:tcW w:w="1466" w:type="dxa"/>
            <w:tcBorders>
              <w:top w:val="single" w:sz="4" w:space="0" w:color="auto"/>
              <w:left w:val="nil"/>
              <w:bottom w:val="nil"/>
              <w:right w:val="nil"/>
            </w:tcBorders>
          </w:tcPr>
          <w:p w14:paraId="0E71C925"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r>
      <w:tr w:rsidR="00B72D3E" w14:paraId="012E427C" w14:textId="77777777" w:rsidTr="00B72D3E">
        <w:tc>
          <w:tcPr>
            <w:tcW w:w="866" w:type="dxa"/>
            <w:tcBorders>
              <w:top w:val="nil"/>
              <w:left w:val="nil"/>
              <w:bottom w:val="nil"/>
              <w:right w:val="nil"/>
            </w:tcBorders>
          </w:tcPr>
          <w:p w14:paraId="73B53794"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763" w:type="dxa"/>
            <w:tcBorders>
              <w:top w:val="nil"/>
              <w:left w:val="nil"/>
              <w:bottom w:val="nil"/>
              <w:right w:val="nil"/>
            </w:tcBorders>
            <w:hideMark/>
          </w:tcPr>
          <w:p w14:paraId="0A22174A"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r>
              <w:rPr>
                <w:rFonts w:ascii="Verdana" w:hAnsi="Verdana" w:cs="Arial"/>
                <w:b/>
                <w:bCs/>
                <w:color w:val="000000"/>
                <w:sz w:val="20"/>
                <w:szCs w:val="20"/>
                <w:lang w:val="es-ES_tradnl"/>
              </w:rPr>
              <w:t>FLUJOS DE EFECTIVO DE LAS ACTIVIDADES DE FINANCIAMIENTO:</w:t>
            </w:r>
          </w:p>
        </w:tc>
        <w:tc>
          <w:tcPr>
            <w:tcW w:w="1701" w:type="dxa"/>
            <w:tcBorders>
              <w:top w:val="nil"/>
              <w:left w:val="nil"/>
              <w:bottom w:val="nil"/>
              <w:right w:val="nil"/>
            </w:tcBorders>
          </w:tcPr>
          <w:p w14:paraId="58E4225C"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c>
          <w:tcPr>
            <w:tcW w:w="1466" w:type="dxa"/>
            <w:tcBorders>
              <w:top w:val="nil"/>
              <w:left w:val="nil"/>
              <w:bottom w:val="nil"/>
              <w:right w:val="nil"/>
            </w:tcBorders>
          </w:tcPr>
          <w:p w14:paraId="43071144"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r>
      <w:tr w:rsidR="00B72D3E" w14:paraId="23D3C62C" w14:textId="77777777" w:rsidTr="00B72D3E">
        <w:tc>
          <w:tcPr>
            <w:tcW w:w="866" w:type="dxa"/>
            <w:tcBorders>
              <w:top w:val="nil"/>
              <w:left w:val="nil"/>
              <w:bottom w:val="nil"/>
              <w:right w:val="nil"/>
            </w:tcBorders>
          </w:tcPr>
          <w:p w14:paraId="66B94E49"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763" w:type="dxa"/>
            <w:tcBorders>
              <w:top w:val="nil"/>
              <w:left w:val="nil"/>
              <w:bottom w:val="nil"/>
              <w:right w:val="nil"/>
            </w:tcBorders>
          </w:tcPr>
          <w:p w14:paraId="6DFD2C0C"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1701" w:type="dxa"/>
            <w:tcBorders>
              <w:top w:val="nil"/>
              <w:left w:val="nil"/>
              <w:bottom w:val="nil"/>
              <w:right w:val="nil"/>
            </w:tcBorders>
          </w:tcPr>
          <w:p w14:paraId="248FB263"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c>
          <w:tcPr>
            <w:tcW w:w="1466" w:type="dxa"/>
            <w:tcBorders>
              <w:top w:val="nil"/>
              <w:left w:val="nil"/>
              <w:bottom w:val="nil"/>
              <w:right w:val="nil"/>
            </w:tcBorders>
          </w:tcPr>
          <w:p w14:paraId="37BB3457"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p>
        </w:tc>
      </w:tr>
      <w:tr w:rsidR="00B72D3E" w14:paraId="4194E023" w14:textId="77777777" w:rsidTr="00B72D3E">
        <w:tc>
          <w:tcPr>
            <w:tcW w:w="866" w:type="dxa"/>
            <w:tcBorders>
              <w:top w:val="nil"/>
              <w:left w:val="nil"/>
              <w:bottom w:val="nil"/>
              <w:right w:val="nil"/>
            </w:tcBorders>
            <w:hideMark/>
          </w:tcPr>
          <w:p w14:paraId="0E66544A"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24</w:t>
            </w:r>
          </w:p>
        </w:tc>
        <w:tc>
          <w:tcPr>
            <w:tcW w:w="5763" w:type="dxa"/>
            <w:tcBorders>
              <w:top w:val="nil"/>
              <w:left w:val="nil"/>
              <w:bottom w:val="nil"/>
              <w:right w:val="nil"/>
            </w:tcBorders>
            <w:hideMark/>
          </w:tcPr>
          <w:p w14:paraId="06BC473F"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Préstamos recibidos de partes relacionadas</w:t>
            </w:r>
          </w:p>
        </w:tc>
        <w:tc>
          <w:tcPr>
            <w:tcW w:w="1701" w:type="dxa"/>
            <w:tcBorders>
              <w:top w:val="nil"/>
              <w:left w:val="nil"/>
              <w:bottom w:val="nil"/>
              <w:right w:val="nil"/>
            </w:tcBorders>
            <w:hideMark/>
          </w:tcPr>
          <w:p w14:paraId="0005DD62" w14:textId="77777777" w:rsidR="00B72D3E" w:rsidRDefault="00B72D3E">
            <w:pPr>
              <w:rPr>
                <w:rFonts w:ascii="Verdana" w:hAnsi="Verdana" w:cs="Arial"/>
                <w:color w:val="000000"/>
                <w:sz w:val="20"/>
                <w:szCs w:val="20"/>
                <w:lang w:val="es-ES_tradnl"/>
              </w:rPr>
            </w:pPr>
          </w:p>
        </w:tc>
        <w:tc>
          <w:tcPr>
            <w:tcW w:w="1466" w:type="dxa"/>
            <w:tcBorders>
              <w:top w:val="nil"/>
              <w:left w:val="nil"/>
              <w:bottom w:val="nil"/>
              <w:right w:val="nil"/>
            </w:tcBorders>
            <w:hideMark/>
          </w:tcPr>
          <w:p w14:paraId="7C0AB37E" w14:textId="33B28F97" w:rsidR="00B72D3E" w:rsidRDefault="00AE07FA" w:rsidP="00AE07FA">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 xml:space="preserve">     </w:t>
            </w:r>
            <w:r w:rsidR="00B72D3E">
              <w:rPr>
                <w:rFonts w:ascii="Verdana" w:hAnsi="Verdana" w:cs="Arial"/>
                <w:color w:val="000000"/>
                <w:sz w:val="20"/>
                <w:szCs w:val="20"/>
                <w:lang w:val="es-ES_tradnl"/>
              </w:rPr>
              <w:t>30,000</w:t>
            </w:r>
          </w:p>
        </w:tc>
      </w:tr>
      <w:tr w:rsidR="00B72D3E" w14:paraId="2E5408C1" w14:textId="77777777" w:rsidTr="00B72D3E">
        <w:tc>
          <w:tcPr>
            <w:tcW w:w="866" w:type="dxa"/>
            <w:tcBorders>
              <w:top w:val="nil"/>
              <w:left w:val="nil"/>
              <w:bottom w:val="single" w:sz="4" w:space="0" w:color="auto"/>
              <w:right w:val="nil"/>
            </w:tcBorders>
            <w:hideMark/>
          </w:tcPr>
          <w:p w14:paraId="07676D9E"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24</w:t>
            </w:r>
          </w:p>
        </w:tc>
        <w:tc>
          <w:tcPr>
            <w:tcW w:w="5763" w:type="dxa"/>
            <w:tcBorders>
              <w:top w:val="nil"/>
              <w:left w:val="nil"/>
              <w:bottom w:val="single" w:sz="4" w:space="0" w:color="auto"/>
              <w:right w:val="nil"/>
            </w:tcBorders>
            <w:hideMark/>
          </w:tcPr>
          <w:p w14:paraId="25E50424"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Pagos de créditos de partes relacionadas</w:t>
            </w:r>
          </w:p>
        </w:tc>
        <w:tc>
          <w:tcPr>
            <w:tcW w:w="1701" w:type="dxa"/>
            <w:tcBorders>
              <w:top w:val="nil"/>
              <w:left w:val="nil"/>
              <w:bottom w:val="single" w:sz="4" w:space="0" w:color="auto"/>
              <w:right w:val="nil"/>
            </w:tcBorders>
            <w:hideMark/>
          </w:tcPr>
          <w:p w14:paraId="5DDCA654" w14:textId="77777777" w:rsidR="00B72D3E" w:rsidRDefault="00B72D3E">
            <w:pPr>
              <w:rPr>
                <w:rFonts w:ascii="Verdana" w:hAnsi="Verdana" w:cs="Arial"/>
                <w:color w:val="000000"/>
                <w:sz w:val="20"/>
                <w:szCs w:val="20"/>
                <w:lang w:val="es-ES_tradnl"/>
              </w:rPr>
            </w:pPr>
          </w:p>
        </w:tc>
        <w:tc>
          <w:tcPr>
            <w:tcW w:w="1466" w:type="dxa"/>
            <w:tcBorders>
              <w:top w:val="nil"/>
              <w:left w:val="nil"/>
              <w:bottom w:val="single" w:sz="4" w:space="0" w:color="auto"/>
              <w:right w:val="nil"/>
            </w:tcBorders>
            <w:hideMark/>
          </w:tcPr>
          <w:p w14:paraId="74E5C8C4" w14:textId="7F37AC62" w:rsidR="00B72D3E" w:rsidRDefault="00AE07FA">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 xml:space="preserve">  </w:t>
            </w:r>
            <w:r w:rsidR="00B72D3E">
              <w:rPr>
                <w:rFonts w:ascii="Verdana" w:hAnsi="Verdana" w:cs="Arial"/>
                <w:color w:val="000000"/>
                <w:sz w:val="20"/>
                <w:szCs w:val="20"/>
                <w:lang w:val="es-ES_tradnl"/>
              </w:rPr>
              <w:t>(18,000)</w:t>
            </w:r>
          </w:p>
        </w:tc>
      </w:tr>
      <w:tr w:rsidR="00B72D3E" w14:paraId="0518BBFA" w14:textId="77777777" w:rsidTr="00B72D3E">
        <w:tc>
          <w:tcPr>
            <w:tcW w:w="866" w:type="dxa"/>
            <w:tcBorders>
              <w:top w:val="single" w:sz="4" w:space="0" w:color="auto"/>
              <w:left w:val="nil"/>
              <w:bottom w:val="single" w:sz="4" w:space="0" w:color="auto"/>
              <w:right w:val="nil"/>
            </w:tcBorders>
          </w:tcPr>
          <w:p w14:paraId="68E0B033"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single" w:sz="4" w:space="0" w:color="auto"/>
              <w:left w:val="nil"/>
              <w:bottom w:val="single" w:sz="4" w:space="0" w:color="auto"/>
              <w:right w:val="nil"/>
            </w:tcBorders>
            <w:hideMark/>
          </w:tcPr>
          <w:p w14:paraId="0ED47770"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EFECTIVO PROVISTO POR LAS ACTIVIDADES DE FINANCIAMIENTO</w:t>
            </w:r>
          </w:p>
        </w:tc>
        <w:tc>
          <w:tcPr>
            <w:tcW w:w="1701" w:type="dxa"/>
            <w:tcBorders>
              <w:top w:val="single" w:sz="4" w:space="0" w:color="auto"/>
              <w:left w:val="nil"/>
              <w:bottom w:val="single" w:sz="4" w:space="0" w:color="auto"/>
              <w:right w:val="nil"/>
            </w:tcBorders>
            <w:hideMark/>
          </w:tcPr>
          <w:p w14:paraId="07F6AE2D" w14:textId="77777777" w:rsidR="00B72D3E" w:rsidRDefault="00B72D3E">
            <w:pPr>
              <w:rPr>
                <w:rFonts w:ascii="Verdana" w:hAnsi="Verdana" w:cs="Arial"/>
                <w:color w:val="000000"/>
                <w:sz w:val="20"/>
                <w:szCs w:val="20"/>
                <w:lang w:val="es-ES_tradnl"/>
              </w:rPr>
            </w:pPr>
          </w:p>
        </w:tc>
        <w:tc>
          <w:tcPr>
            <w:tcW w:w="1466" w:type="dxa"/>
            <w:tcBorders>
              <w:top w:val="single" w:sz="4" w:space="0" w:color="auto"/>
              <w:left w:val="nil"/>
              <w:bottom w:val="single" w:sz="4" w:space="0" w:color="auto"/>
              <w:right w:val="nil"/>
            </w:tcBorders>
            <w:hideMark/>
          </w:tcPr>
          <w:p w14:paraId="1D84A774" w14:textId="1F98558B" w:rsidR="00B72D3E" w:rsidRDefault="00AE07FA" w:rsidP="00AE07FA">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 xml:space="preserve">     </w:t>
            </w:r>
            <w:r w:rsidR="00B72D3E">
              <w:rPr>
                <w:rFonts w:ascii="Verdana" w:hAnsi="Verdana" w:cs="Arial"/>
                <w:color w:val="000000"/>
                <w:sz w:val="20"/>
                <w:szCs w:val="20"/>
                <w:lang w:val="es-ES_tradnl"/>
              </w:rPr>
              <w:t>12,000</w:t>
            </w:r>
          </w:p>
        </w:tc>
      </w:tr>
      <w:tr w:rsidR="00B72D3E" w14:paraId="435A1B14" w14:textId="77777777" w:rsidTr="00B72D3E">
        <w:tc>
          <w:tcPr>
            <w:tcW w:w="866" w:type="dxa"/>
            <w:tcBorders>
              <w:top w:val="single" w:sz="4" w:space="0" w:color="auto"/>
              <w:left w:val="nil"/>
              <w:bottom w:val="nil"/>
              <w:right w:val="nil"/>
            </w:tcBorders>
          </w:tcPr>
          <w:p w14:paraId="20F00717"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5763" w:type="dxa"/>
            <w:tcBorders>
              <w:top w:val="single" w:sz="4" w:space="0" w:color="auto"/>
              <w:left w:val="nil"/>
              <w:bottom w:val="nil"/>
              <w:right w:val="nil"/>
            </w:tcBorders>
          </w:tcPr>
          <w:p w14:paraId="334CC9B5"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p>
        </w:tc>
        <w:tc>
          <w:tcPr>
            <w:tcW w:w="1701" w:type="dxa"/>
            <w:tcBorders>
              <w:top w:val="single" w:sz="4" w:space="0" w:color="auto"/>
              <w:left w:val="nil"/>
              <w:bottom w:val="nil"/>
              <w:right w:val="nil"/>
            </w:tcBorders>
          </w:tcPr>
          <w:p w14:paraId="23E3021E"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c>
          <w:tcPr>
            <w:tcW w:w="1466" w:type="dxa"/>
            <w:tcBorders>
              <w:top w:val="single" w:sz="4" w:space="0" w:color="auto"/>
              <w:left w:val="nil"/>
              <w:bottom w:val="nil"/>
              <w:right w:val="nil"/>
            </w:tcBorders>
          </w:tcPr>
          <w:p w14:paraId="56D4F8D0"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p>
        </w:tc>
      </w:tr>
      <w:tr w:rsidR="00B72D3E" w14:paraId="208D8B0B" w14:textId="77777777" w:rsidTr="00B72D3E">
        <w:tc>
          <w:tcPr>
            <w:tcW w:w="866" w:type="dxa"/>
            <w:tcBorders>
              <w:top w:val="nil"/>
              <w:left w:val="nil"/>
              <w:bottom w:val="nil"/>
              <w:right w:val="nil"/>
            </w:tcBorders>
          </w:tcPr>
          <w:p w14:paraId="72CDAE19"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p>
        </w:tc>
        <w:tc>
          <w:tcPr>
            <w:tcW w:w="5763" w:type="dxa"/>
            <w:tcBorders>
              <w:top w:val="nil"/>
              <w:left w:val="nil"/>
              <w:bottom w:val="nil"/>
              <w:right w:val="nil"/>
            </w:tcBorders>
            <w:hideMark/>
          </w:tcPr>
          <w:p w14:paraId="579CDB22"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r>
              <w:rPr>
                <w:rFonts w:ascii="Verdana" w:hAnsi="Verdana" w:cs="Arial"/>
                <w:b/>
                <w:bCs/>
                <w:color w:val="000000"/>
                <w:sz w:val="20"/>
                <w:szCs w:val="20"/>
                <w:lang w:val="es-ES_tradnl"/>
              </w:rPr>
              <w:t>Aumento neto del efectivo</w:t>
            </w:r>
          </w:p>
        </w:tc>
        <w:tc>
          <w:tcPr>
            <w:tcW w:w="1701" w:type="dxa"/>
            <w:tcBorders>
              <w:top w:val="nil"/>
              <w:left w:val="nil"/>
              <w:bottom w:val="nil"/>
              <w:right w:val="nil"/>
            </w:tcBorders>
            <w:hideMark/>
          </w:tcPr>
          <w:p w14:paraId="378F907A" w14:textId="77777777" w:rsidR="00B72D3E" w:rsidRDefault="00B72D3E">
            <w:pPr>
              <w:rPr>
                <w:rFonts w:ascii="Verdana" w:hAnsi="Verdana" w:cs="Arial"/>
                <w:b/>
                <w:bCs/>
                <w:color w:val="000000"/>
                <w:sz w:val="20"/>
                <w:szCs w:val="20"/>
                <w:lang w:val="es-ES_tradnl"/>
              </w:rPr>
            </w:pPr>
          </w:p>
        </w:tc>
        <w:tc>
          <w:tcPr>
            <w:tcW w:w="1466" w:type="dxa"/>
            <w:tcBorders>
              <w:top w:val="nil"/>
              <w:left w:val="nil"/>
              <w:bottom w:val="nil"/>
              <w:right w:val="nil"/>
            </w:tcBorders>
            <w:hideMark/>
          </w:tcPr>
          <w:p w14:paraId="19A66C18"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r>
              <w:rPr>
                <w:rFonts w:ascii="Verdana" w:hAnsi="Verdana" w:cs="Arial"/>
                <w:b/>
                <w:bCs/>
                <w:color w:val="000000"/>
                <w:sz w:val="20"/>
                <w:szCs w:val="20"/>
                <w:lang w:val="es-ES_tradnl"/>
              </w:rPr>
              <w:t>18,186</w:t>
            </w:r>
          </w:p>
        </w:tc>
      </w:tr>
      <w:tr w:rsidR="00B72D3E" w14:paraId="61D81BA1" w14:textId="77777777" w:rsidTr="00B72D3E">
        <w:tc>
          <w:tcPr>
            <w:tcW w:w="866" w:type="dxa"/>
            <w:tcBorders>
              <w:top w:val="nil"/>
              <w:left w:val="nil"/>
              <w:bottom w:val="nil"/>
              <w:right w:val="nil"/>
            </w:tcBorders>
            <w:hideMark/>
          </w:tcPr>
          <w:p w14:paraId="711BF2EB"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color w:val="000000"/>
                <w:sz w:val="20"/>
                <w:szCs w:val="20"/>
                <w:lang w:val="es-ES_tradnl"/>
              </w:rPr>
            </w:pPr>
            <w:r>
              <w:rPr>
                <w:rFonts w:ascii="Verdana" w:hAnsi="Verdana" w:cs="Arial"/>
                <w:color w:val="000000"/>
                <w:sz w:val="20"/>
                <w:szCs w:val="20"/>
                <w:lang w:val="es-ES_tradnl"/>
              </w:rPr>
              <w:t>18</w:t>
            </w:r>
          </w:p>
        </w:tc>
        <w:tc>
          <w:tcPr>
            <w:tcW w:w="5763" w:type="dxa"/>
            <w:tcBorders>
              <w:top w:val="nil"/>
              <w:left w:val="nil"/>
              <w:bottom w:val="nil"/>
              <w:right w:val="nil"/>
            </w:tcBorders>
            <w:hideMark/>
          </w:tcPr>
          <w:p w14:paraId="58431DFA"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color w:val="000000"/>
                <w:sz w:val="20"/>
                <w:szCs w:val="20"/>
                <w:lang w:val="es-ES_tradnl"/>
              </w:rPr>
            </w:pPr>
            <w:r>
              <w:rPr>
                <w:rFonts w:ascii="Verdana" w:hAnsi="Verdana" w:cs="Arial"/>
                <w:color w:val="000000"/>
                <w:sz w:val="20"/>
                <w:szCs w:val="20"/>
                <w:lang w:val="es-ES_tradnl"/>
              </w:rPr>
              <w:t xml:space="preserve">Caja y bancos al inicio del año </w:t>
            </w:r>
          </w:p>
        </w:tc>
        <w:tc>
          <w:tcPr>
            <w:tcW w:w="1701" w:type="dxa"/>
            <w:tcBorders>
              <w:top w:val="nil"/>
              <w:left w:val="nil"/>
              <w:bottom w:val="nil"/>
              <w:right w:val="nil"/>
            </w:tcBorders>
            <w:hideMark/>
          </w:tcPr>
          <w:p w14:paraId="21E1DC5C" w14:textId="77777777" w:rsidR="00B72D3E" w:rsidRDefault="00B72D3E">
            <w:pPr>
              <w:rPr>
                <w:rFonts w:ascii="Verdana" w:hAnsi="Verdana" w:cs="Arial"/>
                <w:color w:val="000000"/>
                <w:sz w:val="20"/>
                <w:szCs w:val="20"/>
                <w:lang w:val="es-ES_tradnl"/>
              </w:rPr>
            </w:pPr>
          </w:p>
        </w:tc>
        <w:tc>
          <w:tcPr>
            <w:tcW w:w="1466" w:type="dxa"/>
            <w:tcBorders>
              <w:top w:val="nil"/>
              <w:left w:val="nil"/>
              <w:bottom w:val="nil"/>
              <w:right w:val="nil"/>
            </w:tcBorders>
            <w:hideMark/>
          </w:tcPr>
          <w:p w14:paraId="70CF7568"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color w:val="000000"/>
                <w:sz w:val="20"/>
                <w:szCs w:val="20"/>
                <w:lang w:val="es-ES_tradnl"/>
              </w:rPr>
            </w:pPr>
            <w:r>
              <w:rPr>
                <w:rFonts w:ascii="Verdana" w:hAnsi="Verdana" w:cs="Arial"/>
                <w:color w:val="000000"/>
                <w:sz w:val="20"/>
                <w:szCs w:val="20"/>
                <w:lang w:val="es-ES_tradnl"/>
              </w:rPr>
              <w:t>302,349</w:t>
            </w:r>
          </w:p>
        </w:tc>
      </w:tr>
      <w:tr w:rsidR="00B72D3E" w14:paraId="03160736" w14:textId="77777777" w:rsidTr="00B72D3E">
        <w:tc>
          <w:tcPr>
            <w:tcW w:w="866" w:type="dxa"/>
            <w:tcBorders>
              <w:top w:val="single" w:sz="4" w:space="0" w:color="auto"/>
              <w:left w:val="nil"/>
              <w:bottom w:val="double" w:sz="4" w:space="0" w:color="auto"/>
              <w:right w:val="nil"/>
            </w:tcBorders>
            <w:hideMark/>
          </w:tcPr>
          <w:p w14:paraId="13393D3B" w14:textId="77777777" w:rsidR="00B72D3E" w:rsidRDefault="00B72D3E">
            <w:pPr>
              <w:tabs>
                <w:tab w:val="left" w:pos="5640"/>
                <w:tab w:val="left" w:pos="6305"/>
                <w:tab w:val="right" w:pos="7513"/>
                <w:tab w:val="right" w:pos="7560"/>
                <w:tab w:val="left" w:pos="7740"/>
                <w:tab w:val="right" w:pos="8930"/>
                <w:tab w:val="right" w:pos="8987"/>
              </w:tabs>
              <w:spacing w:line="256" w:lineRule="auto"/>
              <w:jc w:val="center"/>
              <w:rPr>
                <w:rFonts w:ascii="Verdana" w:hAnsi="Verdana" w:cs="Arial"/>
                <w:b/>
                <w:bCs/>
                <w:color w:val="000000"/>
                <w:sz w:val="20"/>
                <w:szCs w:val="20"/>
                <w:lang w:val="es-ES_tradnl"/>
              </w:rPr>
            </w:pPr>
            <w:r>
              <w:rPr>
                <w:rFonts w:ascii="Verdana" w:hAnsi="Verdana" w:cs="Arial"/>
                <w:b/>
                <w:bCs/>
                <w:color w:val="000000"/>
                <w:sz w:val="20"/>
                <w:szCs w:val="20"/>
                <w:lang w:val="es-ES_tradnl"/>
              </w:rPr>
              <w:t>18</w:t>
            </w:r>
          </w:p>
        </w:tc>
        <w:tc>
          <w:tcPr>
            <w:tcW w:w="5763" w:type="dxa"/>
            <w:tcBorders>
              <w:top w:val="single" w:sz="4" w:space="0" w:color="auto"/>
              <w:left w:val="nil"/>
              <w:bottom w:val="double" w:sz="4" w:space="0" w:color="auto"/>
              <w:right w:val="nil"/>
            </w:tcBorders>
            <w:hideMark/>
          </w:tcPr>
          <w:p w14:paraId="15EEC5AC" w14:textId="77777777" w:rsidR="00B72D3E" w:rsidRDefault="00B72D3E">
            <w:pPr>
              <w:tabs>
                <w:tab w:val="left" w:pos="5640"/>
                <w:tab w:val="left" w:pos="6305"/>
                <w:tab w:val="right" w:pos="7513"/>
                <w:tab w:val="right" w:pos="7560"/>
                <w:tab w:val="left" w:pos="7740"/>
                <w:tab w:val="right" w:pos="8930"/>
                <w:tab w:val="right" w:pos="8987"/>
              </w:tabs>
              <w:spacing w:line="256" w:lineRule="auto"/>
              <w:jc w:val="both"/>
              <w:rPr>
                <w:rFonts w:ascii="Verdana" w:hAnsi="Verdana" w:cs="Arial"/>
                <w:b/>
                <w:bCs/>
                <w:color w:val="000000"/>
                <w:sz w:val="20"/>
                <w:szCs w:val="20"/>
                <w:lang w:val="es-ES_tradnl"/>
              </w:rPr>
            </w:pPr>
            <w:r>
              <w:rPr>
                <w:rFonts w:ascii="Verdana" w:hAnsi="Verdana" w:cs="Arial"/>
                <w:b/>
                <w:bCs/>
                <w:color w:val="000000"/>
                <w:sz w:val="20"/>
                <w:szCs w:val="20"/>
                <w:lang w:val="es-ES_tradnl"/>
              </w:rPr>
              <w:t xml:space="preserve">Caja y bancos al final del año </w:t>
            </w:r>
          </w:p>
        </w:tc>
        <w:tc>
          <w:tcPr>
            <w:tcW w:w="1701" w:type="dxa"/>
            <w:tcBorders>
              <w:top w:val="single" w:sz="4" w:space="0" w:color="auto"/>
              <w:left w:val="nil"/>
              <w:bottom w:val="double" w:sz="4" w:space="0" w:color="auto"/>
              <w:right w:val="nil"/>
            </w:tcBorders>
            <w:hideMark/>
          </w:tcPr>
          <w:p w14:paraId="042204AC" w14:textId="77777777" w:rsidR="00B72D3E" w:rsidRDefault="00B72D3E">
            <w:pPr>
              <w:rPr>
                <w:rFonts w:ascii="Verdana" w:hAnsi="Verdana" w:cs="Arial"/>
                <w:b/>
                <w:bCs/>
                <w:color w:val="000000"/>
                <w:sz w:val="20"/>
                <w:szCs w:val="20"/>
                <w:lang w:val="es-ES_tradnl"/>
              </w:rPr>
            </w:pPr>
          </w:p>
        </w:tc>
        <w:tc>
          <w:tcPr>
            <w:tcW w:w="1466" w:type="dxa"/>
            <w:tcBorders>
              <w:top w:val="single" w:sz="4" w:space="0" w:color="auto"/>
              <w:left w:val="nil"/>
              <w:bottom w:val="double" w:sz="4" w:space="0" w:color="auto"/>
              <w:right w:val="nil"/>
            </w:tcBorders>
            <w:hideMark/>
          </w:tcPr>
          <w:p w14:paraId="2819DBE7" w14:textId="77777777" w:rsidR="00B72D3E" w:rsidRDefault="00B72D3E">
            <w:pPr>
              <w:tabs>
                <w:tab w:val="left" w:pos="5640"/>
                <w:tab w:val="left" w:pos="6305"/>
                <w:tab w:val="right" w:pos="7513"/>
                <w:tab w:val="right" w:pos="7560"/>
                <w:tab w:val="left" w:pos="7740"/>
                <w:tab w:val="right" w:pos="8930"/>
                <w:tab w:val="right" w:pos="8987"/>
              </w:tabs>
              <w:spacing w:line="256" w:lineRule="auto"/>
              <w:jc w:val="right"/>
              <w:rPr>
                <w:rFonts w:ascii="Verdana" w:hAnsi="Verdana" w:cs="Arial"/>
                <w:b/>
                <w:bCs/>
                <w:color w:val="000000"/>
                <w:sz w:val="20"/>
                <w:szCs w:val="20"/>
                <w:lang w:val="es-ES_tradnl"/>
              </w:rPr>
            </w:pPr>
            <w:r>
              <w:rPr>
                <w:rFonts w:ascii="Verdana" w:hAnsi="Verdana" w:cs="Arial"/>
                <w:b/>
                <w:bCs/>
                <w:color w:val="000000"/>
                <w:sz w:val="20"/>
                <w:szCs w:val="20"/>
                <w:lang w:val="es-ES_tradnl"/>
              </w:rPr>
              <w:t>320,535</w:t>
            </w:r>
          </w:p>
        </w:tc>
      </w:tr>
    </w:tbl>
    <w:p w14:paraId="7F1F515E" w14:textId="77777777" w:rsidR="00B72D3E" w:rsidRDefault="00B72D3E" w:rsidP="00B72D3E">
      <w:pPr>
        <w:tabs>
          <w:tab w:val="left" w:pos="5640"/>
          <w:tab w:val="left" w:pos="6305"/>
          <w:tab w:val="right" w:pos="7513"/>
          <w:tab w:val="right" w:pos="7560"/>
          <w:tab w:val="left" w:pos="7740"/>
          <w:tab w:val="right" w:pos="8930"/>
          <w:tab w:val="right" w:pos="8987"/>
        </w:tabs>
        <w:jc w:val="both"/>
        <w:rPr>
          <w:rFonts w:ascii="Verdana" w:hAnsi="Verdana" w:cs="Arial"/>
          <w:color w:val="000000"/>
          <w:sz w:val="20"/>
          <w:szCs w:val="20"/>
          <w:u w:val="double"/>
          <w:lang w:val="es-ES_tradnl"/>
        </w:rPr>
      </w:pPr>
    </w:p>
    <w:p w14:paraId="6F81908A" w14:textId="77777777" w:rsidR="00B72D3E" w:rsidRDefault="00B72D3E" w:rsidP="00B72D3E">
      <w:pPr>
        <w:tabs>
          <w:tab w:val="left" w:pos="5640"/>
          <w:tab w:val="left" w:pos="6305"/>
          <w:tab w:val="right" w:pos="7513"/>
          <w:tab w:val="right" w:pos="7560"/>
          <w:tab w:val="left" w:pos="7740"/>
          <w:tab w:val="right" w:pos="8930"/>
          <w:tab w:val="right" w:pos="8987"/>
        </w:tabs>
        <w:jc w:val="both"/>
        <w:rPr>
          <w:rFonts w:ascii="Verdana" w:hAnsi="Verdana" w:cs="Arial"/>
          <w:color w:val="000000"/>
          <w:sz w:val="20"/>
          <w:szCs w:val="20"/>
          <w:lang w:val="es-ES_tradnl"/>
        </w:rPr>
      </w:pPr>
    </w:p>
    <w:tbl>
      <w:tblPr>
        <w:tblW w:w="0" w:type="auto"/>
        <w:tblInd w:w="1496" w:type="dxa"/>
        <w:tblBorders>
          <w:insideH w:val="single" w:sz="4" w:space="0" w:color="auto"/>
        </w:tblBorders>
        <w:tblLook w:val="04A0" w:firstRow="1" w:lastRow="0" w:firstColumn="1" w:lastColumn="0" w:noHBand="0" w:noVBand="1"/>
      </w:tblPr>
      <w:tblGrid>
        <w:gridCol w:w="2796"/>
        <w:gridCol w:w="2733"/>
      </w:tblGrid>
      <w:tr w:rsidR="00B72D3E" w14:paraId="306C1C5A" w14:textId="77777777" w:rsidTr="00B72D3E">
        <w:tc>
          <w:tcPr>
            <w:tcW w:w="2796" w:type="dxa"/>
            <w:tcBorders>
              <w:top w:val="nil"/>
              <w:left w:val="nil"/>
              <w:bottom w:val="single" w:sz="4" w:space="0" w:color="auto"/>
              <w:right w:val="nil"/>
            </w:tcBorders>
          </w:tcPr>
          <w:p w14:paraId="5892E59C" w14:textId="77777777" w:rsidR="00B72D3E" w:rsidRDefault="00B72D3E">
            <w:pPr>
              <w:tabs>
                <w:tab w:val="left" w:pos="5812"/>
                <w:tab w:val="left" w:pos="7655"/>
              </w:tabs>
              <w:spacing w:before="600" w:line="256" w:lineRule="auto"/>
              <w:jc w:val="both"/>
              <w:rPr>
                <w:rFonts w:ascii="Verdana" w:hAnsi="Verdana" w:cs="Arial"/>
                <w:color w:val="000000"/>
                <w:sz w:val="16"/>
                <w:szCs w:val="16"/>
              </w:rPr>
            </w:pPr>
          </w:p>
        </w:tc>
        <w:tc>
          <w:tcPr>
            <w:tcW w:w="2733" w:type="dxa"/>
            <w:tcBorders>
              <w:top w:val="nil"/>
              <w:left w:val="nil"/>
              <w:bottom w:val="single" w:sz="4" w:space="0" w:color="auto"/>
              <w:right w:val="nil"/>
            </w:tcBorders>
          </w:tcPr>
          <w:p w14:paraId="167F65AB" w14:textId="77777777" w:rsidR="00B72D3E" w:rsidRDefault="00B72D3E">
            <w:pPr>
              <w:tabs>
                <w:tab w:val="left" w:pos="5812"/>
                <w:tab w:val="left" w:pos="7655"/>
              </w:tabs>
              <w:spacing w:before="600" w:line="256" w:lineRule="auto"/>
              <w:jc w:val="both"/>
              <w:rPr>
                <w:rFonts w:ascii="Verdana" w:hAnsi="Verdana" w:cs="Arial"/>
                <w:color w:val="000000"/>
                <w:sz w:val="16"/>
                <w:szCs w:val="16"/>
              </w:rPr>
            </w:pPr>
          </w:p>
        </w:tc>
      </w:tr>
      <w:tr w:rsidR="00B72D3E" w14:paraId="377B2ADE" w14:textId="77777777" w:rsidTr="00B72D3E">
        <w:tc>
          <w:tcPr>
            <w:tcW w:w="2796" w:type="dxa"/>
            <w:tcBorders>
              <w:top w:val="single" w:sz="4" w:space="0" w:color="auto"/>
              <w:left w:val="nil"/>
              <w:bottom w:val="nil"/>
              <w:right w:val="nil"/>
            </w:tcBorders>
            <w:hideMark/>
          </w:tcPr>
          <w:p w14:paraId="3E886A42" w14:textId="77777777" w:rsidR="00B72D3E" w:rsidRDefault="00B72D3E">
            <w:pPr>
              <w:tabs>
                <w:tab w:val="left" w:pos="5812"/>
                <w:tab w:val="left" w:pos="7655"/>
              </w:tabs>
              <w:spacing w:line="256" w:lineRule="auto"/>
              <w:jc w:val="center"/>
              <w:rPr>
                <w:rFonts w:ascii="Verdana" w:hAnsi="Verdana" w:cs="Arial"/>
                <w:color w:val="000000"/>
                <w:sz w:val="20"/>
                <w:szCs w:val="20"/>
              </w:rPr>
            </w:pPr>
            <w:r>
              <w:rPr>
                <w:rFonts w:ascii="Verdana" w:hAnsi="Verdana" w:cs="Arial"/>
                <w:color w:val="000000"/>
                <w:sz w:val="20"/>
                <w:szCs w:val="20"/>
              </w:rPr>
              <w:t>María Dolores Casal</w:t>
            </w:r>
          </w:p>
        </w:tc>
        <w:tc>
          <w:tcPr>
            <w:tcW w:w="2733" w:type="dxa"/>
            <w:tcBorders>
              <w:top w:val="single" w:sz="4" w:space="0" w:color="auto"/>
              <w:left w:val="nil"/>
              <w:bottom w:val="nil"/>
              <w:right w:val="nil"/>
            </w:tcBorders>
            <w:hideMark/>
          </w:tcPr>
          <w:p w14:paraId="12613D59" w14:textId="77777777" w:rsidR="00B72D3E" w:rsidRDefault="00B72D3E">
            <w:pPr>
              <w:tabs>
                <w:tab w:val="left" w:pos="5812"/>
                <w:tab w:val="left" w:pos="7655"/>
              </w:tabs>
              <w:spacing w:line="256" w:lineRule="auto"/>
              <w:jc w:val="center"/>
              <w:rPr>
                <w:rFonts w:ascii="Verdana" w:hAnsi="Verdana" w:cs="Arial"/>
                <w:color w:val="000000"/>
                <w:sz w:val="20"/>
                <w:szCs w:val="20"/>
              </w:rPr>
            </w:pPr>
            <w:r>
              <w:rPr>
                <w:rFonts w:ascii="Verdana" w:hAnsi="Verdana" w:cs="Arial"/>
                <w:color w:val="000000"/>
                <w:sz w:val="20"/>
                <w:szCs w:val="20"/>
              </w:rPr>
              <w:t>Joffre Torres</w:t>
            </w:r>
          </w:p>
        </w:tc>
      </w:tr>
      <w:tr w:rsidR="00B72D3E" w14:paraId="624ABC26" w14:textId="77777777" w:rsidTr="00B72D3E">
        <w:tc>
          <w:tcPr>
            <w:tcW w:w="2796" w:type="dxa"/>
            <w:tcBorders>
              <w:top w:val="nil"/>
              <w:bottom w:val="nil"/>
            </w:tcBorders>
            <w:hideMark/>
          </w:tcPr>
          <w:p w14:paraId="0B284E95" w14:textId="77777777" w:rsidR="00B72D3E" w:rsidRDefault="00B72D3E">
            <w:pPr>
              <w:tabs>
                <w:tab w:val="left" w:pos="5812"/>
                <w:tab w:val="left" w:pos="7655"/>
              </w:tabs>
              <w:spacing w:line="256" w:lineRule="auto"/>
              <w:jc w:val="center"/>
              <w:rPr>
                <w:rFonts w:ascii="Verdana" w:hAnsi="Verdana" w:cs="Arial"/>
                <w:color w:val="000000"/>
                <w:sz w:val="20"/>
                <w:szCs w:val="20"/>
              </w:rPr>
            </w:pPr>
            <w:r>
              <w:rPr>
                <w:rFonts w:ascii="Verdana" w:hAnsi="Verdana" w:cs="Arial"/>
                <w:color w:val="000000"/>
                <w:sz w:val="20"/>
                <w:szCs w:val="20"/>
              </w:rPr>
              <w:t>Presidenta</w:t>
            </w:r>
          </w:p>
        </w:tc>
        <w:tc>
          <w:tcPr>
            <w:tcW w:w="2733" w:type="dxa"/>
            <w:tcBorders>
              <w:top w:val="nil"/>
              <w:bottom w:val="nil"/>
            </w:tcBorders>
            <w:hideMark/>
          </w:tcPr>
          <w:p w14:paraId="245B6BFE" w14:textId="77777777" w:rsidR="00B72D3E" w:rsidRDefault="00B72D3E">
            <w:pPr>
              <w:tabs>
                <w:tab w:val="left" w:pos="5812"/>
                <w:tab w:val="left" w:pos="7655"/>
              </w:tabs>
              <w:spacing w:line="256" w:lineRule="auto"/>
              <w:jc w:val="center"/>
              <w:rPr>
                <w:rFonts w:ascii="Verdana" w:hAnsi="Verdana" w:cs="Arial"/>
                <w:color w:val="000000"/>
                <w:sz w:val="20"/>
                <w:szCs w:val="20"/>
              </w:rPr>
            </w:pPr>
            <w:r>
              <w:rPr>
                <w:rFonts w:ascii="Verdana" w:hAnsi="Verdana" w:cs="Arial"/>
                <w:color w:val="000000"/>
                <w:sz w:val="20"/>
                <w:szCs w:val="20"/>
              </w:rPr>
              <w:t>Contador</w:t>
            </w:r>
          </w:p>
        </w:tc>
      </w:tr>
    </w:tbl>
    <w:p w14:paraId="6820E594" w14:textId="77777777" w:rsidR="00AB71CC" w:rsidRDefault="00AB71CC" w:rsidP="00A61C8B">
      <w:pPr>
        <w:pBdr>
          <w:bottom w:val="single" w:sz="12" w:space="1" w:color="auto"/>
        </w:pBdr>
        <w:jc w:val="both"/>
        <w:rPr>
          <w:rFonts w:ascii="Verdana" w:hAnsi="Verdana" w:cs="Arial"/>
          <w:color w:val="000000"/>
          <w:sz w:val="18"/>
          <w:szCs w:val="18"/>
          <w:lang w:val="es-ES_tradnl"/>
        </w:rPr>
      </w:pPr>
    </w:p>
    <w:p w14:paraId="51144E8F"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13169E17"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65BB9F89"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69E43A09"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7393615B"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780AC416"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50116CB6"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47847189"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3F04726E" w14:textId="77777777" w:rsidR="00B72D3E" w:rsidRDefault="00B72D3E" w:rsidP="00A61C8B">
      <w:pPr>
        <w:pBdr>
          <w:bottom w:val="single" w:sz="12" w:space="1" w:color="auto"/>
        </w:pBdr>
        <w:jc w:val="both"/>
        <w:rPr>
          <w:rFonts w:ascii="Verdana" w:hAnsi="Verdana" w:cs="Arial"/>
          <w:color w:val="000000"/>
          <w:sz w:val="18"/>
          <w:szCs w:val="18"/>
          <w:lang w:val="es-ES_tradnl"/>
        </w:rPr>
      </w:pPr>
    </w:p>
    <w:p w14:paraId="28A6C1C0" w14:textId="3261DF78" w:rsidR="00B72D3E" w:rsidRDefault="00B72D3E" w:rsidP="00A61C8B">
      <w:pPr>
        <w:pBdr>
          <w:bottom w:val="single" w:sz="12" w:space="1" w:color="auto"/>
        </w:pBdr>
        <w:jc w:val="both"/>
        <w:rPr>
          <w:rFonts w:ascii="Verdana" w:hAnsi="Verdana" w:cs="Arial"/>
          <w:color w:val="000000"/>
          <w:sz w:val="18"/>
          <w:szCs w:val="18"/>
          <w:lang w:val="es-ES_tradnl"/>
        </w:rPr>
      </w:pPr>
    </w:p>
    <w:p w14:paraId="72DCF17D" w14:textId="77777777" w:rsidR="008962DB" w:rsidRPr="00AB71CC" w:rsidRDefault="008962DB" w:rsidP="00A61C8B">
      <w:pPr>
        <w:pBdr>
          <w:bottom w:val="single" w:sz="12" w:space="1" w:color="auto"/>
        </w:pBdr>
        <w:jc w:val="both"/>
        <w:rPr>
          <w:rFonts w:ascii="Verdana" w:hAnsi="Verdana" w:cs="Arial"/>
          <w:color w:val="000000"/>
          <w:sz w:val="18"/>
          <w:szCs w:val="18"/>
          <w:lang w:val="es-ES_tradnl"/>
        </w:rPr>
      </w:pPr>
    </w:p>
    <w:p w14:paraId="2063A9C9" w14:textId="77777777" w:rsidR="00B72D3E" w:rsidRDefault="00B72D3E" w:rsidP="00B72D3E">
      <w:pPr>
        <w:jc w:val="both"/>
        <w:rPr>
          <w:rFonts w:ascii="Verdana" w:hAnsi="Verdana" w:cs="Arial"/>
          <w:b/>
          <w:bCs/>
          <w:color w:val="000000"/>
          <w:sz w:val="21"/>
          <w:szCs w:val="21"/>
          <w:u w:val="single"/>
          <w:lang w:val="es-ES_tradnl"/>
        </w:rPr>
      </w:pPr>
      <w:r>
        <w:rPr>
          <w:rFonts w:ascii="Verdana" w:hAnsi="Verdana" w:cs="Arial"/>
          <w:b/>
          <w:color w:val="000000"/>
          <w:sz w:val="21"/>
          <w:szCs w:val="21"/>
          <w:u w:val="single"/>
        </w:rPr>
        <w:lastRenderedPageBreak/>
        <w:t>VISACOM S.A.</w:t>
      </w:r>
    </w:p>
    <w:p w14:paraId="2A753EFD" w14:textId="77777777" w:rsidR="00B72D3E" w:rsidRDefault="00B72D3E" w:rsidP="00B72D3E">
      <w:pPr>
        <w:spacing w:line="200" w:lineRule="exact"/>
        <w:ind w:left="709"/>
        <w:rPr>
          <w:rFonts w:ascii="Verdana" w:hAnsi="Verdana" w:cs="Arial"/>
          <w:b/>
          <w:color w:val="000000"/>
          <w:sz w:val="21"/>
          <w:szCs w:val="21"/>
          <w:u w:val="single"/>
        </w:rPr>
      </w:pPr>
    </w:p>
    <w:p w14:paraId="6EFE47E0" w14:textId="77777777" w:rsidR="00B72D3E" w:rsidRDefault="00B72D3E" w:rsidP="00B72D3E">
      <w:pPr>
        <w:jc w:val="both"/>
        <w:rPr>
          <w:rFonts w:ascii="Verdana" w:hAnsi="Verdana" w:cs="Arial"/>
          <w:b/>
          <w:color w:val="000000"/>
          <w:sz w:val="21"/>
          <w:szCs w:val="21"/>
        </w:rPr>
      </w:pPr>
      <w:r>
        <w:rPr>
          <w:rFonts w:ascii="Verdana" w:hAnsi="Verdana" w:cs="Arial"/>
          <w:b/>
          <w:color w:val="000000"/>
          <w:sz w:val="21"/>
          <w:szCs w:val="21"/>
        </w:rPr>
        <w:t>NOTAS A LOS ESTADOS FINANCIEROS</w:t>
      </w:r>
    </w:p>
    <w:p w14:paraId="2C183FA8" w14:textId="77777777" w:rsidR="00B72D3E" w:rsidRDefault="00B72D3E" w:rsidP="00B72D3E">
      <w:pPr>
        <w:pBdr>
          <w:bottom w:val="single" w:sz="12" w:space="1" w:color="auto"/>
        </w:pBdr>
        <w:jc w:val="both"/>
        <w:rPr>
          <w:rFonts w:ascii="Verdana" w:hAnsi="Verdana" w:cs="Arial"/>
          <w:b/>
          <w:color w:val="000000"/>
          <w:sz w:val="21"/>
          <w:szCs w:val="21"/>
        </w:rPr>
      </w:pPr>
      <w:r>
        <w:rPr>
          <w:rFonts w:ascii="Verdana" w:hAnsi="Verdana" w:cs="Arial"/>
          <w:b/>
          <w:color w:val="000000"/>
          <w:sz w:val="21"/>
          <w:szCs w:val="21"/>
        </w:rPr>
        <w:t>POR LOS AÑOS TERMINADOS EL 31 DE DICIEMBRE DE 2021 Y 2020</w:t>
      </w:r>
    </w:p>
    <w:p w14:paraId="394EDD6F" w14:textId="77777777" w:rsidR="00B72D3E" w:rsidRDefault="00B72D3E" w:rsidP="00B72D3E">
      <w:pPr>
        <w:tabs>
          <w:tab w:val="left" w:pos="7655"/>
        </w:tabs>
        <w:spacing w:line="200" w:lineRule="exact"/>
        <w:ind w:left="709"/>
        <w:rPr>
          <w:rFonts w:ascii="Verdana" w:hAnsi="Verdana" w:cs="Arial"/>
          <w:color w:val="000000"/>
          <w:sz w:val="21"/>
          <w:szCs w:val="21"/>
        </w:rPr>
      </w:pPr>
    </w:p>
    <w:p w14:paraId="2191B727" w14:textId="77777777" w:rsidR="00B72D3E" w:rsidRDefault="00B72D3E" w:rsidP="00B72D3E">
      <w:pPr>
        <w:pStyle w:val="Prrafodelista"/>
        <w:numPr>
          <w:ilvl w:val="0"/>
          <w:numId w:val="4"/>
        </w:numPr>
        <w:jc w:val="both"/>
        <w:rPr>
          <w:rFonts w:ascii="Verdana" w:hAnsi="Verdana" w:cs="Calibri"/>
          <w:color w:val="000000"/>
          <w:sz w:val="21"/>
          <w:szCs w:val="21"/>
        </w:rPr>
      </w:pPr>
      <w:bookmarkStart w:id="6" w:name="_Hlk30064446"/>
      <w:r>
        <w:rPr>
          <w:rFonts w:ascii="Verdana" w:hAnsi="Verdana" w:cs="Calibri"/>
          <w:b/>
          <w:color w:val="000000"/>
          <w:sz w:val="21"/>
          <w:szCs w:val="21"/>
        </w:rPr>
        <w:t>INFORMACION GENERAL DE LA COMPAÑÍA</w:t>
      </w:r>
    </w:p>
    <w:bookmarkEnd w:id="6"/>
    <w:p w14:paraId="6E2C261C" w14:textId="77777777" w:rsidR="00B72D3E" w:rsidRDefault="00B72D3E" w:rsidP="00B72D3E">
      <w:pPr>
        <w:pStyle w:val="Prrafodelista"/>
        <w:ind w:left="0"/>
        <w:jc w:val="both"/>
        <w:rPr>
          <w:rFonts w:ascii="Verdana" w:hAnsi="Verdana" w:cs="Calibri"/>
          <w:color w:val="000000"/>
          <w:sz w:val="21"/>
          <w:szCs w:val="21"/>
        </w:rPr>
      </w:pPr>
      <w:r>
        <w:rPr>
          <w:rFonts w:ascii="Verdana" w:hAnsi="Verdana" w:cs="Calibri"/>
          <w:color w:val="000000"/>
          <w:sz w:val="21"/>
          <w:szCs w:val="21"/>
        </w:rPr>
        <w:tab/>
      </w:r>
    </w:p>
    <w:p w14:paraId="77EFBA0C" w14:textId="0D8F9F64" w:rsidR="00B72D3E" w:rsidRPr="00451AAD" w:rsidRDefault="00B72D3E" w:rsidP="00451AAD">
      <w:pPr>
        <w:numPr>
          <w:ilvl w:val="0"/>
          <w:numId w:val="5"/>
        </w:numPr>
        <w:jc w:val="both"/>
        <w:rPr>
          <w:rFonts w:ascii="Verdana" w:hAnsi="Verdana" w:cs="Calibri"/>
          <w:color w:val="000000"/>
          <w:sz w:val="21"/>
          <w:szCs w:val="21"/>
        </w:rPr>
      </w:pPr>
      <w:r>
        <w:rPr>
          <w:rFonts w:ascii="Verdana" w:hAnsi="Verdana" w:cs="Calibri"/>
          <w:b/>
          <w:bCs/>
          <w:i/>
          <w:iCs/>
          <w:color w:val="000000"/>
          <w:sz w:val="21"/>
          <w:szCs w:val="21"/>
        </w:rPr>
        <w:t>Entidad Informante</w:t>
      </w:r>
      <w:r w:rsidR="00451AAD">
        <w:rPr>
          <w:rFonts w:ascii="Verdana" w:hAnsi="Verdana" w:cs="Calibri"/>
          <w:b/>
          <w:bCs/>
          <w:i/>
          <w:iCs/>
          <w:color w:val="000000"/>
          <w:sz w:val="21"/>
          <w:szCs w:val="21"/>
        </w:rPr>
        <w:t xml:space="preserve"> y Operaciones</w:t>
      </w:r>
      <w:r>
        <w:rPr>
          <w:rFonts w:ascii="Verdana" w:hAnsi="Verdana" w:cs="Calibri"/>
          <w:b/>
          <w:bCs/>
          <w:i/>
          <w:iCs/>
          <w:color w:val="000000"/>
          <w:sz w:val="21"/>
          <w:szCs w:val="21"/>
        </w:rPr>
        <w:t xml:space="preserve"> –</w:t>
      </w:r>
      <w:r>
        <w:rPr>
          <w:rFonts w:ascii="Verdana" w:hAnsi="Verdana" w:cs="Calibri"/>
          <w:color w:val="000000"/>
          <w:sz w:val="21"/>
          <w:szCs w:val="21"/>
        </w:rPr>
        <w:t xml:space="preserve"> VISACOM SA. fue constituida el 16 de diciembre del 2003 como una sociedad anónima de nacionalidad ecuatoriana con domicilio principal en la ciudad de Guayaquil, República del Ecuador, mediante escritura inscrita en el Registro Mercantil el 15 de enero del 2004. </w:t>
      </w:r>
      <w:r w:rsidRPr="00451AAD">
        <w:rPr>
          <w:rFonts w:ascii="Verdana" w:hAnsi="Verdana" w:cs="Calibri"/>
          <w:bCs/>
          <w:color w:val="000000"/>
          <w:sz w:val="21"/>
          <w:szCs w:val="21"/>
        </w:rPr>
        <w:t>Las operaciones de la Compañía comprenden principalmente la prestación de servicios de promoción de productos y servicios bajo la modalidad BTL (</w:t>
      </w:r>
      <w:proofErr w:type="spellStart"/>
      <w:r w:rsidRPr="00451AAD">
        <w:rPr>
          <w:rFonts w:ascii="Verdana" w:hAnsi="Verdana" w:cs="Calibri"/>
          <w:bCs/>
          <w:color w:val="000000"/>
          <w:sz w:val="21"/>
          <w:szCs w:val="21"/>
        </w:rPr>
        <w:t>Below</w:t>
      </w:r>
      <w:proofErr w:type="spellEnd"/>
      <w:r w:rsidRPr="00451AAD">
        <w:rPr>
          <w:rFonts w:ascii="Verdana" w:hAnsi="Verdana" w:cs="Calibri"/>
          <w:bCs/>
          <w:color w:val="000000"/>
          <w:sz w:val="21"/>
          <w:szCs w:val="21"/>
        </w:rPr>
        <w:t xml:space="preserve"> </w:t>
      </w:r>
      <w:proofErr w:type="spellStart"/>
      <w:r w:rsidRPr="00451AAD">
        <w:rPr>
          <w:rFonts w:ascii="Verdana" w:hAnsi="Verdana" w:cs="Calibri"/>
          <w:bCs/>
          <w:color w:val="000000"/>
          <w:sz w:val="21"/>
          <w:szCs w:val="21"/>
        </w:rPr>
        <w:t>the</w:t>
      </w:r>
      <w:proofErr w:type="spellEnd"/>
      <w:r w:rsidRPr="00451AAD">
        <w:rPr>
          <w:rFonts w:ascii="Verdana" w:hAnsi="Verdana" w:cs="Calibri"/>
          <w:bCs/>
          <w:color w:val="000000"/>
          <w:sz w:val="21"/>
          <w:szCs w:val="21"/>
        </w:rPr>
        <w:t xml:space="preserve"> Line), servicios de publicidad en actividades, promociones y campañas de mercadeo y prestación de servicios de impulso.</w:t>
      </w:r>
    </w:p>
    <w:p w14:paraId="42C14A7B" w14:textId="77777777" w:rsidR="00B72D3E" w:rsidRDefault="00B72D3E" w:rsidP="00B72D3E">
      <w:pPr>
        <w:pStyle w:val="Prrafodelista"/>
        <w:ind w:left="0"/>
        <w:jc w:val="both"/>
        <w:rPr>
          <w:rFonts w:ascii="Verdana" w:hAnsi="Verdana" w:cs="Calibri"/>
          <w:bCs/>
          <w:color w:val="000000"/>
          <w:sz w:val="21"/>
          <w:szCs w:val="21"/>
        </w:rPr>
      </w:pPr>
    </w:p>
    <w:p w14:paraId="48D8A066" w14:textId="42A98331" w:rsidR="005F1284" w:rsidRDefault="00B72D3E" w:rsidP="005F1284">
      <w:pPr>
        <w:pStyle w:val="Prrafodelista"/>
        <w:numPr>
          <w:ilvl w:val="0"/>
          <w:numId w:val="5"/>
        </w:numPr>
        <w:tabs>
          <w:tab w:val="left" w:pos="284"/>
          <w:tab w:val="left" w:pos="426"/>
          <w:tab w:val="left" w:pos="851"/>
        </w:tabs>
        <w:jc w:val="both"/>
        <w:rPr>
          <w:rFonts w:ascii="Verdana" w:hAnsi="Verdana" w:cs="Calibri"/>
          <w:bCs/>
          <w:color w:val="000000"/>
          <w:sz w:val="21"/>
          <w:szCs w:val="21"/>
        </w:rPr>
      </w:pPr>
      <w:bookmarkStart w:id="7" w:name="_Hlk67409033"/>
      <w:r w:rsidRPr="005F1284">
        <w:rPr>
          <w:rFonts w:ascii="Verdana" w:hAnsi="Verdana" w:cs="Calibri"/>
          <w:b/>
          <w:i/>
          <w:iCs/>
          <w:color w:val="000000"/>
          <w:sz w:val="21"/>
          <w:szCs w:val="21"/>
        </w:rPr>
        <w:t>Covid-19</w:t>
      </w:r>
      <w:r w:rsidR="00451AAD">
        <w:rPr>
          <w:rFonts w:ascii="Verdana" w:hAnsi="Verdana" w:cs="Calibri"/>
          <w:b/>
          <w:i/>
          <w:iCs/>
          <w:color w:val="000000"/>
          <w:sz w:val="21"/>
          <w:szCs w:val="21"/>
        </w:rPr>
        <w:t xml:space="preserve"> y su Impacto en el Negocio</w:t>
      </w:r>
      <w:r w:rsidRPr="005F1284">
        <w:rPr>
          <w:rFonts w:ascii="Verdana" w:hAnsi="Verdana" w:cs="Calibri"/>
          <w:b/>
          <w:i/>
          <w:iCs/>
          <w:color w:val="000000"/>
          <w:sz w:val="21"/>
          <w:szCs w:val="21"/>
        </w:rPr>
        <w:t xml:space="preserve"> </w:t>
      </w:r>
      <w:r w:rsidR="005F1284">
        <w:rPr>
          <w:rFonts w:ascii="Verdana" w:hAnsi="Verdana" w:cs="Calibri"/>
          <w:b/>
          <w:i/>
          <w:iCs/>
          <w:color w:val="000000"/>
          <w:sz w:val="21"/>
          <w:szCs w:val="21"/>
        </w:rPr>
        <w:t>–</w:t>
      </w:r>
      <w:r w:rsidRPr="005F1284">
        <w:rPr>
          <w:rFonts w:ascii="Verdana" w:hAnsi="Verdana" w:cs="Calibri"/>
          <w:b/>
          <w:i/>
          <w:iCs/>
          <w:color w:val="000000"/>
          <w:sz w:val="21"/>
          <w:szCs w:val="21"/>
        </w:rPr>
        <w:t xml:space="preserve"> </w:t>
      </w:r>
      <w:r w:rsidR="005F1284">
        <w:rPr>
          <w:rFonts w:ascii="Verdana" w:hAnsi="Verdana" w:cs="Calibri"/>
          <w:bCs/>
          <w:color w:val="000000"/>
          <w:sz w:val="21"/>
          <w:szCs w:val="21"/>
        </w:rPr>
        <w:t>A pesar del desarrollo de vacunas la</w:t>
      </w:r>
      <w:r w:rsidRPr="005F1284">
        <w:rPr>
          <w:rFonts w:ascii="Verdana" w:hAnsi="Verdana" w:cs="Calibri"/>
          <w:bCs/>
          <w:color w:val="000000"/>
          <w:sz w:val="21"/>
          <w:szCs w:val="21"/>
        </w:rPr>
        <w:t xml:space="preserve"> pandemia de coronavirus (COVID-19) </w:t>
      </w:r>
      <w:r w:rsidR="005F1284">
        <w:rPr>
          <w:rFonts w:ascii="Verdana" w:hAnsi="Verdana" w:cs="Calibri"/>
          <w:bCs/>
          <w:color w:val="000000"/>
          <w:sz w:val="21"/>
          <w:szCs w:val="21"/>
        </w:rPr>
        <w:t>siguió propagándose y mutando a lo largo del año 2021, incluyendo brotes simultáneos de la variante preocupante ómicron</w:t>
      </w:r>
      <w:r w:rsidR="00451AAD">
        <w:rPr>
          <w:rFonts w:ascii="Verdana" w:hAnsi="Verdana" w:cs="Calibri"/>
          <w:bCs/>
          <w:color w:val="000000"/>
          <w:sz w:val="21"/>
          <w:szCs w:val="21"/>
        </w:rPr>
        <w:t>; s</w:t>
      </w:r>
      <w:r w:rsidR="005F1284">
        <w:rPr>
          <w:rFonts w:ascii="Verdana" w:hAnsi="Verdana" w:cs="Calibri"/>
          <w:bCs/>
          <w:color w:val="000000"/>
          <w:sz w:val="21"/>
          <w:szCs w:val="21"/>
        </w:rPr>
        <w:t>i bien las vacunas siguen siendo eficaces para reducir el riesgo de padecer una forma grave de la enfermedad y muerte, no eliminan por completo el riesgo de transmisión del virus.</w:t>
      </w:r>
    </w:p>
    <w:p w14:paraId="6D535FEC" w14:textId="77777777" w:rsidR="005F1284" w:rsidRDefault="005F1284" w:rsidP="005F1284">
      <w:pPr>
        <w:pStyle w:val="Prrafodelista"/>
        <w:tabs>
          <w:tab w:val="left" w:pos="284"/>
          <w:tab w:val="left" w:pos="426"/>
          <w:tab w:val="left" w:pos="851"/>
        </w:tabs>
        <w:ind w:left="454"/>
        <w:jc w:val="both"/>
        <w:rPr>
          <w:rFonts w:ascii="Verdana" w:hAnsi="Verdana" w:cs="Calibri"/>
          <w:b/>
          <w:i/>
          <w:iCs/>
          <w:color w:val="000000"/>
          <w:sz w:val="21"/>
          <w:szCs w:val="21"/>
        </w:rPr>
      </w:pPr>
    </w:p>
    <w:bookmarkEnd w:id="7"/>
    <w:p w14:paraId="6E444E97" w14:textId="2974A2BE" w:rsidR="001403D9" w:rsidRDefault="001403D9" w:rsidP="005F1284">
      <w:pPr>
        <w:pStyle w:val="Prrafodelista"/>
        <w:tabs>
          <w:tab w:val="left" w:pos="284"/>
          <w:tab w:val="left" w:pos="426"/>
          <w:tab w:val="left" w:pos="851"/>
        </w:tabs>
        <w:ind w:left="454"/>
        <w:jc w:val="both"/>
        <w:rPr>
          <w:rFonts w:ascii="Verdana" w:hAnsi="Verdana" w:cs="Calibri"/>
          <w:bCs/>
          <w:color w:val="000000"/>
          <w:sz w:val="21"/>
          <w:szCs w:val="21"/>
        </w:rPr>
      </w:pPr>
      <w:r>
        <w:rPr>
          <w:rFonts w:ascii="Verdana" w:hAnsi="Verdana" w:cs="Calibri"/>
          <w:bCs/>
          <w:color w:val="000000"/>
          <w:sz w:val="21"/>
          <w:szCs w:val="21"/>
        </w:rPr>
        <w:t>Las medidas sanitarias tomadas por los diferentes países del globo, incluido Ecuador, se enfocan en planes masivos de vacunación y exigencia del certificado de vacunación para viajeros y acceso a lugares públicos, uso obligatorio de mascarilla y distanciamiento mínimo obligatorio por parte de la población, y evitar los riesgos de concentraciones multitudinarias y espectáculos masivos. Las operaciones comerciales y servicios, excepto aquellas consideradas esenciales, continúan restringidas, incluyendo aquellos mercados en los cuales opera la empresa.</w:t>
      </w:r>
    </w:p>
    <w:p w14:paraId="74D8A3B6" w14:textId="77777777" w:rsidR="001403D9" w:rsidRDefault="001403D9" w:rsidP="005F1284">
      <w:pPr>
        <w:pStyle w:val="Prrafodelista"/>
        <w:tabs>
          <w:tab w:val="left" w:pos="284"/>
          <w:tab w:val="left" w:pos="426"/>
          <w:tab w:val="left" w:pos="851"/>
        </w:tabs>
        <w:ind w:left="454"/>
        <w:jc w:val="both"/>
        <w:rPr>
          <w:rFonts w:ascii="Verdana" w:hAnsi="Verdana" w:cs="Calibri"/>
          <w:bCs/>
          <w:color w:val="000000"/>
          <w:sz w:val="21"/>
          <w:szCs w:val="21"/>
        </w:rPr>
      </w:pPr>
    </w:p>
    <w:p w14:paraId="2467FDD9" w14:textId="6E0AA20D" w:rsidR="00451AAD" w:rsidRDefault="00B72D3E" w:rsidP="00451AAD">
      <w:pPr>
        <w:pStyle w:val="Prrafodelista"/>
        <w:ind w:left="454"/>
        <w:jc w:val="both"/>
        <w:rPr>
          <w:rFonts w:ascii="Verdana" w:hAnsi="Verdana" w:cs="Calibri"/>
          <w:bCs/>
          <w:color w:val="000000"/>
          <w:sz w:val="21"/>
          <w:szCs w:val="21"/>
        </w:rPr>
      </w:pPr>
      <w:r>
        <w:rPr>
          <w:rFonts w:ascii="Verdana" w:hAnsi="Verdana" w:cs="Calibri"/>
          <w:bCs/>
          <w:color w:val="000000"/>
          <w:sz w:val="21"/>
          <w:szCs w:val="21"/>
        </w:rPr>
        <w:t xml:space="preserve">La Administración ha evaluado el impacto potencial del COVID-19 en la Compañía y, basada en la evaluación actual se ha determinado que dicho impacto sobre las operaciones de la empresa y los importes contables de activos y pasivos </w:t>
      </w:r>
      <w:r w:rsidR="00451AAD">
        <w:rPr>
          <w:rFonts w:ascii="Verdana" w:hAnsi="Verdana" w:cs="Calibri"/>
          <w:bCs/>
          <w:color w:val="000000"/>
          <w:sz w:val="21"/>
          <w:szCs w:val="21"/>
        </w:rPr>
        <w:t>ha sido</w:t>
      </w:r>
      <w:r>
        <w:rPr>
          <w:rFonts w:ascii="Verdana" w:hAnsi="Verdana" w:cs="Calibri"/>
          <w:bCs/>
          <w:color w:val="000000"/>
          <w:sz w:val="21"/>
          <w:szCs w:val="21"/>
        </w:rPr>
        <w:t xml:space="preserve"> significativo</w:t>
      </w:r>
      <w:r w:rsidR="00451AAD">
        <w:rPr>
          <w:rFonts w:ascii="Verdana" w:hAnsi="Verdana" w:cs="Calibri"/>
          <w:bCs/>
          <w:color w:val="000000"/>
          <w:sz w:val="21"/>
          <w:szCs w:val="21"/>
        </w:rPr>
        <w:t xml:space="preserve">, lo que se refleja en disminución de las ventas </w:t>
      </w:r>
      <w:r w:rsidR="00451AAD">
        <w:rPr>
          <w:rFonts w:ascii="Verdana" w:hAnsi="Verdana" w:cs="Calibri"/>
          <w:bCs/>
          <w:color w:val="000000"/>
          <w:sz w:val="21"/>
          <w:szCs w:val="21"/>
        </w:rPr>
        <w:t xml:space="preserve">en 79% y </w:t>
      </w:r>
      <w:r w:rsidR="00451AAD">
        <w:rPr>
          <w:rFonts w:ascii="Verdana" w:hAnsi="Verdana" w:cs="Calibri"/>
          <w:bCs/>
          <w:color w:val="000000"/>
          <w:sz w:val="21"/>
          <w:szCs w:val="21"/>
        </w:rPr>
        <w:t>pérdidas</w:t>
      </w:r>
      <w:r w:rsidR="00451AAD">
        <w:rPr>
          <w:rFonts w:ascii="Verdana" w:hAnsi="Verdana" w:cs="Calibri"/>
          <w:bCs/>
          <w:color w:val="000000"/>
          <w:sz w:val="21"/>
          <w:szCs w:val="21"/>
        </w:rPr>
        <w:t xml:space="preserve"> operacionales de US$-172 mil, result</w:t>
      </w:r>
      <w:r w:rsidR="00451AAD">
        <w:rPr>
          <w:rFonts w:ascii="Verdana" w:hAnsi="Verdana" w:cs="Calibri"/>
          <w:bCs/>
          <w:color w:val="000000"/>
          <w:sz w:val="21"/>
          <w:szCs w:val="21"/>
        </w:rPr>
        <w:t>ando</w:t>
      </w:r>
      <w:r w:rsidR="00451AAD">
        <w:rPr>
          <w:rFonts w:ascii="Verdana" w:hAnsi="Verdana" w:cs="Calibri"/>
          <w:bCs/>
          <w:color w:val="000000"/>
          <w:sz w:val="21"/>
          <w:szCs w:val="21"/>
        </w:rPr>
        <w:t xml:space="preserve"> en una pérdida neta de US$173,187 al 31 de diciembre del 2021 (US$3,664 en el 2020). Al 31 de diciembre del 2021 y 2020 la empresa opera con 10 y 5 empleados, respectivamente</w:t>
      </w:r>
    </w:p>
    <w:p w14:paraId="44822834" w14:textId="77777777" w:rsidR="00451AAD" w:rsidRDefault="00451AAD" w:rsidP="00451AAD">
      <w:pPr>
        <w:pStyle w:val="Prrafodelista"/>
        <w:ind w:left="454"/>
        <w:jc w:val="both"/>
        <w:rPr>
          <w:rFonts w:ascii="Verdana" w:hAnsi="Verdana" w:cs="Calibri"/>
          <w:bCs/>
          <w:color w:val="000000"/>
          <w:sz w:val="21"/>
          <w:szCs w:val="21"/>
        </w:rPr>
      </w:pPr>
    </w:p>
    <w:p w14:paraId="3D47ECA2" w14:textId="4C82FEAA" w:rsidR="00B72D3E" w:rsidRDefault="00451AAD" w:rsidP="00451AAD">
      <w:pPr>
        <w:pStyle w:val="Prrafodelista"/>
        <w:tabs>
          <w:tab w:val="left" w:pos="284"/>
          <w:tab w:val="left" w:pos="426"/>
          <w:tab w:val="left" w:pos="851"/>
        </w:tabs>
        <w:ind w:left="420" w:hanging="278"/>
        <w:jc w:val="both"/>
        <w:rPr>
          <w:rFonts w:ascii="Verdana" w:hAnsi="Verdana" w:cs="Calibri"/>
          <w:b/>
          <w:color w:val="000000"/>
          <w:sz w:val="21"/>
          <w:szCs w:val="21"/>
          <w:u w:val="single"/>
        </w:rPr>
      </w:pPr>
      <w:r>
        <w:rPr>
          <w:rFonts w:ascii="Verdana" w:hAnsi="Verdana" w:cs="Calibri"/>
          <w:bCs/>
          <w:color w:val="000000"/>
          <w:sz w:val="21"/>
          <w:szCs w:val="21"/>
        </w:rPr>
        <w:tab/>
      </w:r>
      <w:r>
        <w:rPr>
          <w:rFonts w:ascii="Verdana" w:hAnsi="Verdana" w:cs="Calibri"/>
          <w:bCs/>
          <w:color w:val="000000"/>
          <w:sz w:val="21"/>
          <w:szCs w:val="21"/>
        </w:rPr>
        <w:tab/>
      </w:r>
      <w:r>
        <w:rPr>
          <w:rFonts w:ascii="Verdana" w:hAnsi="Verdana" w:cs="Calibri"/>
          <w:bCs/>
          <w:color w:val="000000"/>
          <w:sz w:val="21"/>
          <w:szCs w:val="21"/>
        </w:rPr>
        <w:t xml:space="preserve">Para </w:t>
      </w:r>
      <w:r>
        <w:rPr>
          <w:rFonts w:ascii="Verdana" w:hAnsi="Verdana" w:cs="Calibri"/>
          <w:bCs/>
          <w:color w:val="000000"/>
          <w:sz w:val="21"/>
          <w:szCs w:val="21"/>
        </w:rPr>
        <w:t>reduci</w:t>
      </w:r>
      <w:r>
        <w:rPr>
          <w:rFonts w:ascii="Verdana" w:hAnsi="Verdana" w:cs="Calibri"/>
          <w:bCs/>
          <w:color w:val="000000"/>
          <w:sz w:val="21"/>
          <w:szCs w:val="21"/>
        </w:rPr>
        <w:t>r los efectos económicos de la pandemia del covid-19 durante el año 2021, entre otras medidas, la Compañía redujo sus costos fijos y de personal al mínimo indispensable de acuerdo con el nivel de operaciones, se mantienen las reservas patrimoniales ya constituidas, y se mantienen préstamos de fondos a corto y largo plazo con los Accionistas.</w:t>
      </w:r>
    </w:p>
    <w:p w14:paraId="0B4DC7B7" w14:textId="77777777" w:rsidR="00B72D3E" w:rsidRDefault="00B72D3E" w:rsidP="00B72D3E">
      <w:pPr>
        <w:pStyle w:val="Prrafodelista"/>
        <w:ind w:left="454"/>
        <w:jc w:val="both"/>
        <w:rPr>
          <w:rFonts w:ascii="Verdana" w:hAnsi="Verdana" w:cs="Calibri"/>
          <w:b/>
          <w:color w:val="000000"/>
          <w:sz w:val="21"/>
          <w:szCs w:val="21"/>
          <w:u w:val="single"/>
        </w:rPr>
      </w:pPr>
    </w:p>
    <w:p w14:paraId="41F3682F" w14:textId="743CC32E" w:rsidR="00B72D3E" w:rsidRDefault="00451AAD" w:rsidP="00B72D3E">
      <w:pPr>
        <w:pStyle w:val="Prrafodelista"/>
        <w:tabs>
          <w:tab w:val="left" w:pos="851"/>
        </w:tabs>
        <w:ind w:left="420" w:hanging="420"/>
        <w:jc w:val="both"/>
        <w:rPr>
          <w:rFonts w:ascii="Verdana" w:hAnsi="Verdana" w:cs="Calibri"/>
          <w:b/>
          <w:color w:val="000000"/>
          <w:sz w:val="21"/>
          <w:szCs w:val="21"/>
          <w:u w:val="single"/>
        </w:rPr>
      </w:pPr>
      <w:r>
        <w:rPr>
          <w:rFonts w:ascii="Verdana" w:hAnsi="Verdana" w:cs="Calibri"/>
          <w:b/>
          <w:color w:val="000000"/>
          <w:sz w:val="21"/>
          <w:szCs w:val="21"/>
        </w:rPr>
        <w:t>c</w:t>
      </w:r>
      <w:r w:rsidR="00B72D3E">
        <w:rPr>
          <w:rFonts w:ascii="Verdana" w:hAnsi="Verdana" w:cs="Calibri"/>
          <w:b/>
          <w:color w:val="000000"/>
          <w:sz w:val="21"/>
          <w:szCs w:val="21"/>
        </w:rPr>
        <w:t>)</w:t>
      </w:r>
      <w:r w:rsidR="00B72D3E">
        <w:rPr>
          <w:rFonts w:ascii="Verdana" w:hAnsi="Verdana" w:cs="Calibri"/>
          <w:b/>
          <w:i/>
          <w:iCs/>
          <w:color w:val="000000"/>
          <w:sz w:val="21"/>
          <w:szCs w:val="21"/>
        </w:rPr>
        <w:t xml:space="preserve"> </w:t>
      </w:r>
      <w:r w:rsidR="00885D10">
        <w:rPr>
          <w:rFonts w:ascii="Verdana" w:hAnsi="Verdana" w:cs="Calibri"/>
          <w:b/>
          <w:i/>
          <w:iCs/>
          <w:color w:val="000000"/>
          <w:sz w:val="21"/>
          <w:szCs w:val="21"/>
        </w:rPr>
        <w:t xml:space="preserve"> </w:t>
      </w:r>
      <w:r w:rsidR="00B72D3E">
        <w:rPr>
          <w:rFonts w:ascii="Verdana" w:hAnsi="Verdana" w:cs="Calibri"/>
          <w:b/>
          <w:i/>
          <w:iCs/>
          <w:color w:val="000000"/>
          <w:sz w:val="21"/>
          <w:szCs w:val="21"/>
        </w:rPr>
        <w:t xml:space="preserve">Situación Económica del País </w:t>
      </w:r>
      <w:r w:rsidR="00C32B62">
        <w:rPr>
          <w:rFonts w:ascii="Verdana" w:hAnsi="Verdana" w:cs="Calibri"/>
          <w:b/>
          <w:i/>
          <w:iCs/>
          <w:color w:val="000000"/>
          <w:sz w:val="21"/>
          <w:szCs w:val="21"/>
        </w:rPr>
        <w:t>–</w:t>
      </w:r>
      <w:r w:rsidR="00B72D3E">
        <w:rPr>
          <w:rFonts w:ascii="Verdana" w:hAnsi="Verdana" w:cs="Calibri"/>
          <w:b/>
          <w:i/>
          <w:iCs/>
          <w:color w:val="000000"/>
          <w:sz w:val="21"/>
          <w:szCs w:val="21"/>
        </w:rPr>
        <w:t xml:space="preserve"> </w:t>
      </w:r>
      <w:r w:rsidR="00885D10">
        <w:rPr>
          <w:rFonts w:ascii="Verdana" w:hAnsi="Verdana" w:cs="Calibri"/>
          <w:bCs/>
          <w:color w:val="000000"/>
          <w:sz w:val="21"/>
          <w:szCs w:val="21"/>
        </w:rPr>
        <w:t xml:space="preserve">En el año 2021 el PIB creció en </w:t>
      </w:r>
      <w:r w:rsidR="00885D10" w:rsidRPr="00451AAD">
        <w:rPr>
          <w:rFonts w:ascii="Verdana" w:hAnsi="Verdana" w:cs="Calibri"/>
          <w:bCs/>
          <w:color w:val="000000"/>
          <w:sz w:val="21"/>
          <w:szCs w:val="21"/>
        </w:rPr>
        <w:t>3.5%</w:t>
      </w:r>
      <w:r w:rsidR="00885D10">
        <w:rPr>
          <w:rFonts w:ascii="Verdana" w:hAnsi="Verdana" w:cs="Calibri"/>
          <w:bCs/>
          <w:color w:val="000000"/>
          <w:sz w:val="21"/>
          <w:szCs w:val="21"/>
        </w:rPr>
        <w:t xml:space="preserve"> y se proyecta un crecimiento de 2.5% para el año 2022; l</w:t>
      </w:r>
      <w:r w:rsidR="00C32B62">
        <w:rPr>
          <w:rFonts w:ascii="Verdana" w:hAnsi="Verdana" w:cs="Calibri"/>
          <w:bCs/>
          <w:color w:val="000000"/>
          <w:sz w:val="21"/>
          <w:szCs w:val="21"/>
        </w:rPr>
        <w:t>uego de una</w:t>
      </w:r>
      <w:r w:rsidR="00B72D3E">
        <w:rPr>
          <w:rFonts w:ascii="Verdana" w:hAnsi="Verdana" w:cs="Calibri"/>
          <w:bCs/>
          <w:color w:val="000000"/>
          <w:sz w:val="21"/>
          <w:szCs w:val="21"/>
        </w:rPr>
        <w:t xml:space="preserve"> caída económica </w:t>
      </w:r>
      <w:r w:rsidR="00C32B62">
        <w:rPr>
          <w:rFonts w:ascii="Verdana" w:hAnsi="Verdana" w:cs="Calibri"/>
          <w:bCs/>
          <w:color w:val="000000"/>
          <w:sz w:val="21"/>
          <w:szCs w:val="21"/>
        </w:rPr>
        <w:t>de</w:t>
      </w:r>
      <w:r w:rsidR="00B72D3E">
        <w:rPr>
          <w:rFonts w:ascii="Verdana" w:hAnsi="Verdana" w:cs="Calibri"/>
          <w:bCs/>
          <w:color w:val="000000"/>
          <w:sz w:val="21"/>
          <w:szCs w:val="21"/>
        </w:rPr>
        <w:t xml:space="preserve"> 11%</w:t>
      </w:r>
      <w:r w:rsidR="003A439E">
        <w:rPr>
          <w:rFonts w:ascii="Verdana" w:hAnsi="Verdana" w:cs="Calibri"/>
          <w:bCs/>
          <w:color w:val="000000"/>
          <w:sz w:val="21"/>
          <w:szCs w:val="21"/>
        </w:rPr>
        <w:t xml:space="preserve"> al cierre del 2021</w:t>
      </w:r>
      <w:r w:rsidR="00B72D3E">
        <w:rPr>
          <w:rFonts w:ascii="Verdana" w:hAnsi="Verdana" w:cs="Calibri"/>
          <w:bCs/>
          <w:color w:val="000000"/>
          <w:sz w:val="21"/>
          <w:szCs w:val="21"/>
        </w:rPr>
        <w:t xml:space="preserve"> </w:t>
      </w:r>
      <w:r w:rsidR="00C32B62">
        <w:rPr>
          <w:rFonts w:ascii="Verdana" w:hAnsi="Verdana" w:cs="Calibri"/>
          <w:bCs/>
          <w:color w:val="000000"/>
          <w:sz w:val="21"/>
          <w:szCs w:val="21"/>
        </w:rPr>
        <w:t>debido a las complicaciones causadas por el covid-19</w:t>
      </w:r>
      <w:r w:rsidR="00B72D3E">
        <w:rPr>
          <w:rFonts w:ascii="Verdana" w:hAnsi="Verdana" w:cs="Calibri"/>
          <w:bCs/>
          <w:color w:val="000000"/>
          <w:sz w:val="21"/>
          <w:szCs w:val="21"/>
        </w:rPr>
        <w:t xml:space="preserve">. </w:t>
      </w:r>
    </w:p>
    <w:p w14:paraId="31F0AF76" w14:textId="77777777" w:rsidR="00B72D3E" w:rsidRDefault="00B72D3E" w:rsidP="00B72D3E">
      <w:pPr>
        <w:pStyle w:val="Prrafodelista"/>
        <w:ind w:left="454"/>
        <w:jc w:val="both"/>
        <w:rPr>
          <w:rFonts w:ascii="Verdana" w:hAnsi="Verdana" w:cs="Calibri"/>
          <w:b/>
          <w:color w:val="000000"/>
          <w:sz w:val="21"/>
          <w:szCs w:val="21"/>
          <w:u w:val="single"/>
        </w:rPr>
      </w:pPr>
    </w:p>
    <w:p w14:paraId="358FA2C5" w14:textId="5DB5DD8C" w:rsidR="00885D10" w:rsidRDefault="007C2200" w:rsidP="00B72D3E">
      <w:pPr>
        <w:pStyle w:val="Prrafodelista"/>
        <w:ind w:left="454"/>
        <w:jc w:val="both"/>
        <w:rPr>
          <w:rFonts w:ascii="Verdana" w:hAnsi="Verdana" w:cs="Calibri"/>
          <w:bCs/>
          <w:color w:val="000000"/>
          <w:sz w:val="21"/>
          <w:szCs w:val="21"/>
        </w:rPr>
      </w:pPr>
      <w:r>
        <w:rPr>
          <w:rFonts w:ascii="Verdana" w:hAnsi="Verdana" w:cs="Calibri"/>
          <w:bCs/>
          <w:color w:val="000000"/>
          <w:sz w:val="21"/>
          <w:szCs w:val="21"/>
        </w:rPr>
        <w:t>Las medidas tomadas por el</w:t>
      </w:r>
      <w:r w:rsidR="00885D10">
        <w:rPr>
          <w:rFonts w:ascii="Verdana" w:hAnsi="Verdana" w:cs="Calibri"/>
          <w:bCs/>
          <w:color w:val="000000"/>
          <w:sz w:val="21"/>
          <w:szCs w:val="21"/>
        </w:rPr>
        <w:t xml:space="preserve"> nuevo gobierno posesionado en mayo del 2021</w:t>
      </w:r>
      <w:r>
        <w:rPr>
          <w:rFonts w:ascii="Verdana" w:hAnsi="Verdana" w:cs="Calibri"/>
          <w:bCs/>
          <w:color w:val="000000"/>
          <w:sz w:val="21"/>
          <w:szCs w:val="21"/>
        </w:rPr>
        <w:t xml:space="preserve"> para enfrentar la crisis de la pandemia se basan principalmente en un </w:t>
      </w:r>
      <w:r>
        <w:rPr>
          <w:rFonts w:ascii="Verdana" w:hAnsi="Verdana" w:cs="Calibri"/>
          <w:bCs/>
          <w:color w:val="000000"/>
          <w:sz w:val="21"/>
          <w:szCs w:val="21"/>
        </w:rPr>
        <w:lastRenderedPageBreak/>
        <w:t>amplio y rápido plan de vacunación a la población, reforma tributaria para cubrir el déficit fiscal, incremento en los precios de los combustibles, renegociación de la deuda pública y obtención de nuevos recursos mediante préstamos a organismos multilaterales.</w:t>
      </w:r>
    </w:p>
    <w:p w14:paraId="37DEB4C4" w14:textId="77777777" w:rsidR="00885D10" w:rsidRDefault="00885D10" w:rsidP="00B72D3E">
      <w:pPr>
        <w:pStyle w:val="Prrafodelista"/>
        <w:ind w:left="454"/>
        <w:jc w:val="both"/>
        <w:rPr>
          <w:rFonts w:ascii="Verdana" w:hAnsi="Verdana" w:cs="Calibri"/>
          <w:bCs/>
          <w:color w:val="000000"/>
          <w:sz w:val="21"/>
          <w:szCs w:val="21"/>
        </w:rPr>
      </w:pPr>
    </w:p>
    <w:p w14:paraId="43F81324" w14:textId="77777777" w:rsidR="00027B06" w:rsidRDefault="00027B06" w:rsidP="00027B06">
      <w:pPr>
        <w:pStyle w:val="Prrafodelista"/>
        <w:numPr>
          <w:ilvl w:val="0"/>
          <w:numId w:val="4"/>
        </w:numPr>
        <w:jc w:val="both"/>
        <w:rPr>
          <w:rFonts w:ascii="Verdana" w:hAnsi="Verdana" w:cs="Calibri"/>
          <w:color w:val="000000"/>
          <w:sz w:val="21"/>
          <w:szCs w:val="21"/>
        </w:rPr>
      </w:pPr>
      <w:r>
        <w:rPr>
          <w:rFonts w:ascii="Verdana" w:hAnsi="Verdana" w:cs="Calibri"/>
          <w:b/>
          <w:color w:val="000000"/>
          <w:sz w:val="21"/>
          <w:szCs w:val="21"/>
        </w:rPr>
        <w:t xml:space="preserve">BASES DE PREPARACION Y PRESENTACION DE LOS ESTADOS FINANCIEROS                                                                      </w:t>
      </w:r>
    </w:p>
    <w:p w14:paraId="1F031A3B" w14:textId="77777777" w:rsidR="00027B06" w:rsidRDefault="00027B06" w:rsidP="00027B06">
      <w:pPr>
        <w:tabs>
          <w:tab w:val="left" w:pos="567"/>
        </w:tabs>
        <w:jc w:val="both"/>
        <w:rPr>
          <w:rFonts w:ascii="Verdana" w:hAnsi="Verdana" w:cs="Calibri"/>
          <w:color w:val="000000"/>
          <w:sz w:val="21"/>
          <w:szCs w:val="21"/>
        </w:rPr>
      </w:pPr>
    </w:p>
    <w:p w14:paraId="55120E38" w14:textId="77777777" w:rsidR="00027B06" w:rsidRDefault="00027B06" w:rsidP="00027B06">
      <w:pPr>
        <w:pStyle w:val="Prrafodelista"/>
        <w:numPr>
          <w:ilvl w:val="1"/>
          <w:numId w:val="4"/>
        </w:numPr>
        <w:tabs>
          <w:tab w:val="left" w:pos="567"/>
        </w:tabs>
        <w:jc w:val="both"/>
        <w:rPr>
          <w:rFonts w:ascii="Verdana" w:hAnsi="Verdana" w:cs="Calibri"/>
          <w:color w:val="000000"/>
          <w:sz w:val="21"/>
          <w:szCs w:val="21"/>
        </w:rPr>
      </w:pPr>
      <w:r>
        <w:rPr>
          <w:rFonts w:ascii="Verdana" w:hAnsi="Verdana" w:cs="Calibri"/>
          <w:b/>
          <w:color w:val="000000"/>
          <w:sz w:val="21"/>
          <w:szCs w:val="21"/>
        </w:rPr>
        <w:t xml:space="preserve"> </w:t>
      </w:r>
      <w:r>
        <w:rPr>
          <w:rFonts w:ascii="Verdana" w:hAnsi="Verdana" w:cs="Calibri"/>
          <w:b/>
          <w:i/>
          <w:iCs/>
          <w:color w:val="000000"/>
          <w:sz w:val="21"/>
          <w:szCs w:val="21"/>
        </w:rPr>
        <w:t>Declaración de Cumplimiento</w:t>
      </w:r>
      <w:r>
        <w:rPr>
          <w:rFonts w:ascii="Verdana" w:hAnsi="Verdana" w:cs="Calibri"/>
          <w:color w:val="000000"/>
          <w:sz w:val="21"/>
          <w:szCs w:val="21"/>
        </w:rPr>
        <w:t xml:space="preserve"> - Los estados financieros han sido preparados de conformidad con las Normas Internacionales de Información Financiera para Pequeñas y Medianas Empresas (NIIF para PYMES) emitidas por el International Accounting Standard Board (IASB por sus siglas en inglés) y vigentes en el año 2021; en este sentido, han sido preparados bajo la presunción de que la Compañía opera sobre una base de negocio en marcha. </w:t>
      </w:r>
    </w:p>
    <w:p w14:paraId="30B84A71" w14:textId="77777777" w:rsidR="00027B06" w:rsidRDefault="00027B06" w:rsidP="00027B06">
      <w:pPr>
        <w:pStyle w:val="Prrafodelista"/>
        <w:tabs>
          <w:tab w:val="left" w:pos="567"/>
        </w:tabs>
        <w:ind w:left="680"/>
        <w:jc w:val="both"/>
        <w:rPr>
          <w:rFonts w:ascii="Verdana" w:hAnsi="Verdana" w:cs="Calibri"/>
          <w:b/>
          <w:color w:val="000000"/>
          <w:sz w:val="21"/>
          <w:szCs w:val="21"/>
        </w:rPr>
      </w:pPr>
    </w:p>
    <w:p w14:paraId="290CB18F" w14:textId="4F6CF65B" w:rsidR="00027B06" w:rsidRDefault="00027B06" w:rsidP="00027B06">
      <w:pPr>
        <w:pStyle w:val="Prrafodelista"/>
        <w:tabs>
          <w:tab w:val="left" w:pos="567"/>
        </w:tabs>
        <w:ind w:left="680"/>
        <w:jc w:val="both"/>
        <w:rPr>
          <w:rFonts w:ascii="Verdana" w:hAnsi="Verdana" w:cs="Calibri"/>
          <w:color w:val="000000"/>
          <w:sz w:val="21"/>
          <w:szCs w:val="21"/>
        </w:rPr>
      </w:pPr>
      <w:r>
        <w:rPr>
          <w:rFonts w:ascii="Verdana" w:hAnsi="Verdana" w:cs="Calibri"/>
          <w:color w:val="000000"/>
          <w:sz w:val="21"/>
          <w:szCs w:val="21"/>
        </w:rPr>
        <w:t>Los estados financieros del año 202</w:t>
      </w:r>
      <w:r w:rsidR="005D47B6">
        <w:rPr>
          <w:rFonts w:ascii="Verdana" w:hAnsi="Verdana" w:cs="Calibri"/>
          <w:color w:val="000000"/>
          <w:sz w:val="21"/>
          <w:szCs w:val="21"/>
        </w:rPr>
        <w:t>1</w:t>
      </w:r>
      <w:r>
        <w:rPr>
          <w:rFonts w:ascii="Verdana" w:hAnsi="Verdana" w:cs="Calibri"/>
          <w:color w:val="000000"/>
          <w:sz w:val="21"/>
          <w:szCs w:val="21"/>
        </w:rPr>
        <w:t xml:space="preserve"> proveen información comparativa respecto al periodo anterior.</w:t>
      </w:r>
    </w:p>
    <w:p w14:paraId="670492FD" w14:textId="77777777" w:rsidR="00027B06" w:rsidRDefault="00027B06" w:rsidP="00027B06">
      <w:pPr>
        <w:tabs>
          <w:tab w:val="left" w:pos="567"/>
        </w:tabs>
        <w:jc w:val="both"/>
        <w:rPr>
          <w:rFonts w:ascii="Verdana" w:hAnsi="Verdana" w:cs="Calibri"/>
          <w:b/>
          <w:color w:val="000000"/>
          <w:sz w:val="21"/>
          <w:szCs w:val="21"/>
          <w:u w:val="single"/>
          <w:lang w:val="es-ES_tradnl"/>
        </w:rPr>
      </w:pPr>
    </w:p>
    <w:p w14:paraId="3587DE29" w14:textId="444C1C2A" w:rsidR="00027B06" w:rsidRDefault="00027B06" w:rsidP="00027B06">
      <w:pPr>
        <w:pStyle w:val="Prrafodelista"/>
        <w:numPr>
          <w:ilvl w:val="1"/>
          <w:numId w:val="4"/>
        </w:numPr>
        <w:tabs>
          <w:tab w:val="left" w:pos="567"/>
        </w:tabs>
        <w:jc w:val="both"/>
        <w:rPr>
          <w:rFonts w:ascii="Verdana" w:hAnsi="Verdana" w:cs="Calibri"/>
          <w:color w:val="000000"/>
          <w:sz w:val="21"/>
          <w:szCs w:val="21"/>
        </w:rPr>
      </w:pPr>
      <w:r>
        <w:rPr>
          <w:rFonts w:ascii="Verdana" w:hAnsi="Verdana" w:cs="Calibri"/>
          <w:b/>
          <w:color w:val="000000"/>
          <w:sz w:val="21"/>
          <w:szCs w:val="21"/>
          <w:lang w:val="es-ES_tradnl"/>
        </w:rPr>
        <w:t xml:space="preserve"> </w:t>
      </w:r>
      <w:r>
        <w:rPr>
          <w:rFonts w:ascii="Verdana" w:hAnsi="Verdana" w:cs="Calibri"/>
          <w:b/>
          <w:i/>
          <w:iCs/>
          <w:color w:val="000000"/>
          <w:sz w:val="21"/>
          <w:szCs w:val="21"/>
          <w:lang w:val="es-ES_tradnl"/>
        </w:rPr>
        <w:t>Bases de Preparación</w:t>
      </w:r>
      <w:r>
        <w:rPr>
          <w:rFonts w:ascii="Verdana" w:hAnsi="Verdana" w:cs="Calibri"/>
          <w:color w:val="000000"/>
          <w:sz w:val="21"/>
          <w:szCs w:val="21"/>
          <w:lang w:val="es-ES_tradnl"/>
        </w:rPr>
        <w:t xml:space="preserve"> - Los estados financieros adjuntos han sido preparados sobre la base del costo histórico, excepto por: a) </w:t>
      </w:r>
      <w:r>
        <w:rPr>
          <w:rFonts w:ascii="Verdana" w:hAnsi="Verdana" w:cs="Calibri"/>
          <w:sz w:val="21"/>
          <w:szCs w:val="21"/>
        </w:rPr>
        <w:t xml:space="preserve">Las obligaciones de beneficios a largo plazo con trabajadores (jubilación patronal y desahucio) que son valorizadas con base a métodos actuariales, a partir de los registros contables mantenidos por la Compañía; y, b) Vehículos, los cuales son valorizados utilizando en método de </w:t>
      </w:r>
      <w:r w:rsidR="0099421B">
        <w:rPr>
          <w:rFonts w:ascii="Verdana" w:hAnsi="Verdana" w:cs="Calibri"/>
          <w:sz w:val="21"/>
          <w:szCs w:val="21"/>
        </w:rPr>
        <w:t>revalúo</w:t>
      </w:r>
      <w:r>
        <w:rPr>
          <w:rFonts w:ascii="Verdana" w:hAnsi="Verdana" w:cs="Calibri"/>
          <w:sz w:val="21"/>
          <w:szCs w:val="21"/>
        </w:rPr>
        <w:t>.</w:t>
      </w:r>
    </w:p>
    <w:p w14:paraId="3862941A" w14:textId="77777777" w:rsidR="00027B06" w:rsidRDefault="00027B06" w:rsidP="00027B06">
      <w:pPr>
        <w:pStyle w:val="Prrafodelista"/>
        <w:tabs>
          <w:tab w:val="left" w:pos="567"/>
        </w:tabs>
        <w:ind w:left="567"/>
        <w:jc w:val="both"/>
        <w:rPr>
          <w:rFonts w:ascii="Verdana" w:hAnsi="Verdana" w:cs="Calibri"/>
          <w:color w:val="000000"/>
          <w:sz w:val="21"/>
          <w:szCs w:val="21"/>
        </w:rPr>
      </w:pPr>
    </w:p>
    <w:p w14:paraId="38D86EAE" w14:textId="7C922205" w:rsidR="00027B06" w:rsidRDefault="00027B06" w:rsidP="00027B06">
      <w:pPr>
        <w:pStyle w:val="Prrafodelista"/>
        <w:numPr>
          <w:ilvl w:val="1"/>
          <w:numId w:val="4"/>
        </w:numPr>
        <w:tabs>
          <w:tab w:val="left" w:pos="567"/>
        </w:tabs>
        <w:jc w:val="both"/>
        <w:rPr>
          <w:rFonts w:ascii="Verdana" w:hAnsi="Verdana" w:cs="Calibri"/>
          <w:color w:val="000000"/>
          <w:sz w:val="21"/>
          <w:szCs w:val="21"/>
        </w:rPr>
      </w:pPr>
      <w:r>
        <w:rPr>
          <w:rFonts w:ascii="Verdana" w:hAnsi="Verdana" w:cs="Calibri"/>
          <w:b/>
          <w:bCs/>
          <w:sz w:val="21"/>
          <w:szCs w:val="21"/>
          <w:lang w:val="es-ES_tradnl"/>
        </w:rPr>
        <w:t xml:space="preserve"> </w:t>
      </w:r>
      <w:r>
        <w:rPr>
          <w:rFonts w:ascii="Verdana" w:hAnsi="Verdana" w:cs="Calibri"/>
          <w:b/>
          <w:bCs/>
          <w:i/>
          <w:iCs/>
          <w:sz w:val="21"/>
          <w:szCs w:val="21"/>
          <w:lang w:val="es-ES_tradnl"/>
        </w:rPr>
        <w:t>Moneda Funcional</w:t>
      </w:r>
      <w:r>
        <w:rPr>
          <w:rFonts w:ascii="Verdana" w:hAnsi="Verdana" w:cs="Calibri"/>
          <w:sz w:val="21"/>
          <w:szCs w:val="21"/>
          <w:lang w:val="es-ES_tradnl"/>
        </w:rPr>
        <w:t xml:space="preserve"> - Los estados financieros adjuntos están expresados en </w:t>
      </w:r>
      <w:r w:rsidR="0099421B">
        <w:rPr>
          <w:rFonts w:ascii="Verdana" w:hAnsi="Verdana" w:cs="Calibri"/>
          <w:sz w:val="21"/>
          <w:szCs w:val="21"/>
          <w:lang w:val="es-ES_tradnl"/>
        </w:rPr>
        <w:t>d</w:t>
      </w:r>
      <w:r>
        <w:rPr>
          <w:rFonts w:ascii="Verdana" w:hAnsi="Verdana" w:cs="Calibri"/>
          <w:sz w:val="21"/>
          <w:szCs w:val="21"/>
          <w:lang w:val="es-ES_tradnl"/>
        </w:rPr>
        <w:t>ólares de los Estados Unidos de América, moneda adoptada por la República del Ecuador en marzo del año 2000; consecuentemente, la moneda funcional del ambiente económico primario donde opera la Compañía y la moneda de presentación de las partidas incluidas en los estados financieros es el dólar de los Estados Unidos de América.</w:t>
      </w:r>
    </w:p>
    <w:p w14:paraId="621ADCC1" w14:textId="77777777" w:rsidR="00027B06" w:rsidRDefault="00027B06" w:rsidP="00027B06">
      <w:pPr>
        <w:ind w:left="567" w:right="-2"/>
        <w:jc w:val="both"/>
        <w:rPr>
          <w:rFonts w:ascii="Verdana" w:hAnsi="Verdana" w:cs="Calibri"/>
          <w:sz w:val="21"/>
          <w:szCs w:val="21"/>
          <w:lang w:val="es-ES_tradnl"/>
        </w:rPr>
      </w:pPr>
    </w:p>
    <w:p w14:paraId="3B93C642" w14:textId="77777777" w:rsidR="00027B06" w:rsidRDefault="00027B06" w:rsidP="00027B06">
      <w:pPr>
        <w:ind w:left="680" w:right="-2"/>
        <w:jc w:val="both"/>
        <w:rPr>
          <w:rFonts w:ascii="Verdana" w:hAnsi="Verdana" w:cs="Calibri"/>
          <w:sz w:val="21"/>
          <w:szCs w:val="21"/>
          <w:lang w:val="es-ES_tradnl"/>
        </w:rPr>
      </w:pPr>
      <w:r>
        <w:rPr>
          <w:rFonts w:ascii="Verdana" w:hAnsi="Verdana" w:cs="Calibri"/>
          <w:sz w:val="21"/>
          <w:szCs w:val="21"/>
          <w:lang w:val="es-ES_tradnl"/>
        </w:rPr>
        <w:t>Toda la información es presentada sin centavos y redondeada a la unidad más cercana, a menos que se indique lo contrario.</w:t>
      </w:r>
      <w:bookmarkStart w:id="8" w:name="_Hlk503889548"/>
    </w:p>
    <w:p w14:paraId="2F29AC44" w14:textId="77777777" w:rsidR="00027B06" w:rsidRDefault="00027B06" w:rsidP="00027B06">
      <w:pPr>
        <w:ind w:right="-2"/>
        <w:jc w:val="both"/>
        <w:rPr>
          <w:rFonts w:ascii="Verdana" w:hAnsi="Verdana" w:cs="Calibri"/>
          <w:b/>
          <w:sz w:val="21"/>
          <w:szCs w:val="21"/>
          <w:u w:val="single"/>
          <w:lang w:val="es-ES_tradnl"/>
        </w:rPr>
      </w:pPr>
    </w:p>
    <w:p w14:paraId="6CC281D2" w14:textId="5C55E5FC" w:rsidR="00027B06" w:rsidRDefault="00027B06" w:rsidP="00027B06">
      <w:pPr>
        <w:pStyle w:val="Prrafodelista"/>
        <w:numPr>
          <w:ilvl w:val="1"/>
          <w:numId w:val="4"/>
        </w:numPr>
        <w:ind w:right="-2"/>
        <w:jc w:val="both"/>
        <w:rPr>
          <w:rFonts w:ascii="Verdana" w:hAnsi="Verdana" w:cs="Calibri"/>
          <w:sz w:val="21"/>
          <w:szCs w:val="21"/>
          <w:lang w:val="es-ES_tradnl"/>
        </w:rPr>
      </w:pPr>
      <w:r>
        <w:rPr>
          <w:rFonts w:ascii="Verdana" w:hAnsi="Verdana" w:cs="Calibri"/>
          <w:b/>
          <w:i/>
          <w:iCs/>
          <w:sz w:val="21"/>
          <w:szCs w:val="21"/>
          <w:lang w:val="es-ES_tradnl"/>
        </w:rPr>
        <w:t>Autorización para Emisión de los Estados Financieros</w:t>
      </w:r>
      <w:r>
        <w:rPr>
          <w:rFonts w:ascii="Verdana" w:hAnsi="Verdana" w:cs="Calibri"/>
          <w:sz w:val="21"/>
          <w:szCs w:val="21"/>
          <w:lang w:val="es-ES_tradnl"/>
        </w:rPr>
        <w:t xml:space="preserve"> – Los estados financieros por el año terminado el 31 de diciembre del 2021 fueron aprobados y autorizados por la Administración para su emisión el </w:t>
      </w:r>
      <w:proofErr w:type="spellStart"/>
      <w:r w:rsidR="004D06FC">
        <w:rPr>
          <w:rFonts w:ascii="Verdana" w:hAnsi="Verdana" w:cs="Calibri"/>
          <w:sz w:val="21"/>
          <w:szCs w:val="21"/>
          <w:highlight w:val="yellow"/>
          <w:lang w:val="es-ES_tradnl"/>
        </w:rPr>
        <w:t>xx</w:t>
      </w:r>
      <w:proofErr w:type="spellEnd"/>
      <w:r w:rsidRPr="005D47B6">
        <w:rPr>
          <w:rFonts w:ascii="Verdana" w:hAnsi="Verdana" w:cs="Calibri"/>
          <w:sz w:val="21"/>
          <w:szCs w:val="21"/>
          <w:highlight w:val="yellow"/>
          <w:lang w:val="es-ES_tradnl"/>
        </w:rPr>
        <w:t xml:space="preserve"> de </w:t>
      </w:r>
      <w:proofErr w:type="spellStart"/>
      <w:r w:rsidR="004D06FC">
        <w:rPr>
          <w:rFonts w:ascii="Verdana" w:hAnsi="Verdana" w:cs="Calibri"/>
          <w:sz w:val="21"/>
          <w:szCs w:val="21"/>
          <w:highlight w:val="yellow"/>
          <w:lang w:val="es-ES_tradnl"/>
        </w:rPr>
        <w:t>xxx</w:t>
      </w:r>
      <w:proofErr w:type="spellEnd"/>
      <w:r w:rsidRPr="005D47B6">
        <w:rPr>
          <w:rFonts w:ascii="Verdana" w:hAnsi="Verdana" w:cs="Calibri"/>
          <w:sz w:val="21"/>
          <w:szCs w:val="21"/>
          <w:highlight w:val="yellow"/>
          <w:lang w:val="es-ES_tradnl"/>
        </w:rPr>
        <w:t xml:space="preserve"> del 2022</w:t>
      </w:r>
      <w:r>
        <w:rPr>
          <w:rFonts w:ascii="Verdana" w:hAnsi="Verdana" w:cs="Calibri"/>
          <w:sz w:val="21"/>
          <w:szCs w:val="21"/>
          <w:lang w:val="es-ES_tradnl"/>
        </w:rPr>
        <w:t xml:space="preserve"> y en su opinión serán aprobados por la Junta General de Accionistas sin modificaciones, en el plazo legalmente previsto. Los estados financieros correspondientes al año 2020 fueron aprobados por la Junta General de Accionistas el </w:t>
      </w:r>
      <w:r w:rsidR="004D06FC">
        <w:rPr>
          <w:rFonts w:ascii="Verdana" w:hAnsi="Verdana" w:cs="Calibri"/>
          <w:sz w:val="21"/>
          <w:szCs w:val="21"/>
          <w:lang w:val="es-ES_tradnl"/>
        </w:rPr>
        <w:t>31</w:t>
      </w:r>
      <w:r>
        <w:rPr>
          <w:rFonts w:ascii="Verdana" w:hAnsi="Verdana" w:cs="Calibri"/>
          <w:sz w:val="21"/>
          <w:szCs w:val="21"/>
          <w:lang w:val="es-ES_tradnl"/>
        </w:rPr>
        <w:t xml:space="preserve"> de marzo del 2021. </w:t>
      </w:r>
    </w:p>
    <w:p w14:paraId="7CFB3C50" w14:textId="77777777" w:rsidR="00027B06" w:rsidRDefault="00027B06" w:rsidP="00027B06">
      <w:pPr>
        <w:pStyle w:val="Prrafodelista"/>
        <w:ind w:left="680" w:right="-2"/>
        <w:jc w:val="both"/>
        <w:rPr>
          <w:rFonts w:ascii="Verdana" w:hAnsi="Verdana" w:cs="Calibri"/>
          <w:sz w:val="21"/>
          <w:szCs w:val="21"/>
          <w:lang w:val="es-ES_tradnl"/>
        </w:rPr>
      </w:pPr>
    </w:p>
    <w:bookmarkEnd w:id="8"/>
    <w:p w14:paraId="4D45BFF9" w14:textId="77777777" w:rsidR="00027B06" w:rsidRDefault="00027B06" w:rsidP="00027B06">
      <w:pPr>
        <w:pStyle w:val="Prrafodelista"/>
        <w:numPr>
          <w:ilvl w:val="0"/>
          <w:numId w:val="4"/>
        </w:numPr>
        <w:jc w:val="both"/>
        <w:rPr>
          <w:rFonts w:ascii="Verdana" w:hAnsi="Verdana" w:cs="Calibri"/>
          <w:color w:val="000000"/>
          <w:sz w:val="21"/>
          <w:szCs w:val="21"/>
        </w:rPr>
      </w:pPr>
      <w:r>
        <w:rPr>
          <w:rFonts w:ascii="Verdana" w:hAnsi="Verdana" w:cs="Calibri"/>
          <w:b/>
          <w:color w:val="000000"/>
          <w:sz w:val="21"/>
          <w:szCs w:val="21"/>
        </w:rPr>
        <w:t>RESUMEN DE POLITICAS CONTABLES SIGNIFICATIVAS</w:t>
      </w:r>
    </w:p>
    <w:p w14:paraId="07E2977D" w14:textId="77777777" w:rsidR="00027B06" w:rsidRDefault="00027B06" w:rsidP="00027B06">
      <w:pPr>
        <w:pStyle w:val="Prrafodelista"/>
        <w:tabs>
          <w:tab w:val="left" w:pos="567"/>
        </w:tabs>
        <w:ind w:left="720"/>
        <w:jc w:val="both"/>
        <w:rPr>
          <w:rFonts w:ascii="Verdana" w:hAnsi="Verdana" w:cs="Calibri"/>
          <w:b/>
          <w:color w:val="000000"/>
          <w:sz w:val="21"/>
          <w:szCs w:val="21"/>
          <w:u w:val="single"/>
        </w:rPr>
      </w:pPr>
    </w:p>
    <w:p w14:paraId="1ADA5CB2" w14:textId="77777777" w:rsidR="00E16FAA" w:rsidRPr="00E16FAA" w:rsidRDefault="00E16FAA" w:rsidP="00E16FAA">
      <w:pPr>
        <w:numPr>
          <w:ilvl w:val="1"/>
          <w:numId w:val="4"/>
        </w:numPr>
        <w:ind w:right="-2"/>
        <w:jc w:val="both"/>
        <w:rPr>
          <w:rFonts w:ascii="Verdana" w:hAnsi="Verdana" w:cs="Calibri"/>
          <w:sz w:val="21"/>
          <w:szCs w:val="21"/>
          <w:lang w:val="es-ES_tradnl"/>
        </w:rPr>
      </w:pPr>
      <w:r w:rsidRPr="00E16FAA">
        <w:rPr>
          <w:rFonts w:ascii="Verdana" w:hAnsi="Verdana" w:cs="Calibri"/>
          <w:b/>
          <w:i/>
          <w:iCs/>
          <w:sz w:val="21"/>
          <w:szCs w:val="21"/>
          <w:lang w:val="es-ES_tradnl"/>
        </w:rPr>
        <w:t>Efectivo y Equivalentes de Efectivo</w:t>
      </w:r>
      <w:r w:rsidRPr="00E16FAA">
        <w:rPr>
          <w:rFonts w:ascii="Verdana" w:hAnsi="Verdana" w:cs="Calibri"/>
          <w:sz w:val="21"/>
          <w:szCs w:val="21"/>
          <w:lang w:val="es-ES_tradnl"/>
        </w:rPr>
        <w:t xml:space="preserve"> - </w:t>
      </w:r>
      <w:r w:rsidRPr="00E16FAA">
        <w:rPr>
          <w:rFonts w:ascii="Verdana" w:hAnsi="Verdana" w:cs="Calibri"/>
          <w:color w:val="000000"/>
          <w:sz w:val="21"/>
          <w:szCs w:val="21"/>
        </w:rPr>
        <w:t xml:space="preserve">Incluyen aquellos activos financieros líquidos y depósitos en bancos o instituciones financieras, que se pueden transformar rápidamente en efectivo en un plazo inferior a tres meses, cuyos importes están disponibles a la vista y sobre los cuales no existen restricciones que limiten su uso. También se incluye los sobregiros bancarios, si hubieran, los cuales son presentados como </w:t>
      </w:r>
      <w:r w:rsidRPr="00E16FAA">
        <w:rPr>
          <w:rFonts w:ascii="Verdana" w:hAnsi="Verdana" w:cs="Calibri"/>
          <w:color w:val="000000"/>
          <w:sz w:val="21"/>
          <w:szCs w:val="21"/>
        </w:rPr>
        <w:lastRenderedPageBreak/>
        <w:t>pasivos corrientes en el estado de situación financiera, en caso de ser significativos.</w:t>
      </w:r>
    </w:p>
    <w:p w14:paraId="4622DAAD" w14:textId="77777777" w:rsidR="00E16FAA" w:rsidRPr="00E16FAA" w:rsidRDefault="00E16FAA" w:rsidP="00E16FAA">
      <w:pPr>
        <w:ind w:left="680" w:right="-2"/>
        <w:jc w:val="both"/>
        <w:rPr>
          <w:rFonts w:ascii="Verdana" w:hAnsi="Verdana" w:cs="Calibri"/>
          <w:sz w:val="21"/>
          <w:szCs w:val="21"/>
          <w:lang w:val="es-ES_tradnl"/>
        </w:rPr>
      </w:pPr>
    </w:p>
    <w:p w14:paraId="422BF9A9" w14:textId="77777777" w:rsidR="00E16FAA" w:rsidRPr="00E16FAA" w:rsidRDefault="00E16FAA" w:rsidP="00E16FAA">
      <w:pPr>
        <w:numPr>
          <w:ilvl w:val="1"/>
          <w:numId w:val="4"/>
        </w:numPr>
        <w:ind w:right="-2"/>
        <w:jc w:val="both"/>
        <w:rPr>
          <w:rFonts w:ascii="Verdana" w:hAnsi="Verdana" w:cs="Calibri"/>
          <w:b/>
          <w:bCs/>
          <w:i/>
          <w:iCs/>
          <w:sz w:val="21"/>
          <w:szCs w:val="21"/>
          <w:lang w:val="es-ES_tradnl"/>
        </w:rPr>
      </w:pPr>
      <w:bookmarkStart w:id="9" w:name="_Hlk31128626"/>
      <w:r w:rsidRPr="00E16FAA">
        <w:rPr>
          <w:rFonts w:ascii="Verdana" w:hAnsi="Verdana" w:cs="Calibri"/>
          <w:b/>
          <w:bCs/>
          <w:i/>
          <w:iCs/>
          <w:sz w:val="21"/>
          <w:szCs w:val="21"/>
          <w:lang w:val="es-ES_tradnl"/>
        </w:rPr>
        <w:t xml:space="preserve">Instrumentos Financieros – </w:t>
      </w:r>
      <w:r w:rsidRPr="00E16FAA">
        <w:rPr>
          <w:rFonts w:ascii="Verdana" w:hAnsi="Verdana" w:cs="Calibri"/>
          <w:sz w:val="21"/>
          <w:szCs w:val="21"/>
          <w:lang w:val="es-ES_tradnl"/>
        </w:rPr>
        <w:t>Son instrumentos financieros básicos, no derivados, con pagos fijos y determinables que no cotizan en un mercado activo, están constituidos por las cuentas por cobrar y cuentas por pagar a corto y largo plazo, y son medidos inicialmente al precio de la transacción. Se clasifican como corrientes, excepto los vencimientos superiores a 12 meses desde la fecha del Estado de Situación Financieros, los cuales se clasifican como no corrientes.</w:t>
      </w:r>
    </w:p>
    <w:p w14:paraId="2C15A7EE" w14:textId="77777777" w:rsidR="00E16FAA" w:rsidRPr="00E16FAA" w:rsidRDefault="00E16FAA" w:rsidP="00E16FAA">
      <w:pPr>
        <w:ind w:left="680" w:right="-2"/>
        <w:jc w:val="both"/>
        <w:rPr>
          <w:rFonts w:ascii="Verdana" w:hAnsi="Verdana" w:cs="Calibri"/>
          <w:b/>
          <w:i/>
          <w:color w:val="000000"/>
          <w:sz w:val="21"/>
          <w:szCs w:val="21"/>
          <w:lang w:val="es-ES_tradnl"/>
        </w:rPr>
      </w:pPr>
    </w:p>
    <w:p w14:paraId="55D81FA4" w14:textId="2D02E7EB" w:rsidR="00E16FAA" w:rsidRPr="00E16FAA" w:rsidRDefault="00E16FAA" w:rsidP="00E16FAA">
      <w:pPr>
        <w:ind w:left="680" w:right="-2"/>
        <w:jc w:val="both"/>
        <w:rPr>
          <w:rFonts w:ascii="Verdana" w:hAnsi="Verdana" w:cs="Calibri"/>
          <w:sz w:val="21"/>
          <w:szCs w:val="21"/>
          <w:lang w:val="es-ES_tradnl"/>
        </w:rPr>
      </w:pPr>
      <w:r w:rsidRPr="00E16FAA">
        <w:rPr>
          <w:rFonts w:ascii="Verdana" w:hAnsi="Verdana" w:cs="Calibri"/>
          <w:b/>
          <w:i/>
          <w:color w:val="000000"/>
          <w:sz w:val="21"/>
          <w:szCs w:val="21"/>
        </w:rPr>
        <w:t>Cuentas por cobrar</w:t>
      </w:r>
      <w:r w:rsidRPr="00E16FAA">
        <w:rPr>
          <w:rFonts w:ascii="Verdana" w:hAnsi="Verdana" w:cs="Calibri"/>
          <w:i/>
          <w:sz w:val="21"/>
          <w:szCs w:val="21"/>
        </w:rPr>
        <w:t>:</w:t>
      </w:r>
      <w:r w:rsidRPr="00E16FAA">
        <w:rPr>
          <w:rFonts w:ascii="Verdana" w:hAnsi="Verdana" w:cs="Calibri"/>
          <w:sz w:val="21"/>
          <w:szCs w:val="21"/>
        </w:rPr>
        <w:t xml:space="preserve"> </w:t>
      </w:r>
      <w:r w:rsidRPr="00E16FAA">
        <w:rPr>
          <w:rFonts w:ascii="Verdana" w:hAnsi="Verdana" w:cs="Calibri"/>
          <w:color w:val="000000"/>
          <w:sz w:val="21"/>
          <w:szCs w:val="21"/>
        </w:rPr>
        <w:t xml:space="preserve">Las ventas se realizan con condiciones de créditos </w:t>
      </w:r>
      <w:bookmarkEnd w:id="9"/>
      <w:r w:rsidRPr="00E16FAA">
        <w:rPr>
          <w:rFonts w:ascii="Verdana" w:hAnsi="Verdana" w:cs="Calibri"/>
          <w:color w:val="000000"/>
          <w:sz w:val="21"/>
          <w:szCs w:val="21"/>
        </w:rPr>
        <w:t>normales, generalmente a terceros no relacionados, y los importes de las cuentas por cobrar comerciales no tienen intere</w:t>
      </w:r>
      <w:r>
        <w:rPr>
          <w:rFonts w:ascii="Verdana" w:hAnsi="Verdana" w:cs="Calibri"/>
          <w:color w:val="000000"/>
          <w:sz w:val="21"/>
          <w:szCs w:val="21"/>
        </w:rPr>
        <w:t>ses. Al 31 de diciembre del 2021 y 2020</w:t>
      </w:r>
      <w:r w:rsidRPr="00E16FAA">
        <w:rPr>
          <w:rFonts w:ascii="Verdana" w:hAnsi="Verdana" w:cs="Calibri"/>
          <w:color w:val="000000"/>
          <w:sz w:val="21"/>
          <w:szCs w:val="21"/>
        </w:rPr>
        <w:t xml:space="preserve"> el periodo promedio de cobro es de </w:t>
      </w:r>
      <w:proofErr w:type="spellStart"/>
      <w:r w:rsidR="004D06FC">
        <w:rPr>
          <w:rFonts w:ascii="Verdana" w:hAnsi="Verdana" w:cs="Calibri"/>
          <w:color w:val="000000"/>
          <w:sz w:val="21"/>
          <w:szCs w:val="21"/>
        </w:rPr>
        <w:t>xx</w:t>
      </w:r>
      <w:proofErr w:type="spellEnd"/>
      <w:r w:rsidRPr="00E16FAA">
        <w:rPr>
          <w:rFonts w:ascii="Verdana" w:hAnsi="Verdana" w:cs="Calibri"/>
          <w:color w:val="000000"/>
          <w:sz w:val="21"/>
          <w:szCs w:val="21"/>
        </w:rPr>
        <w:t xml:space="preserve"> y </w:t>
      </w:r>
      <w:r w:rsidR="004D06FC">
        <w:rPr>
          <w:rFonts w:ascii="Verdana" w:hAnsi="Verdana" w:cs="Calibri"/>
          <w:color w:val="000000"/>
          <w:sz w:val="21"/>
          <w:szCs w:val="21"/>
        </w:rPr>
        <w:t>33</w:t>
      </w:r>
      <w:r w:rsidRPr="00E16FAA">
        <w:rPr>
          <w:rFonts w:ascii="Verdana" w:hAnsi="Verdana" w:cs="Calibri"/>
          <w:color w:val="000000"/>
          <w:sz w:val="21"/>
          <w:szCs w:val="21"/>
        </w:rPr>
        <w:t xml:space="preserve"> días, respectivamente.</w:t>
      </w:r>
    </w:p>
    <w:p w14:paraId="5F42A9AC" w14:textId="77777777" w:rsidR="00E16FAA" w:rsidRPr="00E16FAA" w:rsidRDefault="00E16FAA" w:rsidP="00E16FAA">
      <w:pPr>
        <w:autoSpaceDE w:val="0"/>
        <w:autoSpaceDN w:val="0"/>
        <w:adjustRightInd w:val="0"/>
        <w:jc w:val="both"/>
        <w:rPr>
          <w:rFonts w:ascii="Verdana" w:hAnsi="Verdana" w:cs="Calibri"/>
          <w:bCs/>
          <w:sz w:val="21"/>
          <w:szCs w:val="21"/>
        </w:rPr>
      </w:pPr>
    </w:p>
    <w:p w14:paraId="1B74162F" w14:textId="09C04C80" w:rsidR="00E16FAA" w:rsidRPr="00E16FAA" w:rsidRDefault="00E16FAA" w:rsidP="00E16FAA">
      <w:pPr>
        <w:numPr>
          <w:ilvl w:val="12"/>
          <w:numId w:val="0"/>
        </w:numPr>
        <w:tabs>
          <w:tab w:val="left" w:pos="708"/>
          <w:tab w:val="left" w:pos="7655"/>
        </w:tabs>
        <w:overflowPunct w:val="0"/>
        <w:autoSpaceDE w:val="0"/>
        <w:autoSpaceDN w:val="0"/>
        <w:adjustRightInd w:val="0"/>
        <w:ind w:left="680"/>
        <w:jc w:val="both"/>
        <w:rPr>
          <w:rFonts w:ascii="Verdana" w:hAnsi="Verdana" w:cs="Arial"/>
          <w:sz w:val="21"/>
          <w:szCs w:val="21"/>
          <w:lang w:val="es-EC"/>
        </w:rPr>
      </w:pPr>
      <w:r w:rsidRPr="00E16FAA">
        <w:rPr>
          <w:rFonts w:ascii="Verdana" w:hAnsi="Verdana" w:cs="Calibri"/>
          <w:b/>
          <w:i/>
          <w:sz w:val="21"/>
          <w:szCs w:val="21"/>
          <w:lang w:val="es-ES_tradnl"/>
        </w:rPr>
        <w:t xml:space="preserve">Cuentas por </w:t>
      </w:r>
      <w:r w:rsidR="004D06FC">
        <w:rPr>
          <w:rFonts w:ascii="Verdana" w:hAnsi="Verdana" w:cs="Calibri"/>
          <w:b/>
          <w:i/>
          <w:sz w:val="21"/>
          <w:szCs w:val="21"/>
          <w:lang w:val="es-ES_tradnl"/>
        </w:rPr>
        <w:t>p</w:t>
      </w:r>
      <w:r w:rsidRPr="00E16FAA">
        <w:rPr>
          <w:rFonts w:ascii="Verdana" w:hAnsi="Verdana" w:cs="Calibri"/>
          <w:b/>
          <w:i/>
          <w:sz w:val="21"/>
          <w:szCs w:val="21"/>
          <w:lang w:val="es-ES_tradnl"/>
        </w:rPr>
        <w:t xml:space="preserve">agar a </w:t>
      </w:r>
      <w:r w:rsidR="004D06FC">
        <w:rPr>
          <w:rFonts w:ascii="Verdana" w:hAnsi="Verdana" w:cs="Calibri"/>
          <w:b/>
          <w:i/>
          <w:sz w:val="21"/>
          <w:szCs w:val="21"/>
          <w:lang w:val="es-ES_tradnl"/>
        </w:rPr>
        <w:t>c</w:t>
      </w:r>
      <w:r w:rsidRPr="00E16FAA">
        <w:rPr>
          <w:rFonts w:ascii="Verdana" w:hAnsi="Verdana" w:cs="Calibri"/>
          <w:b/>
          <w:i/>
          <w:sz w:val="21"/>
          <w:szCs w:val="21"/>
          <w:lang w:val="es-ES_tradnl"/>
        </w:rPr>
        <w:t xml:space="preserve">orto </w:t>
      </w:r>
      <w:r w:rsidR="004D06FC">
        <w:rPr>
          <w:rFonts w:ascii="Verdana" w:hAnsi="Verdana" w:cs="Calibri"/>
          <w:b/>
          <w:i/>
          <w:sz w:val="21"/>
          <w:szCs w:val="21"/>
          <w:lang w:val="es-ES_tradnl"/>
        </w:rPr>
        <w:t>p</w:t>
      </w:r>
      <w:r w:rsidRPr="00E16FAA">
        <w:rPr>
          <w:rFonts w:ascii="Verdana" w:hAnsi="Verdana" w:cs="Calibri"/>
          <w:b/>
          <w:i/>
          <w:sz w:val="21"/>
          <w:szCs w:val="21"/>
          <w:lang w:val="es-ES_tradnl"/>
        </w:rPr>
        <w:t>lazo</w:t>
      </w:r>
      <w:r w:rsidRPr="00E16FAA">
        <w:rPr>
          <w:rFonts w:ascii="Verdana" w:hAnsi="Verdana" w:cs="Calibri"/>
          <w:sz w:val="21"/>
          <w:szCs w:val="21"/>
          <w:lang w:val="es-ES_tradnl"/>
        </w:rPr>
        <w:t>: Son obligaciones comerciales principalmente con terceros no relacionados que se originan al momento de la adquisición de los bienes o servicios recibidos que son utilizados en las operaciones del negocio</w:t>
      </w:r>
      <w:r w:rsidRPr="00E16FAA">
        <w:rPr>
          <w:rFonts w:ascii="Verdana" w:hAnsi="Verdana" w:cs="Calibri"/>
          <w:color w:val="000000"/>
          <w:sz w:val="21"/>
          <w:szCs w:val="21"/>
          <w:lang w:val="es-ES_tradnl"/>
        </w:rPr>
        <w:t xml:space="preserve">. Generalmente </w:t>
      </w:r>
      <w:r w:rsidRPr="00E16FAA">
        <w:rPr>
          <w:rFonts w:ascii="Verdana" w:hAnsi="Verdana" w:cs="Arial"/>
          <w:sz w:val="21"/>
          <w:szCs w:val="21"/>
          <w:lang w:val="es-EC"/>
        </w:rPr>
        <w:t>se cancelan contra entrega de los bienes y servicios adquiridos y no generan intereses.</w:t>
      </w:r>
    </w:p>
    <w:p w14:paraId="4F83D5BA" w14:textId="77777777" w:rsidR="00E16FAA" w:rsidRPr="00E16FAA" w:rsidRDefault="00E16FAA" w:rsidP="00E16FAA">
      <w:pPr>
        <w:autoSpaceDE w:val="0"/>
        <w:autoSpaceDN w:val="0"/>
        <w:adjustRightInd w:val="0"/>
        <w:ind w:left="680" w:hanging="538"/>
        <w:jc w:val="both"/>
        <w:rPr>
          <w:rFonts w:ascii="Verdana" w:hAnsi="Verdana" w:cs="Calibri"/>
          <w:b/>
          <w:bCs/>
          <w:i/>
          <w:iCs/>
          <w:color w:val="000000"/>
          <w:sz w:val="21"/>
          <w:szCs w:val="21"/>
          <w:highlight w:val="yellow"/>
        </w:rPr>
      </w:pPr>
    </w:p>
    <w:p w14:paraId="0FAB1372" w14:textId="778D8CD6" w:rsidR="00E16FAA" w:rsidRPr="00E16FAA" w:rsidRDefault="00E16FAA" w:rsidP="00E16FAA">
      <w:pPr>
        <w:autoSpaceDE w:val="0"/>
        <w:autoSpaceDN w:val="0"/>
        <w:adjustRightInd w:val="0"/>
        <w:ind w:left="680"/>
        <w:jc w:val="both"/>
        <w:rPr>
          <w:rFonts w:ascii="Verdana" w:hAnsi="Verdana" w:cs="Calibri"/>
          <w:color w:val="000000"/>
          <w:sz w:val="21"/>
          <w:szCs w:val="21"/>
        </w:rPr>
      </w:pPr>
      <w:r w:rsidRPr="00E16FAA">
        <w:rPr>
          <w:rFonts w:ascii="Verdana" w:hAnsi="Verdana" w:cs="Calibri"/>
          <w:b/>
          <w:bCs/>
          <w:i/>
          <w:iCs/>
          <w:color w:val="000000"/>
          <w:sz w:val="21"/>
          <w:szCs w:val="21"/>
        </w:rPr>
        <w:t xml:space="preserve">Cuentas por </w:t>
      </w:r>
      <w:r w:rsidR="004D06FC">
        <w:rPr>
          <w:rFonts w:ascii="Verdana" w:hAnsi="Verdana" w:cs="Calibri"/>
          <w:b/>
          <w:bCs/>
          <w:i/>
          <w:iCs/>
          <w:color w:val="000000"/>
          <w:sz w:val="21"/>
          <w:szCs w:val="21"/>
        </w:rPr>
        <w:t>p</w:t>
      </w:r>
      <w:r w:rsidRPr="00E16FAA">
        <w:rPr>
          <w:rFonts w:ascii="Verdana" w:hAnsi="Verdana" w:cs="Calibri"/>
          <w:b/>
          <w:bCs/>
          <w:i/>
          <w:iCs/>
          <w:color w:val="000000"/>
          <w:sz w:val="21"/>
          <w:szCs w:val="21"/>
        </w:rPr>
        <w:t xml:space="preserve">agar a </w:t>
      </w:r>
      <w:r w:rsidR="004D06FC">
        <w:rPr>
          <w:rFonts w:ascii="Verdana" w:hAnsi="Verdana" w:cs="Calibri"/>
          <w:b/>
          <w:bCs/>
          <w:i/>
          <w:iCs/>
          <w:color w:val="000000"/>
          <w:sz w:val="21"/>
          <w:szCs w:val="21"/>
        </w:rPr>
        <w:t>l</w:t>
      </w:r>
      <w:r w:rsidRPr="00E16FAA">
        <w:rPr>
          <w:rFonts w:ascii="Verdana" w:hAnsi="Verdana" w:cs="Calibri"/>
          <w:b/>
          <w:bCs/>
          <w:i/>
          <w:iCs/>
          <w:color w:val="000000"/>
          <w:sz w:val="21"/>
          <w:szCs w:val="21"/>
        </w:rPr>
        <w:t xml:space="preserve">argo </w:t>
      </w:r>
      <w:r w:rsidR="004D06FC">
        <w:rPr>
          <w:rFonts w:ascii="Verdana" w:hAnsi="Verdana" w:cs="Calibri"/>
          <w:b/>
          <w:bCs/>
          <w:i/>
          <w:iCs/>
          <w:color w:val="000000"/>
          <w:sz w:val="21"/>
          <w:szCs w:val="21"/>
        </w:rPr>
        <w:t>p</w:t>
      </w:r>
      <w:r w:rsidRPr="00E16FAA">
        <w:rPr>
          <w:rFonts w:ascii="Verdana" w:hAnsi="Verdana" w:cs="Calibri"/>
          <w:b/>
          <w:bCs/>
          <w:i/>
          <w:iCs/>
          <w:color w:val="000000"/>
          <w:sz w:val="21"/>
          <w:szCs w:val="21"/>
        </w:rPr>
        <w:t>lazo:</w:t>
      </w:r>
      <w:r w:rsidRPr="00E16FAA">
        <w:rPr>
          <w:rFonts w:ascii="Verdana" w:hAnsi="Verdana" w:cs="Calibri"/>
          <w:color w:val="000000"/>
          <w:sz w:val="21"/>
          <w:szCs w:val="21"/>
        </w:rPr>
        <w:t xml:space="preserve"> Son obligaciones con partes relacionadas que se registran a su valor nominal, equivalente a su costo amortizado pues no devengan intereses, y se clasifican como de largo plazo considerando que no tienen fecha específica de exigencia.</w:t>
      </w:r>
    </w:p>
    <w:p w14:paraId="3115ABD8" w14:textId="77777777" w:rsidR="00E16FAA" w:rsidRPr="00E16FAA" w:rsidRDefault="00E16FAA" w:rsidP="00E16FAA">
      <w:pPr>
        <w:autoSpaceDE w:val="0"/>
        <w:autoSpaceDN w:val="0"/>
        <w:adjustRightInd w:val="0"/>
        <w:ind w:left="680" w:hanging="538"/>
        <w:jc w:val="both"/>
        <w:rPr>
          <w:rFonts w:ascii="Verdana" w:hAnsi="Verdana" w:cs="Tahoma"/>
          <w:b/>
          <w:bCs/>
          <w:i/>
          <w:iCs/>
          <w:color w:val="000000"/>
          <w:sz w:val="21"/>
          <w:szCs w:val="21"/>
          <w:lang w:val="es-EC"/>
        </w:rPr>
      </w:pPr>
    </w:p>
    <w:p w14:paraId="276E567C" w14:textId="77777777" w:rsidR="00E16FAA" w:rsidRPr="00E16FAA" w:rsidRDefault="00E16FAA" w:rsidP="00E16FAA">
      <w:pPr>
        <w:autoSpaceDE w:val="0"/>
        <w:autoSpaceDN w:val="0"/>
        <w:adjustRightInd w:val="0"/>
        <w:ind w:left="680" w:hanging="538"/>
        <w:jc w:val="both"/>
        <w:rPr>
          <w:rFonts w:ascii="Verdana" w:hAnsi="Verdana" w:cs="Tahoma"/>
          <w:color w:val="000000"/>
          <w:sz w:val="21"/>
          <w:szCs w:val="21"/>
          <w:lang w:val="es-EC"/>
        </w:rPr>
      </w:pPr>
      <w:r w:rsidRPr="00E16FAA">
        <w:rPr>
          <w:rFonts w:ascii="Verdana" w:hAnsi="Verdana" w:cs="Tahoma"/>
          <w:b/>
          <w:bCs/>
          <w:i/>
          <w:iCs/>
          <w:color w:val="000000"/>
          <w:sz w:val="21"/>
          <w:szCs w:val="21"/>
          <w:lang w:val="es-EC"/>
        </w:rPr>
        <w:t>3.3. Inventarios:</w:t>
      </w:r>
      <w:r w:rsidRPr="00E16FAA">
        <w:rPr>
          <w:rFonts w:ascii="Verdana" w:hAnsi="Verdana" w:cs="Tahoma"/>
          <w:color w:val="000000"/>
          <w:sz w:val="21"/>
          <w:szCs w:val="21"/>
          <w:lang w:val="es-EC"/>
        </w:rPr>
        <w:t xml:space="preserve"> El costo de los inventarios se determina utilizando el método del costo específico de adquisición y están constituidos por:</w:t>
      </w:r>
    </w:p>
    <w:p w14:paraId="4EF8A4CB" w14:textId="77777777" w:rsidR="00E16FAA" w:rsidRPr="00E16FAA" w:rsidRDefault="00E16FAA" w:rsidP="00E16FAA">
      <w:pPr>
        <w:autoSpaceDE w:val="0"/>
        <w:autoSpaceDN w:val="0"/>
        <w:adjustRightInd w:val="0"/>
        <w:ind w:left="680" w:hanging="538"/>
        <w:jc w:val="both"/>
        <w:rPr>
          <w:rFonts w:ascii="Verdana" w:hAnsi="Verdana" w:cs="Tahoma"/>
          <w:b/>
          <w:bCs/>
          <w:i/>
          <w:iCs/>
          <w:color w:val="000000"/>
          <w:sz w:val="21"/>
          <w:szCs w:val="21"/>
          <w:lang w:val="es-EC"/>
        </w:rPr>
      </w:pPr>
    </w:p>
    <w:p w14:paraId="33D6E01B" w14:textId="77777777" w:rsidR="00E16FAA" w:rsidRPr="00E16FAA" w:rsidRDefault="00E16FAA" w:rsidP="00E16FAA">
      <w:pPr>
        <w:autoSpaceDE w:val="0"/>
        <w:autoSpaceDN w:val="0"/>
        <w:adjustRightInd w:val="0"/>
        <w:ind w:left="680"/>
        <w:jc w:val="both"/>
        <w:rPr>
          <w:rFonts w:ascii="Verdana" w:hAnsi="Verdana" w:cs="Calibri"/>
          <w:color w:val="000000"/>
          <w:sz w:val="21"/>
          <w:szCs w:val="21"/>
        </w:rPr>
      </w:pPr>
      <w:r w:rsidRPr="00E16FAA">
        <w:rPr>
          <w:rFonts w:ascii="Verdana" w:hAnsi="Verdana" w:cs="Tahoma"/>
          <w:b/>
          <w:bCs/>
          <w:i/>
          <w:iCs/>
          <w:color w:val="000000"/>
          <w:sz w:val="21"/>
          <w:szCs w:val="21"/>
        </w:rPr>
        <w:t>Mobiliario para Eventos</w:t>
      </w:r>
      <w:r w:rsidRPr="00E16FAA">
        <w:rPr>
          <w:rFonts w:ascii="Verdana" w:hAnsi="Verdana" w:cs="Tahoma"/>
          <w:color w:val="000000"/>
          <w:sz w:val="21"/>
          <w:szCs w:val="21"/>
        </w:rPr>
        <w:t xml:space="preserve"> – Muebles y similares adquiridos para ser utilizados en eventos de clientes y que son reutilizados hasta el término de su vida útil. Son amortizados con cargo a resultados en 36 meses, mediante el método de línea recta, a razón del 33.33% anual.</w:t>
      </w:r>
    </w:p>
    <w:p w14:paraId="556035E9" w14:textId="77777777" w:rsidR="00E16FAA" w:rsidRPr="00E16FAA" w:rsidRDefault="00E16FAA" w:rsidP="00E16FAA">
      <w:pPr>
        <w:ind w:left="567" w:right="-2" w:hanging="567"/>
        <w:jc w:val="both"/>
        <w:rPr>
          <w:rFonts w:ascii="Verdana" w:hAnsi="Verdana" w:cs="Tahoma"/>
          <w:b/>
          <w:bCs/>
          <w:i/>
          <w:iCs/>
          <w:color w:val="000000"/>
          <w:sz w:val="21"/>
          <w:szCs w:val="21"/>
          <w:lang w:val="es-EC"/>
        </w:rPr>
      </w:pPr>
    </w:p>
    <w:p w14:paraId="67011E22" w14:textId="77777777" w:rsidR="00E16FAA" w:rsidRPr="00E16FAA" w:rsidRDefault="00E16FAA" w:rsidP="00E16FAA">
      <w:pPr>
        <w:ind w:left="680" w:right="-2"/>
        <w:jc w:val="both"/>
        <w:rPr>
          <w:rFonts w:ascii="Verdana" w:hAnsi="Verdana" w:cs="Tahoma"/>
          <w:color w:val="000000"/>
          <w:sz w:val="21"/>
          <w:szCs w:val="21"/>
          <w:lang w:val="es-EC"/>
        </w:rPr>
      </w:pPr>
      <w:r w:rsidRPr="00E16FAA">
        <w:rPr>
          <w:rFonts w:ascii="Verdana" w:hAnsi="Verdana" w:cs="Tahoma"/>
          <w:b/>
          <w:bCs/>
          <w:i/>
          <w:iCs/>
          <w:color w:val="000000"/>
          <w:sz w:val="21"/>
          <w:szCs w:val="21"/>
          <w:lang w:val="es-EC"/>
        </w:rPr>
        <w:t>Eventos en Curso</w:t>
      </w:r>
      <w:r w:rsidRPr="00E16FAA">
        <w:rPr>
          <w:rFonts w:ascii="Verdana" w:hAnsi="Verdana" w:cs="Tahoma"/>
          <w:color w:val="000000"/>
          <w:sz w:val="21"/>
          <w:szCs w:val="21"/>
          <w:lang w:val="es-EC"/>
        </w:rPr>
        <w:t xml:space="preserve"> – Comprende los costos incurridos y directamente atribuibles a eventos en proceso al cierre del ejercicio, y que serán concluidos y facturados en el siguiente periodo económico. Son presentados en el Estado de Situación Financiera al costo o valor de realización, el menor.</w:t>
      </w:r>
    </w:p>
    <w:p w14:paraId="30EDED2C" w14:textId="77777777" w:rsidR="00E16FAA" w:rsidRPr="00E16FAA" w:rsidRDefault="00E16FAA" w:rsidP="00E16FAA">
      <w:pPr>
        <w:ind w:right="-2"/>
        <w:jc w:val="both"/>
        <w:rPr>
          <w:rFonts w:ascii="Verdana" w:hAnsi="Verdana" w:cs="Tahoma"/>
          <w:color w:val="000000"/>
          <w:sz w:val="21"/>
          <w:szCs w:val="21"/>
        </w:rPr>
      </w:pPr>
    </w:p>
    <w:p w14:paraId="32B07D43" w14:textId="77777777" w:rsidR="00E16FAA" w:rsidRPr="00E16FAA" w:rsidRDefault="00E16FAA" w:rsidP="00E16FAA">
      <w:pPr>
        <w:ind w:left="680" w:right="-2" w:hanging="680"/>
        <w:jc w:val="both"/>
        <w:rPr>
          <w:rFonts w:ascii="Verdana" w:hAnsi="Verdana" w:cs="Calibri"/>
          <w:color w:val="000000"/>
          <w:sz w:val="21"/>
          <w:szCs w:val="21"/>
          <w:lang w:val="es-EC"/>
        </w:rPr>
      </w:pPr>
      <w:bookmarkStart w:id="10" w:name="_Hlk30584932"/>
      <w:bookmarkStart w:id="11" w:name="_Hlk30585043"/>
      <w:r w:rsidRPr="00E16FAA">
        <w:rPr>
          <w:rFonts w:ascii="Verdana" w:hAnsi="Verdana" w:cs="Calibri"/>
          <w:b/>
          <w:bCs/>
          <w:color w:val="000000"/>
          <w:sz w:val="21"/>
          <w:szCs w:val="21"/>
        </w:rPr>
        <w:t>3.4.</w:t>
      </w:r>
      <w:r w:rsidRPr="00E16FAA">
        <w:rPr>
          <w:rFonts w:ascii="Verdana" w:hAnsi="Verdana" w:cs="Calibri"/>
          <w:color w:val="000000"/>
          <w:sz w:val="21"/>
          <w:szCs w:val="21"/>
        </w:rPr>
        <w:tab/>
      </w:r>
      <w:r w:rsidRPr="00E16FAA">
        <w:rPr>
          <w:rFonts w:ascii="Verdana" w:hAnsi="Verdana" w:cs="Calibri"/>
          <w:color w:val="000000"/>
          <w:sz w:val="21"/>
          <w:szCs w:val="21"/>
        </w:rPr>
        <w:tab/>
      </w:r>
      <w:r w:rsidRPr="00E16FAA">
        <w:rPr>
          <w:rFonts w:ascii="Verdana" w:hAnsi="Verdana" w:cs="Calibri"/>
          <w:b/>
          <w:i/>
          <w:iCs/>
          <w:color w:val="000000"/>
          <w:sz w:val="21"/>
          <w:szCs w:val="21"/>
          <w:lang w:val="es-EC"/>
        </w:rPr>
        <w:t>Propiedades y Equipos</w:t>
      </w:r>
      <w:r w:rsidRPr="00E16FAA">
        <w:rPr>
          <w:rFonts w:ascii="Verdana" w:hAnsi="Verdana" w:cs="Calibri"/>
          <w:sz w:val="21"/>
          <w:szCs w:val="21"/>
          <w:lang w:val="es-EC"/>
        </w:rPr>
        <w:t xml:space="preserve"> - </w:t>
      </w:r>
      <w:r w:rsidRPr="00E16FAA">
        <w:rPr>
          <w:rFonts w:ascii="Verdana" w:hAnsi="Verdana" w:cs="Calibri"/>
          <w:color w:val="000000"/>
          <w:sz w:val="21"/>
          <w:szCs w:val="21"/>
          <w:lang w:val="es-EC"/>
        </w:rPr>
        <w:t xml:space="preserve">Las partidas de propiedades y equipos se miden </w:t>
      </w:r>
      <w:bookmarkEnd w:id="10"/>
      <w:r w:rsidRPr="00E16FAA">
        <w:rPr>
          <w:rFonts w:ascii="Verdana" w:hAnsi="Verdana" w:cs="Calibri"/>
          <w:color w:val="000000"/>
          <w:sz w:val="21"/>
          <w:szCs w:val="21"/>
          <w:lang w:val="es-EC"/>
        </w:rPr>
        <w:t xml:space="preserve">inicialmente por su costo, el mismo que comprende su precio de adquisición </w:t>
      </w:r>
      <w:bookmarkEnd w:id="11"/>
      <w:r w:rsidRPr="00E16FAA">
        <w:rPr>
          <w:rFonts w:ascii="Verdana" w:hAnsi="Verdana" w:cs="Calibri"/>
          <w:color w:val="000000"/>
          <w:sz w:val="21"/>
          <w:szCs w:val="21"/>
          <w:lang w:val="es-EC"/>
        </w:rPr>
        <w:t>más todos los otros costos directamente relacionados con la ubicación y la puesta en condiciones de funcionamiento. Después del reconocimiento inicial, las propiedades y equipos son registradas al costo o revalúo menos la depreciación y el importe acumulados de las pérdidas de deterioro de valor, si hubiera. Los gastos de reparaciones y mantenimientos se imputan a resultados en el período en que se incurren.</w:t>
      </w:r>
    </w:p>
    <w:p w14:paraId="37C249BC" w14:textId="77777777" w:rsidR="00E16FAA" w:rsidRPr="00E16FAA" w:rsidRDefault="00E16FAA" w:rsidP="00E16FAA">
      <w:pPr>
        <w:ind w:left="680" w:right="-2" w:hanging="680"/>
        <w:jc w:val="both"/>
        <w:rPr>
          <w:rFonts w:ascii="Verdana" w:hAnsi="Verdana" w:cs="Calibri"/>
          <w:color w:val="000000"/>
          <w:sz w:val="21"/>
          <w:szCs w:val="21"/>
          <w:lang w:val="es-EC"/>
        </w:rPr>
      </w:pPr>
    </w:p>
    <w:p w14:paraId="33937555" w14:textId="77777777" w:rsidR="00E16FAA" w:rsidRPr="00E16FAA" w:rsidRDefault="00E16FAA" w:rsidP="00E16FAA">
      <w:pPr>
        <w:ind w:left="680" w:right="-2" w:hanging="680"/>
        <w:jc w:val="both"/>
        <w:rPr>
          <w:rFonts w:ascii="Verdana" w:hAnsi="Verdana" w:cs="Calibri"/>
          <w:color w:val="000000"/>
          <w:sz w:val="21"/>
          <w:szCs w:val="21"/>
          <w:lang w:val="es-EC"/>
        </w:rPr>
      </w:pPr>
      <w:r w:rsidRPr="00E16FAA">
        <w:rPr>
          <w:rFonts w:ascii="Verdana" w:hAnsi="Verdana" w:cs="Calibri"/>
          <w:color w:val="000000"/>
          <w:sz w:val="21"/>
          <w:szCs w:val="21"/>
          <w:lang w:val="es-EC"/>
        </w:rPr>
        <w:tab/>
        <w:t xml:space="preserve">El valor en libros de los activos y la depreciación acumulada de los elementos vendidos o retirados se descargan de las cuentas </w:t>
      </w:r>
      <w:r w:rsidRPr="00E16FAA">
        <w:rPr>
          <w:rFonts w:ascii="Verdana" w:hAnsi="Verdana" w:cs="Calibri"/>
          <w:color w:val="000000"/>
          <w:sz w:val="21"/>
          <w:szCs w:val="21"/>
          <w:lang w:val="es-EC"/>
        </w:rPr>
        <w:lastRenderedPageBreak/>
        <w:t>correspondientes cuando se produce la venta o el retiro y el resultado de dichas transacciones se registra cuando se causa.</w:t>
      </w:r>
    </w:p>
    <w:p w14:paraId="3B091505" w14:textId="77777777" w:rsidR="00E16FAA" w:rsidRPr="00E16FAA" w:rsidRDefault="00E16FAA" w:rsidP="00E16FAA">
      <w:pPr>
        <w:ind w:left="567" w:right="-2" w:hanging="567"/>
        <w:jc w:val="both"/>
        <w:rPr>
          <w:rFonts w:ascii="Verdana" w:hAnsi="Verdana" w:cs="Calibri"/>
          <w:color w:val="000000"/>
          <w:sz w:val="21"/>
          <w:szCs w:val="21"/>
          <w:lang w:val="es-EC"/>
        </w:rPr>
      </w:pPr>
    </w:p>
    <w:p w14:paraId="6678442B" w14:textId="544A4B8A" w:rsidR="00E16FAA" w:rsidRPr="00E16FAA" w:rsidRDefault="004D06FC" w:rsidP="00E16FAA">
      <w:pPr>
        <w:ind w:left="680" w:right="-2" w:firstLine="25"/>
        <w:jc w:val="both"/>
        <w:rPr>
          <w:rFonts w:ascii="Verdana" w:hAnsi="Verdana" w:cs="Calibri"/>
          <w:color w:val="000000"/>
          <w:sz w:val="21"/>
          <w:szCs w:val="21"/>
          <w:lang w:val="es-EC"/>
        </w:rPr>
      </w:pPr>
      <w:r>
        <w:rPr>
          <w:rFonts w:ascii="Verdana" w:hAnsi="Verdana" w:cs="Calibri"/>
          <w:color w:val="000000"/>
          <w:sz w:val="21"/>
          <w:szCs w:val="21"/>
          <w:lang w:val="es-EC"/>
        </w:rPr>
        <w:t>L</w:t>
      </w:r>
      <w:r w:rsidR="00E16FAA" w:rsidRPr="00E16FAA">
        <w:rPr>
          <w:rFonts w:ascii="Verdana" w:hAnsi="Verdana" w:cs="Calibri"/>
          <w:color w:val="000000"/>
          <w:sz w:val="21"/>
          <w:szCs w:val="21"/>
          <w:lang w:val="es-EC"/>
        </w:rPr>
        <w:t xml:space="preserve">os vehículos son medidos a su valor razonable de mercado utilizando el modelo de revalorización; bajo este método, el incremento del importe en libros de un activo se reconoce directamente en el patrimonio como “Superávit por revalorización”. Cuando se reduzca el valor en libros de un activo como consecuencia de una revalorización, tal disminución se reconocerá en los resultados del periodo, sin embargo, dicho decremento se registrará como reducción del “Superávit por revalorización” en la medida que exista saldo acreedor en esta última cuenta. </w:t>
      </w:r>
    </w:p>
    <w:p w14:paraId="2EDC2048" w14:textId="77777777" w:rsidR="00E16FAA" w:rsidRPr="00E16FAA" w:rsidRDefault="00E16FAA" w:rsidP="00E16FAA">
      <w:pPr>
        <w:ind w:left="567" w:right="-2" w:hanging="567"/>
        <w:jc w:val="both"/>
        <w:rPr>
          <w:rFonts w:ascii="Verdana" w:hAnsi="Verdana" w:cs="Calibri"/>
          <w:color w:val="000000"/>
          <w:sz w:val="21"/>
          <w:szCs w:val="21"/>
          <w:lang w:val="es-EC"/>
        </w:rPr>
      </w:pPr>
    </w:p>
    <w:p w14:paraId="4DCF2AE5" w14:textId="77777777" w:rsidR="00E16FAA" w:rsidRPr="00E16FAA" w:rsidRDefault="00E16FAA" w:rsidP="00E16FAA">
      <w:pPr>
        <w:ind w:left="680" w:right="-2"/>
        <w:jc w:val="both"/>
        <w:rPr>
          <w:rFonts w:ascii="Verdana" w:hAnsi="Verdana" w:cs="Calibri"/>
          <w:color w:val="000000"/>
          <w:sz w:val="21"/>
          <w:szCs w:val="21"/>
          <w:lang w:val="es-EC"/>
        </w:rPr>
      </w:pPr>
      <w:r w:rsidRPr="00E16FAA">
        <w:rPr>
          <w:rFonts w:ascii="Verdana" w:hAnsi="Verdana" w:cs="Calibri"/>
          <w:color w:val="000000"/>
          <w:sz w:val="21"/>
          <w:szCs w:val="21"/>
          <w:lang w:val="es-EC"/>
        </w:rPr>
        <w:t>Estos activos son depreciados de acuerdo con el método de línea recta y su vida útil estimada, valor residual y método de depreciación son revisados periódicamente para asegurar que el método y el periodo de la depreciación sean consistentes con el patrón previsto de beneficios económicos futuros. El efecto de cualquier cambio significativo en estas estimaciones, si lo hubiera, es registrado sobre una base prospectiva.</w:t>
      </w:r>
    </w:p>
    <w:p w14:paraId="1FAD6AA3" w14:textId="77777777" w:rsidR="00E16FAA" w:rsidRPr="00E16FAA" w:rsidRDefault="00E16FAA" w:rsidP="00E16FAA">
      <w:pPr>
        <w:ind w:left="680" w:right="-2"/>
        <w:jc w:val="both"/>
        <w:rPr>
          <w:rFonts w:ascii="Verdana" w:hAnsi="Verdana" w:cs="Calibri"/>
          <w:color w:val="000000"/>
          <w:sz w:val="21"/>
          <w:szCs w:val="21"/>
          <w:lang w:val="es-EC"/>
        </w:rPr>
      </w:pPr>
    </w:p>
    <w:p w14:paraId="5AE0A1B7" w14:textId="77777777" w:rsidR="00E16FAA" w:rsidRPr="00E16FAA" w:rsidRDefault="00E16FAA" w:rsidP="00E16FAA">
      <w:pPr>
        <w:ind w:left="680" w:right="-2"/>
        <w:jc w:val="both"/>
        <w:rPr>
          <w:rFonts w:ascii="Verdana" w:hAnsi="Verdana" w:cs="Calibri"/>
          <w:color w:val="000000"/>
          <w:sz w:val="21"/>
          <w:szCs w:val="21"/>
          <w:lang w:val="es-EC"/>
        </w:rPr>
      </w:pPr>
      <w:r w:rsidRPr="00E16FAA">
        <w:rPr>
          <w:rFonts w:ascii="Verdana" w:hAnsi="Verdana" w:cs="Calibri"/>
          <w:color w:val="000000"/>
          <w:sz w:val="21"/>
          <w:szCs w:val="21"/>
          <w:lang w:val="es-EC"/>
        </w:rPr>
        <w:t>A continuación, se presentan las principales partidas de propiedades y equipos y los años de vida útil usados en el cálculo de la depreciación:</w:t>
      </w:r>
    </w:p>
    <w:p w14:paraId="76A8D3A7" w14:textId="77777777" w:rsidR="00E16FAA" w:rsidRPr="00E16FAA" w:rsidRDefault="00E16FAA" w:rsidP="00E16FAA">
      <w:pPr>
        <w:tabs>
          <w:tab w:val="num" w:pos="927"/>
        </w:tabs>
        <w:ind w:left="720" w:right="-2"/>
        <w:jc w:val="both"/>
        <w:rPr>
          <w:rFonts w:ascii="Verdana" w:hAnsi="Verdana" w:cs="Calibri"/>
          <w:color w:val="000000"/>
          <w:sz w:val="21"/>
          <w:szCs w:val="21"/>
          <w:lang w:val="es-EC"/>
        </w:rPr>
      </w:pPr>
      <w:bookmarkStart w:id="12" w:name="_Hlk68088227"/>
    </w:p>
    <w:p w14:paraId="45CC9645"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851"/>
        <w:jc w:val="both"/>
        <w:textAlignment w:val="baseline"/>
        <w:rPr>
          <w:rFonts w:ascii="Verdana" w:hAnsi="Verdana" w:cs="Calibri"/>
          <w:color w:val="000000"/>
          <w:sz w:val="21"/>
          <w:szCs w:val="21"/>
          <w:u w:val="single"/>
          <w:lang w:val="es-EC"/>
        </w:rPr>
      </w:pP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 xml:space="preserve">             </w:t>
      </w:r>
      <w:r w:rsidRPr="00E16FAA">
        <w:rPr>
          <w:rFonts w:ascii="Verdana" w:hAnsi="Verdana" w:cs="Calibri"/>
          <w:color w:val="000000"/>
          <w:sz w:val="21"/>
          <w:szCs w:val="21"/>
          <w:u w:val="single"/>
          <w:lang w:val="es-EC"/>
        </w:rPr>
        <w:t>Vida útil estimada</w:t>
      </w:r>
    </w:p>
    <w:p w14:paraId="54AD9E6C"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851"/>
        <w:jc w:val="both"/>
        <w:textAlignment w:val="baseline"/>
        <w:rPr>
          <w:rFonts w:ascii="Verdana" w:hAnsi="Verdana" w:cs="Calibri"/>
          <w:color w:val="000000"/>
          <w:sz w:val="21"/>
          <w:szCs w:val="21"/>
          <w:lang w:val="es-EC"/>
        </w:rPr>
      </w:pP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(En años)</w:t>
      </w:r>
    </w:p>
    <w:p w14:paraId="23A36868"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lang w:val="es-EC"/>
        </w:rPr>
      </w:pPr>
      <w:r w:rsidRPr="00E16FAA">
        <w:rPr>
          <w:rFonts w:ascii="Verdana" w:hAnsi="Verdana" w:cs="Calibri"/>
          <w:color w:val="000000"/>
          <w:sz w:val="21"/>
          <w:szCs w:val="21"/>
          <w:lang w:val="es-EC"/>
        </w:rPr>
        <w:t xml:space="preserve">Vehículos    </w:t>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 xml:space="preserve">      </w:t>
      </w:r>
      <w:r w:rsidRPr="00E16FAA">
        <w:rPr>
          <w:rFonts w:ascii="Verdana" w:hAnsi="Verdana" w:cs="Calibri"/>
          <w:color w:val="000000"/>
          <w:sz w:val="21"/>
          <w:szCs w:val="21"/>
          <w:lang w:val="es-EC"/>
        </w:rPr>
        <w:tab/>
        <w:t xml:space="preserve">    </w:t>
      </w:r>
      <w:r w:rsidRPr="00E16FAA">
        <w:rPr>
          <w:rFonts w:ascii="Verdana" w:hAnsi="Verdana" w:cs="Calibri"/>
          <w:color w:val="000000"/>
          <w:sz w:val="21"/>
          <w:szCs w:val="21"/>
          <w:lang w:val="es-EC"/>
        </w:rPr>
        <w:tab/>
        <w:t xml:space="preserve">        4</w:t>
      </w:r>
    </w:p>
    <w:p w14:paraId="4EE92915"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lang w:val="es-EC"/>
        </w:rPr>
      </w:pPr>
      <w:r w:rsidRPr="00E16FAA">
        <w:rPr>
          <w:rFonts w:ascii="Verdana" w:hAnsi="Verdana" w:cs="Calibri"/>
          <w:color w:val="000000"/>
          <w:sz w:val="21"/>
          <w:szCs w:val="21"/>
          <w:lang w:val="es-EC"/>
        </w:rPr>
        <w:t xml:space="preserve">Equipos de computación </w:t>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 xml:space="preserve">        3</w:t>
      </w:r>
    </w:p>
    <w:p w14:paraId="61D9F985"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lang w:val="es-EC"/>
        </w:rPr>
      </w:pPr>
      <w:r w:rsidRPr="00E16FAA">
        <w:rPr>
          <w:rFonts w:ascii="Verdana" w:hAnsi="Verdana" w:cs="Calibri"/>
          <w:color w:val="000000"/>
          <w:sz w:val="21"/>
          <w:szCs w:val="21"/>
          <w:lang w:val="es-EC"/>
        </w:rPr>
        <w:t xml:space="preserve">Equipos de proyección </w:t>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 xml:space="preserve">        7</w:t>
      </w:r>
    </w:p>
    <w:p w14:paraId="02465CEE" w14:textId="77777777" w:rsidR="00E16FAA" w:rsidRPr="00E16FAA" w:rsidRDefault="00E16FAA" w:rsidP="00E16FAA">
      <w:pPr>
        <w:tabs>
          <w:tab w:val="left" w:pos="851"/>
          <w:tab w:val="left" w:pos="3000"/>
          <w:tab w:val="left" w:pos="4320"/>
          <w:tab w:val="left" w:pos="5520"/>
          <w:tab w:val="left" w:pos="6720"/>
          <w:tab w:val="left" w:pos="7920"/>
        </w:tabs>
        <w:overflowPunct w:val="0"/>
        <w:autoSpaceDE w:val="0"/>
        <w:autoSpaceDN w:val="0"/>
        <w:adjustRightInd w:val="0"/>
        <w:spacing w:line="260" w:lineRule="exact"/>
        <w:ind w:left="720"/>
        <w:jc w:val="both"/>
        <w:textAlignment w:val="baseline"/>
        <w:rPr>
          <w:rFonts w:ascii="Verdana" w:hAnsi="Verdana" w:cs="Calibri"/>
          <w:color w:val="000000"/>
          <w:sz w:val="21"/>
          <w:szCs w:val="21"/>
          <w:lang w:val="es-EC"/>
        </w:rPr>
      </w:pPr>
      <w:r w:rsidRPr="00E16FAA">
        <w:rPr>
          <w:rFonts w:ascii="Verdana" w:hAnsi="Verdana" w:cs="Calibri"/>
          <w:color w:val="000000"/>
          <w:sz w:val="21"/>
          <w:szCs w:val="21"/>
          <w:lang w:val="es-EC"/>
        </w:rPr>
        <w:t>Muebles y enseres</w:t>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r>
      <w:r w:rsidRPr="00E16FAA">
        <w:rPr>
          <w:rFonts w:ascii="Verdana" w:hAnsi="Verdana" w:cs="Calibri"/>
          <w:color w:val="000000"/>
          <w:sz w:val="21"/>
          <w:szCs w:val="21"/>
          <w:lang w:val="es-EC"/>
        </w:rPr>
        <w:tab/>
        <w:t xml:space="preserve">       10</w:t>
      </w:r>
    </w:p>
    <w:bookmarkEnd w:id="12"/>
    <w:p w14:paraId="6067C25E" w14:textId="77777777" w:rsidR="00E16FAA" w:rsidRPr="00E16FAA" w:rsidRDefault="00E16FAA" w:rsidP="00E16FAA">
      <w:pPr>
        <w:ind w:left="567" w:right="-2" w:hanging="567"/>
        <w:jc w:val="both"/>
        <w:rPr>
          <w:rFonts w:ascii="Verdana" w:hAnsi="Verdana" w:cs="Arial"/>
          <w:b/>
          <w:color w:val="000000"/>
          <w:sz w:val="18"/>
          <w:szCs w:val="18"/>
          <w:u w:val="single"/>
          <w:lang w:val="es-EC"/>
        </w:rPr>
      </w:pPr>
    </w:p>
    <w:p w14:paraId="07987AED" w14:textId="6ECA5CDB" w:rsidR="00E16FAA" w:rsidRPr="00E16FAA" w:rsidRDefault="00E16FAA" w:rsidP="00E16FAA">
      <w:pPr>
        <w:ind w:left="645" w:right="-2" w:hanging="645"/>
        <w:jc w:val="both"/>
        <w:rPr>
          <w:rFonts w:ascii="Verdana" w:hAnsi="Verdana" w:cs="Calibri"/>
          <w:color w:val="000000"/>
          <w:sz w:val="21"/>
          <w:szCs w:val="21"/>
          <w:lang w:val="es-EC"/>
        </w:rPr>
      </w:pPr>
      <w:bookmarkStart w:id="13" w:name="_Hlk30585502"/>
      <w:r w:rsidRPr="00E16FAA">
        <w:rPr>
          <w:rFonts w:ascii="Verdana" w:hAnsi="Verdana" w:cs="Calibri"/>
          <w:b/>
          <w:bCs/>
          <w:color w:val="000000"/>
          <w:sz w:val="21"/>
          <w:szCs w:val="21"/>
        </w:rPr>
        <w:t>3.5.</w:t>
      </w:r>
      <w:r w:rsidRPr="00E16FAA">
        <w:rPr>
          <w:rFonts w:ascii="Verdana" w:hAnsi="Verdana" w:cs="Calibri"/>
          <w:color w:val="000000"/>
          <w:sz w:val="21"/>
          <w:szCs w:val="21"/>
        </w:rPr>
        <w:tab/>
      </w:r>
      <w:r w:rsidRPr="00E16FAA">
        <w:rPr>
          <w:rFonts w:ascii="Verdana" w:hAnsi="Verdana" w:cs="Calibri"/>
          <w:b/>
          <w:i/>
          <w:iCs/>
          <w:color w:val="000000"/>
          <w:sz w:val="21"/>
          <w:szCs w:val="21"/>
          <w:lang w:val="es-EC"/>
        </w:rPr>
        <w:t xml:space="preserve">Deterioro del valor de los </w:t>
      </w:r>
      <w:r w:rsidR="004D06FC">
        <w:rPr>
          <w:rFonts w:ascii="Verdana" w:hAnsi="Verdana" w:cs="Calibri"/>
          <w:b/>
          <w:i/>
          <w:iCs/>
          <w:color w:val="000000"/>
          <w:sz w:val="21"/>
          <w:szCs w:val="21"/>
          <w:lang w:val="es-EC"/>
        </w:rPr>
        <w:t>a</w:t>
      </w:r>
      <w:r w:rsidRPr="00E16FAA">
        <w:rPr>
          <w:rFonts w:ascii="Verdana" w:hAnsi="Verdana" w:cs="Calibri"/>
          <w:b/>
          <w:i/>
          <w:iCs/>
          <w:color w:val="000000"/>
          <w:sz w:val="21"/>
          <w:szCs w:val="21"/>
          <w:lang w:val="es-EC"/>
        </w:rPr>
        <w:t>ctivos</w:t>
      </w:r>
      <w:r w:rsidRPr="00E16FAA">
        <w:rPr>
          <w:rFonts w:ascii="Verdana" w:hAnsi="Verdana" w:cs="Calibri"/>
          <w:sz w:val="21"/>
          <w:szCs w:val="21"/>
          <w:lang w:val="es-EC"/>
        </w:rPr>
        <w:t xml:space="preserve"> - </w:t>
      </w:r>
      <w:r w:rsidRPr="00E16FAA">
        <w:rPr>
          <w:rFonts w:ascii="Verdana" w:hAnsi="Verdana" w:cs="Calibri"/>
          <w:color w:val="000000"/>
          <w:sz w:val="21"/>
          <w:szCs w:val="21"/>
          <w:lang w:val="es-EC"/>
        </w:rPr>
        <w:t xml:space="preserve">En cada fecha sobre la que se informa    se revisan los valores en libros de los activos para determinar si existen indicios de que </w:t>
      </w:r>
      <w:bookmarkEnd w:id="13"/>
      <w:r w:rsidRPr="00E16FAA">
        <w:rPr>
          <w:rFonts w:ascii="Verdana" w:hAnsi="Verdana" w:cs="Calibri"/>
          <w:color w:val="000000"/>
          <w:sz w:val="21"/>
          <w:szCs w:val="21"/>
          <w:lang w:val="es-EC"/>
        </w:rPr>
        <w:t>los activos hayan sufrido una pérdida por deterioro de valor. Si existen indicios de un posible deterioro del valor, se estima y compara el importe recuperable de cualquier activo afectado (o grupo de activos relacionados) con su importe en libros; si el importe recuperable estimado es inferior, se reduce el importe en libros al importe recuperable estimado, y se reconoce una pérdida por deterioro del valor en resultados</w:t>
      </w:r>
    </w:p>
    <w:p w14:paraId="7FB09A5B" w14:textId="77777777" w:rsidR="00E16FAA" w:rsidRPr="00E16FAA" w:rsidRDefault="00E16FAA" w:rsidP="00E16FAA">
      <w:pPr>
        <w:ind w:left="645" w:right="-2" w:hanging="645"/>
        <w:jc w:val="both"/>
        <w:rPr>
          <w:rFonts w:ascii="Verdana" w:hAnsi="Verdana" w:cs="Calibri"/>
          <w:color w:val="000000"/>
          <w:sz w:val="21"/>
          <w:szCs w:val="21"/>
          <w:lang w:val="es-EC"/>
        </w:rPr>
      </w:pPr>
    </w:p>
    <w:p w14:paraId="351E811B" w14:textId="77777777" w:rsidR="00E16FAA" w:rsidRPr="00E16FAA" w:rsidRDefault="00E16FAA" w:rsidP="00E16FAA">
      <w:pPr>
        <w:ind w:left="645" w:right="-2"/>
        <w:jc w:val="both"/>
        <w:rPr>
          <w:rFonts w:ascii="Verdana" w:hAnsi="Verdana" w:cs="Calibri"/>
          <w:color w:val="000000"/>
          <w:sz w:val="21"/>
          <w:szCs w:val="21"/>
          <w:lang w:val="es-EC"/>
        </w:rPr>
      </w:pPr>
      <w:r w:rsidRPr="00E16FAA">
        <w:rPr>
          <w:rFonts w:ascii="Verdana" w:hAnsi="Verdana" w:cs="Calibri"/>
          <w:color w:val="000000"/>
          <w:sz w:val="21"/>
          <w:szCs w:val="21"/>
          <w:lang w:val="es-EC"/>
        </w:rPr>
        <w:t>Si una pérdida por deterioro del valor se revierte posteriormente, el importe en libros del activo, o grupo de activos relacionados, se incrementa hasta la estimación revisada de su valor recuperable, sin superar el importe que habría sido determinado si no se hubiera reconocido ninguna pérdida por deterioro de valor del activo, o grupo de activos, en años anteriores. Una reversión de una pérdida por deterioro de valor se reconoce inmediatamente en resultados.</w:t>
      </w:r>
    </w:p>
    <w:p w14:paraId="6B0FB0A1" w14:textId="77777777" w:rsidR="003A439E" w:rsidRDefault="003A439E" w:rsidP="00B72D3E">
      <w:pPr>
        <w:pStyle w:val="Prrafodelista"/>
        <w:ind w:left="454"/>
        <w:jc w:val="both"/>
        <w:rPr>
          <w:rFonts w:ascii="Verdana" w:hAnsi="Verdana" w:cs="Calibri"/>
          <w:bCs/>
          <w:color w:val="000000"/>
          <w:sz w:val="21"/>
          <w:szCs w:val="21"/>
        </w:rPr>
      </w:pPr>
    </w:p>
    <w:p w14:paraId="53F80B4B" w14:textId="02C76A33" w:rsidR="001B0C01" w:rsidRDefault="001B0C01" w:rsidP="001B0C01">
      <w:pPr>
        <w:ind w:left="567" w:right="-2" w:hanging="567"/>
        <w:jc w:val="both"/>
        <w:rPr>
          <w:rFonts w:ascii="Verdana" w:hAnsi="Verdana" w:cs="Calibri"/>
          <w:sz w:val="21"/>
          <w:szCs w:val="21"/>
          <w:lang w:val="es-EC"/>
        </w:rPr>
      </w:pPr>
      <w:bookmarkStart w:id="14" w:name="_Hlk30585773"/>
      <w:r>
        <w:rPr>
          <w:rFonts w:ascii="Verdana" w:hAnsi="Verdana" w:cs="Calibri"/>
          <w:b/>
          <w:bCs/>
          <w:color w:val="000000"/>
          <w:sz w:val="21"/>
          <w:szCs w:val="21"/>
        </w:rPr>
        <w:t>3.6.</w:t>
      </w:r>
      <w:r w:rsidR="000742EC">
        <w:rPr>
          <w:rFonts w:ascii="Verdana" w:hAnsi="Verdana" w:cs="Calibri"/>
          <w:b/>
          <w:bCs/>
          <w:color w:val="000000"/>
          <w:sz w:val="21"/>
          <w:szCs w:val="21"/>
        </w:rPr>
        <w:t xml:space="preserve"> </w:t>
      </w:r>
      <w:r>
        <w:rPr>
          <w:rFonts w:ascii="Verdana" w:hAnsi="Verdana" w:cs="Calibri"/>
          <w:b/>
          <w:i/>
          <w:iCs/>
          <w:color w:val="000000"/>
          <w:sz w:val="21"/>
          <w:szCs w:val="21"/>
          <w:lang w:val="es-EC"/>
        </w:rPr>
        <w:t>Participación de Trabajadores</w:t>
      </w:r>
      <w:r>
        <w:rPr>
          <w:rFonts w:ascii="Verdana" w:hAnsi="Verdana" w:cs="Calibri"/>
          <w:sz w:val="21"/>
          <w:szCs w:val="21"/>
          <w:lang w:val="es-EC"/>
        </w:rPr>
        <w:t xml:space="preserve"> – </w:t>
      </w:r>
      <w:bookmarkEnd w:id="14"/>
      <w:r>
        <w:rPr>
          <w:rFonts w:ascii="Verdana" w:hAnsi="Verdana" w:cs="Calibri"/>
          <w:sz w:val="21"/>
          <w:szCs w:val="21"/>
          <w:lang w:val="es-EC"/>
        </w:rPr>
        <w:t>El gasto de participación de trabajadores en las utilidades de la Compañía, es registrado en el periodo en que se obtiene la utilidad que lo genera; y calculado aplicando la tasa del 15% a la utilidad contable antes del impuesto a la renta y de dicha participación de trabajadores.</w:t>
      </w:r>
    </w:p>
    <w:p w14:paraId="6DD6315B" w14:textId="77777777" w:rsidR="001B0C01" w:rsidRDefault="001B0C01" w:rsidP="001B0C01">
      <w:pPr>
        <w:ind w:right="-2"/>
        <w:jc w:val="both"/>
        <w:rPr>
          <w:rFonts w:ascii="Verdana" w:hAnsi="Verdana" w:cs="Calibri"/>
          <w:b/>
          <w:color w:val="000000"/>
          <w:sz w:val="21"/>
          <w:szCs w:val="21"/>
          <w:u w:val="single"/>
          <w:lang w:val="es-EC"/>
        </w:rPr>
      </w:pPr>
    </w:p>
    <w:p w14:paraId="4D306C97" w14:textId="77777777" w:rsidR="001B0C01" w:rsidRDefault="001B0C01" w:rsidP="001B0C01">
      <w:pPr>
        <w:ind w:left="567" w:right="-2" w:hanging="567"/>
        <w:jc w:val="both"/>
        <w:rPr>
          <w:rFonts w:ascii="Verdana" w:hAnsi="Verdana" w:cs="Calibri"/>
          <w:color w:val="000000"/>
          <w:sz w:val="21"/>
          <w:szCs w:val="21"/>
          <w:lang w:val="es-EC"/>
        </w:rPr>
      </w:pPr>
      <w:r>
        <w:rPr>
          <w:rFonts w:ascii="Verdana" w:hAnsi="Verdana" w:cs="Calibri"/>
          <w:b/>
          <w:bCs/>
          <w:color w:val="000000"/>
          <w:sz w:val="21"/>
          <w:szCs w:val="21"/>
        </w:rPr>
        <w:lastRenderedPageBreak/>
        <w:t xml:space="preserve">3.7. </w:t>
      </w:r>
      <w:r>
        <w:rPr>
          <w:rFonts w:ascii="Verdana" w:hAnsi="Verdana" w:cs="Calibri"/>
          <w:b/>
          <w:i/>
          <w:iCs/>
          <w:color w:val="000000"/>
          <w:sz w:val="21"/>
          <w:szCs w:val="21"/>
          <w:lang w:val="es-EC"/>
        </w:rPr>
        <w:t>Impuesto a la renta</w:t>
      </w:r>
      <w:r>
        <w:rPr>
          <w:rFonts w:ascii="Verdana" w:hAnsi="Verdana" w:cs="Calibri"/>
          <w:color w:val="000000"/>
          <w:sz w:val="21"/>
          <w:szCs w:val="21"/>
          <w:lang w:val="es-EC"/>
        </w:rPr>
        <w:t xml:space="preserve"> - El efecto por impuesto a la renta se reconoce en la cuenta de pérdidas y ganancias y se determina como la suma del impuesto corriente más la variación de los activos y pasivos por impuestos diferidos, si hubiera.</w:t>
      </w:r>
    </w:p>
    <w:p w14:paraId="55C2B27F" w14:textId="77777777" w:rsidR="001B0C01" w:rsidRDefault="001B0C01" w:rsidP="001B0C01">
      <w:pPr>
        <w:ind w:left="567" w:right="-2" w:hanging="567"/>
        <w:jc w:val="both"/>
        <w:rPr>
          <w:rFonts w:ascii="Verdana" w:hAnsi="Verdana" w:cs="Calibri"/>
          <w:b/>
          <w:i/>
          <w:color w:val="000000"/>
          <w:sz w:val="21"/>
          <w:szCs w:val="21"/>
        </w:rPr>
      </w:pPr>
    </w:p>
    <w:p w14:paraId="2946A394" w14:textId="77777777" w:rsidR="001B0C01" w:rsidRDefault="001B0C01" w:rsidP="001B0C01">
      <w:pPr>
        <w:ind w:left="567" w:right="-2"/>
        <w:jc w:val="both"/>
        <w:rPr>
          <w:rFonts w:ascii="Verdana" w:hAnsi="Verdana" w:cs="Calibri"/>
          <w:color w:val="000000"/>
          <w:sz w:val="21"/>
          <w:szCs w:val="21"/>
          <w:lang w:val="es-EC"/>
        </w:rPr>
      </w:pPr>
      <w:r>
        <w:rPr>
          <w:rFonts w:ascii="Verdana" w:hAnsi="Verdana" w:cs="Calibri"/>
          <w:bCs/>
          <w:i/>
          <w:color w:val="000000"/>
          <w:sz w:val="21"/>
          <w:szCs w:val="21"/>
          <w:u w:val="single"/>
        </w:rPr>
        <w:t>Impuesto Corriente</w:t>
      </w:r>
      <w:r>
        <w:rPr>
          <w:rFonts w:ascii="Verdana" w:hAnsi="Verdana" w:cs="Calibri"/>
          <w:color w:val="000000"/>
          <w:sz w:val="21"/>
          <w:szCs w:val="21"/>
        </w:rPr>
        <w:t xml:space="preserve"> - La Ley Orgánica de Régimen Tributario Interno y su Reglamento establecen que las sociedades nacionales pagarán la tarifa del 25% de impuesto a la renta sobre la utilidad gravable (base imponible), después del 15% de participación de trabajadores, con un monto de impuesto mínimo equivalente al valor del anticipo calculado en la declaración de impuesto a la renta del ejercicio anterior. Sin embargo, las sociedades aplicarán la tarifa del 28% cuando se incumpla con la obligación de informar anualmente la composición accionaria.</w:t>
      </w:r>
    </w:p>
    <w:p w14:paraId="15FE3EC2" w14:textId="77777777" w:rsidR="001B0C01" w:rsidRDefault="001B0C01" w:rsidP="001B0C01">
      <w:pPr>
        <w:ind w:left="567" w:right="-2"/>
        <w:jc w:val="both"/>
        <w:rPr>
          <w:rFonts w:ascii="Verdana" w:hAnsi="Verdana" w:cs="Calibri"/>
          <w:color w:val="000000"/>
          <w:sz w:val="21"/>
          <w:szCs w:val="21"/>
          <w:lang w:val="es-EC"/>
        </w:rPr>
      </w:pPr>
    </w:p>
    <w:p w14:paraId="55BA51B9" w14:textId="77777777" w:rsidR="001B0C01" w:rsidRDefault="001B0C01" w:rsidP="001B0C01">
      <w:pPr>
        <w:ind w:left="567" w:right="-2"/>
        <w:jc w:val="both"/>
        <w:rPr>
          <w:rFonts w:ascii="Verdana" w:hAnsi="Verdana" w:cs="Calibri"/>
          <w:color w:val="000000"/>
          <w:sz w:val="21"/>
          <w:szCs w:val="21"/>
          <w:lang w:val="es-EC"/>
        </w:rPr>
      </w:pPr>
      <w:r>
        <w:rPr>
          <w:rFonts w:ascii="Verdana" w:hAnsi="Verdana" w:cs="Calibri"/>
          <w:color w:val="000000"/>
          <w:sz w:val="21"/>
          <w:szCs w:val="21"/>
          <w:lang w:val="es-EC"/>
        </w:rPr>
        <w:t xml:space="preserve">La utilidad gravable difiere de la utilidad contable debido a partidas conciliatorias producidas por ingresos diferidos (si existieran), gastos no deducibles y otras deducciones y beneficios de ley. </w:t>
      </w:r>
    </w:p>
    <w:p w14:paraId="67DDF75A" w14:textId="77777777" w:rsidR="001B0C01" w:rsidRDefault="001B0C01" w:rsidP="001B0C01">
      <w:pPr>
        <w:ind w:left="567" w:right="-2"/>
        <w:jc w:val="both"/>
        <w:rPr>
          <w:rFonts w:ascii="Verdana" w:hAnsi="Verdana" w:cs="Calibri"/>
          <w:color w:val="000000"/>
          <w:sz w:val="21"/>
          <w:szCs w:val="21"/>
        </w:rPr>
      </w:pPr>
    </w:p>
    <w:p w14:paraId="49672D08" w14:textId="77777777" w:rsidR="001B0C01" w:rsidRDefault="001B0C01" w:rsidP="001B0C01">
      <w:pPr>
        <w:ind w:left="567" w:right="-2"/>
        <w:jc w:val="both"/>
        <w:rPr>
          <w:rFonts w:ascii="Verdana" w:hAnsi="Verdana" w:cs="Calibri"/>
          <w:color w:val="000000"/>
          <w:sz w:val="21"/>
          <w:szCs w:val="21"/>
        </w:rPr>
      </w:pPr>
      <w:r>
        <w:rPr>
          <w:rFonts w:ascii="Verdana" w:hAnsi="Verdana" w:cs="Calibri"/>
          <w:color w:val="000000"/>
          <w:sz w:val="21"/>
          <w:szCs w:val="21"/>
        </w:rPr>
        <w:t>La provisión del impuesto a la renta, calculada mediante la tasa de impuesto señalada, es cargada en los resultados del año en que es devengada, con base al método del impuesto a pagar.</w:t>
      </w:r>
    </w:p>
    <w:p w14:paraId="163776FB" w14:textId="77777777" w:rsidR="001B0C01" w:rsidRDefault="001B0C01" w:rsidP="001B0C01">
      <w:pPr>
        <w:ind w:left="567" w:right="-2"/>
        <w:jc w:val="both"/>
        <w:rPr>
          <w:rFonts w:ascii="Verdana" w:hAnsi="Verdana" w:cs="Calibri"/>
          <w:color w:val="000000"/>
          <w:sz w:val="21"/>
          <w:szCs w:val="21"/>
        </w:rPr>
      </w:pPr>
    </w:p>
    <w:p w14:paraId="68DC4450" w14:textId="77777777" w:rsidR="001B0C01" w:rsidRDefault="001B0C01" w:rsidP="001B0C01">
      <w:pPr>
        <w:ind w:left="567" w:right="-2"/>
        <w:jc w:val="both"/>
        <w:rPr>
          <w:rFonts w:ascii="Verdana" w:hAnsi="Verdana" w:cs="Calibri"/>
          <w:color w:val="000000"/>
          <w:sz w:val="21"/>
          <w:szCs w:val="21"/>
          <w:lang w:val="es-EC"/>
        </w:rPr>
      </w:pPr>
      <w:r>
        <w:rPr>
          <w:rFonts w:ascii="Verdana" w:hAnsi="Verdana" w:cs="Calibri"/>
          <w:bCs/>
          <w:i/>
          <w:sz w:val="21"/>
          <w:szCs w:val="21"/>
          <w:u w:val="single"/>
        </w:rPr>
        <w:t>Impuesto Diferido</w:t>
      </w:r>
      <w:r>
        <w:rPr>
          <w:rFonts w:ascii="Verdana" w:hAnsi="Verdana" w:cs="Calibri"/>
          <w:i/>
          <w:sz w:val="21"/>
          <w:szCs w:val="21"/>
        </w:rPr>
        <w:t xml:space="preserve"> - </w:t>
      </w:r>
      <w:r>
        <w:rPr>
          <w:rFonts w:ascii="Verdana" w:hAnsi="Verdana" w:cs="Calibri"/>
          <w:sz w:val="21"/>
          <w:szCs w:val="21"/>
        </w:rPr>
        <w:t>Es reconocido por las diferencias temporarias existentes entre el valor en libros de los activos y pasivos para propósitos de información financiera y los montos usados para propósitos tributarios. Los pasivos por impuesto a la renta diferidos se reconocen para todas las diferencias temporarias que se espera que incrementen las utilidades imponibles en el futuro; y los activos por impuesto a la renta diferido se reconocen para todas las diferencias temporarias que se espera que reduzcan las utilidades imponibles en el futuro más los créditos tributarios por pérdidas fiscales amortizables en el futuro.</w:t>
      </w:r>
    </w:p>
    <w:p w14:paraId="653595B0" w14:textId="77777777" w:rsidR="001B0C01" w:rsidRDefault="001B0C01" w:rsidP="001B0C01">
      <w:pPr>
        <w:ind w:left="567" w:right="-2"/>
        <w:jc w:val="both"/>
        <w:rPr>
          <w:rFonts w:ascii="Verdana" w:hAnsi="Verdana" w:cs="Calibri"/>
          <w:b/>
          <w:sz w:val="21"/>
          <w:szCs w:val="21"/>
          <w:u w:val="single"/>
          <w:lang w:val="es-EC"/>
        </w:rPr>
      </w:pPr>
    </w:p>
    <w:p w14:paraId="53BC7EF7" w14:textId="77777777" w:rsidR="001B0C01" w:rsidRDefault="001B0C01" w:rsidP="001B0C01">
      <w:pPr>
        <w:autoSpaceDE w:val="0"/>
        <w:autoSpaceDN w:val="0"/>
        <w:adjustRightInd w:val="0"/>
        <w:ind w:left="567"/>
        <w:jc w:val="both"/>
        <w:rPr>
          <w:rFonts w:ascii="Verdana" w:hAnsi="Verdana" w:cs="Arial"/>
          <w:sz w:val="21"/>
          <w:szCs w:val="21"/>
          <w:lang w:val="es-EC" w:eastAsia="es-EC"/>
        </w:rPr>
      </w:pPr>
      <w:r>
        <w:rPr>
          <w:rFonts w:ascii="Verdana" w:hAnsi="Verdana" w:cs="Arial"/>
          <w:sz w:val="21"/>
          <w:szCs w:val="21"/>
          <w:lang w:val="es-EC" w:eastAsia="es-EC"/>
        </w:rPr>
        <w:t>Los pasivos y activos por impuesto a la renta diferido se miden a las tasas impositivas que se espera aplicar a las diferencias temporarias cuando éstas sean reversadas en los períodos futuros, basándose en las leyes aprobadas a la fecha del balance.</w:t>
      </w:r>
    </w:p>
    <w:p w14:paraId="015FB781" w14:textId="77777777" w:rsidR="001B0C01" w:rsidRDefault="001B0C01" w:rsidP="001B0C01">
      <w:pPr>
        <w:autoSpaceDE w:val="0"/>
        <w:autoSpaceDN w:val="0"/>
        <w:adjustRightInd w:val="0"/>
        <w:rPr>
          <w:rFonts w:ascii="Verdana" w:hAnsi="Verdana" w:cs="Arial"/>
          <w:sz w:val="21"/>
          <w:szCs w:val="21"/>
          <w:lang w:val="es-EC" w:eastAsia="es-EC"/>
        </w:rPr>
      </w:pPr>
    </w:p>
    <w:p w14:paraId="500F874F" w14:textId="77777777" w:rsidR="001B0C01" w:rsidRDefault="001B0C01" w:rsidP="001B0C01">
      <w:pPr>
        <w:autoSpaceDE w:val="0"/>
        <w:autoSpaceDN w:val="0"/>
        <w:adjustRightInd w:val="0"/>
        <w:ind w:left="567"/>
        <w:jc w:val="both"/>
        <w:rPr>
          <w:rFonts w:ascii="Verdana" w:hAnsi="Verdana" w:cs="Arial"/>
          <w:sz w:val="21"/>
          <w:szCs w:val="21"/>
          <w:lang w:val="es-EC" w:eastAsia="es-EC"/>
        </w:rPr>
      </w:pPr>
      <w:r>
        <w:rPr>
          <w:rFonts w:ascii="Verdana" w:hAnsi="Verdana" w:cs="Arial"/>
          <w:sz w:val="21"/>
          <w:szCs w:val="21"/>
          <w:lang w:val="es-EC" w:eastAsia="es-EC"/>
        </w:rPr>
        <w:t>El importe neto en libros de los activos por impuesto a la renta diferido es revisado en cada fecha del balance y se ajusta para reflejar la evaluación actualizada de las utilidades imponibles futuras. Cualquier ajuste se reconoce en el resultado del período. Los activos y pasivos por impuestos corrientes y diferidos no se descuentan.</w:t>
      </w:r>
    </w:p>
    <w:p w14:paraId="7EC6CB6C" w14:textId="77777777" w:rsidR="000A6E2B" w:rsidRDefault="000A6E2B" w:rsidP="001B0C01">
      <w:pPr>
        <w:autoSpaceDE w:val="0"/>
        <w:autoSpaceDN w:val="0"/>
        <w:adjustRightInd w:val="0"/>
        <w:ind w:left="567"/>
        <w:jc w:val="both"/>
        <w:rPr>
          <w:rFonts w:ascii="Verdana" w:hAnsi="Verdana" w:cs="Arial"/>
          <w:sz w:val="21"/>
          <w:szCs w:val="21"/>
          <w:lang w:val="es-EC" w:eastAsia="es-EC"/>
        </w:rPr>
      </w:pPr>
    </w:p>
    <w:p w14:paraId="328F30B7" w14:textId="23258AF2" w:rsidR="00180E6D" w:rsidRDefault="000A6E2B" w:rsidP="00180E6D">
      <w:pPr>
        <w:ind w:left="567" w:right="-2" w:hanging="709"/>
        <w:jc w:val="both"/>
        <w:rPr>
          <w:rFonts w:ascii="Verdana" w:hAnsi="Verdana" w:cs="Calibri"/>
          <w:sz w:val="21"/>
          <w:szCs w:val="21"/>
        </w:rPr>
      </w:pPr>
      <w:r>
        <w:rPr>
          <w:rFonts w:ascii="Verdana" w:hAnsi="Verdana" w:cs="Calibri"/>
          <w:b/>
          <w:sz w:val="21"/>
          <w:szCs w:val="21"/>
        </w:rPr>
        <w:t xml:space="preserve">3.8. </w:t>
      </w:r>
      <w:r>
        <w:rPr>
          <w:rFonts w:ascii="Verdana" w:hAnsi="Verdana" w:cs="Calibri"/>
          <w:b/>
          <w:sz w:val="21"/>
          <w:szCs w:val="21"/>
        </w:rPr>
        <w:tab/>
      </w:r>
      <w:r>
        <w:rPr>
          <w:rFonts w:ascii="Verdana" w:hAnsi="Verdana" w:cs="Calibri"/>
          <w:b/>
          <w:i/>
          <w:iCs/>
          <w:sz w:val="21"/>
          <w:szCs w:val="21"/>
        </w:rPr>
        <w:t xml:space="preserve">Reconocimiento de </w:t>
      </w:r>
      <w:r w:rsidR="00180E6D">
        <w:rPr>
          <w:rFonts w:ascii="Verdana" w:hAnsi="Verdana" w:cs="Calibri"/>
          <w:b/>
          <w:i/>
          <w:iCs/>
          <w:sz w:val="21"/>
          <w:szCs w:val="21"/>
        </w:rPr>
        <w:t>i</w:t>
      </w:r>
      <w:r>
        <w:rPr>
          <w:rFonts w:ascii="Verdana" w:hAnsi="Verdana" w:cs="Calibri"/>
          <w:b/>
          <w:i/>
          <w:iCs/>
          <w:sz w:val="21"/>
          <w:szCs w:val="21"/>
        </w:rPr>
        <w:t>ngresos</w:t>
      </w:r>
      <w:r>
        <w:rPr>
          <w:rFonts w:ascii="Verdana" w:hAnsi="Verdana" w:cs="Calibri"/>
          <w:bCs/>
          <w:sz w:val="21"/>
          <w:szCs w:val="21"/>
        </w:rPr>
        <w:t xml:space="preserve"> -</w:t>
      </w:r>
      <w:r>
        <w:rPr>
          <w:rFonts w:ascii="Verdana" w:hAnsi="Verdana" w:cs="Calibri"/>
          <w:b/>
          <w:sz w:val="21"/>
          <w:szCs w:val="21"/>
        </w:rPr>
        <w:t xml:space="preserve"> </w:t>
      </w:r>
      <w:r>
        <w:rPr>
          <w:rFonts w:ascii="Verdana" w:hAnsi="Verdana" w:cs="Calibri"/>
          <w:sz w:val="21"/>
          <w:szCs w:val="21"/>
        </w:rPr>
        <w:t>Los ingresos son medidos al valor razonable de la contrapartida recibida o por recibir, neta de descuentos otorgados e impuestos asociados con la venta.</w:t>
      </w:r>
    </w:p>
    <w:p w14:paraId="289CE043" w14:textId="77777777" w:rsidR="00180E6D" w:rsidRDefault="00180E6D" w:rsidP="00180E6D">
      <w:pPr>
        <w:ind w:left="567" w:right="-2" w:hanging="709"/>
        <w:jc w:val="both"/>
        <w:rPr>
          <w:rFonts w:ascii="Verdana" w:hAnsi="Verdana" w:cs="Calibri"/>
          <w:sz w:val="21"/>
          <w:szCs w:val="21"/>
        </w:rPr>
      </w:pPr>
    </w:p>
    <w:p w14:paraId="409B496D" w14:textId="3A4C9FD7" w:rsidR="000A6E2B" w:rsidRPr="00180E6D" w:rsidRDefault="000A6E2B" w:rsidP="00180E6D">
      <w:pPr>
        <w:ind w:left="567" w:right="-2"/>
        <w:jc w:val="both"/>
        <w:rPr>
          <w:rFonts w:ascii="Verdana" w:hAnsi="Verdana" w:cs="Calibri"/>
          <w:sz w:val="21"/>
          <w:szCs w:val="21"/>
        </w:rPr>
      </w:pPr>
      <w:r>
        <w:rPr>
          <w:rFonts w:ascii="Verdana" w:hAnsi="Verdana" w:cs="Calibri"/>
          <w:sz w:val="21"/>
          <w:szCs w:val="21"/>
        </w:rPr>
        <w:t>Los ingresos por prestación de servicios son reconocidos</w:t>
      </w:r>
      <w:r>
        <w:rPr>
          <w:rFonts w:ascii="Verdana" w:hAnsi="Verdana" w:cs="Calibri"/>
          <w:color w:val="000000"/>
          <w:sz w:val="21"/>
          <w:szCs w:val="21"/>
        </w:rPr>
        <w:t xml:space="preserve"> cuando tales servicios han sido completados en su totalidad y se ha cumplido con el contrato o acuerdo con el cliente, juntamente con l</w:t>
      </w:r>
      <w:r>
        <w:rPr>
          <w:rFonts w:ascii="Verdana" w:hAnsi="Verdana" w:cs="Calibri"/>
          <w:sz w:val="21"/>
          <w:szCs w:val="21"/>
          <w:lang w:val="es-EC"/>
        </w:rPr>
        <w:t>os ingresos por comisiones.</w:t>
      </w:r>
    </w:p>
    <w:p w14:paraId="122A8EFD" w14:textId="77777777" w:rsidR="00180E6D" w:rsidRDefault="00180E6D" w:rsidP="00180E6D">
      <w:pPr>
        <w:ind w:left="567" w:right="-2"/>
        <w:jc w:val="both"/>
        <w:rPr>
          <w:rFonts w:ascii="Verdana" w:hAnsi="Verdana" w:cs="Calibri"/>
          <w:sz w:val="21"/>
          <w:szCs w:val="21"/>
        </w:rPr>
      </w:pPr>
    </w:p>
    <w:p w14:paraId="1CF95B97" w14:textId="7513C2F1" w:rsidR="000A6E2B" w:rsidRDefault="000A6E2B" w:rsidP="00180E6D">
      <w:pPr>
        <w:ind w:left="567" w:right="-2"/>
        <w:jc w:val="both"/>
        <w:rPr>
          <w:rFonts w:ascii="Verdana" w:hAnsi="Verdana" w:cs="Calibri"/>
          <w:sz w:val="21"/>
          <w:szCs w:val="21"/>
        </w:rPr>
      </w:pPr>
      <w:r>
        <w:rPr>
          <w:rFonts w:ascii="Verdana" w:hAnsi="Verdana" w:cs="Calibri"/>
          <w:sz w:val="21"/>
          <w:szCs w:val="21"/>
        </w:rPr>
        <w:lastRenderedPageBreak/>
        <w:t>Los ingresos por venta de bienes son reconocidos cuando es efectuada la transferencia al cliente de la totalidad de los riesgos y beneficios de la propiedad de los bienes.</w:t>
      </w:r>
    </w:p>
    <w:p w14:paraId="253B6D86" w14:textId="77777777" w:rsidR="000A6E2B" w:rsidRDefault="000A6E2B" w:rsidP="000A6E2B">
      <w:pPr>
        <w:ind w:left="567" w:right="-2"/>
        <w:jc w:val="both"/>
        <w:rPr>
          <w:rFonts w:ascii="Verdana" w:hAnsi="Verdana" w:cs="Calibri"/>
          <w:sz w:val="21"/>
          <w:szCs w:val="21"/>
        </w:rPr>
      </w:pPr>
      <w:r>
        <w:rPr>
          <w:rFonts w:ascii="Verdana" w:hAnsi="Verdana" w:cs="Calibri"/>
          <w:sz w:val="21"/>
          <w:szCs w:val="21"/>
        </w:rPr>
        <w:tab/>
      </w:r>
    </w:p>
    <w:p w14:paraId="73E573F6" w14:textId="05F6E7E6" w:rsidR="000A6E2B" w:rsidRPr="00180E6D" w:rsidRDefault="000A6E2B" w:rsidP="00180E6D">
      <w:pPr>
        <w:ind w:left="709" w:right="-2" w:hanging="709"/>
        <w:jc w:val="both"/>
        <w:rPr>
          <w:rFonts w:ascii="Verdana" w:hAnsi="Verdana" w:cs="Calibri"/>
          <w:b/>
          <w:sz w:val="21"/>
          <w:szCs w:val="21"/>
          <w:lang w:val="es-EC"/>
        </w:rPr>
      </w:pPr>
      <w:r>
        <w:rPr>
          <w:rFonts w:ascii="Verdana" w:hAnsi="Verdana" w:cs="Calibri"/>
          <w:b/>
          <w:bCs/>
          <w:color w:val="000000"/>
          <w:sz w:val="21"/>
          <w:szCs w:val="21"/>
          <w:lang w:val="es-EC"/>
        </w:rPr>
        <w:t>3.9.</w:t>
      </w:r>
      <w:r>
        <w:rPr>
          <w:rFonts w:ascii="Verdana" w:hAnsi="Verdana" w:cs="Calibri"/>
          <w:color w:val="000000"/>
          <w:sz w:val="21"/>
          <w:szCs w:val="21"/>
          <w:lang w:val="es-EC"/>
        </w:rPr>
        <w:t xml:space="preserve"> </w:t>
      </w:r>
      <w:r>
        <w:rPr>
          <w:rFonts w:ascii="Verdana" w:hAnsi="Verdana" w:cs="Calibri"/>
          <w:b/>
          <w:i/>
          <w:iCs/>
          <w:sz w:val="21"/>
          <w:szCs w:val="21"/>
          <w:lang w:val="es-EC"/>
        </w:rPr>
        <w:t xml:space="preserve">Reconocimiento de </w:t>
      </w:r>
      <w:r w:rsidR="00180E6D">
        <w:rPr>
          <w:rFonts w:ascii="Verdana" w:hAnsi="Verdana" w:cs="Calibri"/>
          <w:b/>
          <w:i/>
          <w:iCs/>
          <w:sz w:val="21"/>
          <w:szCs w:val="21"/>
          <w:lang w:val="es-EC"/>
        </w:rPr>
        <w:t>c</w:t>
      </w:r>
      <w:r>
        <w:rPr>
          <w:rFonts w:ascii="Verdana" w:hAnsi="Verdana" w:cs="Calibri"/>
          <w:b/>
          <w:i/>
          <w:iCs/>
          <w:sz w:val="21"/>
          <w:szCs w:val="21"/>
          <w:lang w:val="es-EC"/>
        </w:rPr>
        <w:t xml:space="preserve">ostos y </w:t>
      </w:r>
      <w:r w:rsidR="00180E6D">
        <w:rPr>
          <w:rFonts w:ascii="Verdana" w:hAnsi="Verdana" w:cs="Calibri"/>
          <w:b/>
          <w:i/>
          <w:iCs/>
          <w:sz w:val="21"/>
          <w:szCs w:val="21"/>
          <w:lang w:val="es-EC"/>
        </w:rPr>
        <w:t>g</w:t>
      </w:r>
      <w:r>
        <w:rPr>
          <w:rFonts w:ascii="Verdana" w:hAnsi="Verdana" w:cs="Calibri"/>
          <w:b/>
          <w:i/>
          <w:iCs/>
          <w:sz w:val="21"/>
          <w:szCs w:val="21"/>
          <w:lang w:val="es-EC"/>
        </w:rPr>
        <w:t>astos</w:t>
      </w:r>
      <w:r>
        <w:rPr>
          <w:rFonts w:ascii="Verdana" w:hAnsi="Verdana" w:cs="Calibri"/>
          <w:bCs/>
          <w:sz w:val="21"/>
          <w:szCs w:val="21"/>
          <w:lang w:val="es-EC"/>
        </w:rPr>
        <w:t xml:space="preserve"> </w:t>
      </w:r>
      <w:r w:rsidR="00180E6D">
        <w:rPr>
          <w:rFonts w:ascii="Verdana" w:hAnsi="Verdana" w:cs="Calibri"/>
          <w:bCs/>
          <w:sz w:val="21"/>
          <w:szCs w:val="21"/>
          <w:lang w:val="es-EC"/>
        </w:rPr>
        <w:t>–</w:t>
      </w:r>
      <w:r>
        <w:rPr>
          <w:rFonts w:ascii="Verdana" w:hAnsi="Verdana" w:cs="Calibri"/>
          <w:b/>
          <w:sz w:val="21"/>
          <w:szCs w:val="21"/>
          <w:lang w:val="es-EC"/>
        </w:rPr>
        <w:t xml:space="preserve"> </w:t>
      </w:r>
      <w:r>
        <w:rPr>
          <w:rFonts w:ascii="Verdana" w:hAnsi="Verdana" w:cs="Calibri"/>
          <w:sz w:val="21"/>
          <w:szCs w:val="21"/>
          <w:lang w:val="es-EC"/>
        </w:rPr>
        <w:t xml:space="preserve">La </w:t>
      </w:r>
      <w:r>
        <w:rPr>
          <w:rFonts w:ascii="Verdana" w:hAnsi="Verdana" w:cs="Calibri"/>
          <w:color w:val="000000"/>
          <w:sz w:val="21"/>
          <w:szCs w:val="21"/>
        </w:rPr>
        <w:t>Compañía</w:t>
      </w:r>
      <w:r>
        <w:rPr>
          <w:rFonts w:ascii="Verdana" w:hAnsi="Verdana" w:cs="Calibri"/>
          <w:sz w:val="21"/>
          <w:szCs w:val="21"/>
          <w:lang w:val="es-EC"/>
        </w:rPr>
        <w:t xml:space="preserve"> reconoce los costos</w:t>
      </w:r>
      <w:r w:rsidR="00180E6D">
        <w:rPr>
          <w:rFonts w:ascii="Verdana" w:hAnsi="Verdana" w:cs="Calibri"/>
          <w:sz w:val="21"/>
          <w:szCs w:val="21"/>
          <w:lang w:val="es-EC"/>
        </w:rPr>
        <w:t xml:space="preserve"> </w:t>
      </w:r>
      <w:r>
        <w:rPr>
          <w:rFonts w:ascii="Verdana" w:hAnsi="Verdana" w:cs="Calibri"/>
          <w:sz w:val="21"/>
          <w:szCs w:val="21"/>
          <w:lang w:val="es-EC"/>
        </w:rPr>
        <w:t>atribuibles a los servicios prestados, en la fecha en la cual tales servicios son completados y facturados. Aquellos costos incurridos en proyectos que al cierre del ejercicio se encuentran en proceso, se presentan como inventarios dentro de los activos corrientes.</w:t>
      </w:r>
    </w:p>
    <w:p w14:paraId="449E8CBE" w14:textId="77777777" w:rsidR="000A6E2B" w:rsidRDefault="000A6E2B" w:rsidP="000A6E2B">
      <w:pPr>
        <w:ind w:left="709" w:right="-2" w:hanging="709"/>
        <w:jc w:val="both"/>
        <w:rPr>
          <w:rFonts w:ascii="Verdana" w:hAnsi="Verdana" w:cs="Calibri"/>
          <w:sz w:val="21"/>
          <w:szCs w:val="21"/>
          <w:lang w:val="es-EC"/>
        </w:rPr>
      </w:pPr>
    </w:p>
    <w:p w14:paraId="118A2FEA" w14:textId="3AFB1B1D" w:rsidR="000A6E2B" w:rsidRDefault="000A6E2B" w:rsidP="000A6E2B">
      <w:pPr>
        <w:ind w:left="709" w:right="-2"/>
        <w:jc w:val="both"/>
        <w:rPr>
          <w:rFonts w:ascii="Verdana" w:hAnsi="Verdana" w:cs="Calibri"/>
          <w:sz w:val="21"/>
          <w:szCs w:val="21"/>
          <w:lang w:val="es-EC"/>
        </w:rPr>
      </w:pPr>
      <w:r>
        <w:rPr>
          <w:rFonts w:ascii="Verdana" w:hAnsi="Verdana" w:cs="Calibri"/>
          <w:sz w:val="21"/>
          <w:szCs w:val="21"/>
          <w:lang w:val="es-EC"/>
        </w:rPr>
        <w:t>El reconocimiento de gastos se realiza en la medida que son incurridos, independientemente de la fecha en que sean efectuados los pagos, lo cual incluye el registro de “Provisiones” (Nota 3.1</w:t>
      </w:r>
      <w:r w:rsidR="00180E6D">
        <w:rPr>
          <w:rFonts w:ascii="Verdana" w:hAnsi="Verdana" w:cs="Calibri"/>
          <w:sz w:val="21"/>
          <w:szCs w:val="21"/>
          <w:lang w:val="es-EC"/>
        </w:rPr>
        <w:t>2</w:t>
      </w:r>
      <w:r>
        <w:rPr>
          <w:rFonts w:ascii="Verdana" w:hAnsi="Verdana" w:cs="Calibri"/>
          <w:sz w:val="21"/>
          <w:szCs w:val="21"/>
          <w:lang w:val="es-EC"/>
        </w:rPr>
        <w:t>), y se registran en el período más cercano a la fecha en que se conocen.</w:t>
      </w:r>
    </w:p>
    <w:p w14:paraId="7D5CE425" w14:textId="77777777" w:rsidR="000A6E2B" w:rsidRDefault="000A6E2B" w:rsidP="000A6E2B">
      <w:pPr>
        <w:ind w:left="567" w:right="-2" w:hanging="567"/>
        <w:jc w:val="both"/>
        <w:rPr>
          <w:rFonts w:ascii="Verdana" w:hAnsi="Verdana" w:cs="Calibri"/>
          <w:b/>
          <w:sz w:val="21"/>
          <w:szCs w:val="21"/>
          <w:u w:val="single"/>
          <w:lang w:val="es-EC"/>
        </w:rPr>
      </w:pPr>
    </w:p>
    <w:p w14:paraId="6FA94BDC" w14:textId="1DF6549E" w:rsidR="000A6E2B" w:rsidRDefault="000A6E2B" w:rsidP="000A6E2B">
      <w:pPr>
        <w:ind w:left="709" w:right="-2" w:hanging="709"/>
        <w:jc w:val="both"/>
        <w:rPr>
          <w:rFonts w:ascii="Verdana" w:hAnsi="Verdana" w:cs="Calibri"/>
          <w:sz w:val="21"/>
          <w:szCs w:val="21"/>
          <w:lang w:val="es-EC"/>
        </w:rPr>
      </w:pPr>
      <w:r>
        <w:rPr>
          <w:rFonts w:ascii="Verdana" w:hAnsi="Verdana" w:cs="Calibri"/>
          <w:b/>
          <w:sz w:val="21"/>
          <w:szCs w:val="21"/>
          <w:lang w:val="es-EC"/>
        </w:rPr>
        <w:t xml:space="preserve">3.10. </w:t>
      </w:r>
      <w:r>
        <w:rPr>
          <w:rFonts w:ascii="Verdana" w:hAnsi="Verdana" w:cs="Calibri"/>
          <w:b/>
          <w:i/>
          <w:iCs/>
          <w:sz w:val="21"/>
          <w:szCs w:val="21"/>
          <w:lang w:val="es-EC"/>
        </w:rPr>
        <w:t xml:space="preserve">Pagos por </w:t>
      </w:r>
      <w:r w:rsidR="00180E6D">
        <w:rPr>
          <w:rFonts w:ascii="Verdana" w:hAnsi="Verdana" w:cs="Calibri"/>
          <w:b/>
          <w:i/>
          <w:iCs/>
          <w:sz w:val="21"/>
          <w:szCs w:val="21"/>
          <w:lang w:val="es-EC"/>
        </w:rPr>
        <w:t>a</w:t>
      </w:r>
      <w:r>
        <w:rPr>
          <w:rFonts w:ascii="Verdana" w:hAnsi="Verdana" w:cs="Calibri"/>
          <w:b/>
          <w:i/>
          <w:iCs/>
          <w:sz w:val="21"/>
          <w:szCs w:val="21"/>
          <w:lang w:val="es-EC"/>
        </w:rPr>
        <w:t>rrendamientos</w:t>
      </w:r>
      <w:r>
        <w:rPr>
          <w:rFonts w:ascii="Verdana" w:hAnsi="Verdana" w:cs="Calibri"/>
          <w:sz w:val="21"/>
          <w:szCs w:val="21"/>
          <w:lang w:val="es-EC"/>
        </w:rPr>
        <w:t xml:space="preserve"> – Los pagos realizados por contratos de arrendamientos en los cuales una parte significativa de los riesgos y beneficios de la propiedad de los activos no son transferidos al Arrendatario, son clasificados como “operativos” y se reconocen como resultados bajo el método lineal durante el periodo de arrendamiento.</w:t>
      </w:r>
    </w:p>
    <w:p w14:paraId="6FCA960D" w14:textId="13665A10" w:rsidR="000A6E2B" w:rsidRDefault="000A6E2B" w:rsidP="00180E6D">
      <w:pPr>
        <w:ind w:right="-2"/>
        <w:jc w:val="both"/>
        <w:rPr>
          <w:rFonts w:ascii="Verdana" w:hAnsi="Verdana" w:cs="Calibri"/>
          <w:b/>
          <w:color w:val="000000"/>
          <w:sz w:val="21"/>
          <w:szCs w:val="21"/>
          <w:u w:val="single"/>
          <w:lang w:val="es-EC"/>
        </w:rPr>
      </w:pPr>
    </w:p>
    <w:p w14:paraId="49EB6815" w14:textId="70E25F90" w:rsidR="000A6E2B" w:rsidRDefault="000A6E2B" w:rsidP="000A6E2B">
      <w:pPr>
        <w:ind w:left="709" w:right="-2" w:hanging="709"/>
        <w:jc w:val="both"/>
        <w:rPr>
          <w:rFonts w:ascii="Verdana" w:hAnsi="Verdana" w:cs="Calibri"/>
          <w:color w:val="000000"/>
          <w:sz w:val="21"/>
          <w:szCs w:val="21"/>
          <w:lang w:val="es-EC"/>
        </w:rPr>
      </w:pPr>
      <w:r>
        <w:rPr>
          <w:rFonts w:ascii="Verdana" w:hAnsi="Verdana" w:cs="Calibri"/>
          <w:b/>
          <w:color w:val="000000"/>
          <w:sz w:val="21"/>
          <w:szCs w:val="21"/>
          <w:lang w:val="es-EC"/>
        </w:rPr>
        <w:t xml:space="preserve">3.12. </w:t>
      </w:r>
      <w:r>
        <w:rPr>
          <w:rFonts w:ascii="Verdana" w:hAnsi="Verdana" w:cs="Calibri"/>
          <w:b/>
          <w:i/>
          <w:iCs/>
          <w:color w:val="000000"/>
          <w:sz w:val="21"/>
          <w:szCs w:val="21"/>
          <w:lang w:val="es-EC"/>
        </w:rPr>
        <w:t xml:space="preserve">Provisiones y </w:t>
      </w:r>
      <w:r w:rsidR="00180E6D">
        <w:rPr>
          <w:rFonts w:ascii="Verdana" w:hAnsi="Verdana" w:cs="Calibri"/>
          <w:b/>
          <w:i/>
          <w:iCs/>
          <w:color w:val="000000"/>
          <w:sz w:val="21"/>
          <w:szCs w:val="21"/>
          <w:lang w:val="es-EC"/>
        </w:rPr>
        <w:t>c</w:t>
      </w:r>
      <w:r>
        <w:rPr>
          <w:rFonts w:ascii="Verdana" w:hAnsi="Verdana" w:cs="Calibri"/>
          <w:b/>
          <w:i/>
          <w:iCs/>
          <w:color w:val="000000"/>
          <w:sz w:val="21"/>
          <w:szCs w:val="21"/>
          <w:lang w:val="es-EC"/>
        </w:rPr>
        <w:t>ontingencias</w:t>
      </w:r>
      <w:r>
        <w:rPr>
          <w:rFonts w:ascii="Verdana" w:hAnsi="Verdana" w:cs="Calibri"/>
          <w:color w:val="000000"/>
          <w:sz w:val="21"/>
          <w:szCs w:val="21"/>
          <w:lang w:val="es-EC"/>
        </w:rPr>
        <w:t xml:space="preserve"> - Las provisiones son pasivos en los que existe incertidumbre acerca de su cuantía o vencimiento y se reconocen en el Estado de Situación Financiera cuando constituyen una obligación presente (legal o implícita) como resultado de un evento pasado; es probable que se requiera una salida de recursos para liquidar la obligación; y siempre que el importe pueda ser estimado de forma fiable.</w:t>
      </w:r>
    </w:p>
    <w:p w14:paraId="6704D51A" w14:textId="77777777" w:rsidR="000A6E2B" w:rsidRDefault="000A6E2B" w:rsidP="000A6E2B">
      <w:pPr>
        <w:ind w:left="708"/>
        <w:rPr>
          <w:rFonts w:ascii="Verdana" w:hAnsi="Verdana" w:cs="Calibri"/>
          <w:color w:val="000000"/>
          <w:sz w:val="21"/>
          <w:szCs w:val="21"/>
          <w:lang w:val="es-EC"/>
        </w:rPr>
      </w:pPr>
    </w:p>
    <w:p w14:paraId="3F7040BB" w14:textId="77777777"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color w:val="000000"/>
          <w:sz w:val="21"/>
          <w:szCs w:val="21"/>
          <w:lang w:val="es-EC"/>
        </w:rPr>
        <w:t xml:space="preserve">Un pasivo contingente es una obligación posible, surgida de hechos pasados, cuya existencia quedará confirmada sólo si llegan a ocurrir uno o más sucesos futuros inciertos que no están bajo el control de la Compañía. Si el desembolso es menos que probable, se revelan en las notas a los Estados Financieros los detalles cualitativos de la situación que originaría el pasivo contingente. </w:t>
      </w:r>
    </w:p>
    <w:p w14:paraId="50700A31" w14:textId="77777777" w:rsidR="000A6E2B" w:rsidRDefault="000A6E2B" w:rsidP="000A6E2B">
      <w:pPr>
        <w:autoSpaceDE w:val="0"/>
        <w:autoSpaceDN w:val="0"/>
        <w:adjustRightInd w:val="0"/>
        <w:jc w:val="both"/>
        <w:rPr>
          <w:rFonts w:ascii="Verdana" w:hAnsi="Verdana" w:cs="Calibri"/>
          <w:color w:val="000000"/>
          <w:sz w:val="21"/>
          <w:szCs w:val="21"/>
          <w:lang w:val="es-EC"/>
        </w:rPr>
      </w:pPr>
    </w:p>
    <w:p w14:paraId="7543E5D8" w14:textId="46D8772C" w:rsidR="000A6E2B" w:rsidRDefault="000A6E2B" w:rsidP="000A6E2B">
      <w:pPr>
        <w:autoSpaceDE w:val="0"/>
        <w:autoSpaceDN w:val="0"/>
        <w:adjustRightInd w:val="0"/>
        <w:ind w:left="709" w:hanging="709"/>
        <w:jc w:val="both"/>
        <w:rPr>
          <w:rFonts w:ascii="Verdana" w:hAnsi="Verdana" w:cs="Calibri"/>
          <w:color w:val="000000"/>
          <w:sz w:val="21"/>
          <w:szCs w:val="21"/>
          <w:lang w:val="es-EC"/>
        </w:rPr>
      </w:pPr>
      <w:bookmarkStart w:id="15" w:name="_Hlk31021649"/>
      <w:r>
        <w:rPr>
          <w:rFonts w:ascii="Verdana" w:hAnsi="Verdana" w:cs="Calibri"/>
          <w:b/>
          <w:bCs/>
          <w:color w:val="000000"/>
          <w:sz w:val="21"/>
          <w:szCs w:val="21"/>
          <w:lang w:val="es-EC"/>
        </w:rPr>
        <w:t xml:space="preserve">3.13. </w:t>
      </w:r>
      <w:r>
        <w:rPr>
          <w:rFonts w:ascii="Verdana" w:hAnsi="Verdana" w:cs="Calibri"/>
          <w:b/>
          <w:i/>
          <w:iCs/>
          <w:color w:val="000000"/>
          <w:sz w:val="21"/>
          <w:szCs w:val="21"/>
          <w:lang w:val="es-EC"/>
        </w:rPr>
        <w:t xml:space="preserve">Beneficios a </w:t>
      </w:r>
      <w:r w:rsidR="00382462">
        <w:rPr>
          <w:rFonts w:ascii="Verdana" w:hAnsi="Verdana" w:cs="Calibri"/>
          <w:b/>
          <w:i/>
          <w:iCs/>
          <w:color w:val="000000"/>
          <w:sz w:val="21"/>
          <w:szCs w:val="21"/>
          <w:lang w:val="es-EC"/>
        </w:rPr>
        <w:t>e</w:t>
      </w:r>
      <w:r>
        <w:rPr>
          <w:rFonts w:ascii="Verdana" w:hAnsi="Verdana" w:cs="Calibri"/>
          <w:b/>
          <w:i/>
          <w:iCs/>
          <w:color w:val="000000"/>
          <w:sz w:val="21"/>
          <w:szCs w:val="21"/>
          <w:lang w:val="es-EC"/>
        </w:rPr>
        <w:t>mpleados</w:t>
      </w:r>
      <w:r>
        <w:rPr>
          <w:rFonts w:ascii="Verdana" w:hAnsi="Verdana" w:cs="Calibri"/>
          <w:b/>
          <w:color w:val="000000"/>
          <w:sz w:val="21"/>
          <w:szCs w:val="21"/>
          <w:lang w:val="es-EC"/>
        </w:rPr>
        <w:t xml:space="preserve"> - </w:t>
      </w:r>
      <w:r>
        <w:rPr>
          <w:rFonts w:ascii="Verdana" w:hAnsi="Verdana" w:cs="Calibri"/>
          <w:color w:val="000000"/>
          <w:sz w:val="21"/>
          <w:szCs w:val="21"/>
          <w:lang w:val="es-EC"/>
        </w:rPr>
        <w:t>VISACOM S.A.</w:t>
      </w:r>
      <w:r>
        <w:rPr>
          <w:rFonts w:ascii="Verdana" w:hAnsi="Verdana" w:cs="Calibri"/>
          <w:b/>
          <w:color w:val="000000"/>
          <w:sz w:val="21"/>
          <w:szCs w:val="21"/>
          <w:lang w:val="es-EC"/>
        </w:rPr>
        <w:t xml:space="preserve"> </w:t>
      </w:r>
      <w:r>
        <w:rPr>
          <w:rFonts w:ascii="Verdana" w:hAnsi="Verdana" w:cs="Calibri"/>
          <w:color w:val="000000"/>
          <w:sz w:val="21"/>
          <w:szCs w:val="21"/>
          <w:lang w:val="es-EC"/>
        </w:rPr>
        <w:t>reconoce los beneficios a los empleados conforme a su exigibilidad en: el corto plazo y el largo plazo.</w:t>
      </w:r>
      <w:bookmarkEnd w:id="15"/>
    </w:p>
    <w:p w14:paraId="48D58CD3" w14:textId="77777777" w:rsidR="000A6E2B" w:rsidRDefault="000A6E2B" w:rsidP="000A6E2B">
      <w:pPr>
        <w:autoSpaceDE w:val="0"/>
        <w:autoSpaceDN w:val="0"/>
        <w:adjustRightInd w:val="0"/>
        <w:ind w:left="709" w:hanging="709"/>
        <w:jc w:val="both"/>
        <w:rPr>
          <w:rFonts w:ascii="Verdana" w:hAnsi="Verdana" w:cs="Calibri"/>
          <w:i/>
          <w:color w:val="000000"/>
          <w:sz w:val="21"/>
          <w:szCs w:val="21"/>
          <w:u w:val="single"/>
          <w:lang w:val="es-EC"/>
        </w:rPr>
      </w:pPr>
    </w:p>
    <w:p w14:paraId="43885025" w14:textId="77777777" w:rsidR="000A6E2B" w:rsidRDefault="000A6E2B" w:rsidP="000A6E2B">
      <w:pPr>
        <w:autoSpaceDE w:val="0"/>
        <w:autoSpaceDN w:val="0"/>
        <w:adjustRightInd w:val="0"/>
        <w:ind w:left="709"/>
        <w:jc w:val="both"/>
        <w:rPr>
          <w:rFonts w:ascii="Verdana" w:hAnsi="Verdana" w:cs="Calibri"/>
          <w:color w:val="000000"/>
          <w:sz w:val="21"/>
          <w:szCs w:val="21"/>
          <w:lang w:val="es-EC"/>
        </w:rPr>
      </w:pPr>
      <w:r>
        <w:rPr>
          <w:rFonts w:ascii="Verdana" w:hAnsi="Verdana" w:cs="Calibri"/>
          <w:i/>
          <w:color w:val="000000"/>
          <w:sz w:val="21"/>
          <w:szCs w:val="21"/>
          <w:u w:val="single"/>
          <w:lang w:val="es-EC"/>
        </w:rPr>
        <w:t>Beneficios a largo plazo</w:t>
      </w:r>
      <w:r>
        <w:rPr>
          <w:rFonts w:ascii="Verdana" w:hAnsi="Verdana" w:cs="Calibri"/>
          <w:b/>
          <w:bCs/>
          <w:i/>
          <w:color w:val="000000"/>
          <w:sz w:val="21"/>
          <w:szCs w:val="21"/>
          <w:lang w:val="es-EC"/>
        </w:rPr>
        <w:t xml:space="preserve"> - </w:t>
      </w:r>
      <w:r>
        <w:rPr>
          <w:rFonts w:ascii="Verdana" w:hAnsi="Verdana" w:cs="Calibri"/>
          <w:color w:val="000000"/>
          <w:sz w:val="21"/>
          <w:szCs w:val="21"/>
          <w:lang w:val="es-EC"/>
        </w:rPr>
        <w:t>El Código del Trabajo de la República del Ecuador establece la obligación por parte de los empleadores de conceder jubilación patronal a todos aquellos empleados que hayan cumplido un tiempo mínimo de servicio de 25 años en una misma Compañía; dicho beneficio califica como un plan de beneficios definidos sin asignación de fondos separados, necesariamente.</w:t>
      </w:r>
      <w:r>
        <w:rPr>
          <w:rFonts w:ascii="Verdana" w:hAnsi="Verdana" w:cs="Arial"/>
          <w:color w:val="000000"/>
          <w:sz w:val="21"/>
          <w:szCs w:val="21"/>
        </w:rPr>
        <w:t xml:space="preserve"> La normativa legal vigente no prevé la obligatoriedad de que estas reservas sean respaldadas con activos específicos, o aportadas a empresas especializadas en administración de fondos, fideicomisos o entidades similares; sin embargo, la Compañía debe mantener los fondos necesarios para esta obligación.</w:t>
      </w:r>
    </w:p>
    <w:p w14:paraId="5F777EF2" w14:textId="77777777" w:rsidR="000A6E2B" w:rsidRDefault="000A6E2B" w:rsidP="000A6E2B">
      <w:pPr>
        <w:autoSpaceDE w:val="0"/>
        <w:autoSpaceDN w:val="0"/>
        <w:adjustRightInd w:val="0"/>
        <w:jc w:val="both"/>
        <w:rPr>
          <w:rFonts w:ascii="Verdana" w:hAnsi="Verdana" w:cs="Calibri"/>
          <w:color w:val="000000"/>
          <w:sz w:val="21"/>
          <w:szCs w:val="21"/>
          <w:lang w:val="es-EC"/>
        </w:rPr>
      </w:pPr>
    </w:p>
    <w:p w14:paraId="064DEC26" w14:textId="77777777"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color w:val="000000"/>
          <w:sz w:val="21"/>
          <w:szCs w:val="21"/>
          <w:lang w:val="es-EC"/>
        </w:rPr>
        <w:t xml:space="preserve">De igual manera el Código de Trabajo, en los casos de terminación de la relación laboral por Desahucio, solicitado por el empleador o por el trabajador, el empleador bonificará al trabajador con el 25% del </w:t>
      </w:r>
      <w:r>
        <w:rPr>
          <w:rFonts w:ascii="Verdana" w:hAnsi="Verdana" w:cs="Calibri"/>
          <w:color w:val="000000"/>
          <w:sz w:val="21"/>
          <w:szCs w:val="21"/>
          <w:lang w:val="es-EC"/>
        </w:rPr>
        <w:lastRenderedPageBreak/>
        <w:t xml:space="preserve">equivalente a la última remuneración mensual por cada uno de los años de servicio prestados a la misma empresa o empleador. </w:t>
      </w:r>
    </w:p>
    <w:p w14:paraId="7669264C" w14:textId="77777777" w:rsidR="000A6E2B" w:rsidRDefault="000A6E2B" w:rsidP="000A6E2B">
      <w:pPr>
        <w:autoSpaceDE w:val="0"/>
        <w:autoSpaceDN w:val="0"/>
        <w:adjustRightInd w:val="0"/>
        <w:jc w:val="both"/>
        <w:rPr>
          <w:rFonts w:ascii="Verdana" w:hAnsi="Verdana" w:cs="Calibri"/>
          <w:color w:val="000000"/>
          <w:sz w:val="21"/>
          <w:szCs w:val="21"/>
          <w:lang w:val="es-EC"/>
        </w:rPr>
      </w:pPr>
    </w:p>
    <w:p w14:paraId="3AEF302A" w14:textId="77777777"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color w:val="000000"/>
          <w:sz w:val="21"/>
          <w:szCs w:val="21"/>
          <w:lang w:val="es-EC"/>
        </w:rPr>
        <w:t>Los costos de los beneficios por jubilación patronal y desahucio son registrados mediante la constitución de una provisión que es llevada al gasto del ejercicio, con base en el cálculo efectuado por un Actuario (especialista independiente) reconocido. Los pagos efectuados por estos beneficios se deducen de las provisiones constituidas.</w:t>
      </w:r>
    </w:p>
    <w:p w14:paraId="05178D29" w14:textId="77777777" w:rsidR="000A6E2B" w:rsidRDefault="000A6E2B" w:rsidP="000A6E2B">
      <w:pPr>
        <w:autoSpaceDE w:val="0"/>
        <w:autoSpaceDN w:val="0"/>
        <w:adjustRightInd w:val="0"/>
        <w:ind w:left="567"/>
        <w:jc w:val="both"/>
        <w:rPr>
          <w:rFonts w:ascii="Verdana" w:hAnsi="Verdana" w:cs="Calibri"/>
          <w:color w:val="000000"/>
          <w:sz w:val="21"/>
          <w:szCs w:val="21"/>
          <w:lang w:val="es-EC"/>
        </w:rPr>
      </w:pPr>
    </w:p>
    <w:p w14:paraId="738EFF76" w14:textId="77777777"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bCs/>
          <w:i/>
          <w:color w:val="000000"/>
          <w:sz w:val="21"/>
          <w:szCs w:val="21"/>
          <w:u w:val="single"/>
          <w:lang w:val="es-EC"/>
        </w:rPr>
        <w:t>Beneficios a corto plazo</w:t>
      </w:r>
      <w:r>
        <w:rPr>
          <w:rFonts w:ascii="Verdana" w:hAnsi="Verdana" w:cs="Calibri"/>
          <w:b/>
          <w:i/>
          <w:color w:val="000000"/>
          <w:sz w:val="21"/>
          <w:szCs w:val="21"/>
          <w:lang w:val="es-EC"/>
        </w:rPr>
        <w:t xml:space="preserve"> -</w:t>
      </w:r>
      <w:r>
        <w:rPr>
          <w:rFonts w:ascii="Verdana" w:hAnsi="Verdana" w:cs="Calibri"/>
          <w:i/>
          <w:color w:val="000000"/>
          <w:sz w:val="21"/>
          <w:szCs w:val="21"/>
          <w:lang w:val="es-EC"/>
        </w:rPr>
        <w:t xml:space="preserve"> </w:t>
      </w:r>
      <w:r>
        <w:rPr>
          <w:rFonts w:ascii="Verdana" w:hAnsi="Verdana" w:cs="Calibri"/>
          <w:color w:val="000000"/>
          <w:sz w:val="21"/>
          <w:szCs w:val="21"/>
          <w:lang w:val="es-EC"/>
        </w:rPr>
        <w:t xml:space="preserve">Las obligaciones por beneficios a corto plazo de los trabajadores son medidas sobre una base no descontada y son contabilizadas como gastos a medida que el servicio relacionado se provee. </w:t>
      </w:r>
    </w:p>
    <w:p w14:paraId="4FEB3A18" w14:textId="77777777" w:rsidR="000A6E2B" w:rsidRDefault="000A6E2B" w:rsidP="000A6E2B">
      <w:pPr>
        <w:autoSpaceDE w:val="0"/>
        <w:autoSpaceDN w:val="0"/>
        <w:adjustRightInd w:val="0"/>
        <w:ind w:left="567"/>
        <w:jc w:val="both"/>
        <w:rPr>
          <w:rFonts w:ascii="Verdana" w:hAnsi="Verdana" w:cs="Calibri"/>
          <w:color w:val="000000"/>
          <w:sz w:val="21"/>
          <w:szCs w:val="21"/>
          <w:lang w:val="es-EC"/>
        </w:rPr>
      </w:pPr>
    </w:p>
    <w:p w14:paraId="0E2077AC" w14:textId="77777777"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color w:val="000000"/>
          <w:sz w:val="21"/>
          <w:szCs w:val="21"/>
          <w:lang w:val="es-EC"/>
        </w:rPr>
        <w:t>Se reconoce un pasivo si la Compañía posee una obligación legal o implícita actual de pagar este monto como resultado de un servicio prestado por el empleado en el pasado y la obligación puede ser estimada con fiabilidad.</w:t>
      </w:r>
    </w:p>
    <w:p w14:paraId="0E9BC9DE" w14:textId="77777777" w:rsidR="000A6E2B" w:rsidRDefault="000A6E2B" w:rsidP="000A6E2B">
      <w:pPr>
        <w:autoSpaceDE w:val="0"/>
        <w:autoSpaceDN w:val="0"/>
        <w:adjustRightInd w:val="0"/>
        <w:jc w:val="both"/>
        <w:rPr>
          <w:rFonts w:ascii="Verdana" w:hAnsi="Verdana" w:cs="Calibri"/>
          <w:color w:val="000000"/>
          <w:sz w:val="21"/>
          <w:szCs w:val="21"/>
          <w:lang w:val="es-EC"/>
        </w:rPr>
      </w:pPr>
    </w:p>
    <w:p w14:paraId="099C0EF6" w14:textId="462EF6F4" w:rsidR="000A6E2B" w:rsidRDefault="000A6E2B" w:rsidP="000A6E2B">
      <w:pPr>
        <w:autoSpaceDE w:val="0"/>
        <w:autoSpaceDN w:val="0"/>
        <w:adjustRightInd w:val="0"/>
        <w:ind w:left="720"/>
        <w:jc w:val="both"/>
        <w:rPr>
          <w:rFonts w:ascii="Verdana" w:eastAsia="Calibri" w:hAnsi="Verdana" w:cs="Calibri"/>
          <w:color w:val="000000"/>
          <w:sz w:val="21"/>
          <w:szCs w:val="21"/>
          <w:lang w:val="es-EC" w:eastAsia="en-US"/>
        </w:rPr>
      </w:pPr>
      <w:r>
        <w:rPr>
          <w:rFonts w:ascii="Verdana" w:eastAsia="Calibri" w:hAnsi="Verdana" w:cs="Calibri"/>
          <w:color w:val="000000"/>
          <w:sz w:val="21"/>
          <w:szCs w:val="21"/>
          <w:lang w:val="es-EC" w:eastAsia="en-US"/>
        </w:rPr>
        <w:t>Las principales acumulaciones reconocidas por este concepto corresponden al pago de la decimotercera remuneración, decimocuarto sueldo, fondos de reserva, vacaciones y participación del 15% de los trabajadores en las utilidades de la Compañía (PT), los mismos que son contabilizados como gastos en la medida que el servicio relacionado es provisto por el empleado</w:t>
      </w:r>
      <w:r w:rsidR="0028434C">
        <w:rPr>
          <w:rFonts w:ascii="Verdana" w:eastAsia="Calibri" w:hAnsi="Verdana" w:cs="Calibri"/>
          <w:color w:val="000000"/>
          <w:sz w:val="21"/>
          <w:szCs w:val="21"/>
          <w:lang w:val="es-EC" w:eastAsia="en-US"/>
        </w:rPr>
        <w:t xml:space="preserve">; </w:t>
      </w:r>
      <w:r>
        <w:rPr>
          <w:rFonts w:ascii="Verdana" w:eastAsia="Calibri" w:hAnsi="Verdana" w:cs="Calibri"/>
          <w:color w:val="000000"/>
          <w:sz w:val="21"/>
          <w:szCs w:val="21"/>
          <w:lang w:val="es-EC" w:eastAsia="en-US"/>
        </w:rPr>
        <w:t>con excepción del 15% PT</w:t>
      </w:r>
      <w:r w:rsidR="0028434C">
        <w:rPr>
          <w:rFonts w:ascii="Verdana" w:eastAsia="Calibri" w:hAnsi="Verdana" w:cs="Calibri"/>
          <w:color w:val="000000"/>
          <w:sz w:val="21"/>
          <w:szCs w:val="21"/>
          <w:lang w:val="es-EC" w:eastAsia="en-US"/>
        </w:rPr>
        <w:t xml:space="preserve"> (Ver nota 3.6)</w:t>
      </w:r>
      <w:r>
        <w:rPr>
          <w:rFonts w:ascii="Verdana" w:eastAsia="Calibri" w:hAnsi="Verdana" w:cs="Calibri"/>
          <w:color w:val="000000"/>
          <w:sz w:val="21"/>
          <w:szCs w:val="21"/>
          <w:lang w:val="es-EC" w:eastAsia="en-US"/>
        </w:rPr>
        <w:t>, de conformidad con lo establecido en el Código del Trabajo de la República del Ecuador.</w:t>
      </w:r>
    </w:p>
    <w:p w14:paraId="42F6A784" w14:textId="77777777" w:rsidR="000A6E2B" w:rsidRDefault="000A6E2B" w:rsidP="000A6E2B">
      <w:pPr>
        <w:autoSpaceDE w:val="0"/>
        <w:autoSpaceDN w:val="0"/>
        <w:adjustRightInd w:val="0"/>
        <w:ind w:left="567"/>
        <w:jc w:val="both"/>
        <w:rPr>
          <w:rFonts w:ascii="Verdana" w:hAnsi="Verdana" w:cs="Calibri"/>
          <w:color w:val="000000"/>
          <w:sz w:val="21"/>
          <w:szCs w:val="21"/>
          <w:lang w:val="es-EC"/>
        </w:rPr>
      </w:pPr>
    </w:p>
    <w:p w14:paraId="0B855CFB" w14:textId="77777777" w:rsidR="000A6E2B" w:rsidRDefault="000A6E2B" w:rsidP="000A6E2B">
      <w:pPr>
        <w:autoSpaceDE w:val="0"/>
        <w:autoSpaceDN w:val="0"/>
        <w:adjustRightInd w:val="0"/>
        <w:ind w:left="720"/>
        <w:jc w:val="both"/>
        <w:rPr>
          <w:rFonts w:ascii="Verdana" w:hAnsi="Verdana" w:cs="Calibri"/>
          <w:color w:val="000000"/>
          <w:sz w:val="21"/>
          <w:szCs w:val="21"/>
          <w:lang w:val="es-EC"/>
        </w:rPr>
      </w:pPr>
      <w:r>
        <w:rPr>
          <w:rFonts w:ascii="Verdana" w:hAnsi="Verdana" w:cs="Calibri"/>
          <w:bCs/>
          <w:i/>
          <w:color w:val="000000"/>
          <w:sz w:val="21"/>
          <w:szCs w:val="21"/>
          <w:u w:val="single"/>
          <w:lang w:val="es-EC"/>
        </w:rPr>
        <w:t>Beneficios por indemnización</w:t>
      </w:r>
      <w:r>
        <w:rPr>
          <w:rFonts w:ascii="Verdana" w:hAnsi="Verdana" w:cs="Calibri"/>
          <w:b/>
          <w:i/>
          <w:color w:val="000000"/>
          <w:sz w:val="21"/>
          <w:szCs w:val="21"/>
          <w:lang w:val="es-EC"/>
        </w:rPr>
        <w:t xml:space="preserve"> -</w:t>
      </w:r>
      <w:r>
        <w:rPr>
          <w:rFonts w:ascii="Verdana" w:hAnsi="Verdana" w:cs="Calibri"/>
          <w:i/>
          <w:color w:val="000000"/>
          <w:sz w:val="21"/>
          <w:szCs w:val="21"/>
          <w:lang w:val="es-EC"/>
        </w:rPr>
        <w:t xml:space="preserve"> </w:t>
      </w:r>
      <w:r>
        <w:rPr>
          <w:rFonts w:ascii="Verdana" w:hAnsi="Verdana" w:cs="Calibri"/>
          <w:color w:val="000000"/>
          <w:sz w:val="21"/>
          <w:szCs w:val="21"/>
          <w:lang w:val="es-EC"/>
        </w:rPr>
        <w:t>Las indemnizaciones por terminación o cese laboral son reconocidas como gasto cuando la Compañía se ha comprometido, sin posibilidad realista de dar marcha atrás, a un plan formal detallado ya sea para dar término al contrato del empleado, o para proveer beneficios por cese como resultado de una oferta realizada para incentivar la renuncia voluntaria.</w:t>
      </w:r>
    </w:p>
    <w:p w14:paraId="164CBD7D" w14:textId="77777777" w:rsidR="000A6E2B" w:rsidRDefault="000A6E2B" w:rsidP="000A6E2B">
      <w:pPr>
        <w:autoSpaceDE w:val="0"/>
        <w:autoSpaceDN w:val="0"/>
        <w:adjustRightInd w:val="0"/>
        <w:jc w:val="both"/>
        <w:rPr>
          <w:rFonts w:ascii="Verdana" w:hAnsi="Verdana" w:cs="Calibri"/>
          <w:b/>
          <w:i/>
          <w:color w:val="000000"/>
          <w:sz w:val="21"/>
          <w:szCs w:val="21"/>
          <w:lang w:val="es-EC"/>
        </w:rPr>
      </w:pPr>
    </w:p>
    <w:p w14:paraId="190E0FA6" w14:textId="73828D1D" w:rsidR="000A6E2B" w:rsidRDefault="000A6E2B" w:rsidP="000A6E2B">
      <w:pPr>
        <w:autoSpaceDE w:val="0"/>
        <w:autoSpaceDN w:val="0"/>
        <w:adjustRightInd w:val="0"/>
        <w:ind w:left="709" w:hanging="709"/>
        <w:jc w:val="both"/>
        <w:rPr>
          <w:rFonts w:ascii="Verdana" w:hAnsi="Verdana" w:cs="Calibri"/>
          <w:color w:val="000000"/>
          <w:sz w:val="21"/>
          <w:szCs w:val="21"/>
          <w:lang w:val="es-EC"/>
        </w:rPr>
      </w:pPr>
      <w:r>
        <w:rPr>
          <w:rFonts w:ascii="Verdana" w:hAnsi="Verdana" w:cs="Calibri"/>
          <w:b/>
          <w:bCs/>
          <w:color w:val="000000"/>
          <w:sz w:val="21"/>
          <w:szCs w:val="21"/>
          <w:lang w:val="es-EC"/>
        </w:rPr>
        <w:t>3.14.</w:t>
      </w:r>
      <w:r>
        <w:rPr>
          <w:rFonts w:ascii="Verdana" w:hAnsi="Verdana" w:cs="Calibri"/>
          <w:b/>
          <w:bCs/>
          <w:color w:val="000000"/>
          <w:sz w:val="21"/>
          <w:szCs w:val="21"/>
          <w:lang w:val="es-EC"/>
        </w:rPr>
        <w:tab/>
      </w:r>
      <w:r>
        <w:rPr>
          <w:rFonts w:ascii="Verdana" w:hAnsi="Verdana" w:cs="Calibri"/>
          <w:b/>
          <w:i/>
          <w:iCs/>
          <w:color w:val="000000"/>
          <w:sz w:val="21"/>
          <w:szCs w:val="21"/>
          <w:lang w:val="es-EC"/>
        </w:rPr>
        <w:t xml:space="preserve">Capital </w:t>
      </w:r>
      <w:r w:rsidR="00382462">
        <w:rPr>
          <w:rFonts w:ascii="Verdana" w:hAnsi="Verdana" w:cs="Calibri"/>
          <w:b/>
          <w:i/>
          <w:iCs/>
          <w:color w:val="000000"/>
          <w:sz w:val="21"/>
          <w:szCs w:val="21"/>
          <w:lang w:val="es-EC"/>
        </w:rPr>
        <w:t>s</w:t>
      </w:r>
      <w:r>
        <w:rPr>
          <w:rFonts w:ascii="Verdana" w:hAnsi="Verdana" w:cs="Calibri"/>
          <w:b/>
          <w:i/>
          <w:iCs/>
          <w:color w:val="000000"/>
          <w:sz w:val="21"/>
          <w:szCs w:val="21"/>
          <w:lang w:val="es-EC"/>
        </w:rPr>
        <w:t>ocial</w:t>
      </w:r>
      <w:r>
        <w:rPr>
          <w:rFonts w:ascii="Verdana" w:hAnsi="Verdana" w:cs="Calibri"/>
          <w:b/>
          <w:color w:val="000000"/>
          <w:sz w:val="21"/>
          <w:szCs w:val="21"/>
          <w:lang w:val="es-EC"/>
        </w:rPr>
        <w:t xml:space="preserve"> – </w:t>
      </w:r>
      <w:r>
        <w:rPr>
          <w:rFonts w:ascii="Verdana" w:hAnsi="Verdana" w:cs="Calibri"/>
          <w:color w:val="000000"/>
          <w:sz w:val="21"/>
          <w:szCs w:val="21"/>
          <w:lang w:val="es-EC"/>
        </w:rPr>
        <w:t>Las acciones ordinarias emitidas por la Compañía son registradas a su valor nominal, que es igual al valor de la transacción, y clasificados en la cuenta de capital social, dentro del patrimonio</w:t>
      </w:r>
    </w:p>
    <w:p w14:paraId="4B7AFF5D" w14:textId="77777777" w:rsidR="000A6E2B" w:rsidRDefault="000A6E2B" w:rsidP="000A6E2B">
      <w:pPr>
        <w:autoSpaceDE w:val="0"/>
        <w:autoSpaceDN w:val="0"/>
        <w:adjustRightInd w:val="0"/>
        <w:ind w:left="709" w:hanging="709"/>
        <w:jc w:val="both"/>
        <w:rPr>
          <w:rFonts w:ascii="Verdana" w:hAnsi="Verdana" w:cs="Calibri"/>
          <w:color w:val="000000"/>
          <w:sz w:val="21"/>
          <w:szCs w:val="21"/>
          <w:lang w:val="es-EC"/>
        </w:rPr>
      </w:pPr>
    </w:p>
    <w:p w14:paraId="48A36522" w14:textId="23F55538" w:rsidR="000A6E2B" w:rsidRDefault="000A6E2B" w:rsidP="000A6E2B">
      <w:pPr>
        <w:autoSpaceDE w:val="0"/>
        <w:autoSpaceDN w:val="0"/>
        <w:adjustRightInd w:val="0"/>
        <w:ind w:left="709" w:hanging="709"/>
        <w:jc w:val="both"/>
        <w:rPr>
          <w:rFonts w:ascii="Verdana" w:hAnsi="Verdana" w:cs="Arial"/>
          <w:sz w:val="21"/>
          <w:szCs w:val="21"/>
          <w:lang w:val="es-EC" w:eastAsia="es-EC"/>
        </w:rPr>
      </w:pPr>
      <w:bookmarkStart w:id="16" w:name="_Hlk31021995"/>
      <w:bookmarkStart w:id="17" w:name="_Hlk31022045"/>
      <w:r>
        <w:rPr>
          <w:rFonts w:ascii="Verdana" w:hAnsi="Verdana" w:cs="Calibri"/>
          <w:b/>
          <w:bCs/>
          <w:color w:val="000000"/>
          <w:sz w:val="21"/>
          <w:szCs w:val="21"/>
          <w:lang w:val="es-EC"/>
        </w:rPr>
        <w:t xml:space="preserve">3.15. </w:t>
      </w:r>
      <w:r>
        <w:rPr>
          <w:rFonts w:ascii="Verdana" w:hAnsi="Verdana" w:cs="Calibri"/>
          <w:b/>
          <w:bCs/>
          <w:i/>
          <w:iCs/>
          <w:color w:val="000000"/>
          <w:sz w:val="21"/>
          <w:szCs w:val="21"/>
          <w:lang w:val="es-EC"/>
        </w:rPr>
        <w:t xml:space="preserve">Reserva </w:t>
      </w:r>
      <w:r w:rsidR="00382462">
        <w:rPr>
          <w:rFonts w:ascii="Verdana" w:hAnsi="Verdana" w:cs="Calibri"/>
          <w:b/>
          <w:bCs/>
          <w:i/>
          <w:iCs/>
          <w:color w:val="000000"/>
          <w:sz w:val="21"/>
          <w:szCs w:val="21"/>
          <w:lang w:val="es-EC"/>
        </w:rPr>
        <w:t>l</w:t>
      </w:r>
      <w:r>
        <w:rPr>
          <w:rFonts w:ascii="Verdana" w:hAnsi="Verdana" w:cs="Calibri"/>
          <w:b/>
          <w:bCs/>
          <w:i/>
          <w:iCs/>
          <w:color w:val="000000"/>
          <w:sz w:val="21"/>
          <w:szCs w:val="21"/>
          <w:lang w:val="es-EC"/>
        </w:rPr>
        <w:t>egal</w:t>
      </w:r>
      <w:r>
        <w:rPr>
          <w:rFonts w:ascii="Verdana" w:hAnsi="Verdana" w:cs="Calibri"/>
          <w:b/>
          <w:color w:val="000000"/>
          <w:sz w:val="21"/>
          <w:szCs w:val="21"/>
          <w:lang w:val="es-EC"/>
        </w:rPr>
        <w:t xml:space="preserve"> - </w:t>
      </w:r>
      <w:r>
        <w:rPr>
          <w:rFonts w:ascii="Verdana" w:hAnsi="Verdana" w:cs="Arial"/>
          <w:sz w:val="21"/>
          <w:szCs w:val="21"/>
          <w:lang w:val="es-EC" w:eastAsia="es-EC"/>
        </w:rPr>
        <w:t xml:space="preserve">La Ley de Compañías del Ecuador establece una apropiación obligatoria no menor del 10% de la utilidad anual para la reserva legal, hasta </w:t>
      </w:r>
      <w:bookmarkEnd w:id="16"/>
      <w:r>
        <w:rPr>
          <w:rFonts w:ascii="Verdana" w:hAnsi="Verdana" w:cs="Arial"/>
          <w:sz w:val="21"/>
          <w:szCs w:val="21"/>
          <w:lang w:val="es-EC" w:eastAsia="es-EC"/>
        </w:rPr>
        <w:t xml:space="preserve">que represente por lo menos el 50% del capital pagado. Esta reserva puede </w:t>
      </w:r>
      <w:bookmarkEnd w:id="17"/>
      <w:r>
        <w:rPr>
          <w:rFonts w:ascii="Verdana" w:hAnsi="Verdana" w:cs="Arial"/>
          <w:sz w:val="21"/>
          <w:szCs w:val="21"/>
          <w:lang w:val="es-EC" w:eastAsia="es-EC"/>
        </w:rPr>
        <w:t>ser utilizada únicamente para absorber pérdidas de operaciones o para aumentar el capital.</w:t>
      </w:r>
    </w:p>
    <w:p w14:paraId="3F6B94BB" w14:textId="77777777" w:rsidR="000A6E2B" w:rsidRDefault="000A6E2B" w:rsidP="000A6E2B">
      <w:pPr>
        <w:autoSpaceDE w:val="0"/>
        <w:autoSpaceDN w:val="0"/>
        <w:adjustRightInd w:val="0"/>
        <w:ind w:left="709" w:hanging="709"/>
        <w:jc w:val="both"/>
        <w:rPr>
          <w:rFonts w:ascii="Verdana" w:hAnsi="Verdana" w:cs="Arial"/>
          <w:sz w:val="21"/>
          <w:szCs w:val="21"/>
          <w:lang w:val="es-EC" w:eastAsia="es-EC"/>
        </w:rPr>
      </w:pPr>
    </w:p>
    <w:p w14:paraId="1D35996F" w14:textId="5A249C03" w:rsidR="000A6E2B" w:rsidRDefault="000A6E2B" w:rsidP="000A6E2B">
      <w:pPr>
        <w:autoSpaceDE w:val="0"/>
        <w:autoSpaceDN w:val="0"/>
        <w:adjustRightInd w:val="0"/>
        <w:ind w:left="709" w:hanging="709"/>
        <w:jc w:val="both"/>
        <w:rPr>
          <w:rFonts w:ascii="Verdana" w:hAnsi="Verdana" w:cs="Arial"/>
          <w:sz w:val="21"/>
          <w:szCs w:val="21"/>
          <w:lang w:val="es-EC" w:eastAsia="es-EC"/>
        </w:rPr>
      </w:pPr>
      <w:bookmarkStart w:id="18" w:name="_Hlk31022618"/>
      <w:r>
        <w:rPr>
          <w:rFonts w:ascii="Verdana" w:hAnsi="Verdana" w:cs="Calibri"/>
          <w:b/>
          <w:bCs/>
          <w:color w:val="000000"/>
          <w:sz w:val="21"/>
          <w:szCs w:val="21"/>
          <w:lang w:val="es-EC"/>
        </w:rPr>
        <w:t>3.16.</w:t>
      </w:r>
      <w:r>
        <w:rPr>
          <w:rFonts w:ascii="Verdana" w:hAnsi="Verdana" w:cs="Calibri"/>
          <w:b/>
          <w:bCs/>
          <w:color w:val="000000"/>
          <w:sz w:val="21"/>
          <w:szCs w:val="21"/>
          <w:lang w:val="es-EC"/>
        </w:rPr>
        <w:tab/>
      </w:r>
      <w:r>
        <w:rPr>
          <w:rFonts w:ascii="Verdana" w:hAnsi="Verdana" w:cs="Calibri"/>
          <w:b/>
          <w:bCs/>
          <w:i/>
          <w:iCs/>
          <w:color w:val="000000"/>
          <w:sz w:val="21"/>
          <w:szCs w:val="21"/>
          <w:lang w:val="es-EC"/>
        </w:rPr>
        <w:t xml:space="preserve">Reserva </w:t>
      </w:r>
      <w:r w:rsidR="00382462">
        <w:rPr>
          <w:rFonts w:ascii="Verdana" w:hAnsi="Verdana" w:cs="Calibri"/>
          <w:b/>
          <w:bCs/>
          <w:i/>
          <w:iCs/>
          <w:color w:val="000000"/>
          <w:sz w:val="21"/>
          <w:szCs w:val="21"/>
          <w:lang w:val="es-EC"/>
        </w:rPr>
        <w:t>f</w:t>
      </w:r>
      <w:r>
        <w:rPr>
          <w:rFonts w:ascii="Verdana" w:hAnsi="Verdana" w:cs="Calibri"/>
          <w:b/>
          <w:bCs/>
          <w:i/>
          <w:iCs/>
          <w:color w:val="000000"/>
          <w:sz w:val="21"/>
          <w:szCs w:val="21"/>
          <w:lang w:val="es-EC"/>
        </w:rPr>
        <w:t>acultativa</w:t>
      </w:r>
      <w:r>
        <w:rPr>
          <w:rFonts w:ascii="Verdana" w:hAnsi="Verdana" w:cs="Calibri"/>
          <w:b/>
          <w:color w:val="000000"/>
          <w:sz w:val="21"/>
          <w:szCs w:val="21"/>
          <w:lang w:val="es-EC"/>
        </w:rPr>
        <w:t xml:space="preserve"> - </w:t>
      </w:r>
      <w:r>
        <w:rPr>
          <w:rFonts w:ascii="Verdana" w:hAnsi="Verdana" w:cs="Arial"/>
          <w:sz w:val="21"/>
          <w:szCs w:val="21"/>
          <w:lang w:val="es-EC" w:eastAsia="es-EC"/>
        </w:rPr>
        <w:t xml:space="preserve">La Ley de Compañías del Ecuador permite la constitución de </w:t>
      </w:r>
      <w:bookmarkEnd w:id="18"/>
      <w:r>
        <w:rPr>
          <w:rFonts w:ascii="Verdana" w:hAnsi="Verdana" w:cs="Arial"/>
          <w:sz w:val="21"/>
          <w:szCs w:val="21"/>
          <w:lang w:val="es-EC" w:eastAsia="es-EC"/>
        </w:rPr>
        <w:t xml:space="preserve">reservas por decisión de los Accionistas o en cumplimiento a los estatutos de la Sociedad. Esta reserva está a disposición de las Accionistas y deben utilizarse de acuerdo con el fin para el cual fueron constituidas, excepto que existan pérdidas, en cuyo caso </w:t>
      </w:r>
      <w:r w:rsidRPr="00382462">
        <w:rPr>
          <w:rFonts w:ascii="Verdana" w:hAnsi="Verdana" w:cs="Arial"/>
          <w:sz w:val="21"/>
          <w:szCs w:val="21"/>
          <w:highlight w:val="yellow"/>
          <w:lang w:val="es-EC" w:eastAsia="es-EC"/>
        </w:rPr>
        <w:t>deben utilizarse automáticamente para compensar las mismas, en el año en que ocurran</w:t>
      </w:r>
      <w:r>
        <w:rPr>
          <w:rFonts w:ascii="Verdana" w:hAnsi="Verdana" w:cs="Arial"/>
          <w:sz w:val="21"/>
          <w:szCs w:val="21"/>
          <w:lang w:val="es-EC" w:eastAsia="es-EC"/>
        </w:rPr>
        <w:t>.</w:t>
      </w:r>
    </w:p>
    <w:p w14:paraId="2C4C0673" w14:textId="77777777" w:rsidR="000A6E2B" w:rsidRDefault="000A6E2B" w:rsidP="000A6E2B">
      <w:pPr>
        <w:autoSpaceDE w:val="0"/>
        <w:autoSpaceDN w:val="0"/>
        <w:adjustRightInd w:val="0"/>
        <w:ind w:left="709" w:hanging="709"/>
        <w:jc w:val="both"/>
        <w:rPr>
          <w:rFonts w:ascii="Verdana" w:hAnsi="Verdana" w:cs="Arial"/>
          <w:sz w:val="21"/>
          <w:szCs w:val="21"/>
          <w:lang w:val="es-EC" w:eastAsia="es-EC"/>
        </w:rPr>
      </w:pPr>
    </w:p>
    <w:p w14:paraId="7BA03C6C" w14:textId="29F094A9" w:rsidR="000A6E2B" w:rsidRDefault="000A6E2B" w:rsidP="000A6E2B">
      <w:pPr>
        <w:autoSpaceDE w:val="0"/>
        <w:autoSpaceDN w:val="0"/>
        <w:adjustRightInd w:val="0"/>
        <w:ind w:left="709" w:hanging="709"/>
        <w:jc w:val="both"/>
        <w:rPr>
          <w:rFonts w:ascii="Verdana" w:hAnsi="Verdana" w:cs="Calibri"/>
          <w:color w:val="000000"/>
          <w:sz w:val="21"/>
          <w:szCs w:val="21"/>
          <w:lang w:val="es-EC"/>
        </w:rPr>
      </w:pPr>
      <w:r>
        <w:rPr>
          <w:rFonts w:ascii="Verdana" w:hAnsi="Verdana" w:cs="Calibri"/>
          <w:b/>
          <w:bCs/>
          <w:color w:val="000000"/>
          <w:sz w:val="21"/>
          <w:szCs w:val="21"/>
          <w:lang w:val="es-EC"/>
        </w:rPr>
        <w:lastRenderedPageBreak/>
        <w:t xml:space="preserve">3.17. </w:t>
      </w:r>
      <w:r>
        <w:rPr>
          <w:rFonts w:ascii="Verdana" w:hAnsi="Verdana" w:cs="Calibri"/>
          <w:b/>
          <w:bCs/>
          <w:i/>
          <w:iCs/>
          <w:color w:val="000000"/>
          <w:sz w:val="21"/>
          <w:szCs w:val="21"/>
          <w:lang w:val="es-EC"/>
        </w:rPr>
        <w:t xml:space="preserve">Superávit de </w:t>
      </w:r>
      <w:r w:rsidR="00382462">
        <w:rPr>
          <w:rFonts w:ascii="Verdana" w:hAnsi="Verdana" w:cs="Calibri"/>
          <w:b/>
          <w:bCs/>
          <w:i/>
          <w:iCs/>
          <w:color w:val="000000"/>
          <w:sz w:val="21"/>
          <w:szCs w:val="21"/>
          <w:lang w:val="es-EC"/>
        </w:rPr>
        <w:t>r</w:t>
      </w:r>
      <w:r>
        <w:rPr>
          <w:rFonts w:ascii="Verdana" w:hAnsi="Verdana" w:cs="Calibri"/>
          <w:b/>
          <w:bCs/>
          <w:i/>
          <w:iCs/>
          <w:color w:val="000000"/>
          <w:sz w:val="21"/>
          <w:szCs w:val="21"/>
          <w:lang w:val="es-EC"/>
        </w:rPr>
        <w:t>evalorización –</w:t>
      </w:r>
      <w:r>
        <w:rPr>
          <w:rFonts w:ascii="Verdana" w:hAnsi="Verdana" w:cs="Calibri"/>
          <w:b/>
          <w:bCs/>
          <w:color w:val="000000"/>
          <w:sz w:val="21"/>
          <w:szCs w:val="21"/>
          <w:lang w:val="es-EC"/>
        </w:rPr>
        <w:t xml:space="preserve"> </w:t>
      </w:r>
      <w:r>
        <w:rPr>
          <w:rFonts w:ascii="Verdana" w:hAnsi="Verdana" w:cs="Calibri"/>
          <w:color w:val="000000"/>
          <w:sz w:val="21"/>
          <w:szCs w:val="21"/>
          <w:lang w:val="es-EC"/>
        </w:rPr>
        <w:t>Tiene su origen en la aplicación del modelo de revalúo para vehículos de la Compañía y según disposiciones de la Superintendencia de Compañías el saldo acreedor de este superávit no puede ser capitalizado y tampoco puede ser distribuido como dividendo a los Accionistas.</w:t>
      </w:r>
    </w:p>
    <w:p w14:paraId="4D3AE27C" w14:textId="77777777" w:rsidR="000A6E2B" w:rsidRDefault="000A6E2B" w:rsidP="000A6E2B">
      <w:pPr>
        <w:autoSpaceDE w:val="0"/>
        <w:autoSpaceDN w:val="0"/>
        <w:adjustRightInd w:val="0"/>
        <w:ind w:left="709" w:hanging="709"/>
        <w:jc w:val="both"/>
        <w:rPr>
          <w:rFonts w:ascii="Verdana" w:hAnsi="Verdana" w:cs="Calibri"/>
          <w:b/>
          <w:bCs/>
          <w:color w:val="000000"/>
          <w:sz w:val="21"/>
          <w:szCs w:val="21"/>
          <w:lang w:val="es-EC"/>
        </w:rPr>
      </w:pPr>
    </w:p>
    <w:p w14:paraId="670F9493" w14:textId="0D83DAD5" w:rsidR="000A6E2B" w:rsidRDefault="000A6E2B" w:rsidP="000A6E2B">
      <w:pPr>
        <w:autoSpaceDE w:val="0"/>
        <w:autoSpaceDN w:val="0"/>
        <w:adjustRightInd w:val="0"/>
        <w:ind w:left="709" w:hanging="709"/>
        <w:jc w:val="both"/>
        <w:rPr>
          <w:rFonts w:ascii="Verdana" w:hAnsi="Verdana" w:cs="Calibri"/>
          <w:b/>
          <w:bCs/>
          <w:color w:val="000000"/>
          <w:sz w:val="21"/>
          <w:szCs w:val="21"/>
          <w:lang w:val="es-EC"/>
        </w:rPr>
      </w:pPr>
      <w:r>
        <w:rPr>
          <w:rFonts w:ascii="Verdana" w:hAnsi="Verdana" w:cs="Calibri"/>
          <w:b/>
          <w:bCs/>
          <w:color w:val="000000"/>
          <w:sz w:val="21"/>
          <w:szCs w:val="21"/>
          <w:lang w:val="es-EC"/>
        </w:rPr>
        <w:t>3.18.</w:t>
      </w:r>
      <w:r>
        <w:rPr>
          <w:rFonts w:ascii="Verdana" w:hAnsi="Verdana" w:cs="Calibri"/>
          <w:b/>
          <w:bCs/>
          <w:color w:val="000000"/>
          <w:sz w:val="21"/>
          <w:szCs w:val="21"/>
          <w:lang w:val="es-EC"/>
        </w:rPr>
        <w:tab/>
      </w:r>
      <w:r>
        <w:rPr>
          <w:rFonts w:ascii="Verdana" w:hAnsi="Verdana" w:cs="Calibri"/>
          <w:b/>
          <w:bCs/>
          <w:i/>
          <w:iCs/>
          <w:color w:val="000000"/>
          <w:sz w:val="21"/>
          <w:szCs w:val="21"/>
          <w:lang w:val="es-EC"/>
        </w:rPr>
        <w:t xml:space="preserve">Otros </w:t>
      </w:r>
      <w:r w:rsidR="00382462">
        <w:rPr>
          <w:rFonts w:ascii="Verdana" w:hAnsi="Verdana" w:cs="Calibri"/>
          <w:b/>
          <w:bCs/>
          <w:i/>
          <w:iCs/>
          <w:color w:val="000000"/>
          <w:sz w:val="21"/>
          <w:szCs w:val="21"/>
          <w:lang w:val="es-EC"/>
        </w:rPr>
        <w:t>r</w:t>
      </w:r>
      <w:r>
        <w:rPr>
          <w:rFonts w:ascii="Verdana" w:hAnsi="Verdana" w:cs="Calibri"/>
          <w:b/>
          <w:bCs/>
          <w:i/>
          <w:iCs/>
          <w:color w:val="000000"/>
          <w:sz w:val="21"/>
          <w:szCs w:val="21"/>
          <w:lang w:val="es-EC"/>
        </w:rPr>
        <w:t xml:space="preserve">esultados </w:t>
      </w:r>
      <w:r w:rsidR="00382462">
        <w:rPr>
          <w:rFonts w:ascii="Verdana" w:hAnsi="Verdana" w:cs="Calibri"/>
          <w:b/>
          <w:bCs/>
          <w:i/>
          <w:iCs/>
          <w:color w:val="000000"/>
          <w:sz w:val="21"/>
          <w:szCs w:val="21"/>
          <w:lang w:val="es-EC"/>
        </w:rPr>
        <w:t>i</w:t>
      </w:r>
      <w:r>
        <w:rPr>
          <w:rFonts w:ascii="Verdana" w:hAnsi="Verdana" w:cs="Calibri"/>
          <w:b/>
          <w:bCs/>
          <w:i/>
          <w:iCs/>
          <w:color w:val="000000"/>
          <w:sz w:val="21"/>
          <w:szCs w:val="21"/>
          <w:lang w:val="es-EC"/>
        </w:rPr>
        <w:t>ntegrales</w:t>
      </w:r>
      <w:r>
        <w:rPr>
          <w:rFonts w:ascii="Verdana" w:hAnsi="Verdana" w:cs="Calibri"/>
          <w:b/>
          <w:color w:val="000000"/>
          <w:sz w:val="21"/>
          <w:szCs w:val="21"/>
          <w:lang w:val="es-EC"/>
        </w:rPr>
        <w:t xml:space="preserve"> - </w:t>
      </w:r>
      <w:r>
        <w:rPr>
          <w:rFonts w:ascii="Verdana" w:hAnsi="Verdana" w:cs="Arial"/>
          <w:sz w:val="21"/>
          <w:szCs w:val="21"/>
          <w:lang w:val="es-EC" w:eastAsia="es-EC"/>
        </w:rPr>
        <w:t>Los otros resultados integrales comprenden las partidas de ingresos y gastos que no son reconocidas en el estado de resultado</w:t>
      </w:r>
      <w:r w:rsidR="00382462">
        <w:rPr>
          <w:rFonts w:ascii="Verdana" w:hAnsi="Verdana" w:cs="Arial"/>
          <w:sz w:val="21"/>
          <w:szCs w:val="21"/>
          <w:lang w:val="es-EC" w:eastAsia="es-EC"/>
        </w:rPr>
        <w:t>s</w:t>
      </w:r>
      <w:r>
        <w:rPr>
          <w:rFonts w:ascii="Verdana" w:hAnsi="Verdana" w:cs="Arial"/>
          <w:sz w:val="21"/>
          <w:szCs w:val="21"/>
          <w:lang w:val="es-EC" w:eastAsia="es-EC"/>
        </w:rPr>
        <w:t xml:space="preserve"> sino en el patrimonio por disposición específica de una NIIF.</w:t>
      </w:r>
      <w:r>
        <w:rPr>
          <w:rFonts w:ascii="Verdana" w:hAnsi="Verdana" w:cs="Calibri"/>
          <w:b/>
          <w:bCs/>
          <w:color w:val="000000"/>
          <w:sz w:val="21"/>
          <w:szCs w:val="21"/>
          <w:lang w:val="es-EC"/>
        </w:rPr>
        <w:t xml:space="preserve"> </w:t>
      </w:r>
      <w:r>
        <w:rPr>
          <w:rFonts w:ascii="Verdana" w:hAnsi="Verdana" w:cs="Arial"/>
          <w:sz w:val="21"/>
          <w:szCs w:val="21"/>
          <w:lang w:val="es-EC" w:eastAsia="es-EC"/>
        </w:rPr>
        <w:t>Los componentes de otros resultados integrales incluyen principalmente cambios en el superávit por revalorización y ganancias y pérdidas actuariales en planes de pensiones.</w:t>
      </w:r>
    </w:p>
    <w:p w14:paraId="5BC3A9F6" w14:textId="77777777" w:rsidR="000A6E2B" w:rsidRDefault="000A6E2B" w:rsidP="000A6E2B">
      <w:pPr>
        <w:jc w:val="both"/>
        <w:rPr>
          <w:rFonts w:ascii="Verdana" w:hAnsi="Verdana" w:cs="Calibri"/>
          <w:color w:val="000000"/>
          <w:sz w:val="21"/>
          <w:szCs w:val="21"/>
          <w:lang w:val="es-EC"/>
        </w:rPr>
      </w:pPr>
    </w:p>
    <w:p w14:paraId="5E26CE61" w14:textId="77777777" w:rsidR="00E64997" w:rsidRDefault="00E64997" w:rsidP="00E64997">
      <w:pPr>
        <w:numPr>
          <w:ilvl w:val="0"/>
          <w:numId w:val="6"/>
        </w:numPr>
        <w:jc w:val="both"/>
        <w:rPr>
          <w:rFonts w:ascii="Verdana" w:hAnsi="Verdana" w:cs="Calibri"/>
          <w:color w:val="000000"/>
          <w:sz w:val="21"/>
          <w:szCs w:val="21"/>
          <w:lang w:val="es-EC"/>
        </w:rPr>
      </w:pPr>
      <w:r>
        <w:rPr>
          <w:rFonts w:ascii="Verdana" w:hAnsi="Verdana" w:cs="Calibri"/>
          <w:b/>
          <w:color w:val="000000"/>
          <w:sz w:val="21"/>
          <w:szCs w:val="21"/>
          <w:lang w:val="es-EC"/>
        </w:rPr>
        <w:t>INFORMACION RESPECTO DE LA INCERTIDUMBRE EN JUICIOS Y ESTIMACIONES</w:t>
      </w:r>
    </w:p>
    <w:p w14:paraId="11C83F13" w14:textId="77777777" w:rsidR="00E64997" w:rsidRDefault="00E64997" w:rsidP="00E64997">
      <w:pPr>
        <w:ind w:left="360"/>
        <w:jc w:val="both"/>
        <w:rPr>
          <w:rFonts w:ascii="Verdana" w:hAnsi="Verdana" w:cs="Calibri"/>
          <w:color w:val="000000"/>
          <w:sz w:val="21"/>
          <w:szCs w:val="21"/>
          <w:lang w:val="es-EC"/>
        </w:rPr>
      </w:pPr>
    </w:p>
    <w:p w14:paraId="4A287B97" w14:textId="77777777" w:rsidR="00E64997" w:rsidRDefault="00E64997" w:rsidP="00E64997">
      <w:pPr>
        <w:ind w:left="360"/>
        <w:jc w:val="both"/>
        <w:rPr>
          <w:rFonts w:ascii="Verdana" w:hAnsi="Verdana" w:cs="Calibri"/>
          <w:sz w:val="21"/>
          <w:szCs w:val="21"/>
          <w:lang w:val="es-ES_tradnl"/>
        </w:rPr>
      </w:pPr>
      <w:r>
        <w:rPr>
          <w:rFonts w:ascii="Verdana" w:hAnsi="Verdana" w:cs="Calibri"/>
          <w:sz w:val="21"/>
          <w:szCs w:val="21"/>
          <w:lang w:val="es-ES_tradnl"/>
        </w:rPr>
        <w:t>La preparación de los presentes estados financieros de acuerdo con NIIF requiere que la Administración de la Compañía utilice ciertos estimados contables críticos y establezca algunos supuestos inherentes a la actividad económica de la Compañía, con el objeto de definir la valuación y presentación de algunas partidas que forman parte de los estados financieros y su aplicación en las políticas contables de la Compañía. Las estimaciones y supuestos utilizados están basados en el mejor conocimiento por parte de la Administración de los hechos actuales, sin embargo, los resultados finales podrían variar en relación con los estimados originales debido a la ocurrencia de eventos futuros.</w:t>
      </w:r>
    </w:p>
    <w:p w14:paraId="0E1A38D5" w14:textId="77777777" w:rsidR="00E64997" w:rsidRDefault="00E64997" w:rsidP="00E64997">
      <w:pPr>
        <w:ind w:left="720"/>
        <w:jc w:val="both"/>
        <w:rPr>
          <w:rFonts w:ascii="Verdana" w:hAnsi="Verdana" w:cs="Calibri"/>
          <w:color w:val="000000"/>
          <w:sz w:val="21"/>
          <w:szCs w:val="21"/>
          <w:lang w:val="es-ES_tradnl"/>
        </w:rPr>
      </w:pPr>
    </w:p>
    <w:p w14:paraId="1F030937" w14:textId="77777777" w:rsidR="00E64997" w:rsidRDefault="00E64997" w:rsidP="00E64997">
      <w:pPr>
        <w:ind w:left="360"/>
        <w:jc w:val="both"/>
        <w:rPr>
          <w:rFonts w:ascii="Verdana" w:hAnsi="Verdana" w:cs="Calibri"/>
          <w:bCs/>
          <w:iCs/>
          <w:color w:val="000000"/>
          <w:sz w:val="21"/>
          <w:szCs w:val="21"/>
          <w:lang w:val="es-ES_tradnl"/>
        </w:rPr>
      </w:pPr>
      <w:r>
        <w:rPr>
          <w:rFonts w:ascii="Verdana" w:hAnsi="Verdana" w:cs="Calibri"/>
          <w:b/>
          <w:i/>
          <w:color w:val="000000"/>
          <w:sz w:val="21"/>
          <w:szCs w:val="21"/>
          <w:lang w:val="es-ES_tradnl"/>
        </w:rPr>
        <w:t xml:space="preserve">a) Incertidumbres: </w:t>
      </w:r>
      <w:r>
        <w:rPr>
          <w:rFonts w:ascii="Verdana" w:hAnsi="Verdana" w:cs="Calibri"/>
          <w:bCs/>
          <w:iCs/>
          <w:color w:val="000000"/>
          <w:sz w:val="21"/>
          <w:szCs w:val="21"/>
          <w:lang w:val="es-ES_tradnl"/>
        </w:rPr>
        <w:t>Las principales incertidumbres tienen relación con:</w:t>
      </w:r>
    </w:p>
    <w:p w14:paraId="5285418B" w14:textId="77777777" w:rsidR="00E64997" w:rsidRDefault="00E64997" w:rsidP="00E64997">
      <w:pPr>
        <w:ind w:left="360"/>
        <w:jc w:val="both"/>
        <w:rPr>
          <w:rFonts w:ascii="Verdana" w:hAnsi="Verdana" w:cs="Calibri"/>
          <w:b/>
          <w:i/>
          <w:color w:val="000000"/>
          <w:sz w:val="21"/>
          <w:szCs w:val="21"/>
          <w:lang w:val="es-ES_tradnl"/>
        </w:rPr>
      </w:pPr>
    </w:p>
    <w:p w14:paraId="5D306509" w14:textId="77777777" w:rsidR="00E64997" w:rsidRDefault="00E64997" w:rsidP="00E64997">
      <w:pPr>
        <w:ind w:left="360"/>
        <w:jc w:val="both"/>
        <w:rPr>
          <w:rFonts w:ascii="Verdana" w:hAnsi="Verdana" w:cs="Calibri"/>
          <w:bCs/>
          <w:iCs/>
          <w:color w:val="000000"/>
          <w:sz w:val="21"/>
          <w:szCs w:val="21"/>
          <w:lang w:val="es-ES_tradnl"/>
        </w:rPr>
      </w:pPr>
      <w:r>
        <w:rPr>
          <w:rFonts w:ascii="Verdana" w:hAnsi="Verdana" w:cs="Calibri"/>
          <w:bCs/>
          <w:i/>
          <w:color w:val="000000"/>
          <w:sz w:val="21"/>
          <w:szCs w:val="21"/>
          <w:u w:val="single"/>
          <w:shd w:val="clear" w:color="auto" w:fill="FFFFFF"/>
          <w:lang w:val="es-ES_tradnl"/>
        </w:rPr>
        <w:t>Estimación de los impactos relacionados con la pandemia global de COVID-19</w:t>
      </w:r>
      <w:r>
        <w:rPr>
          <w:rFonts w:ascii="Verdana" w:hAnsi="Verdana" w:cs="Calibri"/>
          <w:bCs/>
          <w:i/>
          <w:color w:val="000000"/>
          <w:sz w:val="21"/>
          <w:szCs w:val="21"/>
          <w:shd w:val="clear" w:color="auto" w:fill="FFFFFF"/>
          <w:lang w:val="es-ES_tradnl"/>
        </w:rPr>
        <w:t xml:space="preserve"> –</w:t>
      </w:r>
      <w:r>
        <w:rPr>
          <w:rFonts w:ascii="Verdana" w:hAnsi="Verdana" w:cs="Calibri"/>
          <w:bCs/>
          <w:iCs/>
          <w:color w:val="000000"/>
          <w:sz w:val="21"/>
          <w:szCs w:val="21"/>
          <w:shd w:val="clear" w:color="auto" w:fill="FFFFFF"/>
          <w:lang w:val="es-ES_tradnl"/>
        </w:rPr>
        <w:t xml:space="preserve"> La Compañía ha considerado los posibles efectos que pueden resultar del COVID-</w:t>
      </w:r>
      <w:r>
        <w:rPr>
          <w:rFonts w:ascii="Verdana" w:hAnsi="Verdana" w:cs="Calibri"/>
          <w:bCs/>
          <w:iCs/>
          <w:color w:val="000000"/>
          <w:sz w:val="21"/>
          <w:szCs w:val="21"/>
          <w:lang w:val="es-ES_tradnl"/>
        </w:rPr>
        <w:t xml:space="preserve">19 en la preparación de los estados financieros adjuntos, incluyendo la recuperación de los importes de cuentas por cobrar y demás activos financieros y no financieros. En la evaluación de los supuestos relacionados con las incertidumbres futuras en la economía global y nacional debido al COVID-19, a la fecha de aprobación de los estados financieros adjuntos la Compañía ha utilizado información interna y externa de diferentes fuentes, proyecciones económicas e información financiera de clientes, y anticipa que los importes contables de los activos serán recuperados. El impacto del COVID-19 en los estados financieros de la empresa </w:t>
      </w:r>
      <w:r w:rsidR="00E36780">
        <w:rPr>
          <w:rFonts w:ascii="Verdana" w:hAnsi="Verdana" w:cs="Calibri"/>
          <w:bCs/>
          <w:iCs/>
          <w:color w:val="000000"/>
          <w:sz w:val="21"/>
          <w:szCs w:val="21"/>
          <w:lang w:val="es-ES_tradnl"/>
        </w:rPr>
        <w:t>puede</w:t>
      </w:r>
      <w:r>
        <w:rPr>
          <w:rFonts w:ascii="Verdana" w:hAnsi="Verdana" w:cs="Calibri"/>
          <w:bCs/>
          <w:iCs/>
          <w:color w:val="000000"/>
          <w:sz w:val="21"/>
          <w:szCs w:val="21"/>
          <w:lang w:val="es-ES_tradnl"/>
        </w:rPr>
        <w:t xml:space="preserve"> eventualmente diferir de los estimados a la fecha de aprobación de estos.</w:t>
      </w:r>
    </w:p>
    <w:p w14:paraId="24A0E78F" w14:textId="77777777" w:rsidR="00637C98" w:rsidRDefault="00637C98" w:rsidP="00E64997">
      <w:pPr>
        <w:ind w:left="360"/>
        <w:jc w:val="both"/>
        <w:rPr>
          <w:rFonts w:ascii="Verdana" w:hAnsi="Verdana" w:cs="Calibri"/>
          <w:i/>
          <w:iCs/>
          <w:color w:val="000000"/>
          <w:sz w:val="21"/>
          <w:szCs w:val="21"/>
          <w:lang w:val="es-ES_tradnl"/>
        </w:rPr>
      </w:pPr>
    </w:p>
    <w:p w14:paraId="4BE011E5" w14:textId="77777777" w:rsidR="00E64997" w:rsidRDefault="00E64997" w:rsidP="00E64997">
      <w:pPr>
        <w:ind w:left="360"/>
        <w:jc w:val="both"/>
        <w:rPr>
          <w:rFonts w:ascii="Verdana" w:hAnsi="Verdana" w:cs="Calibri"/>
          <w:color w:val="000000"/>
          <w:sz w:val="21"/>
          <w:szCs w:val="21"/>
          <w:lang w:val="es-ES_tradnl"/>
        </w:rPr>
      </w:pPr>
      <w:r>
        <w:rPr>
          <w:rFonts w:ascii="Verdana" w:hAnsi="Verdana" w:cs="Calibri"/>
          <w:i/>
          <w:iCs/>
          <w:color w:val="000000"/>
          <w:sz w:val="21"/>
          <w:szCs w:val="21"/>
          <w:lang w:val="es-ES_tradnl"/>
        </w:rPr>
        <w:t>J</w:t>
      </w:r>
      <w:r>
        <w:rPr>
          <w:rFonts w:ascii="Verdana" w:hAnsi="Verdana" w:cs="Calibri"/>
          <w:i/>
          <w:iCs/>
          <w:color w:val="000000"/>
          <w:sz w:val="21"/>
          <w:szCs w:val="21"/>
          <w:u w:val="single"/>
          <w:lang w:val="es-ES_tradnl"/>
        </w:rPr>
        <w:t>ubilación patronal y desahucio</w:t>
      </w:r>
      <w:r>
        <w:rPr>
          <w:rFonts w:ascii="Verdana" w:hAnsi="Verdana" w:cs="Calibri"/>
          <w:color w:val="000000"/>
          <w:sz w:val="21"/>
          <w:szCs w:val="21"/>
          <w:lang w:val="es-ES_tradnl"/>
        </w:rPr>
        <w:t xml:space="preserve"> - Al determinar el pasivo para beneficios a largo plazo con trabajadores (Nota 3.15), los estudios actuariales deben hacer una estimación de los incrementos de sueldos durante los siguientes años, la tasa de descuento a utilizar para calcular el valor presente y el número de empleados que se espera que abandonen la entidad antes de recibir los beneficios. Cualquier cambio en estos supuestos puede impactar en el importe en libros de las reservas para jubilación patronal y desahucio.</w:t>
      </w:r>
    </w:p>
    <w:p w14:paraId="6E1B59D4" w14:textId="77777777" w:rsidR="00E64997" w:rsidRDefault="00E64997" w:rsidP="00E64997">
      <w:pPr>
        <w:ind w:left="360"/>
        <w:jc w:val="both"/>
        <w:rPr>
          <w:rFonts w:ascii="Verdana" w:hAnsi="Verdana" w:cs="Calibri"/>
          <w:color w:val="000000"/>
          <w:sz w:val="21"/>
          <w:szCs w:val="21"/>
          <w:lang w:val="es-ES_tradnl"/>
        </w:rPr>
      </w:pPr>
    </w:p>
    <w:p w14:paraId="2A51F97A" w14:textId="77777777" w:rsidR="00E64997" w:rsidRDefault="00E64997" w:rsidP="00E64997">
      <w:pPr>
        <w:ind w:firstLine="360"/>
        <w:jc w:val="both"/>
        <w:rPr>
          <w:rFonts w:ascii="Verdana" w:hAnsi="Verdana" w:cs="Calibri"/>
          <w:color w:val="000000"/>
          <w:sz w:val="21"/>
          <w:szCs w:val="21"/>
          <w:lang w:val="es-ES_tradnl"/>
        </w:rPr>
      </w:pPr>
      <w:r>
        <w:rPr>
          <w:rFonts w:ascii="Verdana" w:hAnsi="Verdana" w:cs="Calibri"/>
          <w:color w:val="000000"/>
          <w:sz w:val="21"/>
          <w:szCs w:val="21"/>
          <w:lang w:val="es-ES_tradnl"/>
        </w:rPr>
        <w:t>Las principales variables utilizadas en los cálculos actuariales son:</w:t>
      </w:r>
    </w:p>
    <w:p w14:paraId="25DC80AF" w14:textId="77777777" w:rsidR="00E64997" w:rsidRDefault="00E64997" w:rsidP="00E64997">
      <w:pPr>
        <w:ind w:left="360" w:firstLine="348"/>
        <w:jc w:val="both"/>
        <w:rPr>
          <w:rFonts w:ascii="Verdana" w:hAnsi="Verdana" w:cs="Calibri"/>
          <w:color w:val="000000"/>
          <w:sz w:val="21"/>
          <w:szCs w:val="21"/>
          <w:lang w:val="es-ES_tradnl"/>
        </w:rPr>
      </w:pPr>
    </w:p>
    <w:p w14:paraId="1741785E" w14:textId="229E611E" w:rsidR="00E64997" w:rsidRDefault="00637C98" w:rsidP="00E64997">
      <w:pPr>
        <w:numPr>
          <w:ilvl w:val="0"/>
          <w:numId w:val="7"/>
        </w:numPr>
        <w:shd w:val="clear" w:color="auto" w:fill="FFFFFF"/>
        <w:jc w:val="both"/>
        <w:rPr>
          <w:rFonts w:ascii="Verdana" w:hAnsi="Verdana" w:cs="Calibri"/>
          <w:color w:val="000000"/>
          <w:sz w:val="21"/>
          <w:szCs w:val="21"/>
          <w:lang w:val="es-ES_tradnl"/>
        </w:rPr>
      </w:pPr>
      <w:r>
        <w:rPr>
          <w:rFonts w:ascii="Verdana" w:hAnsi="Verdana" w:cs="Calibri"/>
          <w:color w:val="000000"/>
          <w:sz w:val="21"/>
          <w:szCs w:val="21"/>
          <w:lang w:val="es-ES_tradnl"/>
        </w:rPr>
        <w:t xml:space="preserve">Tasa de descuento: </w:t>
      </w:r>
      <w:proofErr w:type="spellStart"/>
      <w:r w:rsidR="00477B51">
        <w:rPr>
          <w:rFonts w:ascii="Verdana" w:hAnsi="Verdana" w:cs="Calibri"/>
          <w:color w:val="000000"/>
          <w:sz w:val="21"/>
          <w:szCs w:val="21"/>
          <w:lang w:val="es-ES_tradnl"/>
        </w:rPr>
        <w:t>xx</w:t>
      </w:r>
      <w:proofErr w:type="spellEnd"/>
      <w:r>
        <w:rPr>
          <w:rFonts w:ascii="Verdana" w:hAnsi="Verdana" w:cs="Calibri"/>
          <w:color w:val="000000"/>
          <w:sz w:val="21"/>
          <w:szCs w:val="21"/>
          <w:lang w:val="es-ES_tradnl"/>
        </w:rPr>
        <w:t>% en 2021 y 8.</w:t>
      </w:r>
      <w:r w:rsidR="00477B51">
        <w:rPr>
          <w:rFonts w:ascii="Verdana" w:hAnsi="Verdana" w:cs="Calibri"/>
          <w:color w:val="000000"/>
          <w:sz w:val="21"/>
          <w:szCs w:val="21"/>
          <w:lang w:val="es-ES_tradnl"/>
        </w:rPr>
        <w:t>3</w:t>
      </w:r>
      <w:r>
        <w:rPr>
          <w:rFonts w:ascii="Verdana" w:hAnsi="Verdana" w:cs="Calibri"/>
          <w:color w:val="000000"/>
          <w:sz w:val="21"/>
          <w:szCs w:val="21"/>
          <w:lang w:val="es-ES_tradnl"/>
        </w:rPr>
        <w:t>1% en 2020</w:t>
      </w:r>
    </w:p>
    <w:p w14:paraId="45B369DE" w14:textId="7BB907A7" w:rsidR="00E64997" w:rsidRDefault="00E64997" w:rsidP="00E64997">
      <w:pPr>
        <w:numPr>
          <w:ilvl w:val="0"/>
          <w:numId w:val="7"/>
        </w:numPr>
        <w:shd w:val="clear" w:color="auto" w:fill="FFFFFF"/>
        <w:jc w:val="both"/>
        <w:rPr>
          <w:rFonts w:ascii="Verdana" w:hAnsi="Verdana" w:cs="Calibri"/>
          <w:color w:val="000000"/>
          <w:sz w:val="21"/>
          <w:szCs w:val="21"/>
          <w:lang w:val="es-ES_tradnl"/>
        </w:rPr>
      </w:pPr>
      <w:r>
        <w:rPr>
          <w:rFonts w:ascii="Verdana" w:hAnsi="Verdana" w:cs="Calibri"/>
          <w:color w:val="000000"/>
          <w:sz w:val="21"/>
          <w:szCs w:val="21"/>
          <w:lang w:val="es-ES_tradnl"/>
        </w:rPr>
        <w:lastRenderedPageBreak/>
        <w:t>Tasa esperada de</w:t>
      </w:r>
      <w:r w:rsidR="00637C98">
        <w:rPr>
          <w:rFonts w:ascii="Verdana" w:hAnsi="Verdana" w:cs="Calibri"/>
          <w:color w:val="000000"/>
          <w:sz w:val="21"/>
          <w:szCs w:val="21"/>
          <w:lang w:val="es-ES_tradnl"/>
        </w:rPr>
        <w:t xml:space="preserve"> incremento salarial: </w:t>
      </w:r>
      <w:proofErr w:type="spellStart"/>
      <w:r w:rsidR="00477B51">
        <w:rPr>
          <w:rFonts w:ascii="Verdana" w:hAnsi="Verdana" w:cs="Calibri"/>
          <w:color w:val="000000"/>
          <w:sz w:val="21"/>
          <w:szCs w:val="21"/>
          <w:lang w:val="es-ES_tradnl"/>
        </w:rPr>
        <w:t>xx</w:t>
      </w:r>
      <w:proofErr w:type="spellEnd"/>
      <w:r w:rsidR="00637C98">
        <w:rPr>
          <w:rFonts w:ascii="Verdana" w:hAnsi="Verdana" w:cs="Calibri"/>
          <w:color w:val="000000"/>
          <w:sz w:val="21"/>
          <w:szCs w:val="21"/>
          <w:lang w:val="es-ES_tradnl"/>
        </w:rPr>
        <w:t xml:space="preserve">% en 2021 y </w:t>
      </w:r>
      <w:r w:rsidR="00477B51">
        <w:rPr>
          <w:rFonts w:ascii="Verdana" w:hAnsi="Verdana" w:cs="Calibri"/>
          <w:color w:val="000000"/>
          <w:sz w:val="21"/>
          <w:szCs w:val="21"/>
          <w:lang w:val="es-ES_tradnl"/>
        </w:rPr>
        <w:t xml:space="preserve">3% en </w:t>
      </w:r>
      <w:r w:rsidR="00637C98">
        <w:rPr>
          <w:rFonts w:ascii="Verdana" w:hAnsi="Verdana" w:cs="Calibri"/>
          <w:color w:val="000000"/>
          <w:sz w:val="21"/>
          <w:szCs w:val="21"/>
          <w:lang w:val="es-ES_tradnl"/>
        </w:rPr>
        <w:t>2020</w:t>
      </w:r>
    </w:p>
    <w:p w14:paraId="0EF13A93" w14:textId="075D5BB2" w:rsidR="00E64997" w:rsidRDefault="00E64997" w:rsidP="00E64997">
      <w:pPr>
        <w:numPr>
          <w:ilvl w:val="0"/>
          <w:numId w:val="7"/>
        </w:numPr>
        <w:shd w:val="clear" w:color="auto" w:fill="FFFFFF"/>
        <w:jc w:val="both"/>
        <w:rPr>
          <w:rFonts w:ascii="Verdana" w:hAnsi="Verdana" w:cs="Calibri"/>
          <w:color w:val="000000"/>
          <w:sz w:val="21"/>
          <w:szCs w:val="21"/>
          <w:lang w:val="es-ES_tradnl"/>
        </w:rPr>
      </w:pPr>
      <w:r>
        <w:rPr>
          <w:rFonts w:ascii="Verdana" w:hAnsi="Verdana" w:cs="Calibri"/>
          <w:color w:val="000000"/>
          <w:sz w:val="21"/>
          <w:szCs w:val="21"/>
          <w:lang w:val="es-ES_tradnl"/>
        </w:rPr>
        <w:t>Tasa promedio de rota</w:t>
      </w:r>
      <w:r w:rsidR="00637C98">
        <w:rPr>
          <w:rFonts w:ascii="Verdana" w:hAnsi="Verdana" w:cs="Calibri"/>
          <w:color w:val="000000"/>
          <w:sz w:val="21"/>
          <w:szCs w:val="21"/>
          <w:lang w:val="es-ES_tradnl"/>
        </w:rPr>
        <w:t xml:space="preserve">ción de personal: </w:t>
      </w:r>
      <w:proofErr w:type="spellStart"/>
      <w:r w:rsidR="00477B51">
        <w:rPr>
          <w:rFonts w:ascii="Verdana" w:hAnsi="Verdana" w:cs="Calibri"/>
          <w:color w:val="000000"/>
          <w:sz w:val="21"/>
          <w:szCs w:val="21"/>
          <w:lang w:val="es-ES_tradnl"/>
        </w:rPr>
        <w:t>xx</w:t>
      </w:r>
      <w:proofErr w:type="spellEnd"/>
      <w:r w:rsidR="00637C98">
        <w:rPr>
          <w:rFonts w:ascii="Verdana" w:hAnsi="Verdana" w:cs="Calibri"/>
          <w:color w:val="000000"/>
          <w:sz w:val="21"/>
          <w:szCs w:val="21"/>
          <w:lang w:val="es-ES_tradnl"/>
        </w:rPr>
        <w:t xml:space="preserve">% en 2021 y </w:t>
      </w:r>
      <w:r w:rsidR="00477B51">
        <w:rPr>
          <w:rFonts w:ascii="Verdana" w:hAnsi="Verdana" w:cs="Calibri"/>
          <w:color w:val="000000"/>
          <w:sz w:val="21"/>
          <w:szCs w:val="21"/>
          <w:lang w:val="es-ES_tradnl"/>
        </w:rPr>
        <w:t>13.10</w:t>
      </w:r>
      <w:r w:rsidR="00637C98">
        <w:rPr>
          <w:rFonts w:ascii="Verdana" w:hAnsi="Verdana" w:cs="Calibri"/>
          <w:color w:val="000000"/>
          <w:sz w:val="21"/>
          <w:szCs w:val="21"/>
          <w:lang w:val="es-ES_tradnl"/>
        </w:rPr>
        <w:t>% en 2020</w:t>
      </w:r>
    </w:p>
    <w:p w14:paraId="5760D378" w14:textId="77777777" w:rsidR="00E64997" w:rsidRDefault="00E64997" w:rsidP="00E64997">
      <w:pPr>
        <w:ind w:left="1068"/>
        <w:jc w:val="both"/>
        <w:rPr>
          <w:rFonts w:ascii="Verdana" w:hAnsi="Verdana" w:cs="Calibri"/>
          <w:color w:val="000000"/>
          <w:sz w:val="21"/>
          <w:szCs w:val="21"/>
          <w:lang w:val="es-ES_tradnl"/>
        </w:rPr>
      </w:pPr>
    </w:p>
    <w:p w14:paraId="389D9A08" w14:textId="2C343F6D" w:rsidR="00E64997" w:rsidRDefault="00E64997" w:rsidP="00E64997">
      <w:pPr>
        <w:ind w:left="360"/>
        <w:jc w:val="both"/>
        <w:rPr>
          <w:rFonts w:ascii="Verdana" w:hAnsi="Verdana" w:cs="Calibri"/>
          <w:bCs/>
          <w:iCs/>
          <w:color w:val="000000"/>
          <w:sz w:val="21"/>
          <w:szCs w:val="21"/>
          <w:lang w:val="es-ES_tradnl"/>
        </w:rPr>
      </w:pPr>
      <w:r>
        <w:rPr>
          <w:rFonts w:ascii="Verdana" w:hAnsi="Verdana" w:cs="Calibri"/>
          <w:b/>
          <w:i/>
          <w:color w:val="000000"/>
          <w:sz w:val="21"/>
          <w:szCs w:val="21"/>
          <w:lang w:val="es-ES_tradnl"/>
        </w:rPr>
        <w:t xml:space="preserve">b) Juicios en la </w:t>
      </w:r>
      <w:r w:rsidR="00477B51">
        <w:rPr>
          <w:rFonts w:ascii="Verdana" w:hAnsi="Verdana" w:cs="Calibri"/>
          <w:b/>
          <w:i/>
          <w:color w:val="000000"/>
          <w:sz w:val="21"/>
          <w:szCs w:val="21"/>
          <w:lang w:val="es-ES_tradnl"/>
        </w:rPr>
        <w:t>a</w:t>
      </w:r>
      <w:r>
        <w:rPr>
          <w:rFonts w:ascii="Verdana" w:hAnsi="Verdana" w:cs="Calibri"/>
          <w:b/>
          <w:i/>
          <w:color w:val="000000"/>
          <w:sz w:val="21"/>
          <w:szCs w:val="21"/>
          <w:lang w:val="es-ES_tradnl"/>
        </w:rPr>
        <w:t xml:space="preserve">plicación de las </w:t>
      </w:r>
      <w:r w:rsidR="00477B51">
        <w:rPr>
          <w:rFonts w:ascii="Verdana" w:hAnsi="Verdana" w:cs="Calibri"/>
          <w:b/>
          <w:i/>
          <w:color w:val="000000"/>
          <w:sz w:val="21"/>
          <w:szCs w:val="21"/>
          <w:lang w:val="es-ES_tradnl"/>
        </w:rPr>
        <w:t>p</w:t>
      </w:r>
      <w:r>
        <w:rPr>
          <w:rFonts w:ascii="Verdana" w:hAnsi="Verdana" w:cs="Calibri"/>
          <w:b/>
          <w:i/>
          <w:color w:val="000000"/>
          <w:sz w:val="21"/>
          <w:szCs w:val="21"/>
          <w:lang w:val="es-ES_tradnl"/>
        </w:rPr>
        <w:t xml:space="preserve">olíticas </w:t>
      </w:r>
      <w:r w:rsidR="00477B51">
        <w:rPr>
          <w:rFonts w:ascii="Verdana" w:hAnsi="Verdana" w:cs="Calibri"/>
          <w:b/>
          <w:i/>
          <w:color w:val="000000"/>
          <w:sz w:val="21"/>
          <w:szCs w:val="21"/>
          <w:lang w:val="es-ES_tradnl"/>
        </w:rPr>
        <w:t>c</w:t>
      </w:r>
      <w:r>
        <w:rPr>
          <w:rFonts w:ascii="Verdana" w:hAnsi="Verdana" w:cs="Calibri"/>
          <w:b/>
          <w:i/>
          <w:color w:val="000000"/>
          <w:sz w:val="21"/>
          <w:szCs w:val="21"/>
          <w:lang w:val="es-ES_tradnl"/>
        </w:rPr>
        <w:t xml:space="preserve">ontables: </w:t>
      </w:r>
      <w:r>
        <w:rPr>
          <w:rFonts w:ascii="Verdana" w:hAnsi="Verdana" w:cs="Calibri"/>
          <w:bCs/>
          <w:iCs/>
          <w:color w:val="000000"/>
          <w:sz w:val="21"/>
          <w:szCs w:val="21"/>
          <w:lang w:val="es-ES_tradnl"/>
        </w:rPr>
        <w:t>Las principales estimaciones y aplicación de juicio profesional tienen relación con:</w:t>
      </w:r>
    </w:p>
    <w:p w14:paraId="112AECEA" w14:textId="77777777" w:rsidR="00E64997" w:rsidRDefault="00E64997" w:rsidP="00E64997">
      <w:pPr>
        <w:ind w:left="360"/>
        <w:jc w:val="both"/>
        <w:rPr>
          <w:rFonts w:ascii="Verdana" w:hAnsi="Verdana" w:cs="Calibri"/>
          <w:b/>
          <w:i/>
          <w:color w:val="000000"/>
          <w:sz w:val="21"/>
          <w:szCs w:val="21"/>
          <w:lang w:val="es-ES_tradnl"/>
        </w:rPr>
      </w:pPr>
    </w:p>
    <w:p w14:paraId="36CF95D7" w14:textId="77777777" w:rsidR="00E64997" w:rsidRDefault="00E64997" w:rsidP="00E64997">
      <w:pPr>
        <w:ind w:left="360"/>
        <w:jc w:val="both"/>
        <w:rPr>
          <w:rFonts w:ascii="Verdana" w:hAnsi="Verdana" w:cs="Calibri"/>
          <w:color w:val="000000"/>
          <w:sz w:val="21"/>
          <w:szCs w:val="21"/>
          <w:lang w:val="es-ES_tradnl"/>
        </w:rPr>
      </w:pPr>
      <w:r>
        <w:rPr>
          <w:rFonts w:ascii="Verdana" w:hAnsi="Verdana" w:cs="Calibri"/>
          <w:i/>
          <w:iCs/>
          <w:color w:val="000000"/>
          <w:sz w:val="21"/>
          <w:szCs w:val="21"/>
          <w:u w:val="single"/>
          <w:lang w:val="es-ES_tradnl"/>
        </w:rPr>
        <w:t>Provisión del impuesto a la renta</w:t>
      </w:r>
      <w:r>
        <w:rPr>
          <w:rFonts w:ascii="Verdana" w:hAnsi="Verdana" w:cs="Calibri"/>
          <w:color w:val="000000"/>
          <w:sz w:val="21"/>
          <w:szCs w:val="21"/>
          <w:lang w:val="es-ES_tradnl"/>
        </w:rPr>
        <w:t xml:space="preserve"> - Y del saldo de impuesto a la renta por pagar, son determinados en base a las interpretaciones de la legislación tributaria aplicable. La Gerencia considera que sus interpretaciones en materia tributaria son prudentes y conservadoras, y para ciertas decisiones ha recurrido en el asesoramiento de consultores tributarios; sin embargo, tales criterios podrían eventualmente no ser compartidos por las autoridades competentes, en cuyo caso podrían generarse ajustes por impuestos en el futuro.</w:t>
      </w:r>
    </w:p>
    <w:p w14:paraId="54B421DC" w14:textId="77777777" w:rsidR="00E64997" w:rsidRDefault="00E64997" w:rsidP="00E64997">
      <w:pPr>
        <w:ind w:left="360"/>
        <w:jc w:val="both"/>
        <w:rPr>
          <w:rFonts w:ascii="Verdana" w:hAnsi="Verdana" w:cs="Calibri"/>
          <w:i/>
          <w:iCs/>
          <w:color w:val="000000"/>
          <w:sz w:val="21"/>
          <w:szCs w:val="21"/>
          <w:u w:val="single"/>
          <w:lang w:val="es-ES_tradnl"/>
        </w:rPr>
      </w:pPr>
    </w:p>
    <w:p w14:paraId="1D83DD13" w14:textId="77777777" w:rsidR="00E64997" w:rsidRDefault="00E64997" w:rsidP="00E64997">
      <w:pPr>
        <w:ind w:left="360"/>
        <w:jc w:val="both"/>
        <w:rPr>
          <w:rFonts w:ascii="Verdana" w:hAnsi="Verdana" w:cs="Calibri"/>
          <w:bCs/>
          <w:sz w:val="21"/>
          <w:szCs w:val="21"/>
        </w:rPr>
      </w:pPr>
      <w:r>
        <w:rPr>
          <w:rFonts w:ascii="Verdana" w:hAnsi="Verdana" w:cs="Calibri"/>
          <w:i/>
          <w:iCs/>
          <w:color w:val="000000"/>
          <w:sz w:val="21"/>
          <w:szCs w:val="21"/>
          <w:u w:val="single"/>
          <w:lang w:val="es-ES_tradnl"/>
        </w:rPr>
        <w:t>Deterioro de cuentas por cobrar</w:t>
      </w:r>
      <w:r>
        <w:rPr>
          <w:rFonts w:ascii="Verdana" w:hAnsi="Verdana" w:cs="Calibri"/>
          <w:color w:val="000000"/>
          <w:sz w:val="21"/>
          <w:szCs w:val="21"/>
          <w:lang w:val="es-ES_tradnl"/>
        </w:rPr>
        <w:t xml:space="preserve"> – </w:t>
      </w:r>
      <w:r>
        <w:rPr>
          <w:rFonts w:ascii="Verdana" w:hAnsi="Verdana" w:cs="Calibri"/>
          <w:color w:val="000000"/>
          <w:sz w:val="21"/>
          <w:szCs w:val="21"/>
        </w:rPr>
        <w:t>Al final de cada periodo que se informa, los importes en libros de los deudores comerciales y otras cuentas por cobrar se revisan de manera individual, o por grupos de clientes de características similares de riesgo, para determinar si existe alguna evidencia objetiva de que no vayan a ser recuperables; si es así, se establece una provisión para cuentas incobrables que reduce su valor al de probable realización</w:t>
      </w:r>
      <w:r>
        <w:rPr>
          <w:rFonts w:ascii="Verdana" w:hAnsi="Verdana" w:cs="Calibri"/>
          <w:bCs/>
          <w:sz w:val="21"/>
          <w:szCs w:val="21"/>
        </w:rPr>
        <w:t>. El castigo de las cuentas por cobrar a clientes, si hubiera, es registrado con débito a la provisión y, la diferencia no cubierta por la provisión es contabilizada directamente en los resultados del período.</w:t>
      </w:r>
    </w:p>
    <w:p w14:paraId="66C4E7CF" w14:textId="77777777" w:rsidR="00637C98" w:rsidRDefault="00637C98" w:rsidP="00E64997">
      <w:pPr>
        <w:ind w:left="360"/>
        <w:jc w:val="both"/>
        <w:rPr>
          <w:rFonts w:ascii="Verdana" w:hAnsi="Verdana" w:cs="Calibri"/>
          <w:color w:val="000000"/>
          <w:sz w:val="21"/>
          <w:szCs w:val="21"/>
          <w:lang w:val="es-ES_tradnl"/>
        </w:rPr>
      </w:pPr>
    </w:p>
    <w:p w14:paraId="2AFDDC19" w14:textId="2E1A413B" w:rsidR="00F865CE" w:rsidRPr="00477B51" w:rsidRDefault="00F865CE" w:rsidP="00F865CE">
      <w:pPr>
        <w:numPr>
          <w:ilvl w:val="0"/>
          <w:numId w:val="6"/>
        </w:numPr>
        <w:jc w:val="both"/>
        <w:rPr>
          <w:rFonts w:ascii="Verdana" w:hAnsi="Verdana" w:cs="Calibri"/>
          <w:color w:val="000000"/>
          <w:sz w:val="21"/>
          <w:szCs w:val="21"/>
          <w:lang w:val="es-ES_tradnl"/>
        </w:rPr>
      </w:pPr>
      <w:r>
        <w:rPr>
          <w:rFonts w:ascii="Verdana" w:hAnsi="Verdana" w:cs="Calibri"/>
          <w:b/>
          <w:color w:val="000000"/>
          <w:sz w:val="21"/>
          <w:szCs w:val="21"/>
          <w:lang w:val="es-EC"/>
        </w:rPr>
        <w:t>EFECTIVO Y EQUIVALENTES DE EFECTIVO</w:t>
      </w:r>
    </w:p>
    <w:p w14:paraId="4045407C" w14:textId="77777777" w:rsidR="00477B51" w:rsidRDefault="00477B51" w:rsidP="00477B51">
      <w:pPr>
        <w:ind w:left="360"/>
        <w:jc w:val="both"/>
        <w:rPr>
          <w:rFonts w:ascii="Verdana" w:hAnsi="Verdana" w:cs="Calibri"/>
          <w:color w:val="000000"/>
          <w:sz w:val="21"/>
          <w:szCs w:val="21"/>
          <w:lang w:val="es-ES_tradn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2551"/>
        <w:gridCol w:w="2257"/>
      </w:tblGrid>
      <w:tr w:rsidR="00637C98" w:rsidRPr="00B77661" w14:paraId="607EC872" w14:textId="77777777" w:rsidTr="00B77661">
        <w:tc>
          <w:tcPr>
            <w:tcW w:w="3686" w:type="dxa"/>
          </w:tcPr>
          <w:p w14:paraId="0C0F7EAA" w14:textId="77777777" w:rsidR="00637C98" w:rsidRPr="00B77661" w:rsidRDefault="00637C98" w:rsidP="00A61C8B">
            <w:pPr>
              <w:rPr>
                <w:rFonts w:ascii="Verdana" w:hAnsi="Verdana" w:cs="Arial"/>
                <w:sz w:val="21"/>
                <w:szCs w:val="21"/>
              </w:rPr>
            </w:pPr>
          </w:p>
        </w:tc>
        <w:tc>
          <w:tcPr>
            <w:tcW w:w="2551" w:type="dxa"/>
          </w:tcPr>
          <w:p w14:paraId="497B06CA" w14:textId="77777777" w:rsidR="00637C98" w:rsidRPr="00B77661" w:rsidRDefault="00637C98" w:rsidP="00637C98">
            <w:pPr>
              <w:jc w:val="right"/>
              <w:rPr>
                <w:rFonts w:ascii="Verdana" w:hAnsi="Verdana" w:cs="Arial"/>
                <w:sz w:val="21"/>
                <w:szCs w:val="21"/>
                <w:u w:val="single"/>
              </w:rPr>
            </w:pPr>
            <w:r w:rsidRPr="00B77661">
              <w:rPr>
                <w:rFonts w:ascii="Verdana" w:hAnsi="Verdana" w:cs="Arial"/>
                <w:sz w:val="21"/>
                <w:szCs w:val="21"/>
                <w:u w:val="single"/>
              </w:rPr>
              <w:t>2021</w:t>
            </w:r>
          </w:p>
        </w:tc>
        <w:tc>
          <w:tcPr>
            <w:tcW w:w="2257" w:type="dxa"/>
          </w:tcPr>
          <w:p w14:paraId="0FC054B8" w14:textId="77777777" w:rsidR="00637C98" w:rsidRPr="00B77661" w:rsidRDefault="00637C98" w:rsidP="00637C98">
            <w:pPr>
              <w:jc w:val="right"/>
              <w:rPr>
                <w:rFonts w:ascii="Verdana" w:hAnsi="Verdana" w:cs="Arial"/>
                <w:sz w:val="21"/>
                <w:szCs w:val="21"/>
                <w:u w:val="single"/>
              </w:rPr>
            </w:pPr>
            <w:r w:rsidRPr="00B77661">
              <w:rPr>
                <w:rFonts w:ascii="Verdana" w:hAnsi="Verdana" w:cs="Arial"/>
                <w:sz w:val="21"/>
                <w:szCs w:val="21"/>
                <w:u w:val="single"/>
              </w:rPr>
              <w:t>2020</w:t>
            </w:r>
          </w:p>
        </w:tc>
      </w:tr>
      <w:tr w:rsidR="00637C98" w:rsidRPr="00B77661" w14:paraId="68C9717E" w14:textId="77777777" w:rsidTr="00B77661">
        <w:tc>
          <w:tcPr>
            <w:tcW w:w="3686" w:type="dxa"/>
          </w:tcPr>
          <w:p w14:paraId="7ADCA0B1" w14:textId="77777777" w:rsidR="00637C98" w:rsidRPr="00B77661" w:rsidRDefault="00637C98" w:rsidP="00A61C8B">
            <w:pPr>
              <w:rPr>
                <w:rFonts w:ascii="Verdana" w:hAnsi="Verdana" w:cs="Arial"/>
                <w:sz w:val="21"/>
                <w:szCs w:val="21"/>
              </w:rPr>
            </w:pPr>
          </w:p>
        </w:tc>
        <w:tc>
          <w:tcPr>
            <w:tcW w:w="2551" w:type="dxa"/>
          </w:tcPr>
          <w:p w14:paraId="7D0D99FD" w14:textId="77777777" w:rsidR="00637C98" w:rsidRPr="00B77661" w:rsidRDefault="00637C98" w:rsidP="00637C98">
            <w:pPr>
              <w:jc w:val="right"/>
              <w:rPr>
                <w:rFonts w:ascii="Verdana" w:hAnsi="Verdana" w:cs="Arial"/>
                <w:sz w:val="21"/>
                <w:szCs w:val="21"/>
              </w:rPr>
            </w:pPr>
          </w:p>
        </w:tc>
        <w:tc>
          <w:tcPr>
            <w:tcW w:w="2257" w:type="dxa"/>
          </w:tcPr>
          <w:p w14:paraId="0DD96A23" w14:textId="77777777" w:rsidR="00637C98" w:rsidRPr="00B77661" w:rsidRDefault="00637C98" w:rsidP="00637C98">
            <w:pPr>
              <w:jc w:val="right"/>
              <w:rPr>
                <w:rFonts w:ascii="Verdana" w:hAnsi="Verdana" w:cs="Arial"/>
                <w:sz w:val="21"/>
                <w:szCs w:val="21"/>
              </w:rPr>
            </w:pPr>
          </w:p>
        </w:tc>
      </w:tr>
      <w:tr w:rsidR="00637C98" w:rsidRPr="00B77661" w14:paraId="028D986C" w14:textId="77777777" w:rsidTr="00B77661">
        <w:tc>
          <w:tcPr>
            <w:tcW w:w="3686" w:type="dxa"/>
          </w:tcPr>
          <w:p w14:paraId="1313D222" w14:textId="77777777" w:rsidR="00637C98" w:rsidRPr="00B77661" w:rsidRDefault="00637C98" w:rsidP="00A61C8B">
            <w:pPr>
              <w:rPr>
                <w:rFonts w:ascii="Verdana" w:hAnsi="Verdana" w:cs="Arial"/>
                <w:sz w:val="21"/>
                <w:szCs w:val="21"/>
              </w:rPr>
            </w:pPr>
            <w:r w:rsidRPr="00B77661">
              <w:rPr>
                <w:rFonts w:ascii="Verdana" w:hAnsi="Verdana" w:cs="Arial"/>
                <w:sz w:val="21"/>
                <w:szCs w:val="21"/>
              </w:rPr>
              <w:t>Bancos en cuenta corriente</w:t>
            </w:r>
          </w:p>
        </w:tc>
        <w:tc>
          <w:tcPr>
            <w:tcW w:w="2551" w:type="dxa"/>
          </w:tcPr>
          <w:p w14:paraId="7A711048" w14:textId="77777777" w:rsidR="00637C98" w:rsidRPr="00B77661" w:rsidRDefault="00637C98" w:rsidP="00637C98">
            <w:pPr>
              <w:jc w:val="right"/>
              <w:rPr>
                <w:rFonts w:ascii="Verdana" w:hAnsi="Verdana" w:cs="Arial"/>
                <w:sz w:val="21"/>
                <w:szCs w:val="21"/>
              </w:rPr>
            </w:pPr>
          </w:p>
        </w:tc>
        <w:tc>
          <w:tcPr>
            <w:tcW w:w="2257" w:type="dxa"/>
          </w:tcPr>
          <w:p w14:paraId="5E8A8142" w14:textId="77777777" w:rsidR="00637C98" w:rsidRPr="00B77661" w:rsidRDefault="00B77661" w:rsidP="00637C98">
            <w:pPr>
              <w:jc w:val="right"/>
              <w:rPr>
                <w:rFonts w:ascii="Verdana" w:hAnsi="Verdana" w:cs="Arial"/>
                <w:sz w:val="21"/>
                <w:szCs w:val="21"/>
              </w:rPr>
            </w:pPr>
            <w:r w:rsidRPr="00B77661">
              <w:rPr>
                <w:rFonts w:ascii="Verdana" w:hAnsi="Verdana" w:cs="Arial"/>
                <w:sz w:val="21"/>
                <w:szCs w:val="21"/>
              </w:rPr>
              <w:t>283,575</w:t>
            </w:r>
          </w:p>
        </w:tc>
      </w:tr>
      <w:tr w:rsidR="00637C98" w:rsidRPr="00B77661" w14:paraId="3930FAD8" w14:textId="77777777" w:rsidTr="00477B51">
        <w:tc>
          <w:tcPr>
            <w:tcW w:w="3686" w:type="dxa"/>
          </w:tcPr>
          <w:p w14:paraId="0D1D19BD" w14:textId="77777777" w:rsidR="00637C98" w:rsidRPr="00B77661" w:rsidRDefault="00B77661" w:rsidP="00A61C8B">
            <w:pPr>
              <w:rPr>
                <w:rFonts w:ascii="Verdana" w:hAnsi="Verdana" w:cs="Arial"/>
                <w:sz w:val="21"/>
                <w:szCs w:val="21"/>
              </w:rPr>
            </w:pPr>
            <w:r w:rsidRPr="00B77661">
              <w:rPr>
                <w:rFonts w:ascii="Verdana" w:hAnsi="Verdana" w:cs="Arial"/>
                <w:sz w:val="21"/>
                <w:szCs w:val="21"/>
              </w:rPr>
              <w:t>Bancos, cuenta de ahorros</w:t>
            </w:r>
          </w:p>
        </w:tc>
        <w:tc>
          <w:tcPr>
            <w:tcW w:w="2551" w:type="dxa"/>
          </w:tcPr>
          <w:p w14:paraId="30712B79" w14:textId="77777777" w:rsidR="00637C98" w:rsidRPr="00B77661" w:rsidRDefault="00637C98" w:rsidP="00637C98">
            <w:pPr>
              <w:jc w:val="right"/>
              <w:rPr>
                <w:rFonts w:ascii="Verdana" w:hAnsi="Verdana" w:cs="Arial"/>
                <w:sz w:val="21"/>
                <w:szCs w:val="21"/>
              </w:rPr>
            </w:pPr>
          </w:p>
        </w:tc>
        <w:tc>
          <w:tcPr>
            <w:tcW w:w="2257" w:type="dxa"/>
          </w:tcPr>
          <w:p w14:paraId="009D9A31" w14:textId="77777777" w:rsidR="00637C98" w:rsidRPr="00B77661" w:rsidRDefault="00B77661" w:rsidP="00637C98">
            <w:pPr>
              <w:jc w:val="right"/>
              <w:rPr>
                <w:rFonts w:ascii="Verdana" w:hAnsi="Verdana" w:cs="Arial"/>
                <w:sz w:val="21"/>
                <w:szCs w:val="21"/>
              </w:rPr>
            </w:pPr>
            <w:r w:rsidRPr="00B77661">
              <w:rPr>
                <w:rFonts w:ascii="Verdana" w:hAnsi="Verdana" w:cs="Arial"/>
                <w:sz w:val="21"/>
                <w:szCs w:val="21"/>
              </w:rPr>
              <w:t>36,800</w:t>
            </w:r>
          </w:p>
        </w:tc>
      </w:tr>
      <w:tr w:rsidR="00637C98" w:rsidRPr="00B77661" w14:paraId="4367CD63" w14:textId="77777777" w:rsidTr="00B77661">
        <w:tc>
          <w:tcPr>
            <w:tcW w:w="3686" w:type="dxa"/>
          </w:tcPr>
          <w:p w14:paraId="2713F2AC" w14:textId="77777777" w:rsidR="00637C98" w:rsidRPr="00B77661" w:rsidRDefault="00B77661" w:rsidP="00A61C8B">
            <w:pPr>
              <w:rPr>
                <w:rFonts w:ascii="Verdana" w:hAnsi="Verdana" w:cs="Arial"/>
                <w:sz w:val="21"/>
                <w:szCs w:val="21"/>
              </w:rPr>
            </w:pPr>
            <w:r w:rsidRPr="00B77661">
              <w:rPr>
                <w:rFonts w:ascii="Verdana" w:hAnsi="Verdana" w:cs="Arial"/>
                <w:sz w:val="21"/>
                <w:szCs w:val="21"/>
              </w:rPr>
              <w:t>Caja</w:t>
            </w:r>
          </w:p>
        </w:tc>
        <w:tc>
          <w:tcPr>
            <w:tcW w:w="2551" w:type="dxa"/>
          </w:tcPr>
          <w:p w14:paraId="43516EAD" w14:textId="77777777" w:rsidR="00637C98" w:rsidRPr="00B77661" w:rsidRDefault="00637C98" w:rsidP="00637C98">
            <w:pPr>
              <w:jc w:val="right"/>
              <w:rPr>
                <w:rFonts w:ascii="Verdana" w:hAnsi="Verdana" w:cs="Arial"/>
                <w:sz w:val="21"/>
                <w:szCs w:val="21"/>
              </w:rPr>
            </w:pPr>
          </w:p>
        </w:tc>
        <w:tc>
          <w:tcPr>
            <w:tcW w:w="2257" w:type="dxa"/>
            <w:tcBorders>
              <w:left w:val="nil"/>
            </w:tcBorders>
          </w:tcPr>
          <w:p w14:paraId="260FB38C" w14:textId="1F533B84" w:rsidR="00637C98" w:rsidRPr="004D158E" w:rsidRDefault="00477B51" w:rsidP="00477B51">
            <w:pPr>
              <w:rPr>
                <w:rFonts w:ascii="Verdana" w:hAnsi="Verdana" w:cs="Arial"/>
                <w:sz w:val="21"/>
                <w:szCs w:val="21"/>
                <w:u w:val="single"/>
              </w:rPr>
            </w:pPr>
            <w:r w:rsidRPr="00477B51">
              <w:rPr>
                <w:rFonts w:ascii="Verdana" w:hAnsi="Verdana" w:cs="Arial"/>
                <w:sz w:val="21"/>
                <w:szCs w:val="21"/>
              </w:rPr>
              <w:t xml:space="preserve">                </w:t>
            </w:r>
            <w:r>
              <w:rPr>
                <w:rFonts w:ascii="Verdana" w:hAnsi="Verdana" w:cs="Arial"/>
                <w:sz w:val="21"/>
                <w:szCs w:val="21"/>
                <w:u w:val="single"/>
              </w:rPr>
              <w:t xml:space="preserve">      </w:t>
            </w:r>
            <w:r w:rsidR="00B77661" w:rsidRPr="004D158E">
              <w:rPr>
                <w:rFonts w:ascii="Verdana" w:hAnsi="Verdana" w:cs="Arial"/>
                <w:sz w:val="21"/>
                <w:szCs w:val="21"/>
                <w:u w:val="single"/>
              </w:rPr>
              <w:t>160</w:t>
            </w:r>
          </w:p>
        </w:tc>
      </w:tr>
      <w:tr w:rsidR="00637C98" w:rsidRPr="00B77661" w14:paraId="660A1921" w14:textId="77777777" w:rsidTr="00B77661">
        <w:tc>
          <w:tcPr>
            <w:tcW w:w="3686" w:type="dxa"/>
          </w:tcPr>
          <w:p w14:paraId="003F2C68" w14:textId="77777777" w:rsidR="00637C98" w:rsidRPr="00B77661" w:rsidRDefault="00637C98" w:rsidP="00A61C8B">
            <w:pPr>
              <w:rPr>
                <w:rFonts w:ascii="Verdana" w:hAnsi="Verdana" w:cs="Arial"/>
                <w:sz w:val="21"/>
                <w:szCs w:val="21"/>
              </w:rPr>
            </w:pPr>
          </w:p>
          <w:p w14:paraId="1297324E" w14:textId="77777777" w:rsidR="00B77661" w:rsidRPr="00B77661" w:rsidRDefault="00B77661" w:rsidP="00A61C8B">
            <w:pPr>
              <w:rPr>
                <w:rFonts w:ascii="Verdana" w:hAnsi="Verdana" w:cs="Arial"/>
                <w:sz w:val="21"/>
                <w:szCs w:val="21"/>
              </w:rPr>
            </w:pPr>
            <w:r w:rsidRPr="00B77661">
              <w:rPr>
                <w:rFonts w:ascii="Verdana" w:hAnsi="Verdana" w:cs="Arial"/>
                <w:sz w:val="21"/>
                <w:szCs w:val="21"/>
              </w:rPr>
              <w:t>Total</w:t>
            </w:r>
          </w:p>
        </w:tc>
        <w:tc>
          <w:tcPr>
            <w:tcW w:w="2551" w:type="dxa"/>
          </w:tcPr>
          <w:p w14:paraId="4D71875E" w14:textId="77777777" w:rsidR="00637C98" w:rsidRPr="00B77661" w:rsidRDefault="00637C98" w:rsidP="00637C98">
            <w:pPr>
              <w:jc w:val="right"/>
              <w:rPr>
                <w:rFonts w:ascii="Verdana" w:hAnsi="Verdana" w:cs="Arial"/>
                <w:sz w:val="21"/>
                <w:szCs w:val="21"/>
              </w:rPr>
            </w:pPr>
          </w:p>
          <w:p w14:paraId="17630FBA" w14:textId="77777777" w:rsidR="00B77661" w:rsidRPr="00B77661" w:rsidRDefault="00B77661" w:rsidP="00637C98">
            <w:pPr>
              <w:jc w:val="right"/>
              <w:rPr>
                <w:rFonts w:ascii="Verdana" w:hAnsi="Verdana" w:cs="Arial"/>
                <w:sz w:val="21"/>
                <w:szCs w:val="21"/>
                <w:u w:val="single"/>
              </w:rPr>
            </w:pPr>
          </w:p>
        </w:tc>
        <w:tc>
          <w:tcPr>
            <w:tcW w:w="2257" w:type="dxa"/>
          </w:tcPr>
          <w:p w14:paraId="4E5F11CF" w14:textId="77777777" w:rsidR="00637C98" w:rsidRPr="00B77661" w:rsidRDefault="00637C98" w:rsidP="00637C98">
            <w:pPr>
              <w:jc w:val="right"/>
              <w:rPr>
                <w:rFonts w:ascii="Verdana" w:hAnsi="Verdana" w:cs="Arial"/>
                <w:sz w:val="21"/>
                <w:szCs w:val="21"/>
              </w:rPr>
            </w:pPr>
          </w:p>
          <w:p w14:paraId="303B17BA" w14:textId="77777777" w:rsidR="00B77661" w:rsidRPr="004D158E" w:rsidRDefault="00B77661" w:rsidP="00637C98">
            <w:pPr>
              <w:jc w:val="right"/>
              <w:rPr>
                <w:rFonts w:ascii="Verdana" w:hAnsi="Verdana" w:cs="Arial"/>
                <w:sz w:val="21"/>
                <w:szCs w:val="21"/>
                <w:u w:val="double"/>
              </w:rPr>
            </w:pPr>
            <w:r w:rsidRPr="004D158E">
              <w:rPr>
                <w:rFonts w:ascii="Verdana" w:hAnsi="Verdana" w:cs="Arial"/>
                <w:sz w:val="21"/>
                <w:szCs w:val="21"/>
                <w:u w:val="double"/>
              </w:rPr>
              <w:t>320,535</w:t>
            </w:r>
          </w:p>
        </w:tc>
      </w:tr>
    </w:tbl>
    <w:p w14:paraId="76F8D873" w14:textId="77777777" w:rsidR="00FA523C" w:rsidRDefault="00FA523C" w:rsidP="00272CED">
      <w:pPr>
        <w:jc w:val="both"/>
        <w:rPr>
          <w:rFonts w:ascii="Verdana" w:hAnsi="Verdana" w:cs="Calibri"/>
          <w:b/>
          <w:color w:val="000000"/>
          <w:sz w:val="21"/>
          <w:szCs w:val="21"/>
          <w:lang w:val="es-EC"/>
        </w:rPr>
      </w:pPr>
    </w:p>
    <w:p w14:paraId="3ACF35AC" w14:textId="77777777" w:rsidR="00FA523C" w:rsidRDefault="00FA523C" w:rsidP="00272CED">
      <w:pPr>
        <w:jc w:val="both"/>
        <w:rPr>
          <w:rFonts w:ascii="Verdana" w:hAnsi="Verdana" w:cs="Calibri"/>
          <w:b/>
          <w:color w:val="000000"/>
          <w:sz w:val="21"/>
          <w:szCs w:val="21"/>
          <w:lang w:val="es-EC"/>
        </w:rPr>
      </w:pPr>
    </w:p>
    <w:p w14:paraId="42A4666D" w14:textId="79DF6C00" w:rsidR="00272CED" w:rsidRPr="00FA523C" w:rsidRDefault="00FA523C" w:rsidP="00FA523C">
      <w:pPr>
        <w:pStyle w:val="Prrafodelista"/>
        <w:numPr>
          <w:ilvl w:val="0"/>
          <w:numId w:val="6"/>
        </w:numPr>
        <w:jc w:val="both"/>
        <w:rPr>
          <w:rFonts w:ascii="Verdana" w:hAnsi="Verdana" w:cs="Calibri"/>
          <w:b/>
          <w:color w:val="000000"/>
          <w:sz w:val="21"/>
          <w:szCs w:val="21"/>
          <w:lang w:val="es-EC"/>
        </w:rPr>
      </w:pPr>
      <w:r w:rsidRPr="00FA523C">
        <w:rPr>
          <w:rFonts w:ascii="Verdana" w:hAnsi="Verdana" w:cs="Calibri"/>
          <w:b/>
          <w:color w:val="000000"/>
          <w:sz w:val="21"/>
          <w:szCs w:val="21"/>
          <w:lang w:val="es-EC"/>
        </w:rPr>
        <w:t>C</w:t>
      </w:r>
      <w:r w:rsidR="00272CED" w:rsidRPr="00FA523C">
        <w:rPr>
          <w:rFonts w:ascii="Verdana" w:hAnsi="Verdana" w:cs="Calibri"/>
          <w:b/>
          <w:color w:val="000000"/>
          <w:sz w:val="21"/>
          <w:szCs w:val="21"/>
          <w:lang w:val="es-EC"/>
        </w:rPr>
        <w:t>UENTAS POR COBRAR</w:t>
      </w:r>
    </w:p>
    <w:p w14:paraId="37FA37AB" w14:textId="77777777" w:rsidR="00272CED" w:rsidRDefault="00272CED" w:rsidP="00272CED">
      <w:pPr>
        <w:rPr>
          <w:rFonts w:ascii="Verdana" w:hAnsi="Verdana" w:cs="Arial"/>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2551"/>
        <w:gridCol w:w="2257"/>
      </w:tblGrid>
      <w:tr w:rsidR="00272CED" w14:paraId="69F7BFB8" w14:textId="77777777" w:rsidTr="004D158E">
        <w:tc>
          <w:tcPr>
            <w:tcW w:w="3686" w:type="dxa"/>
          </w:tcPr>
          <w:p w14:paraId="15366D52" w14:textId="77777777" w:rsidR="00272CED" w:rsidRDefault="00272CED">
            <w:pPr>
              <w:rPr>
                <w:rFonts w:ascii="Verdana" w:hAnsi="Verdana" w:cs="Arial"/>
                <w:sz w:val="21"/>
                <w:szCs w:val="21"/>
              </w:rPr>
            </w:pPr>
          </w:p>
        </w:tc>
        <w:tc>
          <w:tcPr>
            <w:tcW w:w="2551" w:type="dxa"/>
            <w:hideMark/>
          </w:tcPr>
          <w:p w14:paraId="640CA03A" w14:textId="77777777" w:rsidR="00272CED" w:rsidRDefault="00272CED">
            <w:pPr>
              <w:jc w:val="right"/>
              <w:rPr>
                <w:rFonts w:ascii="Verdana" w:hAnsi="Verdana" w:cs="Arial"/>
                <w:sz w:val="21"/>
                <w:szCs w:val="21"/>
                <w:u w:val="single"/>
              </w:rPr>
            </w:pPr>
            <w:r>
              <w:rPr>
                <w:rFonts w:ascii="Verdana" w:hAnsi="Verdana" w:cs="Arial"/>
                <w:sz w:val="21"/>
                <w:szCs w:val="21"/>
                <w:u w:val="single"/>
              </w:rPr>
              <w:t>2021</w:t>
            </w:r>
          </w:p>
        </w:tc>
        <w:tc>
          <w:tcPr>
            <w:tcW w:w="2257" w:type="dxa"/>
            <w:hideMark/>
          </w:tcPr>
          <w:p w14:paraId="536BCF2C" w14:textId="77777777" w:rsidR="00272CED" w:rsidRDefault="00272CED">
            <w:pPr>
              <w:jc w:val="right"/>
              <w:rPr>
                <w:rFonts w:ascii="Verdana" w:hAnsi="Verdana" w:cs="Arial"/>
                <w:sz w:val="21"/>
                <w:szCs w:val="21"/>
                <w:u w:val="single"/>
              </w:rPr>
            </w:pPr>
            <w:r>
              <w:rPr>
                <w:rFonts w:ascii="Verdana" w:hAnsi="Verdana" w:cs="Arial"/>
                <w:sz w:val="21"/>
                <w:szCs w:val="21"/>
                <w:u w:val="single"/>
              </w:rPr>
              <w:t>2020</w:t>
            </w:r>
          </w:p>
        </w:tc>
      </w:tr>
      <w:tr w:rsidR="00272CED" w14:paraId="5E40C96D" w14:textId="77777777" w:rsidTr="004D158E">
        <w:tc>
          <w:tcPr>
            <w:tcW w:w="3686" w:type="dxa"/>
          </w:tcPr>
          <w:p w14:paraId="6082F5E5" w14:textId="77777777" w:rsidR="00272CED" w:rsidRDefault="00272CED">
            <w:pPr>
              <w:rPr>
                <w:rFonts w:ascii="Verdana" w:hAnsi="Verdana" w:cs="Arial"/>
                <w:sz w:val="21"/>
                <w:szCs w:val="21"/>
              </w:rPr>
            </w:pPr>
          </w:p>
        </w:tc>
        <w:tc>
          <w:tcPr>
            <w:tcW w:w="2551" w:type="dxa"/>
          </w:tcPr>
          <w:p w14:paraId="1B203C4B" w14:textId="77777777" w:rsidR="00272CED" w:rsidRDefault="00272CED">
            <w:pPr>
              <w:jc w:val="right"/>
              <w:rPr>
                <w:rFonts w:ascii="Verdana" w:hAnsi="Verdana" w:cs="Arial"/>
                <w:sz w:val="21"/>
                <w:szCs w:val="21"/>
              </w:rPr>
            </w:pPr>
          </w:p>
        </w:tc>
        <w:tc>
          <w:tcPr>
            <w:tcW w:w="2257" w:type="dxa"/>
          </w:tcPr>
          <w:p w14:paraId="3EB5C484" w14:textId="77777777" w:rsidR="00272CED" w:rsidRDefault="00272CED">
            <w:pPr>
              <w:jc w:val="right"/>
              <w:rPr>
                <w:rFonts w:ascii="Verdana" w:hAnsi="Verdana" w:cs="Arial"/>
                <w:sz w:val="21"/>
                <w:szCs w:val="21"/>
              </w:rPr>
            </w:pPr>
          </w:p>
        </w:tc>
      </w:tr>
      <w:tr w:rsidR="00272CED" w14:paraId="0A7CB68C" w14:textId="77777777" w:rsidTr="004D158E">
        <w:tc>
          <w:tcPr>
            <w:tcW w:w="3686" w:type="dxa"/>
            <w:hideMark/>
          </w:tcPr>
          <w:p w14:paraId="767C53C1" w14:textId="77777777" w:rsidR="00272CED" w:rsidRDefault="0032697C">
            <w:pPr>
              <w:rPr>
                <w:rFonts w:ascii="Verdana" w:hAnsi="Verdana" w:cs="Arial"/>
                <w:sz w:val="21"/>
                <w:szCs w:val="21"/>
              </w:rPr>
            </w:pPr>
            <w:r>
              <w:rPr>
                <w:rFonts w:ascii="Verdana" w:hAnsi="Verdana" w:cs="Arial"/>
                <w:sz w:val="21"/>
                <w:szCs w:val="21"/>
              </w:rPr>
              <w:t>Comerciales</w:t>
            </w:r>
          </w:p>
        </w:tc>
        <w:tc>
          <w:tcPr>
            <w:tcW w:w="2551" w:type="dxa"/>
          </w:tcPr>
          <w:p w14:paraId="1AA6084E" w14:textId="77777777" w:rsidR="00272CED" w:rsidRDefault="00272CED">
            <w:pPr>
              <w:jc w:val="right"/>
              <w:rPr>
                <w:rFonts w:ascii="Verdana" w:hAnsi="Verdana" w:cs="Arial"/>
                <w:sz w:val="21"/>
                <w:szCs w:val="21"/>
              </w:rPr>
            </w:pPr>
          </w:p>
        </w:tc>
        <w:tc>
          <w:tcPr>
            <w:tcW w:w="2257" w:type="dxa"/>
            <w:hideMark/>
          </w:tcPr>
          <w:p w14:paraId="6E994F1B" w14:textId="77777777" w:rsidR="00272CED" w:rsidRDefault="004D158E">
            <w:pPr>
              <w:jc w:val="right"/>
              <w:rPr>
                <w:rFonts w:ascii="Verdana" w:hAnsi="Verdana" w:cs="Arial"/>
                <w:sz w:val="21"/>
                <w:szCs w:val="21"/>
              </w:rPr>
            </w:pPr>
            <w:r>
              <w:rPr>
                <w:rFonts w:ascii="Verdana" w:hAnsi="Verdana" w:cs="Arial"/>
                <w:sz w:val="21"/>
                <w:szCs w:val="21"/>
              </w:rPr>
              <w:t>93,870</w:t>
            </w:r>
          </w:p>
        </w:tc>
      </w:tr>
      <w:tr w:rsidR="00272CED" w14:paraId="2485C499" w14:textId="77777777" w:rsidTr="004D158E">
        <w:tc>
          <w:tcPr>
            <w:tcW w:w="3686" w:type="dxa"/>
            <w:hideMark/>
          </w:tcPr>
          <w:p w14:paraId="6D73D686" w14:textId="77777777" w:rsidR="00272CED" w:rsidRDefault="0032697C">
            <w:pPr>
              <w:rPr>
                <w:rFonts w:ascii="Verdana" w:hAnsi="Verdana" w:cs="Arial"/>
                <w:sz w:val="21"/>
                <w:szCs w:val="21"/>
              </w:rPr>
            </w:pPr>
            <w:r>
              <w:rPr>
                <w:rFonts w:ascii="Verdana" w:hAnsi="Verdana" w:cs="Arial"/>
                <w:sz w:val="21"/>
                <w:szCs w:val="21"/>
              </w:rPr>
              <w:t>Anticipos a proveedores</w:t>
            </w:r>
          </w:p>
        </w:tc>
        <w:tc>
          <w:tcPr>
            <w:tcW w:w="2551" w:type="dxa"/>
          </w:tcPr>
          <w:p w14:paraId="0FF9BF54" w14:textId="77777777" w:rsidR="00272CED" w:rsidRDefault="00272CED">
            <w:pPr>
              <w:jc w:val="right"/>
              <w:rPr>
                <w:rFonts w:ascii="Verdana" w:hAnsi="Verdana" w:cs="Arial"/>
                <w:sz w:val="21"/>
                <w:szCs w:val="21"/>
              </w:rPr>
            </w:pPr>
          </w:p>
        </w:tc>
        <w:tc>
          <w:tcPr>
            <w:tcW w:w="2257" w:type="dxa"/>
            <w:hideMark/>
          </w:tcPr>
          <w:p w14:paraId="7B2DBBAD" w14:textId="77777777" w:rsidR="00272CED" w:rsidRDefault="004D158E">
            <w:pPr>
              <w:jc w:val="right"/>
              <w:rPr>
                <w:rFonts w:ascii="Verdana" w:hAnsi="Verdana" w:cs="Arial"/>
                <w:sz w:val="21"/>
                <w:szCs w:val="21"/>
              </w:rPr>
            </w:pPr>
            <w:r>
              <w:rPr>
                <w:rFonts w:ascii="Verdana" w:hAnsi="Verdana" w:cs="Arial"/>
                <w:sz w:val="21"/>
                <w:szCs w:val="21"/>
              </w:rPr>
              <w:t>0</w:t>
            </w:r>
          </w:p>
        </w:tc>
      </w:tr>
      <w:tr w:rsidR="00272CED" w14:paraId="79377E4B" w14:textId="77777777" w:rsidTr="004D158E">
        <w:tc>
          <w:tcPr>
            <w:tcW w:w="3686" w:type="dxa"/>
            <w:hideMark/>
          </w:tcPr>
          <w:p w14:paraId="3AD3F906" w14:textId="77777777" w:rsidR="00272CED" w:rsidRDefault="0032697C">
            <w:pPr>
              <w:rPr>
                <w:rFonts w:ascii="Verdana" w:hAnsi="Verdana" w:cs="Arial"/>
                <w:sz w:val="21"/>
                <w:szCs w:val="21"/>
              </w:rPr>
            </w:pPr>
            <w:r>
              <w:rPr>
                <w:rFonts w:ascii="Verdana" w:hAnsi="Verdana" w:cs="Arial"/>
                <w:sz w:val="21"/>
                <w:szCs w:val="21"/>
              </w:rPr>
              <w:t>Otras cuentas por cobrar</w:t>
            </w:r>
          </w:p>
        </w:tc>
        <w:tc>
          <w:tcPr>
            <w:tcW w:w="2551" w:type="dxa"/>
          </w:tcPr>
          <w:p w14:paraId="7105340B" w14:textId="77777777" w:rsidR="00272CED" w:rsidRDefault="00272CED">
            <w:pPr>
              <w:jc w:val="right"/>
              <w:rPr>
                <w:rFonts w:ascii="Verdana" w:hAnsi="Verdana" w:cs="Arial"/>
                <w:sz w:val="21"/>
                <w:szCs w:val="21"/>
              </w:rPr>
            </w:pPr>
          </w:p>
        </w:tc>
        <w:tc>
          <w:tcPr>
            <w:tcW w:w="2257" w:type="dxa"/>
            <w:hideMark/>
          </w:tcPr>
          <w:p w14:paraId="6FAA742B" w14:textId="3F19020E" w:rsidR="00272CED" w:rsidRPr="004D158E" w:rsidRDefault="00477B51" w:rsidP="00477B51">
            <w:pPr>
              <w:jc w:val="center"/>
              <w:rPr>
                <w:rFonts w:ascii="Verdana" w:hAnsi="Verdana" w:cs="Arial"/>
                <w:sz w:val="21"/>
                <w:szCs w:val="21"/>
                <w:u w:val="single"/>
              </w:rPr>
            </w:pPr>
            <w:r w:rsidRPr="00FA523C">
              <w:rPr>
                <w:rFonts w:ascii="Verdana" w:hAnsi="Verdana" w:cs="Arial"/>
                <w:sz w:val="21"/>
                <w:szCs w:val="21"/>
              </w:rPr>
              <w:t xml:space="preserve">                </w:t>
            </w:r>
            <w:r>
              <w:rPr>
                <w:rFonts w:ascii="Verdana" w:hAnsi="Verdana" w:cs="Arial"/>
                <w:sz w:val="21"/>
                <w:szCs w:val="21"/>
                <w:u w:val="single"/>
              </w:rPr>
              <w:t xml:space="preserve"> </w:t>
            </w:r>
            <w:r w:rsidR="004D158E" w:rsidRPr="004D158E">
              <w:rPr>
                <w:rFonts w:ascii="Verdana" w:hAnsi="Verdana" w:cs="Arial"/>
                <w:sz w:val="21"/>
                <w:szCs w:val="21"/>
                <w:u w:val="single"/>
              </w:rPr>
              <w:t>14,164</w:t>
            </w:r>
          </w:p>
        </w:tc>
      </w:tr>
      <w:tr w:rsidR="00272CED" w14:paraId="597C7DEB" w14:textId="77777777" w:rsidTr="004D158E">
        <w:tc>
          <w:tcPr>
            <w:tcW w:w="3686" w:type="dxa"/>
          </w:tcPr>
          <w:p w14:paraId="60F4FA01" w14:textId="77777777" w:rsidR="00272CED" w:rsidRDefault="00272CED">
            <w:pPr>
              <w:rPr>
                <w:rFonts w:ascii="Verdana" w:hAnsi="Verdana" w:cs="Arial"/>
                <w:sz w:val="21"/>
                <w:szCs w:val="21"/>
              </w:rPr>
            </w:pPr>
          </w:p>
          <w:p w14:paraId="3127F4D2" w14:textId="77777777" w:rsidR="00272CED" w:rsidRDefault="00272CED">
            <w:pPr>
              <w:rPr>
                <w:rFonts w:ascii="Verdana" w:hAnsi="Verdana" w:cs="Arial"/>
                <w:sz w:val="21"/>
                <w:szCs w:val="21"/>
              </w:rPr>
            </w:pPr>
            <w:r>
              <w:rPr>
                <w:rFonts w:ascii="Verdana" w:hAnsi="Verdana" w:cs="Arial"/>
                <w:sz w:val="21"/>
                <w:szCs w:val="21"/>
              </w:rPr>
              <w:t>Total</w:t>
            </w:r>
          </w:p>
        </w:tc>
        <w:tc>
          <w:tcPr>
            <w:tcW w:w="2551" w:type="dxa"/>
          </w:tcPr>
          <w:p w14:paraId="64E7EAD0" w14:textId="77777777" w:rsidR="00272CED" w:rsidRDefault="00272CED">
            <w:pPr>
              <w:jc w:val="right"/>
              <w:rPr>
                <w:rFonts w:ascii="Verdana" w:hAnsi="Verdana" w:cs="Arial"/>
                <w:sz w:val="21"/>
                <w:szCs w:val="21"/>
              </w:rPr>
            </w:pPr>
          </w:p>
          <w:p w14:paraId="30281531" w14:textId="77777777" w:rsidR="00272CED" w:rsidRDefault="00272CED">
            <w:pPr>
              <w:jc w:val="right"/>
              <w:rPr>
                <w:rFonts w:ascii="Verdana" w:hAnsi="Verdana" w:cs="Arial"/>
                <w:sz w:val="21"/>
                <w:szCs w:val="21"/>
                <w:u w:val="single"/>
              </w:rPr>
            </w:pPr>
          </w:p>
        </w:tc>
        <w:tc>
          <w:tcPr>
            <w:tcW w:w="2257" w:type="dxa"/>
          </w:tcPr>
          <w:p w14:paraId="0CC1B44C" w14:textId="77777777" w:rsidR="00272CED" w:rsidRDefault="00272CED">
            <w:pPr>
              <w:jc w:val="right"/>
              <w:rPr>
                <w:rFonts w:ascii="Verdana" w:hAnsi="Verdana" w:cs="Arial"/>
                <w:sz w:val="21"/>
                <w:szCs w:val="21"/>
              </w:rPr>
            </w:pPr>
          </w:p>
          <w:p w14:paraId="7E2E83A0" w14:textId="77777777" w:rsidR="00272CED" w:rsidRPr="004D158E" w:rsidRDefault="004D158E">
            <w:pPr>
              <w:jc w:val="right"/>
              <w:rPr>
                <w:rFonts w:ascii="Verdana" w:hAnsi="Verdana" w:cs="Arial"/>
                <w:sz w:val="21"/>
                <w:szCs w:val="21"/>
                <w:u w:val="double"/>
              </w:rPr>
            </w:pPr>
            <w:r>
              <w:rPr>
                <w:rFonts w:ascii="Verdana" w:hAnsi="Verdana" w:cs="Arial"/>
                <w:sz w:val="21"/>
                <w:szCs w:val="21"/>
                <w:u w:val="double"/>
              </w:rPr>
              <w:t>108,034</w:t>
            </w:r>
          </w:p>
        </w:tc>
      </w:tr>
    </w:tbl>
    <w:p w14:paraId="17F796B0" w14:textId="77777777" w:rsidR="00272CED" w:rsidRDefault="00272CED" w:rsidP="00272CED">
      <w:pPr>
        <w:rPr>
          <w:rFonts w:ascii="Verdana" w:hAnsi="Verdana" w:cs="Arial"/>
          <w:sz w:val="18"/>
          <w:szCs w:val="18"/>
        </w:rPr>
      </w:pPr>
    </w:p>
    <w:p w14:paraId="105C8A26" w14:textId="77777777" w:rsidR="00A43559" w:rsidRDefault="00A43559" w:rsidP="00A43559">
      <w:pPr>
        <w:widowControl w:val="0"/>
        <w:tabs>
          <w:tab w:val="center" w:pos="6960"/>
          <w:tab w:val="center" w:pos="8400"/>
        </w:tabs>
        <w:overflowPunct w:val="0"/>
        <w:autoSpaceDE w:val="0"/>
        <w:autoSpaceDN w:val="0"/>
        <w:adjustRightInd w:val="0"/>
        <w:ind w:left="567"/>
        <w:jc w:val="both"/>
        <w:textAlignment w:val="baseline"/>
        <w:rPr>
          <w:rFonts w:ascii="Verdana" w:hAnsi="Verdana" w:cs="Arial"/>
          <w:bCs/>
          <w:color w:val="000000"/>
          <w:sz w:val="21"/>
          <w:szCs w:val="21"/>
        </w:rPr>
      </w:pPr>
    </w:p>
    <w:p w14:paraId="492C8DB9" w14:textId="3CAC932F" w:rsidR="00A43559" w:rsidRDefault="00A43559" w:rsidP="00FA523C">
      <w:pPr>
        <w:widowControl w:val="0"/>
        <w:tabs>
          <w:tab w:val="center" w:pos="6960"/>
          <w:tab w:val="center" w:pos="8400"/>
        </w:tabs>
        <w:overflowPunct w:val="0"/>
        <w:autoSpaceDE w:val="0"/>
        <w:autoSpaceDN w:val="0"/>
        <w:adjustRightInd w:val="0"/>
        <w:jc w:val="both"/>
        <w:textAlignment w:val="baseline"/>
        <w:rPr>
          <w:rFonts w:ascii="Verdana" w:hAnsi="Verdana" w:cs="Arial"/>
          <w:bCs/>
          <w:color w:val="000000"/>
          <w:sz w:val="21"/>
          <w:szCs w:val="21"/>
        </w:rPr>
      </w:pPr>
      <w:r>
        <w:rPr>
          <w:rFonts w:ascii="Verdana" w:hAnsi="Verdana" w:cs="Arial"/>
          <w:bCs/>
          <w:color w:val="000000"/>
          <w:sz w:val="21"/>
          <w:szCs w:val="21"/>
        </w:rPr>
        <w:t>Al 31 de diciembre del 2021 y 2020 y como resultado de la evaluación realizada a la cartera de cuentas por cobrar, no se ha determinado la necesidad de constituir provisión para deterioro de ésta.</w:t>
      </w:r>
    </w:p>
    <w:p w14:paraId="4D45DBB5" w14:textId="77777777" w:rsidR="00A43559" w:rsidRDefault="00A43559" w:rsidP="00A43559">
      <w:pPr>
        <w:tabs>
          <w:tab w:val="left" w:pos="6305"/>
          <w:tab w:val="right" w:pos="7513"/>
          <w:tab w:val="right" w:pos="7558"/>
          <w:tab w:val="left" w:pos="7740"/>
          <w:tab w:val="right" w:pos="8930"/>
          <w:tab w:val="right" w:pos="8987"/>
        </w:tabs>
        <w:ind w:left="567"/>
        <w:rPr>
          <w:rFonts w:ascii="Verdana" w:hAnsi="Verdana" w:cs="Arial"/>
          <w:color w:val="000000"/>
          <w:sz w:val="21"/>
          <w:szCs w:val="21"/>
          <w:u w:val="double"/>
        </w:rPr>
      </w:pPr>
    </w:p>
    <w:p w14:paraId="0C0A7F01" w14:textId="2A48E284" w:rsidR="00A43559" w:rsidRDefault="005C4603" w:rsidP="00272CED">
      <w:pPr>
        <w:rPr>
          <w:rFonts w:ascii="Verdana" w:hAnsi="Verdana" w:cs="Arial"/>
          <w:sz w:val="18"/>
          <w:szCs w:val="18"/>
        </w:rPr>
      </w:pPr>
      <w:r>
        <w:rPr>
          <w:rFonts w:ascii="Verdana" w:hAnsi="Verdana" w:cs="Arial"/>
          <w:b/>
          <w:bCs/>
          <w:color w:val="000000"/>
          <w:sz w:val="21"/>
          <w:szCs w:val="21"/>
        </w:rPr>
        <w:t>7</w:t>
      </w:r>
      <w:r w:rsidR="00A43559">
        <w:rPr>
          <w:rFonts w:ascii="Verdana" w:hAnsi="Verdana" w:cs="Arial"/>
          <w:b/>
          <w:bCs/>
          <w:color w:val="000000"/>
          <w:sz w:val="21"/>
          <w:szCs w:val="21"/>
        </w:rPr>
        <w:t>.    ACTIVO POR IMPUESTOS CORRIENTES</w:t>
      </w:r>
    </w:p>
    <w:p w14:paraId="09B71173" w14:textId="77777777" w:rsidR="00A43559" w:rsidRDefault="00A43559" w:rsidP="00A43559">
      <w:pPr>
        <w:rPr>
          <w:rFonts w:ascii="Verdana" w:hAnsi="Verdana" w:cs="Arial"/>
          <w:sz w:val="18"/>
          <w:szCs w:val="18"/>
        </w:rPr>
      </w:pPr>
    </w:p>
    <w:tbl>
      <w:tblPr>
        <w:tblStyle w:val="Tablaconcuadrcula"/>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2127"/>
        <w:gridCol w:w="1842"/>
      </w:tblGrid>
      <w:tr w:rsidR="00A43559" w14:paraId="7B9A95B2" w14:textId="77777777" w:rsidTr="00FA523C">
        <w:tc>
          <w:tcPr>
            <w:tcW w:w="4644" w:type="dxa"/>
          </w:tcPr>
          <w:p w14:paraId="4F251236" w14:textId="77777777" w:rsidR="00A43559" w:rsidRDefault="00A43559">
            <w:pPr>
              <w:rPr>
                <w:rFonts w:ascii="Verdana" w:hAnsi="Verdana" w:cs="Arial"/>
                <w:sz w:val="21"/>
                <w:szCs w:val="21"/>
              </w:rPr>
            </w:pPr>
          </w:p>
        </w:tc>
        <w:tc>
          <w:tcPr>
            <w:tcW w:w="2127" w:type="dxa"/>
            <w:hideMark/>
          </w:tcPr>
          <w:p w14:paraId="5C388C9D" w14:textId="77777777" w:rsidR="00A43559" w:rsidRDefault="00A43559">
            <w:pPr>
              <w:jc w:val="right"/>
              <w:rPr>
                <w:rFonts w:ascii="Verdana" w:hAnsi="Verdana" w:cs="Arial"/>
                <w:sz w:val="21"/>
                <w:szCs w:val="21"/>
                <w:u w:val="single"/>
              </w:rPr>
            </w:pPr>
            <w:r>
              <w:rPr>
                <w:rFonts w:ascii="Verdana" w:hAnsi="Verdana" w:cs="Arial"/>
                <w:sz w:val="21"/>
                <w:szCs w:val="21"/>
                <w:u w:val="single"/>
              </w:rPr>
              <w:t>2021</w:t>
            </w:r>
          </w:p>
        </w:tc>
        <w:tc>
          <w:tcPr>
            <w:tcW w:w="1842" w:type="dxa"/>
            <w:hideMark/>
          </w:tcPr>
          <w:p w14:paraId="00774B90" w14:textId="77777777" w:rsidR="00A43559" w:rsidRDefault="00A43559">
            <w:pPr>
              <w:jc w:val="right"/>
              <w:rPr>
                <w:rFonts w:ascii="Verdana" w:hAnsi="Verdana" w:cs="Arial"/>
                <w:sz w:val="21"/>
                <w:szCs w:val="21"/>
                <w:u w:val="single"/>
              </w:rPr>
            </w:pPr>
            <w:r>
              <w:rPr>
                <w:rFonts w:ascii="Verdana" w:hAnsi="Verdana" w:cs="Arial"/>
                <w:sz w:val="21"/>
                <w:szCs w:val="21"/>
                <w:u w:val="single"/>
              </w:rPr>
              <w:t>2020</w:t>
            </w:r>
          </w:p>
        </w:tc>
      </w:tr>
      <w:tr w:rsidR="00A43559" w14:paraId="4FA406F7" w14:textId="77777777" w:rsidTr="00FA523C">
        <w:tc>
          <w:tcPr>
            <w:tcW w:w="4644" w:type="dxa"/>
          </w:tcPr>
          <w:p w14:paraId="746DCB51" w14:textId="77777777" w:rsidR="00A43559" w:rsidRDefault="00A43559">
            <w:pPr>
              <w:rPr>
                <w:rFonts w:ascii="Verdana" w:hAnsi="Verdana" w:cs="Arial"/>
                <w:sz w:val="21"/>
                <w:szCs w:val="21"/>
              </w:rPr>
            </w:pPr>
          </w:p>
        </w:tc>
        <w:tc>
          <w:tcPr>
            <w:tcW w:w="2127" w:type="dxa"/>
          </w:tcPr>
          <w:p w14:paraId="331DDF55" w14:textId="77777777" w:rsidR="00A43559" w:rsidRDefault="00A43559">
            <w:pPr>
              <w:jc w:val="right"/>
              <w:rPr>
                <w:rFonts w:ascii="Verdana" w:hAnsi="Verdana" w:cs="Arial"/>
                <w:sz w:val="21"/>
                <w:szCs w:val="21"/>
              </w:rPr>
            </w:pPr>
          </w:p>
        </w:tc>
        <w:tc>
          <w:tcPr>
            <w:tcW w:w="1842" w:type="dxa"/>
          </w:tcPr>
          <w:p w14:paraId="1C0D91EE" w14:textId="77777777" w:rsidR="00A43559" w:rsidRDefault="00A43559">
            <w:pPr>
              <w:jc w:val="right"/>
              <w:rPr>
                <w:rFonts w:ascii="Verdana" w:hAnsi="Verdana" w:cs="Arial"/>
                <w:sz w:val="21"/>
                <w:szCs w:val="21"/>
              </w:rPr>
            </w:pPr>
          </w:p>
        </w:tc>
      </w:tr>
      <w:tr w:rsidR="00A43559" w14:paraId="1C5B3628" w14:textId="77777777" w:rsidTr="00FA523C">
        <w:tc>
          <w:tcPr>
            <w:tcW w:w="4644" w:type="dxa"/>
            <w:hideMark/>
          </w:tcPr>
          <w:p w14:paraId="62AC11B6" w14:textId="77777777" w:rsidR="00A43559" w:rsidRDefault="00A43559">
            <w:pPr>
              <w:rPr>
                <w:rFonts w:ascii="Verdana" w:hAnsi="Verdana" w:cs="Arial"/>
                <w:sz w:val="21"/>
                <w:szCs w:val="21"/>
              </w:rPr>
            </w:pPr>
            <w:r>
              <w:rPr>
                <w:rFonts w:ascii="Verdana" w:hAnsi="Verdana" w:cs="Arial"/>
                <w:sz w:val="21"/>
                <w:szCs w:val="21"/>
              </w:rPr>
              <w:t>Crédito tributario por IVA</w:t>
            </w:r>
          </w:p>
        </w:tc>
        <w:tc>
          <w:tcPr>
            <w:tcW w:w="2127" w:type="dxa"/>
          </w:tcPr>
          <w:p w14:paraId="7E30671A" w14:textId="77777777" w:rsidR="00A43559" w:rsidRDefault="00A43559">
            <w:pPr>
              <w:jc w:val="right"/>
              <w:rPr>
                <w:rFonts w:ascii="Verdana" w:hAnsi="Verdana" w:cs="Arial"/>
                <w:sz w:val="21"/>
                <w:szCs w:val="21"/>
              </w:rPr>
            </w:pPr>
          </w:p>
        </w:tc>
        <w:tc>
          <w:tcPr>
            <w:tcW w:w="1842" w:type="dxa"/>
            <w:hideMark/>
          </w:tcPr>
          <w:p w14:paraId="21F0578B" w14:textId="77777777" w:rsidR="00A43559" w:rsidRDefault="00A43559">
            <w:pPr>
              <w:jc w:val="right"/>
              <w:rPr>
                <w:rFonts w:ascii="Verdana" w:hAnsi="Verdana" w:cs="Arial"/>
                <w:sz w:val="21"/>
                <w:szCs w:val="21"/>
              </w:rPr>
            </w:pPr>
            <w:r>
              <w:rPr>
                <w:rFonts w:ascii="Verdana" w:hAnsi="Verdana" w:cs="Arial"/>
                <w:sz w:val="21"/>
                <w:szCs w:val="21"/>
              </w:rPr>
              <w:t>123,594</w:t>
            </w:r>
          </w:p>
        </w:tc>
      </w:tr>
      <w:tr w:rsidR="00A43559" w14:paraId="46484951" w14:textId="77777777" w:rsidTr="00FA523C">
        <w:tc>
          <w:tcPr>
            <w:tcW w:w="4644" w:type="dxa"/>
            <w:hideMark/>
          </w:tcPr>
          <w:p w14:paraId="72395B05" w14:textId="77777777" w:rsidR="00A43559" w:rsidRDefault="00A43559">
            <w:pPr>
              <w:rPr>
                <w:rFonts w:ascii="Verdana" w:hAnsi="Verdana" w:cs="Arial"/>
                <w:sz w:val="21"/>
                <w:szCs w:val="21"/>
              </w:rPr>
            </w:pPr>
            <w:r>
              <w:rPr>
                <w:rFonts w:ascii="Verdana" w:hAnsi="Verdana" w:cs="Arial"/>
                <w:sz w:val="21"/>
                <w:szCs w:val="21"/>
              </w:rPr>
              <w:t>Crédito tributario por impuesto a la renta</w:t>
            </w:r>
          </w:p>
        </w:tc>
        <w:tc>
          <w:tcPr>
            <w:tcW w:w="2127" w:type="dxa"/>
          </w:tcPr>
          <w:p w14:paraId="1D65BB64" w14:textId="77777777" w:rsidR="00A43559" w:rsidRDefault="00A43559">
            <w:pPr>
              <w:jc w:val="right"/>
              <w:rPr>
                <w:rFonts w:ascii="Verdana" w:hAnsi="Verdana" w:cs="Arial"/>
                <w:sz w:val="21"/>
                <w:szCs w:val="21"/>
              </w:rPr>
            </w:pPr>
          </w:p>
        </w:tc>
        <w:tc>
          <w:tcPr>
            <w:tcW w:w="1842" w:type="dxa"/>
            <w:hideMark/>
          </w:tcPr>
          <w:p w14:paraId="62D2A672" w14:textId="0EA39898" w:rsidR="00A43559" w:rsidRPr="00A43559" w:rsidRDefault="00FA523C" w:rsidP="00FA523C">
            <w:pPr>
              <w:jc w:val="center"/>
              <w:rPr>
                <w:rFonts w:ascii="Verdana" w:hAnsi="Verdana" w:cs="Arial"/>
                <w:sz w:val="21"/>
                <w:szCs w:val="21"/>
                <w:u w:val="single"/>
              </w:rPr>
            </w:pPr>
            <w:r w:rsidRPr="00FA523C">
              <w:rPr>
                <w:rFonts w:ascii="Verdana" w:hAnsi="Verdana" w:cs="Arial"/>
                <w:sz w:val="21"/>
                <w:szCs w:val="21"/>
              </w:rPr>
              <w:t xml:space="preserve">          </w:t>
            </w:r>
            <w:r w:rsidR="00213A44">
              <w:rPr>
                <w:rFonts w:ascii="Verdana" w:hAnsi="Verdana" w:cs="Arial"/>
                <w:sz w:val="21"/>
                <w:szCs w:val="21"/>
              </w:rPr>
              <w:t xml:space="preserve"> </w:t>
            </w:r>
            <w:r w:rsidR="00A43559" w:rsidRPr="00A43559">
              <w:rPr>
                <w:rFonts w:ascii="Verdana" w:hAnsi="Verdana" w:cs="Arial"/>
                <w:sz w:val="21"/>
                <w:szCs w:val="21"/>
                <w:u w:val="single"/>
              </w:rPr>
              <w:t>53,156</w:t>
            </w:r>
          </w:p>
        </w:tc>
      </w:tr>
      <w:tr w:rsidR="00A43559" w14:paraId="652DD4F9" w14:textId="77777777" w:rsidTr="00FA523C">
        <w:tc>
          <w:tcPr>
            <w:tcW w:w="4644" w:type="dxa"/>
          </w:tcPr>
          <w:p w14:paraId="26B67A1F" w14:textId="77777777" w:rsidR="00A43559" w:rsidRDefault="00A43559">
            <w:pPr>
              <w:rPr>
                <w:rFonts w:ascii="Verdana" w:hAnsi="Verdana" w:cs="Arial"/>
                <w:sz w:val="21"/>
                <w:szCs w:val="21"/>
              </w:rPr>
            </w:pPr>
          </w:p>
          <w:p w14:paraId="4177AC76" w14:textId="77777777" w:rsidR="00A43559" w:rsidRDefault="00A43559">
            <w:pPr>
              <w:rPr>
                <w:rFonts w:ascii="Verdana" w:hAnsi="Verdana" w:cs="Arial"/>
                <w:sz w:val="21"/>
                <w:szCs w:val="21"/>
              </w:rPr>
            </w:pPr>
            <w:r>
              <w:rPr>
                <w:rFonts w:ascii="Verdana" w:hAnsi="Verdana" w:cs="Arial"/>
                <w:sz w:val="21"/>
                <w:szCs w:val="21"/>
              </w:rPr>
              <w:t>Total</w:t>
            </w:r>
          </w:p>
        </w:tc>
        <w:tc>
          <w:tcPr>
            <w:tcW w:w="2127" w:type="dxa"/>
          </w:tcPr>
          <w:p w14:paraId="2720035C" w14:textId="77777777" w:rsidR="00A43559" w:rsidRDefault="00A43559">
            <w:pPr>
              <w:jc w:val="right"/>
              <w:rPr>
                <w:rFonts w:ascii="Verdana" w:hAnsi="Verdana" w:cs="Arial"/>
                <w:sz w:val="21"/>
                <w:szCs w:val="21"/>
              </w:rPr>
            </w:pPr>
          </w:p>
          <w:p w14:paraId="122DA7C2" w14:textId="77777777" w:rsidR="00A43559" w:rsidRDefault="00A43559">
            <w:pPr>
              <w:jc w:val="right"/>
              <w:rPr>
                <w:rFonts w:ascii="Verdana" w:hAnsi="Verdana" w:cs="Arial"/>
                <w:sz w:val="21"/>
                <w:szCs w:val="21"/>
                <w:u w:val="single"/>
              </w:rPr>
            </w:pPr>
          </w:p>
        </w:tc>
        <w:tc>
          <w:tcPr>
            <w:tcW w:w="1842" w:type="dxa"/>
          </w:tcPr>
          <w:p w14:paraId="7C896DF4" w14:textId="77777777" w:rsidR="00A43559" w:rsidRDefault="00A43559">
            <w:pPr>
              <w:jc w:val="right"/>
              <w:rPr>
                <w:rFonts w:ascii="Verdana" w:hAnsi="Verdana" w:cs="Arial"/>
                <w:sz w:val="21"/>
                <w:szCs w:val="21"/>
              </w:rPr>
            </w:pPr>
          </w:p>
          <w:p w14:paraId="3F4C177C" w14:textId="77777777" w:rsidR="00A43559" w:rsidRDefault="00A43559">
            <w:pPr>
              <w:jc w:val="right"/>
              <w:rPr>
                <w:rFonts w:ascii="Verdana" w:hAnsi="Verdana" w:cs="Arial"/>
                <w:sz w:val="21"/>
                <w:szCs w:val="21"/>
                <w:u w:val="double"/>
              </w:rPr>
            </w:pPr>
            <w:r>
              <w:rPr>
                <w:rFonts w:ascii="Verdana" w:hAnsi="Verdana" w:cs="Arial"/>
                <w:sz w:val="21"/>
                <w:szCs w:val="21"/>
                <w:u w:val="double"/>
              </w:rPr>
              <w:t>176,750</w:t>
            </w:r>
          </w:p>
        </w:tc>
      </w:tr>
    </w:tbl>
    <w:p w14:paraId="2A504800" w14:textId="77777777" w:rsidR="00A43559" w:rsidRDefault="00A43559" w:rsidP="00A43559">
      <w:pPr>
        <w:rPr>
          <w:rFonts w:ascii="Verdana" w:hAnsi="Verdana" w:cs="Arial"/>
          <w:sz w:val="18"/>
          <w:szCs w:val="18"/>
        </w:rPr>
      </w:pPr>
    </w:p>
    <w:p w14:paraId="64E6DEEC" w14:textId="77777777" w:rsidR="00A43559" w:rsidRDefault="00A43559" w:rsidP="00A43559">
      <w:pPr>
        <w:rPr>
          <w:rFonts w:ascii="Verdana" w:hAnsi="Verdana" w:cs="Arial"/>
          <w:sz w:val="18"/>
          <w:szCs w:val="18"/>
        </w:rPr>
      </w:pPr>
    </w:p>
    <w:p w14:paraId="0802E30C" w14:textId="77777777" w:rsidR="00A43559" w:rsidRDefault="00A43559" w:rsidP="00213A44">
      <w:pPr>
        <w:jc w:val="both"/>
        <w:outlineLvl w:val="5"/>
        <w:rPr>
          <w:rFonts w:ascii="Verdana" w:hAnsi="Verdana" w:cs="Arial"/>
          <w:color w:val="000000"/>
          <w:sz w:val="21"/>
          <w:szCs w:val="21"/>
        </w:rPr>
      </w:pPr>
      <w:r>
        <w:rPr>
          <w:rFonts w:ascii="Verdana" w:hAnsi="Verdana" w:cs="Arial"/>
          <w:color w:val="000000"/>
          <w:sz w:val="21"/>
          <w:szCs w:val="21"/>
        </w:rPr>
        <w:t xml:space="preserve">La Compañía viene recuperando el crédito tributario por IVA mediante presentación del correspondiente reclamo ante el SRI, cada dos años. El crédito tributario por impuesto a la renta se origina en retenciones de impuesto efectuadas por los clientes, que no han podido ser compensadas con el impuesto a la renta causado declarado en esos periodos contables. </w:t>
      </w:r>
    </w:p>
    <w:p w14:paraId="71CCF8A1" w14:textId="77777777" w:rsidR="00A43559" w:rsidRDefault="00A43559" w:rsidP="00A43559">
      <w:pPr>
        <w:ind w:left="567"/>
        <w:jc w:val="both"/>
        <w:outlineLvl w:val="5"/>
        <w:rPr>
          <w:rFonts w:ascii="Verdana" w:hAnsi="Verdana" w:cs="Arial"/>
          <w:color w:val="000000"/>
          <w:sz w:val="21"/>
          <w:szCs w:val="21"/>
        </w:rPr>
      </w:pPr>
    </w:p>
    <w:p w14:paraId="5F6B3E4F" w14:textId="77CCEC87" w:rsidR="00A43559" w:rsidRDefault="00A43559" w:rsidP="00213A44">
      <w:pPr>
        <w:jc w:val="both"/>
        <w:outlineLvl w:val="5"/>
        <w:rPr>
          <w:rFonts w:ascii="Verdana" w:hAnsi="Verdana" w:cs="Arial"/>
          <w:color w:val="000000"/>
          <w:sz w:val="21"/>
          <w:szCs w:val="21"/>
        </w:rPr>
      </w:pPr>
      <w:r>
        <w:rPr>
          <w:rFonts w:ascii="Verdana" w:hAnsi="Verdana" w:cs="Arial"/>
          <w:color w:val="000000"/>
          <w:sz w:val="21"/>
          <w:szCs w:val="21"/>
        </w:rPr>
        <w:t xml:space="preserve">Este crédito tributario puede ser utilizado hasta en cinco años y, al 31 de diciembre del 2021, su saldo se origina </w:t>
      </w:r>
      <w:proofErr w:type="spellStart"/>
      <w:r>
        <w:rPr>
          <w:rFonts w:ascii="Verdana" w:hAnsi="Verdana" w:cs="Arial"/>
          <w:color w:val="000000"/>
          <w:sz w:val="21"/>
          <w:szCs w:val="21"/>
        </w:rPr>
        <w:t>US$</w:t>
      </w:r>
      <w:r w:rsidR="00213A44">
        <w:rPr>
          <w:rFonts w:ascii="Verdana" w:hAnsi="Verdana" w:cs="Arial"/>
          <w:color w:val="000000"/>
          <w:sz w:val="21"/>
          <w:szCs w:val="21"/>
        </w:rPr>
        <w:t>xx</w:t>
      </w:r>
      <w:proofErr w:type="spellEnd"/>
      <w:r>
        <w:rPr>
          <w:rFonts w:ascii="Verdana" w:hAnsi="Verdana" w:cs="Arial"/>
          <w:color w:val="000000"/>
          <w:sz w:val="21"/>
          <w:szCs w:val="21"/>
        </w:rPr>
        <w:t xml:space="preserve"> en el 2021, </w:t>
      </w:r>
      <w:proofErr w:type="spellStart"/>
      <w:r>
        <w:rPr>
          <w:rFonts w:ascii="Verdana" w:hAnsi="Verdana" w:cs="Arial"/>
          <w:color w:val="000000"/>
          <w:sz w:val="21"/>
          <w:szCs w:val="21"/>
        </w:rPr>
        <w:t>US$</w:t>
      </w:r>
      <w:r w:rsidR="00213A44">
        <w:rPr>
          <w:rFonts w:ascii="Verdana" w:hAnsi="Verdana" w:cs="Arial"/>
          <w:color w:val="000000"/>
          <w:sz w:val="21"/>
          <w:szCs w:val="21"/>
        </w:rPr>
        <w:t>xx</w:t>
      </w:r>
      <w:proofErr w:type="spellEnd"/>
      <w:r>
        <w:rPr>
          <w:rFonts w:ascii="Verdana" w:hAnsi="Verdana" w:cs="Arial"/>
          <w:color w:val="000000"/>
          <w:sz w:val="21"/>
          <w:szCs w:val="21"/>
        </w:rPr>
        <w:t xml:space="preserve"> mil en el año 2020 y </w:t>
      </w:r>
      <w:proofErr w:type="spellStart"/>
      <w:r>
        <w:rPr>
          <w:rFonts w:ascii="Verdana" w:hAnsi="Verdana" w:cs="Arial"/>
          <w:color w:val="000000"/>
          <w:sz w:val="21"/>
          <w:szCs w:val="21"/>
        </w:rPr>
        <w:t>US$</w:t>
      </w:r>
      <w:r w:rsidR="00213A44">
        <w:rPr>
          <w:rFonts w:ascii="Verdana" w:hAnsi="Verdana" w:cs="Arial"/>
          <w:color w:val="000000"/>
          <w:sz w:val="21"/>
          <w:szCs w:val="21"/>
        </w:rPr>
        <w:t>xx</w:t>
      </w:r>
      <w:proofErr w:type="spellEnd"/>
      <w:r>
        <w:rPr>
          <w:rFonts w:ascii="Verdana" w:hAnsi="Verdana" w:cs="Arial"/>
          <w:color w:val="000000"/>
          <w:sz w:val="21"/>
          <w:szCs w:val="21"/>
        </w:rPr>
        <w:t xml:space="preserve"> mil en el año 2019.</w:t>
      </w:r>
    </w:p>
    <w:p w14:paraId="3042466D" w14:textId="77777777" w:rsidR="00A43559" w:rsidRDefault="00A43559" w:rsidP="00A43559">
      <w:pPr>
        <w:ind w:left="567"/>
        <w:jc w:val="both"/>
        <w:outlineLvl w:val="5"/>
        <w:rPr>
          <w:rFonts w:ascii="Verdana" w:hAnsi="Verdana" w:cs="Arial"/>
          <w:color w:val="000000"/>
          <w:sz w:val="21"/>
          <w:szCs w:val="21"/>
        </w:rPr>
      </w:pPr>
    </w:p>
    <w:p w14:paraId="79948262" w14:textId="6E35C9F5" w:rsidR="00067512" w:rsidRDefault="005C4603" w:rsidP="00067512">
      <w:pPr>
        <w:tabs>
          <w:tab w:val="left" w:pos="6305"/>
          <w:tab w:val="right" w:pos="7513"/>
          <w:tab w:val="right" w:pos="7558"/>
          <w:tab w:val="left" w:pos="7740"/>
          <w:tab w:val="right" w:pos="8930"/>
          <w:tab w:val="right" w:pos="8987"/>
        </w:tabs>
        <w:jc w:val="both"/>
        <w:rPr>
          <w:rFonts w:ascii="Verdana" w:hAnsi="Verdana" w:cs="Arial"/>
          <w:b/>
          <w:bCs/>
          <w:color w:val="000000"/>
          <w:sz w:val="21"/>
          <w:szCs w:val="21"/>
        </w:rPr>
      </w:pPr>
      <w:r>
        <w:rPr>
          <w:rFonts w:ascii="Verdana" w:hAnsi="Verdana" w:cs="Arial"/>
          <w:b/>
          <w:bCs/>
          <w:color w:val="000000"/>
          <w:sz w:val="21"/>
          <w:szCs w:val="21"/>
        </w:rPr>
        <w:t>8</w:t>
      </w:r>
      <w:r w:rsidR="00067512">
        <w:rPr>
          <w:rFonts w:ascii="Verdana" w:hAnsi="Verdana" w:cs="Arial"/>
          <w:b/>
          <w:bCs/>
          <w:color w:val="000000"/>
          <w:sz w:val="21"/>
          <w:szCs w:val="21"/>
        </w:rPr>
        <w:t>.     INVENTARIOS</w:t>
      </w:r>
    </w:p>
    <w:tbl>
      <w:tblPr>
        <w:tblStyle w:val="Tablaconcuadrcula"/>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2"/>
        <w:gridCol w:w="1330"/>
        <w:gridCol w:w="1215"/>
      </w:tblGrid>
      <w:tr w:rsidR="008E513A" w14:paraId="7F6D6765" w14:textId="77777777" w:rsidTr="002C451B">
        <w:trPr>
          <w:trHeight w:val="280"/>
        </w:trPr>
        <w:tc>
          <w:tcPr>
            <w:tcW w:w="6472" w:type="dxa"/>
          </w:tcPr>
          <w:p w14:paraId="46947812" w14:textId="77777777" w:rsidR="008E513A" w:rsidRDefault="008E513A" w:rsidP="002C451B">
            <w:pPr>
              <w:jc w:val="right"/>
              <w:rPr>
                <w:rFonts w:ascii="Verdana" w:hAnsi="Verdana" w:cs="Arial"/>
                <w:color w:val="000000"/>
                <w:sz w:val="21"/>
                <w:szCs w:val="21"/>
              </w:rPr>
            </w:pPr>
          </w:p>
        </w:tc>
        <w:tc>
          <w:tcPr>
            <w:tcW w:w="1330" w:type="dxa"/>
          </w:tcPr>
          <w:p w14:paraId="48CF2A4C" w14:textId="164CE37D" w:rsidR="008E513A" w:rsidRPr="008E513A" w:rsidRDefault="008E513A" w:rsidP="002C451B">
            <w:pPr>
              <w:jc w:val="right"/>
              <w:rPr>
                <w:rFonts w:ascii="Verdana" w:hAnsi="Verdana" w:cs="Arial"/>
                <w:color w:val="000000"/>
                <w:sz w:val="21"/>
                <w:szCs w:val="21"/>
                <w:u w:val="single"/>
              </w:rPr>
            </w:pPr>
            <w:r w:rsidRPr="008E513A">
              <w:rPr>
                <w:rFonts w:ascii="Verdana" w:hAnsi="Verdana" w:cs="Arial"/>
                <w:color w:val="000000"/>
                <w:sz w:val="21"/>
                <w:szCs w:val="21"/>
                <w:u w:val="single"/>
              </w:rPr>
              <w:t>2021</w:t>
            </w:r>
          </w:p>
        </w:tc>
        <w:tc>
          <w:tcPr>
            <w:tcW w:w="1215" w:type="dxa"/>
          </w:tcPr>
          <w:p w14:paraId="4E9684B1" w14:textId="4E688D12" w:rsidR="008E513A" w:rsidRPr="008E513A" w:rsidRDefault="008E513A" w:rsidP="002C451B">
            <w:pPr>
              <w:jc w:val="right"/>
              <w:rPr>
                <w:rFonts w:ascii="Verdana" w:hAnsi="Verdana" w:cs="Arial"/>
                <w:color w:val="000000"/>
                <w:sz w:val="21"/>
                <w:szCs w:val="21"/>
                <w:u w:val="single"/>
              </w:rPr>
            </w:pPr>
            <w:r w:rsidRPr="008E513A">
              <w:rPr>
                <w:rFonts w:ascii="Verdana" w:hAnsi="Verdana" w:cs="Arial"/>
                <w:color w:val="000000"/>
                <w:sz w:val="21"/>
                <w:szCs w:val="21"/>
                <w:u w:val="single"/>
              </w:rPr>
              <w:t>2020</w:t>
            </w:r>
          </w:p>
        </w:tc>
      </w:tr>
      <w:tr w:rsidR="008E513A" w14:paraId="17502C10" w14:textId="77777777" w:rsidTr="002C451B">
        <w:trPr>
          <w:trHeight w:val="280"/>
        </w:trPr>
        <w:tc>
          <w:tcPr>
            <w:tcW w:w="6472" w:type="dxa"/>
          </w:tcPr>
          <w:p w14:paraId="13C5CBE4" w14:textId="77777777" w:rsidR="008E513A" w:rsidRDefault="008E513A" w:rsidP="008E513A">
            <w:pPr>
              <w:rPr>
                <w:rFonts w:ascii="Verdana" w:hAnsi="Verdana" w:cs="Arial"/>
                <w:color w:val="000000"/>
                <w:sz w:val="21"/>
                <w:szCs w:val="21"/>
              </w:rPr>
            </w:pPr>
          </w:p>
        </w:tc>
        <w:tc>
          <w:tcPr>
            <w:tcW w:w="1330" w:type="dxa"/>
          </w:tcPr>
          <w:p w14:paraId="262BA8FF" w14:textId="77777777" w:rsidR="008E513A" w:rsidRPr="008E513A" w:rsidRDefault="008E513A" w:rsidP="008E513A">
            <w:pPr>
              <w:rPr>
                <w:rFonts w:ascii="Verdana" w:hAnsi="Verdana" w:cs="Arial"/>
                <w:color w:val="000000"/>
                <w:sz w:val="21"/>
                <w:szCs w:val="21"/>
                <w:u w:val="single"/>
              </w:rPr>
            </w:pPr>
          </w:p>
        </w:tc>
        <w:tc>
          <w:tcPr>
            <w:tcW w:w="1215" w:type="dxa"/>
          </w:tcPr>
          <w:p w14:paraId="73FEF6D5" w14:textId="77777777" w:rsidR="008E513A" w:rsidRPr="008E513A" w:rsidRDefault="008E513A" w:rsidP="008E513A">
            <w:pPr>
              <w:rPr>
                <w:rFonts w:ascii="Verdana" w:hAnsi="Verdana" w:cs="Arial"/>
                <w:color w:val="000000"/>
                <w:sz w:val="21"/>
                <w:szCs w:val="21"/>
                <w:u w:val="single"/>
              </w:rPr>
            </w:pPr>
          </w:p>
        </w:tc>
      </w:tr>
      <w:tr w:rsidR="008E513A" w14:paraId="31AF1BD0" w14:textId="77777777" w:rsidTr="002C451B">
        <w:trPr>
          <w:trHeight w:val="280"/>
        </w:trPr>
        <w:tc>
          <w:tcPr>
            <w:tcW w:w="6472" w:type="dxa"/>
          </w:tcPr>
          <w:p w14:paraId="23247984" w14:textId="2850CDDD" w:rsidR="008E513A" w:rsidRDefault="008E513A" w:rsidP="008E513A">
            <w:pPr>
              <w:rPr>
                <w:rFonts w:ascii="Verdana" w:hAnsi="Verdana" w:cs="Arial"/>
                <w:color w:val="000000"/>
                <w:sz w:val="21"/>
                <w:szCs w:val="21"/>
              </w:rPr>
            </w:pPr>
            <w:r>
              <w:rPr>
                <w:rFonts w:ascii="Verdana" w:hAnsi="Verdana" w:cs="Arial"/>
                <w:color w:val="000000"/>
                <w:sz w:val="21"/>
                <w:szCs w:val="21"/>
              </w:rPr>
              <w:t>Mobiliario para eventos</w:t>
            </w:r>
          </w:p>
        </w:tc>
        <w:tc>
          <w:tcPr>
            <w:tcW w:w="1330" w:type="dxa"/>
          </w:tcPr>
          <w:p w14:paraId="49567F1D" w14:textId="77777777" w:rsidR="008E513A" w:rsidRDefault="008E513A" w:rsidP="008E513A">
            <w:pPr>
              <w:rPr>
                <w:rFonts w:ascii="Verdana" w:hAnsi="Verdana" w:cs="Arial"/>
                <w:color w:val="000000"/>
                <w:sz w:val="21"/>
                <w:szCs w:val="21"/>
              </w:rPr>
            </w:pPr>
          </w:p>
        </w:tc>
        <w:tc>
          <w:tcPr>
            <w:tcW w:w="1215" w:type="dxa"/>
          </w:tcPr>
          <w:p w14:paraId="1657644A" w14:textId="2CC2D45B" w:rsidR="008E513A" w:rsidRDefault="003C010B" w:rsidP="003C010B">
            <w:pPr>
              <w:jc w:val="center"/>
              <w:rPr>
                <w:rFonts w:ascii="Verdana" w:hAnsi="Verdana" w:cs="Arial"/>
                <w:color w:val="000000"/>
                <w:sz w:val="21"/>
                <w:szCs w:val="21"/>
              </w:rPr>
            </w:pPr>
            <w:r>
              <w:rPr>
                <w:rFonts w:ascii="Verdana" w:hAnsi="Verdana" w:cs="Arial"/>
                <w:color w:val="000000"/>
                <w:sz w:val="21"/>
                <w:szCs w:val="21"/>
              </w:rPr>
              <w:t>47,427</w:t>
            </w:r>
          </w:p>
        </w:tc>
      </w:tr>
      <w:tr w:rsidR="008E513A" w14:paraId="5DA68169" w14:textId="77777777" w:rsidTr="002C451B">
        <w:trPr>
          <w:trHeight w:val="280"/>
        </w:trPr>
        <w:tc>
          <w:tcPr>
            <w:tcW w:w="6472" w:type="dxa"/>
          </w:tcPr>
          <w:p w14:paraId="25CAC57E" w14:textId="27BF691D" w:rsidR="008E513A" w:rsidRDefault="008E513A" w:rsidP="008E513A">
            <w:pPr>
              <w:rPr>
                <w:rFonts w:ascii="Verdana" w:hAnsi="Verdana" w:cs="Arial"/>
                <w:color w:val="000000"/>
                <w:sz w:val="21"/>
                <w:szCs w:val="21"/>
              </w:rPr>
            </w:pPr>
            <w:r>
              <w:rPr>
                <w:rFonts w:ascii="Verdana" w:hAnsi="Verdana" w:cs="Arial"/>
                <w:color w:val="000000"/>
                <w:sz w:val="21"/>
                <w:szCs w:val="21"/>
              </w:rPr>
              <w:t>Eventos en curso</w:t>
            </w:r>
          </w:p>
        </w:tc>
        <w:tc>
          <w:tcPr>
            <w:tcW w:w="1330" w:type="dxa"/>
          </w:tcPr>
          <w:p w14:paraId="6F073ED3" w14:textId="77777777" w:rsidR="008E513A" w:rsidRDefault="008E513A" w:rsidP="008E513A">
            <w:pPr>
              <w:rPr>
                <w:rFonts w:ascii="Verdana" w:hAnsi="Verdana" w:cs="Arial"/>
                <w:color w:val="000000"/>
                <w:sz w:val="21"/>
                <w:szCs w:val="21"/>
              </w:rPr>
            </w:pPr>
          </w:p>
        </w:tc>
        <w:tc>
          <w:tcPr>
            <w:tcW w:w="1215" w:type="dxa"/>
          </w:tcPr>
          <w:p w14:paraId="04020C82" w14:textId="1CB3EC4A" w:rsidR="008E513A" w:rsidRDefault="003C010B" w:rsidP="003C010B">
            <w:pPr>
              <w:jc w:val="center"/>
              <w:rPr>
                <w:rFonts w:ascii="Verdana" w:hAnsi="Verdana" w:cs="Arial"/>
                <w:color w:val="000000"/>
                <w:sz w:val="21"/>
                <w:szCs w:val="21"/>
              </w:rPr>
            </w:pPr>
            <w:r>
              <w:rPr>
                <w:rFonts w:ascii="Verdana" w:hAnsi="Verdana" w:cs="Arial"/>
                <w:color w:val="000000"/>
                <w:sz w:val="21"/>
                <w:szCs w:val="21"/>
              </w:rPr>
              <w:t>13,000</w:t>
            </w:r>
          </w:p>
        </w:tc>
      </w:tr>
      <w:tr w:rsidR="008E513A" w14:paraId="71B1A5E5" w14:textId="77777777" w:rsidTr="002C451B">
        <w:trPr>
          <w:trHeight w:val="280"/>
        </w:trPr>
        <w:tc>
          <w:tcPr>
            <w:tcW w:w="6472" w:type="dxa"/>
          </w:tcPr>
          <w:p w14:paraId="57BF7D19" w14:textId="4E538F5C" w:rsidR="008E513A" w:rsidRDefault="008E513A" w:rsidP="008E513A">
            <w:pPr>
              <w:rPr>
                <w:rFonts w:ascii="Verdana" w:hAnsi="Verdana" w:cs="Arial"/>
                <w:color w:val="000000"/>
                <w:sz w:val="21"/>
                <w:szCs w:val="21"/>
              </w:rPr>
            </w:pPr>
            <w:r>
              <w:rPr>
                <w:rFonts w:ascii="Verdana" w:hAnsi="Verdana" w:cs="Arial"/>
                <w:color w:val="000000"/>
                <w:sz w:val="21"/>
                <w:szCs w:val="21"/>
              </w:rPr>
              <w:t>Subtotal</w:t>
            </w:r>
          </w:p>
        </w:tc>
        <w:tc>
          <w:tcPr>
            <w:tcW w:w="1330" w:type="dxa"/>
          </w:tcPr>
          <w:p w14:paraId="682F0DC2" w14:textId="77777777" w:rsidR="008E513A" w:rsidRDefault="008E513A" w:rsidP="008E513A">
            <w:pPr>
              <w:rPr>
                <w:rFonts w:ascii="Verdana" w:hAnsi="Verdana" w:cs="Arial"/>
                <w:color w:val="000000"/>
                <w:sz w:val="21"/>
                <w:szCs w:val="21"/>
              </w:rPr>
            </w:pPr>
          </w:p>
        </w:tc>
        <w:tc>
          <w:tcPr>
            <w:tcW w:w="1215" w:type="dxa"/>
          </w:tcPr>
          <w:p w14:paraId="702FB7F8" w14:textId="5F133014" w:rsidR="008E513A" w:rsidRDefault="003C010B" w:rsidP="003C010B">
            <w:pPr>
              <w:jc w:val="center"/>
              <w:rPr>
                <w:rFonts w:ascii="Verdana" w:hAnsi="Verdana" w:cs="Arial"/>
                <w:color w:val="000000"/>
                <w:sz w:val="21"/>
                <w:szCs w:val="21"/>
              </w:rPr>
            </w:pPr>
            <w:r>
              <w:rPr>
                <w:rFonts w:ascii="Verdana" w:hAnsi="Verdana" w:cs="Arial"/>
                <w:color w:val="000000"/>
                <w:sz w:val="21"/>
                <w:szCs w:val="21"/>
              </w:rPr>
              <w:t>60,427</w:t>
            </w:r>
          </w:p>
        </w:tc>
      </w:tr>
      <w:tr w:rsidR="008E513A" w14:paraId="01F74ACC" w14:textId="77777777" w:rsidTr="002C451B">
        <w:trPr>
          <w:trHeight w:val="280"/>
        </w:trPr>
        <w:tc>
          <w:tcPr>
            <w:tcW w:w="6472" w:type="dxa"/>
          </w:tcPr>
          <w:p w14:paraId="47362552" w14:textId="0EE4934B" w:rsidR="008E513A" w:rsidRDefault="003C010B" w:rsidP="008E513A">
            <w:pPr>
              <w:rPr>
                <w:rFonts w:ascii="Verdana" w:hAnsi="Verdana" w:cs="Arial"/>
                <w:color w:val="000000"/>
                <w:sz w:val="21"/>
                <w:szCs w:val="21"/>
              </w:rPr>
            </w:pPr>
            <w:r>
              <w:rPr>
                <w:rFonts w:ascii="Verdana" w:hAnsi="Verdana" w:cs="Arial"/>
                <w:color w:val="000000"/>
                <w:sz w:val="21"/>
                <w:szCs w:val="21"/>
              </w:rPr>
              <w:t>Menos, amortización de mobiliario para eventos</w:t>
            </w:r>
          </w:p>
        </w:tc>
        <w:tc>
          <w:tcPr>
            <w:tcW w:w="1330" w:type="dxa"/>
          </w:tcPr>
          <w:p w14:paraId="0342A09F" w14:textId="77777777" w:rsidR="008E513A" w:rsidRDefault="008E513A" w:rsidP="008E513A">
            <w:pPr>
              <w:rPr>
                <w:rFonts w:ascii="Verdana" w:hAnsi="Verdana" w:cs="Arial"/>
                <w:color w:val="000000"/>
                <w:sz w:val="21"/>
                <w:szCs w:val="21"/>
              </w:rPr>
            </w:pPr>
          </w:p>
        </w:tc>
        <w:tc>
          <w:tcPr>
            <w:tcW w:w="1215" w:type="dxa"/>
            <w:tcBorders>
              <w:bottom w:val="single" w:sz="4" w:space="0" w:color="auto"/>
            </w:tcBorders>
          </w:tcPr>
          <w:p w14:paraId="2E18A178" w14:textId="3BE7465D" w:rsidR="008E513A" w:rsidRDefault="003C010B" w:rsidP="003C010B">
            <w:pPr>
              <w:jc w:val="right"/>
              <w:rPr>
                <w:rFonts w:ascii="Verdana" w:hAnsi="Verdana" w:cs="Arial"/>
                <w:color w:val="000000"/>
                <w:sz w:val="21"/>
                <w:szCs w:val="21"/>
              </w:rPr>
            </w:pPr>
            <w:r>
              <w:rPr>
                <w:rFonts w:ascii="Verdana" w:hAnsi="Verdana" w:cs="Arial"/>
                <w:color w:val="000000"/>
                <w:sz w:val="21"/>
                <w:szCs w:val="21"/>
              </w:rPr>
              <w:t>(15,809)</w:t>
            </w:r>
          </w:p>
        </w:tc>
      </w:tr>
      <w:tr w:rsidR="003C010B" w14:paraId="2EFD0868" w14:textId="77777777" w:rsidTr="002C451B">
        <w:trPr>
          <w:trHeight w:val="280"/>
        </w:trPr>
        <w:tc>
          <w:tcPr>
            <w:tcW w:w="6472" w:type="dxa"/>
          </w:tcPr>
          <w:p w14:paraId="590140AF" w14:textId="77777777" w:rsidR="003C010B" w:rsidRDefault="003C010B" w:rsidP="008E513A">
            <w:pPr>
              <w:rPr>
                <w:rFonts w:ascii="Verdana" w:hAnsi="Verdana" w:cs="Arial"/>
                <w:color w:val="000000"/>
                <w:sz w:val="21"/>
                <w:szCs w:val="21"/>
              </w:rPr>
            </w:pPr>
          </w:p>
        </w:tc>
        <w:tc>
          <w:tcPr>
            <w:tcW w:w="1330" w:type="dxa"/>
          </w:tcPr>
          <w:p w14:paraId="201B603A" w14:textId="77777777" w:rsidR="003C010B" w:rsidRDefault="003C010B" w:rsidP="008E513A">
            <w:pPr>
              <w:rPr>
                <w:rFonts w:ascii="Verdana" w:hAnsi="Verdana" w:cs="Arial"/>
                <w:color w:val="000000"/>
                <w:sz w:val="21"/>
                <w:szCs w:val="21"/>
              </w:rPr>
            </w:pPr>
          </w:p>
        </w:tc>
        <w:tc>
          <w:tcPr>
            <w:tcW w:w="1215" w:type="dxa"/>
            <w:tcBorders>
              <w:top w:val="single" w:sz="4" w:space="0" w:color="auto"/>
            </w:tcBorders>
          </w:tcPr>
          <w:p w14:paraId="55476510" w14:textId="77777777" w:rsidR="003C010B" w:rsidRDefault="003C010B" w:rsidP="003C010B">
            <w:pPr>
              <w:jc w:val="right"/>
              <w:rPr>
                <w:rFonts w:ascii="Verdana" w:hAnsi="Verdana" w:cs="Arial"/>
                <w:color w:val="000000"/>
                <w:sz w:val="21"/>
                <w:szCs w:val="21"/>
              </w:rPr>
            </w:pPr>
          </w:p>
        </w:tc>
      </w:tr>
      <w:tr w:rsidR="008E513A" w14:paraId="7EA9BF36" w14:textId="77777777" w:rsidTr="002C451B">
        <w:trPr>
          <w:trHeight w:val="280"/>
        </w:trPr>
        <w:tc>
          <w:tcPr>
            <w:tcW w:w="6472" w:type="dxa"/>
          </w:tcPr>
          <w:p w14:paraId="06FD2232" w14:textId="46535BB0" w:rsidR="008E513A" w:rsidRDefault="003C010B" w:rsidP="008E513A">
            <w:pPr>
              <w:rPr>
                <w:rFonts w:ascii="Verdana" w:hAnsi="Verdana" w:cs="Arial"/>
                <w:color w:val="000000"/>
                <w:sz w:val="21"/>
                <w:szCs w:val="21"/>
              </w:rPr>
            </w:pPr>
            <w:r>
              <w:rPr>
                <w:rFonts w:ascii="Verdana" w:hAnsi="Verdana" w:cs="Arial"/>
                <w:color w:val="000000"/>
                <w:sz w:val="21"/>
                <w:szCs w:val="21"/>
              </w:rPr>
              <w:t>Total</w:t>
            </w:r>
          </w:p>
        </w:tc>
        <w:tc>
          <w:tcPr>
            <w:tcW w:w="1330" w:type="dxa"/>
          </w:tcPr>
          <w:p w14:paraId="3815807B" w14:textId="77777777" w:rsidR="008E513A" w:rsidRDefault="008E513A" w:rsidP="008E513A">
            <w:pPr>
              <w:rPr>
                <w:rFonts w:ascii="Verdana" w:hAnsi="Verdana" w:cs="Arial"/>
                <w:color w:val="000000"/>
                <w:sz w:val="21"/>
                <w:szCs w:val="21"/>
              </w:rPr>
            </w:pPr>
          </w:p>
        </w:tc>
        <w:tc>
          <w:tcPr>
            <w:tcW w:w="1215" w:type="dxa"/>
            <w:tcBorders>
              <w:bottom w:val="double" w:sz="4" w:space="0" w:color="auto"/>
            </w:tcBorders>
          </w:tcPr>
          <w:p w14:paraId="2BEEAE84" w14:textId="627BBD15" w:rsidR="008E513A" w:rsidRDefault="003C010B" w:rsidP="003C010B">
            <w:pPr>
              <w:jc w:val="center"/>
              <w:rPr>
                <w:rFonts w:ascii="Verdana" w:hAnsi="Verdana" w:cs="Arial"/>
                <w:color w:val="000000"/>
                <w:sz w:val="21"/>
                <w:szCs w:val="21"/>
              </w:rPr>
            </w:pPr>
            <w:r>
              <w:rPr>
                <w:rFonts w:ascii="Verdana" w:hAnsi="Verdana" w:cs="Arial"/>
                <w:color w:val="000000"/>
                <w:sz w:val="21"/>
                <w:szCs w:val="21"/>
              </w:rPr>
              <w:t>44,618</w:t>
            </w:r>
          </w:p>
        </w:tc>
      </w:tr>
    </w:tbl>
    <w:p w14:paraId="0FDCBC81" w14:textId="77777777" w:rsidR="00F865CE" w:rsidRDefault="00F865CE" w:rsidP="00A43559">
      <w:pPr>
        <w:ind w:left="567"/>
        <w:jc w:val="both"/>
        <w:outlineLvl w:val="5"/>
        <w:rPr>
          <w:rFonts w:ascii="Verdana" w:hAnsi="Verdana" w:cs="Arial"/>
          <w:color w:val="000000"/>
          <w:sz w:val="21"/>
          <w:szCs w:val="21"/>
        </w:rPr>
      </w:pPr>
    </w:p>
    <w:p w14:paraId="2238699F" w14:textId="53524870" w:rsidR="00067512" w:rsidRDefault="005C4603" w:rsidP="00067512">
      <w:pPr>
        <w:tabs>
          <w:tab w:val="left" w:pos="6305"/>
          <w:tab w:val="right" w:pos="7513"/>
          <w:tab w:val="right" w:pos="7558"/>
          <w:tab w:val="left" w:pos="7740"/>
          <w:tab w:val="right" w:pos="8930"/>
          <w:tab w:val="right" w:pos="8987"/>
        </w:tabs>
        <w:jc w:val="both"/>
        <w:rPr>
          <w:rFonts w:ascii="Verdana" w:hAnsi="Verdana" w:cs="Arial"/>
          <w:b/>
          <w:bCs/>
          <w:color w:val="000000"/>
          <w:sz w:val="21"/>
          <w:szCs w:val="21"/>
        </w:rPr>
      </w:pPr>
      <w:r>
        <w:rPr>
          <w:rFonts w:ascii="Verdana" w:hAnsi="Verdana" w:cs="Arial"/>
          <w:b/>
          <w:bCs/>
          <w:color w:val="000000"/>
          <w:sz w:val="21"/>
          <w:szCs w:val="21"/>
        </w:rPr>
        <w:t>9</w:t>
      </w:r>
      <w:r w:rsidR="00067512">
        <w:rPr>
          <w:rFonts w:ascii="Verdana" w:hAnsi="Verdana" w:cs="Arial"/>
          <w:b/>
          <w:bCs/>
          <w:color w:val="000000"/>
          <w:sz w:val="21"/>
          <w:szCs w:val="21"/>
        </w:rPr>
        <w:t>.   PROPIEDADES Y EQUIPOS, NETO</w:t>
      </w:r>
    </w:p>
    <w:p w14:paraId="6938BA8C" w14:textId="77777777" w:rsidR="007D770B" w:rsidRDefault="007D770B" w:rsidP="00A43559">
      <w:pPr>
        <w:ind w:firstLine="708"/>
        <w:rPr>
          <w:rFonts w:ascii="Verdana" w:hAnsi="Verdana" w:cs="Arial"/>
          <w:sz w:val="18"/>
          <w:szCs w:val="18"/>
        </w:rPr>
      </w:pPr>
    </w:p>
    <w:p w14:paraId="40597922" w14:textId="77777777" w:rsidR="007D770B" w:rsidRDefault="007D770B" w:rsidP="007D770B">
      <w:pPr>
        <w:rPr>
          <w:rFonts w:ascii="Verdana" w:hAnsi="Verdana" w:cs="Arial"/>
          <w:sz w:val="18"/>
          <w:szCs w:val="18"/>
        </w:rPr>
      </w:pPr>
    </w:p>
    <w:tbl>
      <w:tblPr>
        <w:tblStyle w:val="Tablaconcuadrcula"/>
        <w:tblW w:w="8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7"/>
        <w:gridCol w:w="2682"/>
        <w:gridCol w:w="2079"/>
      </w:tblGrid>
      <w:tr w:rsidR="007D770B" w14:paraId="781220C1" w14:textId="77777777" w:rsidTr="002C451B">
        <w:trPr>
          <w:trHeight w:val="257"/>
        </w:trPr>
        <w:tc>
          <w:tcPr>
            <w:tcW w:w="4167" w:type="dxa"/>
          </w:tcPr>
          <w:p w14:paraId="4388D2E3" w14:textId="77777777" w:rsidR="007D770B" w:rsidRDefault="007D770B">
            <w:pPr>
              <w:rPr>
                <w:rFonts w:ascii="Verdana" w:hAnsi="Verdana" w:cs="Arial"/>
                <w:sz w:val="21"/>
                <w:szCs w:val="21"/>
              </w:rPr>
            </w:pPr>
          </w:p>
        </w:tc>
        <w:tc>
          <w:tcPr>
            <w:tcW w:w="2682" w:type="dxa"/>
            <w:hideMark/>
          </w:tcPr>
          <w:p w14:paraId="730F1784" w14:textId="77777777" w:rsidR="007D770B" w:rsidRDefault="007D770B">
            <w:pPr>
              <w:jc w:val="right"/>
              <w:rPr>
                <w:rFonts w:ascii="Verdana" w:hAnsi="Verdana" w:cs="Arial"/>
                <w:sz w:val="21"/>
                <w:szCs w:val="21"/>
                <w:u w:val="single"/>
              </w:rPr>
            </w:pPr>
            <w:r>
              <w:rPr>
                <w:rFonts w:ascii="Verdana" w:hAnsi="Verdana" w:cs="Arial"/>
                <w:sz w:val="21"/>
                <w:szCs w:val="21"/>
                <w:u w:val="single"/>
              </w:rPr>
              <w:t>2021</w:t>
            </w:r>
          </w:p>
        </w:tc>
        <w:tc>
          <w:tcPr>
            <w:tcW w:w="2079" w:type="dxa"/>
            <w:hideMark/>
          </w:tcPr>
          <w:p w14:paraId="250626FB" w14:textId="77777777" w:rsidR="007D770B" w:rsidRDefault="007D770B">
            <w:pPr>
              <w:jc w:val="right"/>
              <w:rPr>
                <w:rFonts w:ascii="Verdana" w:hAnsi="Verdana" w:cs="Arial"/>
                <w:sz w:val="21"/>
                <w:szCs w:val="21"/>
                <w:u w:val="single"/>
              </w:rPr>
            </w:pPr>
            <w:r>
              <w:rPr>
                <w:rFonts w:ascii="Verdana" w:hAnsi="Verdana" w:cs="Arial"/>
                <w:sz w:val="21"/>
                <w:szCs w:val="21"/>
                <w:u w:val="single"/>
              </w:rPr>
              <w:t>2020</w:t>
            </w:r>
          </w:p>
        </w:tc>
      </w:tr>
      <w:tr w:rsidR="007D770B" w14:paraId="0939B7CA" w14:textId="77777777" w:rsidTr="002C451B">
        <w:trPr>
          <w:trHeight w:val="257"/>
        </w:trPr>
        <w:tc>
          <w:tcPr>
            <w:tcW w:w="4167" w:type="dxa"/>
          </w:tcPr>
          <w:p w14:paraId="6A7F8771" w14:textId="77777777" w:rsidR="007D770B" w:rsidRDefault="007D770B">
            <w:pPr>
              <w:rPr>
                <w:rFonts w:ascii="Verdana" w:hAnsi="Verdana" w:cs="Arial"/>
                <w:sz w:val="21"/>
                <w:szCs w:val="21"/>
              </w:rPr>
            </w:pPr>
          </w:p>
        </w:tc>
        <w:tc>
          <w:tcPr>
            <w:tcW w:w="2682" w:type="dxa"/>
          </w:tcPr>
          <w:p w14:paraId="397BF9A8" w14:textId="77777777" w:rsidR="007D770B" w:rsidRDefault="007D770B">
            <w:pPr>
              <w:jc w:val="right"/>
              <w:rPr>
                <w:rFonts w:ascii="Verdana" w:hAnsi="Verdana" w:cs="Arial"/>
                <w:sz w:val="21"/>
                <w:szCs w:val="21"/>
              </w:rPr>
            </w:pPr>
          </w:p>
        </w:tc>
        <w:tc>
          <w:tcPr>
            <w:tcW w:w="2079" w:type="dxa"/>
          </w:tcPr>
          <w:p w14:paraId="64256251" w14:textId="77777777" w:rsidR="007D770B" w:rsidRDefault="007D770B">
            <w:pPr>
              <w:jc w:val="right"/>
              <w:rPr>
                <w:rFonts w:ascii="Verdana" w:hAnsi="Verdana" w:cs="Arial"/>
                <w:sz w:val="21"/>
                <w:szCs w:val="21"/>
              </w:rPr>
            </w:pPr>
          </w:p>
        </w:tc>
      </w:tr>
      <w:tr w:rsidR="007D770B" w14:paraId="7B62475B" w14:textId="77777777" w:rsidTr="002C451B">
        <w:trPr>
          <w:trHeight w:val="257"/>
        </w:trPr>
        <w:tc>
          <w:tcPr>
            <w:tcW w:w="4167" w:type="dxa"/>
            <w:hideMark/>
          </w:tcPr>
          <w:p w14:paraId="064C6540" w14:textId="77777777" w:rsidR="007D770B" w:rsidRDefault="007D770B">
            <w:pPr>
              <w:rPr>
                <w:rFonts w:ascii="Verdana" w:hAnsi="Verdana" w:cs="Arial"/>
                <w:sz w:val="21"/>
                <w:szCs w:val="21"/>
              </w:rPr>
            </w:pPr>
            <w:r>
              <w:rPr>
                <w:rFonts w:ascii="Verdana" w:hAnsi="Verdana" w:cs="Arial"/>
                <w:sz w:val="21"/>
                <w:szCs w:val="21"/>
              </w:rPr>
              <w:t>Muebles y enseres</w:t>
            </w:r>
          </w:p>
        </w:tc>
        <w:tc>
          <w:tcPr>
            <w:tcW w:w="2682" w:type="dxa"/>
          </w:tcPr>
          <w:p w14:paraId="3BD509D0" w14:textId="77777777" w:rsidR="007D770B" w:rsidRDefault="007D770B">
            <w:pPr>
              <w:jc w:val="right"/>
              <w:rPr>
                <w:rFonts w:ascii="Verdana" w:hAnsi="Verdana" w:cs="Arial"/>
                <w:sz w:val="21"/>
                <w:szCs w:val="21"/>
              </w:rPr>
            </w:pPr>
          </w:p>
        </w:tc>
        <w:tc>
          <w:tcPr>
            <w:tcW w:w="2079" w:type="dxa"/>
            <w:hideMark/>
          </w:tcPr>
          <w:p w14:paraId="76E647ED" w14:textId="77777777" w:rsidR="007D770B" w:rsidRDefault="007D770B">
            <w:pPr>
              <w:jc w:val="right"/>
              <w:rPr>
                <w:rFonts w:ascii="Verdana" w:hAnsi="Verdana" w:cs="Arial"/>
                <w:sz w:val="21"/>
                <w:szCs w:val="21"/>
              </w:rPr>
            </w:pPr>
            <w:r>
              <w:rPr>
                <w:rFonts w:ascii="Verdana" w:hAnsi="Verdana" w:cs="Arial"/>
                <w:sz w:val="21"/>
                <w:szCs w:val="21"/>
              </w:rPr>
              <w:t>51,144</w:t>
            </w:r>
          </w:p>
        </w:tc>
      </w:tr>
      <w:tr w:rsidR="007D770B" w14:paraId="05604186" w14:textId="77777777" w:rsidTr="002C451B">
        <w:trPr>
          <w:trHeight w:val="1545"/>
        </w:trPr>
        <w:tc>
          <w:tcPr>
            <w:tcW w:w="4167" w:type="dxa"/>
            <w:hideMark/>
          </w:tcPr>
          <w:p w14:paraId="04585C6F" w14:textId="77777777" w:rsidR="007D770B" w:rsidRDefault="007D770B">
            <w:pPr>
              <w:rPr>
                <w:rFonts w:ascii="Verdana" w:hAnsi="Verdana" w:cs="Arial"/>
                <w:sz w:val="21"/>
                <w:szCs w:val="21"/>
              </w:rPr>
            </w:pPr>
            <w:r>
              <w:rPr>
                <w:rFonts w:ascii="Verdana" w:hAnsi="Verdana" w:cs="Arial"/>
                <w:sz w:val="21"/>
                <w:szCs w:val="21"/>
              </w:rPr>
              <w:t>Vehículos</w:t>
            </w:r>
          </w:p>
          <w:p w14:paraId="4CDEB0DE" w14:textId="77777777" w:rsidR="007D770B" w:rsidRDefault="007D770B">
            <w:pPr>
              <w:rPr>
                <w:rFonts w:ascii="Verdana" w:hAnsi="Verdana" w:cs="Arial"/>
                <w:sz w:val="21"/>
                <w:szCs w:val="21"/>
              </w:rPr>
            </w:pPr>
            <w:r>
              <w:rPr>
                <w:rFonts w:ascii="Verdana" w:hAnsi="Verdana" w:cs="Arial"/>
                <w:sz w:val="21"/>
                <w:szCs w:val="21"/>
              </w:rPr>
              <w:t>Equipos de computación</w:t>
            </w:r>
          </w:p>
          <w:p w14:paraId="16340460" w14:textId="77777777" w:rsidR="007D770B" w:rsidRDefault="007D770B">
            <w:pPr>
              <w:rPr>
                <w:rFonts w:ascii="Verdana" w:hAnsi="Verdana" w:cs="Arial"/>
                <w:sz w:val="21"/>
                <w:szCs w:val="21"/>
              </w:rPr>
            </w:pPr>
            <w:r>
              <w:rPr>
                <w:rFonts w:ascii="Verdana" w:hAnsi="Verdana" w:cs="Arial"/>
                <w:sz w:val="21"/>
                <w:szCs w:val="21"/>
              </w:rPr>
              <w:t>Equipos de proyección</w:t>
            </w:r>
          </w:p>
          <w:p w14:paraId="6498948A" w14:textId="77777777" w:rsidR="007D770B" w:rsidRDefault="007D770B">
            <w:pPr>
              <w:rPr>
                <w:rFonts w:ascii="Verdana" w:hAnsi="Verdana" w:cs="Arial"/>
                <w:sz w:val="21"/>
                <w:szCs w:val="21"/>
              </w:rPr>
            </w:pPr>
            <w:r>
              <w:rPr>
                <w:rFonts w:ascii="Verdana" w:hAnsi="Verdana" w:cs="Arial"/>
                <w:sz w:val="21"/>
                <w:szCs w:val="21"/>
              </w:rPr>
              <w:t>Otros, principalmente instalaciones</w:t>
            </w:r>
          </w:p>
          <w:p w14:paraId="4C875EC7" w14:textId="77777777" w:rsidR="007D770B" w:rsidRDefault="007D770B">
            <w:pPr>
              <w:rPr>
                <w:rFonts w:ascii="Verdana" w:hAnsi="Verdana" w:cs="Arial"/>
                <w:sz w:val="21"/>
                <w:szCs w:val="21"/>
              </w:rPr>
            </w:pPr>
          </w:p>
          <w:p w14:paraId="004BE0AC" w14:textId="77777777" w:rsidR="007D770B" w:rsidRDefault="007D770B">
            <w:pPr>
              <w:rPr>
                <w:rFonts w:ascii="Verdana" w:hAnsi="Verdana" w:cs="Arial"/>
                <w:sz w:val="21"/>
                <w:szCs w:val="21"/>
              </w:rPr>
            </w:pPr>
            <w:r>
              <w:rPr>
                <w:rFonts w:ascii="Verdana" w:hAnsi="Verdana" w:cs="Arial"/>
                <w:sz w:val="21"/>
                <w:szCs w:val="21"/>
              </w:rPr>
              <w:t>Subtotal</w:t>
            </w:r>
          </w:p>
          <w:p w14:paraId="79F6DAEE" w14:textId="77777777" w:rsidR="007D770B" w:rsidRDefault="007D770B">
            <w:pPr>
              <w:rPr>
                <w:rFonts w:ascii="Verdana" w:hAnsi="Verdana" w:cs="Arial"/>
                <w:sz w:val="21"/>
                <w:szCs w:val="21"/>
              </w:rPr>
            </w:pPr>
          </w:p>
        </w:tc>
        <w:tc>
          <w:tcPr>
            <w:tcW w:w="2682" w:type="dxa"/>
          </w:tcPr>
          <w:p w14:paraId="0E39E25D" w14:textId="77777777" w:rsidR="007D770B" w:rsidRDefault="007D770B">
            <w:pPr>
              <w:jc w:val="right"/>
              <w:rPr>
                <w:rFonts w:ascii="Verdana" w:hAnsi="Verdana" w:cs="Arial"/>
                <w:sz w:val="21"/>
                <w:szCs w:val="21"/>
              </w:rPr>
            </w:pPr>
          </w:p>
        </w:tc>
        <w:tc>
          <w:tcPr>
            <w:tcW w:w="2079" w:type="dxa"/>
            <w:hideMark/>
          </w:tcPr>
          <w:p w14:paraId="5DADBC10" w14:textId="77777777" w:rsidR="007D770B" w:rsidRDefault="007D770B">
            <w:pPr>
              <w:jc w:val="right"/>
              <w:rPr>
                <w:rFonts w:ascii="Verdana" w:hAnsi="Verdana" w:cs="Arial"/>
                <w:sz w:val="21"/>
                <w:szCs w:val="21"/>
              </w:rPr>
            </w:pPr>
            <w:r>
              <w:rPr>
                <w:rFonts w:ascii="Verdana" w:hAnsi="Verdana" w:cs="Arial"/>
                <w:sz w:val="21"/>
                <w:szCs w:val="21"/>
              </w:rPr>
              <w:t>96,428</w:t>
            </w:r>
          </w:p>
          <w:p w14:paraId="6D148714" w14:textId="77777777" w:rsidR="007D770B" w:rsidRDefault="007D770B">
            <w:pPr>
              <w:jc w:val="right"/>
              <w:rPr>
                <w:rFonts w:ascii="Verdana" w:hAnsi="Verdana" w:cs="Arial"/>
                <w:sz w:val="21"/>
                <w:szCs w:val="21"/>
              </w:rPr>
            </w:pPr>
            <w:r>
              <w:rPr>
                <w:rFonts w:ascii="Verdana" w:hAnsi="Verdana" w:cs="Arial"/>
                <w:sz w:val="21"/>
                <w:szCs w:val="21"/>
              </w:rPr>
              <w:t>80,376</w:t>
            </w:r>
          </w:p>
          <w:p w14:paraId="478EFF3B" w14:textId="77777777" w:rsidR="007D770B" w:rsidRDefault="007D770B">
            <w:pPr>
              <w:jc w:val="right"/>
              <w:rPr>
                <w:rFonts w:ascii="Verdana" w:hAnsi="Verdana" w:cs="Arial"/>
                <w:sz w:val="21"/>
                <w:szCs w:val="21"/>
              </w:rPr>
            </w:pPr>
            <w:r>
              <w:rPr>
                <w:rFonts w:ascii="Verdana" w:hAnsi="Verdana" w:cs="Arial"/>
                <w:sz w:val="21"/>
                <w:szCs w:val="21"/>
              </w:rPr>
              <w:t>36,914</w:t>
            </w:r>
          </w:p>
          <w:p w14:paraId="53E242BD" w14:textId="5645C6F9" w:rsidR="007D770B" w:rsidRPr="007D770B" w:rsidRDefault="002C451B" w:rsidP="002C451B">
            <w:pPr>
              <w:jc w:val="center"/>
              <w:rPr>
                <w:rFonts w:ascii="Verdana" w:hAnsi="Verdana" w:cs="Arial"/>
                <w:sz w:val="21"/>
                <w:szCs w:val="21"/>
                <w:u w:val="single"/>
              </w:rPr>
            </w:pPr>
            <w:r w:rsidRPr="002C451B">
              <w:rPr>
                <w:rFonts w:ascii="Verdana" w:hAnsi="Verdana" w:cs="Arial"/>
                <w:sz w:val="21"/>
                <w:szCs w:val="21"/>
              </w:rPr>
              <w:t xml:space="preserve">           </w:t>
            </w:r>
            <w:r>
              <w:rPr>
                <w:rFonts w:ascii="Verdana" w:hAnsi="Verdana" w:cs="Arial"/>
                <w:sz w:val="21"/>
                <w:szCs w:val="21"/>
                <w:u w:val="single"/>
              </w:rPr>
              <w:t xml:space="preserve">     </w:t>
            </w:r>
            <w:r w:rsidR="007D770B" w:rsidRPr="007D770B">
              <w:rPr>
                <w:rFonts w:ascii="Verdana" w:hAnsi="Verdana" w:cs="Arial"/>
                <w:sz w:val="21"/>
                <w:szCs w:val="21"/>
                <w:u w:val="single"/>
              </w:rPr>
              <w:t>7,597</w:t>
            </w:r>
          </w:p>
          <w:p w14:paraId="2A27315E" w14:textId="77777777" w:rsidR="007D770B" w:rsidRDefault="007D770B">
            <w:pPr>
              <w:jc w:val="right"/>
              <w:rPr>
                <w:rFonts w:ascii="Verdana" w:hAnsi="Verdana" w:cs="Arial"/>
                <w:sz w:val="21"/>
                <w:szCs w:val="21"/>
              </w:rPr>
            </w:pPr>
          </w:p>
          <w:p w14:paraId="3C9D9B6C" w14:textId="1D56A49F" w:rsidR="007D770B" w:rsidRDefault="002C451B" w:rsidP="002C451B">
            <w:pPr>
              <w:jc w:val="center"/>
              <w:rPr>
                <w:rFonts w:ascii="Verdana" w:hAnsi="Verdana" w:cs="Arial"/>
                <w:sz w:val="21"/>
                <w:szCs w:val="21"/>
              </w:rPr>
            </w:pPr>
            <w:r>
              <w:rPr>
                <w:rFonts w:ascii="Verdana" w:hAnsi="Verdana" w:cs="Arial"/>
                <w:sz w:val="21"/>
                <w:szCs w:val="21"/>
              </w:rPr>
              <w:t xml:space="preserve">           </w:t>
            </w:r>
            <w:r w:rsidR="007D770B">
              <w:rPr>
                <w:rFonts w:ascii="Verdana" w:hAnsi="Verdana" w:cs="Arial"/>
                <w:sz w:val="21"/>
                <w:szCs w:val="21"/>
              </w:rPr>
              <w:t>272,459</w:t>
            </w:r>
          </w:p>
        </w:tc>
      </w:tr>
      <w:tr w:rsidR="007D770B" w14:paraId="502EA124" w14:textId="77777777" w:rsidTr="002C451B">
        <w:trPr>
          <w:trHeight w:val="257"/>
        </w:trPr>
        <w:tc>
          <w:tcPr>
            <w:tcW w:w="4167" w:type="dxa"/>
            <w:hideMark/>
          </w:tcPr>
          <w:p w14:paraId="58BE6980" w14:textId="77777777" w:rsidR="007D770B" w:rsidRDefault="007D770B">
            <w:pPr>
              <w:rPr>
                <w:rFonts w:ascii="Verdana" w:hAnsi="Verdana" w:cs="Arial"/>
                <w:sz w:val="21"/>
                <w:szCs w:val="21"/>
              </w:rPr>
            </w:pPr>
            <w:r>
              <w:rPr>
                <w:rFonts w:ascii="Verdana" w:hAnsi="Verdana" w:cs="Arial"/>
                <w:sz w:val="21"/>
                <w:szCs w:val="21"/>
              </w:rPr>
              <w:t>Menos: Depreciación acumulada</w:t>
            </w:r>
          </w:p>
        </w:tc>
        <w:tc>
          <w:tcPr>
            <w:tcW w:w="2682" w:type="dxa"/>
          </w:tcPr>
          <w:p w14:paraId="1BE239B4" w14:textId="77777777" w:rsidR="007D770B" w:rsidRDefault="007D770B">
            <w:pPr>
              <w:jc w:val="right"/>
              <w:rPr>
                <w:rFonts w:ascii="Verdana" w:hAnsi="Verdana" w:cs="Arial"/>
                <w:sz w:val="21"/>
                <w:szCs w:val="21"/>
              </w:rPr>
            </w:pPr>
          </w:p>
        </w:tc>
        <w:tc>
          <w:tcPr>
            <w:tcW w:w="2079" w:type="dxa"/>
            <w:hideMark/>
          </w:tcPr>
          <w:p w14:paraId="50CC7EF0" w14:textId="77777777" w:rsidR="007D770B" w:rsidRDefault="007D770B">
            <w:pPr>
              <w:jc w:val="right"/>
              <w:rPr>
                <w:rFonts w:ascii="Verdana" w:hAnsi="Verdana" w:cs="Arial"/>
                <w:sz w:val="21"/>
                <w:szCs w:val="21"/>
                <w:u w:val="single"/>
              </w:rPr>
            </w:pPr>
            <w:r>
              <w:rPr>
                <w:rFonts w:ascii="Verdana" w:hAnsi="Verdana" w:cs="Arial"/>
                <w:sz w:val="21"/>
                <w:szCs w:val="21"/>
                <w:u w:val="single"/>
              </w:rPr>
              <w:t>(171,775)</w:t>
            </w:r>
          </w:p>
        </w:tc>
      </w:tr>
      <w:tr w:rsidR="007D770B" w14:paraId="0621EA9A" w14:textId="77777777" w:rsidTr="002C451B">
        <w:trPr>
          <w:trHeight w:val="515"/>
        </w:trPr>
        <w:tc>
          <w:tcPr>
            <w:tcW w:w="4167" w:type="dxa"/>
          </w:tcPr>
          <w:p w14:paraId="27E8C7C2" w14:textId="77777777" w:rsidR="007D770B" w:rsidRDefault="007D770B">
            <w:pPr>
              <w:rPr>
                <w:rFonts w:ascii="Verdana" w:hAnsi="Verdana" w:cs="Arial"/>
                <w:sz w:val="21"/>
                <w:szCs w:val="21"/>
              </w:rPr>
            </w:pPr>
          </w:p>
          <w:p w14:paraId="2844239C" w14:textId="77777777" w:rsidR="007D770B" w:rsidRDefault="007D770B">
            <w:pPr>
              <w:rPr>
                <w:rFonts w:ascii="Verdana" w:hAnsi="Verdana" w:cs="Arial"/>
                <w:sz w:val="21"/>
                <w:szCs w:val="21"/>
              </w:rPr>
            </w:pPr>
            <w:r>
              <w:rPr>
                <w:rFonts w:ascii="Verdana" w:hAnsi="Verdana" w:cs="Arial"/>
                <w:sz w:val="21"/>
                <w:szCs w:val="21"/>
              </w:rPr>
              <w:t>Total</w:t>
            </w:r>
          </w:p>
        </w:tc>
        <w:tc>
          <w:tcPr>
            <w:tcW w:w="2682" w:type="dxa"/>
          </w:tcPr>
          <w:p w14:paraId="5916F21C" w14:textId="77777777" w:rsidR="007D770B" w:rsidRDefault="007D770B">
            <w:pPr>
              <w:jc w:val="right"/>
              <w:rPr>
                <w:rFonts w:ascii="Verdana" w:hAnsi="Verdana" w:cs="Arial"/>
                <w:sz w:val="21"/>
                <w:szCs w:val="21"/>
              </w:rPr>
            </w:pPr>
          </w:p>
          <w:p w14:paraId="6052FF3A" w14:textId="77777777" w:rsidR="007D770B" w:rsidRDefault="007D770B">
            <w:pPr>
              <w:jc w:val="right"/>
              <w:rPr>
                <w:rFonts w:ascii="Verdana" w:hAnsi="Verdana" w:cs="Arial"/>
                <w:sz w:val="21"/>
                <w:szCs w:val="21"/>
                <w:u w:val="single"/>
              </w:rPr>
            </w:pPr>
          </w:p>
        </w:tc>
        <w:tc>
          <w:tcPr>
            <w:tcW w:w="2079" w:type="dxa"/>
          </w:tcPr>
          <w:p w14:paraId="6B1632DA" w14:textId="77777777" w:rsidR="007D770B" w:rsidRDefault="007D770B">
            <w:pPr>
              <w:jc w:val="right"/>
              <w:rPr>
                <w:rFonts w:ascii="Verdana" w:hAnsi="Verdana" w:cs="Arial"/>
                <w:sz w:val="21"/>
                <w:szCs w:val="21"/>
              </w:rPr>
            </w:pPr>
          </w:p>
          <w:p w14:paraId="4DA9CCC8" w14:textId="4CFCC405" w:rsidR="007D770B" w:rsidRDefault="002C451B" w:rsidP="002C451B">
            <w:pPr>
              <w:jc w:val="center"/>
              <w:rPr>
                <w:rFonts w:ascii="Verdana" w:hAnsi="Verdana" w:cs="Arial"/>
                <w:sz w:val="21"/>
                <w:szCs w:val="21"/>
                <w:u w:val="double"/>
              </w:rPr>
            </w:pPr>
            <w:r w:rsidRPr="002C451B">
              <w:rPr>
                <w:rFonts w:ascii="Verdana" w:hAnsi="Verdana" w:cs="Arial"/>
                <w:sz w:val="21"/>
                <w:szCs w:val="21"/>
              </w:rPr>
              <w:t xml:space="preserve">          </w:t>
            </w:r>
            <w:r>
              <w:rPr>
                <w:rFonts w:ascii="Verdana" w:hAnsi="Verdana" w:cs="Arial"/>
                <w:sz w:val="21"/>
                <w:szCs w:val="21"/>
                <w:u w:val="double"/>
              </w:rPr>
              <w:t xml:space="preserve"> </w:t>
            </w:r>
            <w:r w:rsidR="007D770B">
              <w:rPr>
                <w:rFonts w:ascii="Verdana" w:hAnsi="Verdana" w:cs="Arial"/>
                <w:sz w:val="21"/>
                <w:szCs w:val="21"/>
                <w:u w:val="double"/>
              </w:rPr>
              <w:t>100,684</w:t>
            </w:r>
          </w:p>
        </w:tc>
      </w:tr>
    </w:tbl>
    <w:p w14:paraId="5E31D688" w14:textId="77777777" w:rsidR="007D770B" w:rsidRDefault="007D770B" w:rsidP="007D770B">
      <w:pPr>
        <w:rPr>
          <w:rFonts w:ascii="Verdana" w:hAnsi="Verdana" w:cs="Arial"/>
          <w:sz w:val="18"/>
          <w:szCs w:val="18"/>
        </w:rPr>
      </w:pPr>
    </w:p>
    <w:p w14:paraId="39000F46" w14:textId="77777777" w:rsidR="007D770B" w:rsidRDefault="007D770B" w:rsidP="007D770B">
      <w:pPr>
        <w:rPr>
          <w:rFonts w:ascii="Verdana" w:hAnsi="Verdana" w:cs="Arial"/>
          <w:sz w:val="18"/>
          <w:szCs w:val="18"/>
        </w:rPr>
      </w:pPr>
    </w:p>
    <w:p w14:paraId="5256D189" w14:textId="77777777" w:rsidR="000555DA" w:rsidRDefault="000555DA" w:rsidP="00FC621C">
      <w:pPr>
        <w:tabs>
          <w:tab w:val="center" w:pos="6960"/>
          <w:tab w:val="center" w:pos="8400"/>
        </w:tabs>
        <w:overflowPunct w:val="0"/>
        <w:autoSpaceDE w:val="0"/>
        <w:autoSpaceDN w:val="0"/>
        <w:adjustRightInd w:val="0"/>
        <w:jc w:val="both"/>
        <w:textAlignment w:val="baseline"/>
        <w:rPr>
          <w:rFonts w:ascii="Verdana" w:hAnsi="Verdana" w:cs="Arial"/>
          <w:color w:val="000000"/>
          <w:sz w:val="21"/>
          <w:szCs w:val="21"/>
          <w:lang w:val="es-EC"/>
        </w:rPr>
      </w:pPr>
      <w:r>
        <w:rPr>
          <w:rFonts w:ascii="Verdana" w:hAnsi="Verdana" w:cs="Arial"/>
          <w:color w:val="000000"/>
          <w:sz w:val="21"/>
          <w:szCs w:val="21"/>
          <w:lang w:val="es-EC"/>
        </w:rPr>
        <w:t>En los años 2020 y 2019 el movimiento de propiedades y equipos fue como se detalla a continuación:</w:t>
      </w:r>
    </w:p>
    <w:tbl>
      <w:tblPr>
        <w:tblStyle w:val="Tablaconcuadrcula"/>
        <w:tblW w:w="87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4"/>
        <w:gridCol w:w="2186"/>
        <w:gridCol w:w="2034"/>
      </w:tblGrid>
      <w:tr w:rsidR="000555DA" w14:paraId="42E53CCF" w14:textId="77777777" w:rsidTr="00FC621C">
        <w:trPr>
          <w:trHeight w:val="271"/>
        </w:trPr>
        <w:tc>
          <w:tcPr>
            <w:tcW w:w="4514" w:type="dxa"/>
          </w:tcPr>
          <w:p w14:paraId="1A776D72" w14:textId="77777777" w:rsidR="000555DA" w:rsidRDefault="000555DA">
            <w:pPr>
              <w:rPr>
                <w:rFonts w:ascii="Verdana" w:hAnsi="Verdana" w:cs="Arial"/>
                <w:sz w:val="21"/>
                <w:szCs w:val="21"/>
              </w:rPr>
            </w:pPr>
          </w:p>
        </w:tc>
        <w:tc>
          <w:tcPr>
            <w:tcW w:w="2186" w:type="dxa"/>
            <w:hideMark/>
          </w:tcPr>
          <w:p w14:paraId="72AE7A9D" w14:textId="77777777" w:rsidR="000555DA" w:rsidRDefault="000555DA">
            <w:pPr>
              <w:jc w:val="right"/>
              <w:rPr>
                <w:rFonts w:ascii="Verdana" w:hAnsi="Verdana" w:cs="Arial"/>
                <w:sz w:val="21"/>
                <w:szCs w:val="21"/>
                <w:u w:val="single"/>
              </w:rPr>
            </w:pPr>
            <w:r>
              <w:rPr>
                <w:rFonts w:ascii="Verdana" w:hAnsi="Verdana" w:cs="Arial"/>
                <w:sz w:val="21"/>
                <w:szCs w:val="21"/>
                <w:u w:val="single"/>
              </w:rPr>
              <w:t>2021</w:t>
            </w:r>
          </w:p>
        </w:tc>
        <w:tc>
          <w:tcPr>
            <w:tcW w:w="2034" w:type="dxa"/>
            <w:hideMark/>
          </w:tcPr>
          <w:p w14:paraId="2AA2CED3" w14:textId="77777777" w:rsidR="000555DA" w:rsidRDefault="000555DA">
            <w:pPr>
              <w:jc w:val="right"/>
              <w:rPr>
                <w:rFonts w:ascii="Verdana" w:hAnsi="Verdana" w:cs="Arial"/>
                <w:sz w:val="21"/>
                <w:szCs w:val="21"/>
                <w:u w:val="single"/>
              </w:rPr>
            </w:pPr>
            <w:r>
              <w:rPr>
                <w:rFonts w:ascii="Verdana" w:hAnsi="Verdana" w:cs="Arial"/>
                <w:sz w:val="21"/>
                <w:szCs w:val="21"/>
                <w:u w:val="single"/>
              </w:rPr>
              <w:t>2020</w:t>
            </w:r>
          </w:p>
        </w:tc>
      </w:tr>
      <w:tr w:rsidR="000555DA" w14:paraId="429A6A5A" w14:textId="77777777" w:rsidTr="00FC621C">
        <w:trPr>
          <w:trHeight w:val="271"/>
        </w:trPr>
        <w:tc>
          <w:tcPr>
            <w:tcW w:w="4514" w:type="dxa"/>
          </w:tcPr>
          <w:p w14:paraId="6F5AA7F7" w14:textId="77777777" w:rsidR="000555DA" w:rsidRDefault="000555DA">
            <w:pPr>
              <w:rPr>
                <w:rFonts w:ascii="Verdana" w:hAnsi="Verdana" w:cs="Arial"/>
                <w:sz w:val="21"/>
                <w:szCs w:val="21"/>
              </w:rPr>
            </w:pPr>
          </w:p>
        </w:tc>
        <w:tc>
          <w:tcPr>
            <w:tcW w:w="2186" w:type="dxa"/>
          </w:tcPr>
          <w:p w14:paraId="03EA959C" w14:textId="77777777" w:rsidR="000555DA" w:rsidRDefault="000555DA">
            <w:pPr>
              <w:jc w:val="right"/>
              <w:rPr>
                <w:rFonts w:ascii="Verdana" w:hAnsi="Verdana" w:cs="Arial"/>
                <w:sz w:val="21"/>
                <w:szCs w:val="21"/>
              </w:rPr>
            </w:pPr>
          </w:p>
        </w:tc>
        <w:tc>
          <w:tcPr>
            <w:tcW w:w="2034" w:type="dxa"/>
          </w:tcPr>
          <w:p w14:paraId="597A4448" w14:textId="77777777" w:rsidR="000555DA" w:rsidRDefault="000555DA">
            <w:pPr>
              <w:jc w:val="right"/>
              <w:rPr>
                <w:rFonts w:ascii="Verdana" w:hAnsi="Verdana" w:cs="Arial"/>
                <w:sz w:val="21"/>
                <w:szCs w:val="21"/>
              </w:rPr>
            </w:pPr>
          </w:p>
        </w:tc>
      </w:tr>
      <w:tr w:rsidR="000555DA" w14:paraId="370EB828" w14:textId="77777777" w:rsidTr="00FC621C">
        <w:trPr>
          <w:trHeight w:val="271"/>
        </w:trPr>
        <w:tc>
          <w:tcPr>
            <w:tcW w:w="4514" w:type="dxa"/>
            <w:hideMark/>
          </w:tcPr>
          <w:p w14:paraId="38EEE3A0" w14:textId="77777777" w:rsidR="000555DA" w:rsidRDefault="000555DA">
            <w:pPr>
              <w:rPr>
                <w:rFonts w:ascii="Verdana" w:hAnsi="Verdana" w:cs="Arial"/>
                <w:sz w:val="21"/>
                <w:szCs w:val="21"/>
              </w:rPr>
            </w:pPr>
            <w:r>
              <w:rPr>
                <w:rFonts w:ascii="Verdana" w:hAnsi="Verdana" w:cs="Arial"/>
                <w:sz w:val="21"/>
                <w:szCs w:val="21"/>
              </w:rPr>
              <w:t>Saldo inicial</w:t>
            </w:r>
          </w:p>
          <w:p w14:paraId="3F9F3E4D" w14:textId="77777777" w:rsidR="000555DA" w:rsidRDefault="000555DA">
            <w:pPr>
              <w:rPr>
                <w:rFonts w:ascii="Verdana" w:hAnsi="Verdana" w:cs="Arial"/>
                <w:sz w:val="21"/>
                <w:szCs w:val="21"/>
              </w:rPr>
            </w:pPr>
          </w:p>
        </w:tc>
        <w:tc>
          <w:tcPr>
            <w:tcW w:w="2186" w:type="dxa"/>
          </w:tcPr>
          <w:p w14:paraId="5B25ED42" w14:textId="77777777" w:rsidR="000555DA" w:rsidRDefault="000555DA">
            <w:pPr>
              <w:jc w:val="right"/>
              <w:rPr>
                <w:rFonts w:ascii="Verdana" w:hAnsi="Verdana" w:cs="Arial"/>
                <w:sz w:val="21"/>
                <w:szCs w:val="21"/>
              </w:rPr>
            </w:pPr>
          </w:p>
        </w:tc>
        <w:tc>
          <w:tcPr>
            <w:tcW w:w="2034" w:type="dxa"/>
            <w:hideMark/>
          </w:tcPr>
          <w:p w14:paraId="590BDC49" w14:textId="75500FC6" w:rsidR="000555DA" w:rsidRDefault="003E3123" w:rsidP="003E3123">
            <w:pPr>
              <w:jc w:val="center"/>
              <w:rPr>
                <w:rFonts w:ascii="Verdana" w:hAnsi="Verdana" w:cs="Arial"/>
                <w:sz w:val="21"/>
                <w:szCs w:val="21"/>
              </w:rPr>
            </w:pPr>
            <w:r>
              <w:rPr>
                <w:rFonts w:ascii="Verdana" w:hAnsi="Verdana" w:cs="Arial"/>
                <w:sz w:val="21"/>
                <w:szCs w:val="21"/>
              </w:rPr>
              <w:t xml:space="preserve">            </w:t>
            </w:r>
            <w:r w:rsidR="000555DA">
              <w:rPr>
                <w:rFonts w:ascii="Verdana" w:hAnsi="Verdana" w:cs="Arial"/>
                <w:sz w:val="21"/>
                <w:szCs w:val="21"/>
              </w:rPr>
              <w:t>40,554</w:t>
            </w:r>
          </w:p>
        </w:tc>
      </w:tr>
      <w:tr w:rsidR="000555DA" w14:paraId="374A64AA" w14:textId="77777777" w:rsidTr="00FC621C">
        <w:trPr>
          <w:trHeight w:val="271"/>
        </w:trPr>
        <w:tc>
          <w:tcPr>
            <w:tcW w:w="4514" w:type="dxa"/>
            <w:hideMark/>
          </w:tcPr>
          <w:p w14:paraId="4ABBB5FD" w14:textId="77777777" w:rsidR="000555DA" w:rsidRDefault="000555DA">
            <w:pPr>
              <w:rPr>
                <w:rFonts w:ascii="Verdana" w:hAnsi="Verdana" w:cs="Arial"/>
                <w:sz w:val="21"/>
                <w:szCs w:val="21"/>
              </w:rPr>
            </w:pPr>
            <w:r>
              <w:rPr>
                <w:rFonts w:ascii="Verdana" w:hAnsi="Verdana" w:cs="Arial"/>
                <w:sz w:val="21"/>
                <w:szCs w:val="21"/>
              </w:rPr>
              <w:t>Más: Adiciones, equipos de proyección</w:t>
            </w:r>
          </w:p>
        </w:tc>
        <w:tc>
          <w:tcPr>
            <w:tcW w:w="2186" w:type="dxa"/>
          </w:tcPr>
          <w:p w14:paraId="1E41947D" w14:textId="77777777" w:rsidR="000555DA" w:rsidRDefault="000555DA">
            <w:pPr>
              <w:jc w:val="right"/>
              <w:rPr>
                <w:rFonts w:ascii="Verdana" w:hAnsi="Verdana" w:cs="Arial"/>
                <w:sz w:val="21"/>
                <w:szCs w:val="21"/>
              </w:rPr>
            </w:pPr>
          </w:p>
        </w:tc>
        <w:tc>
          <w:tcPr>
            <w:tcW w:w="2034" w:type="dxa"/>
            <w:hideMark/>
          </w:tcPr>
          <w:p w14:paraId="54EA3043" w14:textId="7E38D6CD" w:rsidR="000555DA" w:rsidRDefault="003E3123" w:rsidP="003E3123">
            <w:pPr>
              <w:jc w:val="center"/>
              <w:rPr>
                <w:rFonts w:ascii="Verdana" w:hAnsi="Verdana" w:cs="Arial"/>
                <w:sz w:val="21"/>
                <w:szCs w:val="21"/>
              </w:rPr>
            </w:pPr>
            <w:r>
              <w:rPr>
                <w:rFonts w:ascii="Verdana" w:hAnsi="Verdana" w:cs="Arial"/>
                <w:sz w:val="21"/>
                <w:szCs w:val="21"/>
              </w:rPr>
              <w:t xml:space="preserve">            </w:t>
            </w:r>
            <w:r w:rsidR="000555DA">
              <w:rPr>
                <w:rFonts w:ascii="Verdana" w:hAnsi="Verdana" w:cs="Arial"/>
                <w:sz w:val="21"/>
                <w:szCs w:val="21"/>
              </w:rPr>
              <w:t>36,914</w:t>
            </w:r>
          </w:p>
        </w:tc>
      </w:tr>
      <w:tr w:rsidR="003E3123" w14:paraId="5A0727AE" w14:textId="77777777" w:rsidTr="00FC621C">
        <w:trPr>
          <w:trHeight w:val="271"/>
        </w:trPr>
        <w:tc>
          <w:tcPr>
            <w:tcW w:w="4514" w:type="dxa"/>
          </w:tcPr>
          <w:p w14:paraId="4A493B35" w14:textId="3CCCF1D7" w:rsidR="003E3123" w:rsidRDefault="003E3123">
            <w:pPr>
              <w:rPr>
                <w:rFonts w:ascii="Verdana" w:hAnsi="Verdana" w:cs="Arial"/>
                <w:sz w:val="21"/>
                <w:szCs w:val="21"/>
              </w:rPr>
            </w:pPr>
            <w:r>
              <w:rPr>
                <w:rFonts w:ascii="Verdana" w:hAnsi="Verdana" w:cs="Arial"/>
                <w:sz w:val="21"/>
                <w:szCs w:val="21"/>
              </w:rPr>
              <w:t xml:space="preserve">Cargo anual de depreciación </w:t>
            </w:r>
          </w:p>
        </w:tc>
        <w:tc>
          <w:tcPr>
            <w:tcW w:w="2186" w:type="dxa"/>
          </w:tcPr>
          <w:p w14:paraId="76713B97" w14:textId="77777777" w:rsidR="003E3123" w:rsidRDefault="003E3123">
            <w:pPr>
              <w:jc w:val="right"/>
              <w:rPr>
                <w:rFonts w:ascii="Verdana" w:hAnsi="Verdana" w:cs="Arial"/>
                <w:sz w:val="21"/>
                <w:szCs w:val="21"/>
              </w:rPr>
            </w:pPr>
          </w:p>
        </w:tc>
        <w:tc>
          <w:tcPr>
            <w:tcW w:w="2034" w:type="dxa"/>
          </w:tcPr>
          <w:p w14:paraId="7107F9CD" w14:textId="6D532055" w:rsidR="003E3123" w:rsidRPr="003E3123" w:rsidRDefault="003E3123">
            <w:pPr>
              <w:jc w:val="right"/>
              <w:rPr>
                <w:rFonts w:ascii="Verdana" w:hAnsi="Verdana" w:cs="Arial"/>
                <w:sz w:val="21"/>
                <w:szCs w:val="21"/>
                <w:u w:val="single"/>
              </w:rPr>
            </w:pPr>
            <w:r w:rsidRPr="003E3123">
              <w:rPr>
                <w:rFonts w:ascii="Verdana" w:hAnsi="Verdana" w:cs="Arial"/>
                <w:sz w:val="21"/>
                <w:szCs w:val="21"/>
                <w:u w:val="single"/>
              </w:rPr>
              <w:t>(15,465)</w:t>
            </w:r>
          </w:p>
        </w:tc>
      </w:tr>
      <w:tr w:rsidR="000555DA" w14:paraId="737D7638" w14:textId="77777777" w:rsidTr="00FC621C">
        <w:trPr>
          <w:trHeight w:val="543"/>
        </w:trPr>
        <w:tc>
          <w:tcPr>
            <w:tcW w:w="4514" w:type="dxa"/>
          </w:tcPr>
          <w:p w14:paraId="497BE243" w14:textId="77777777" w:rsidR="000555DA" w:rsidRDefault="000555DA">
            <w:pPr>
              <w:rPr>
                <w:rFonts w:ascii="Verdana" w:hAnsi="Verdana" w:cs="Arial"/>
                <w:sz w:val="21"/>
                <w:szCs w:val="21"/>
              </w:rPr>
            </w:pPr>
          </w:p>
          <w:p w14:paraId="30A400E1" w14:textId="77777777" w:rsidR="000555DA" w:rsidRDefault="000555DA">
            <w:pPr>
              <w:rPr>
                <w:rFonts w:ascii="Verdana" w:hAnsi="Verdana" w:cs="Arial"/>
                <w:sz w:val="21"/>
                <w:szCs w:val="21"/>
              </w:rPr>
            </w:pPr>
            <w:r>
              <w:rPr>
                <w:rFonts w:ascii="Verdana" w:hAnsi="Verdana" w:cs="Arial"/>
                <w:sz w:val="21"/>
                <w:szCs w:val="21"/>
              </w:rPr>
              <w:t>Saldo final</w:t>
            </w:r>
          </w:p>
        </w:tc>
        <w:tc>
          <w:tcPr>
            <w:tcW w:w="2186" w:type="dxa"/>
          </w:tcPr>
          <w:p w14:paraId="1EC277BB" w14:textId="77777777" w:rsidR="000555DA" w:rsidRDefault="000555DA">
            <w:pPr>
              <w:jc w:val="right"/>
              <w:rPr>
                <w:rFonts w:ascii="Verdana" w:hAnsi="Verdana" w:cs="Arial"/>
                <w:sz w:val="21"/>
                <w:szCs w:val="21"/>
              </w:rPr>
            </w:pPr>
          </w:p>
          <w:p w14:paraId="2577F90F" w14:textId="77777777" w:rsidR="000555DA" w:rsidRDefault="000555DA">
            <w:pPr>
              <w:jc w:val="right"/>
              <w:rPr>
                <w:rFonts w:ascii="Verdana" w:hAnsi="Verdana" w:cs="Arial"/>
                <w:sz w:val="21"/>
                <w:szCs w:val="21"/>
                <w:u w:val="single"/>
              </w:rPr>
            </w:pPr>
          </w:p>
        </w:tc>
        <w:tc>
          <w:tcPr>
            <w:tcW w:w="2034" w:type="dxa"/>
          </w:tcPr>
          <w:p w14:paraId="069A69CD" w14:textId="77777777" w:rsidR="000555DA" w:rsidRDefault="000555DA">
            <w:pPr>
              <w:jc w:val="right"/>
              <w:rPr>
                <w:rFonts w:ascii="Verdana" w:hAnsi="Verdana" w:cs="Arial"/>
                <w:sz w:val="21"/>
                <w:szCs w:val="21"/>
              </w:rPr>
            </w:pPr>
          </w:p>
          <w:p w14:paraId="6CD99D89" w14:textId="77777777" w:rsidR="000555DA" w:rsidRDefault="000555DA">
            <w:pPr>
              <w:jc w:val="right"/>
              <w:rPr>
                <w:rFonts w:ascii="Verdana" w:hAnsi="Verdana" w:cs="Arial"/>
                <w:sz w:val="21"/>
                <w:szCs w:val="21"/>
                <w:u w:val="double"/>
              </w:rPr>
            </w:pPr>
            <w:r>
              <w:rPr>
                <w:rFonts w:ascii="Verdana" w:hAnsi="Verdana" w:cs="Arial"/>
                <w:sz w:val="21"/>
                <w:szCs w:val="21"/>
                <w:u w:val="double"/>
              </w:rPr>
              <w:t>100,684</w:t>
            </w:r>
          </w:p>
        </w:tc>
      </w:tr>
    </w:tbl>
    <w:p w14:paraId="2F2D4073" w14:textId="77777777" w:rsidR="000555DA" w:rsidRDefault="000555DA" w:rsidP="000555DA">
      <w:pPr>
        <w:rPr>
          <w:rFonts w:ascii="Verdana" w:hAnsi="Verdana" w:cs="Arial"/>
          <w:sz w:val="18"/>
          <w:szCs w:val="18"/>
        </w:rPr>
      </w:pPr>
    </w:p>
    <w:p w14:paraId="760E4A39" w14:textId="77777777" w:rsidR="000555DA" w:rsidRDefault="000555DA" w:rsidP="000555DA">
      <w:pPr>
        <w:rPr>
          <w:rFonts w:ascii="Verdana" w:hAnsi="Verdana" w:cs="Arial"/>
          <w:sz w:val="18"/>
          <w:szCs w:val="18"/>
        </w:rPr>
      </w:pPr>
    </w:p>
    <w:p w14:paraId="1D4273BB" w14:textId="77777777" w:rsidR="000555DA" w:rsidRDefault="000555DA" w:rsidP="00FC621C">
      <w:pPr>
        <w:tabs>
          <w:tab w:val="center" w:pos="6960"/>
          <w:tab w:val="center" w:pos="8400"/>
        </w:tabs>
        <w:jc w:val="both"/>
        <w:rPr>
          <w:rFonts w:ascii="Verdana" w:hAnsi="Verdana" w:cs="Arial"/>
          <w:color w:val="000000"/>
          <w:sz w:val="21"/>
          <w:szCs w:val="21"/>
          <w:lang w:val="es-EC"/>
        </w:rPr>
      </w:pPr>
      <w:r>
        <w:rPr>
          <w:rFonts w:ascii="Verdana" w:hAnsi="Verdana" w:cs="Arial"/>
          <w:color w:val="000000"/>
          <w:sz w:val="21"/>
          <w:szCs w:val="21"/>
          <w:lang w:val="es-EC"/>
        </w:rPr>
        <w:t>A la fecha de presentación de los estados financieros, no existen activos que ameriten el registro de la provisión por deterioro; y, automóviles con un valor en libros de US$41,990 se encuentran en asignados en garantía de línea de crédito industrial-vehículos.</w:t>
      </w:r>
    </w:p>
    <w:p w14:paraId="195E8CB3" w14:textId="77777777" w:rsidR="000555DA" w:rsidRDefault="000555DA" w:rsidP="000555DA">
      <w:pPr>
        <w:tabs>
          <w:tab w:val="center" w:pos="6960"/>
          <w:tab w:val="center" w:pos="8400"/>
        </w:tabs>
        <w:jc w:val="both"/>
        <w:rPr>
          <w:rFonts w:ascii="Verdana" w:hAnsi="Verdana" w:cs="Arial"/>
          <w:color w:val="000000"/>
          <w:sz w:val="18"/>
          <w:szCs w:val="18"/>
          <w:lang w:val="es-EC"/>
        </w:rPr>
      </w:pPr>
    </w:p>
    <w:p w14:paraId="5B48789B" w14:textId="40319201" w:rsidR="000555DA" w:rsidRDefault="000555DA" w:rsidP="000555DA">
      <w:pPr>
        <w:tabs>
          <w:tab w:val="num" w:pos="567"/>
        </w:tabs>
        <w:jc w:val="both"/>
        <w:rPr>
          <w:rFonts w:ascii="Verdana" w:hAnsi="Verdana" w:cs="Arial"/>
          <w:b/>
          <w:color w:val="000000"/>
          <w:sz w:val="21"/>
          <w:szCs w:val="21"/>
        </w:rPr>
      </w:pPr>
      <w:r>
        <w:rPr>
          <w:rFonts w:ascii="Verdana" w:hAnsi="Verdana" w:cs="Arial"/>
          <w:b/>
          <w:color w:val="000000"/>
          <w:sz w:val="21"/>
          <w:szCs w:val="21"/>
        </w:rPr>
        <w:t>1</w:t>
      </w:r>
      <w:r w:rsidR="005C4603">
        <w:rPr>
          <w:rFonts w:ascii="Verdana" w:hAnsi="Verdana" w:cs="Arial"/>
          <w:b/>
          <w:color w:val="000000"/>
          <w:sz w:val="21"/>
          <w:szCs w:val="21"/>
        </w:rPr>
        <w:t>0</w:t>
      </w:r>
      <w:r>
        <w:rPr>
          <w:rFonts w:ascii="Verdana" w:hAnsi="Verdana" w:cs="Arial"/>
          <w:b/>
          <w:color w:val="000000"/>
          <w:sz w:val="21"/>
          <w:szCs w:val="21"/>
        </w:rPr>
        <w:t>.</w:t>
      </w:r>
      <w:r>
        <w:rPr>
          <w:rFonts w:ascii="Verdana" w:hAnsi="Verdana" w:cs="Arial"/>
          <w:b/>
          <w:color w:val="000000"/>
          <w:sz w:val="21"/>
          <w:szCs w:val="21"/>
        </w:rPr>
        <w:tab/>
        <w:t>CUENTAS POR PAGAR A TERCEROS</w:t>
      </w:r>
    </w:p>
    <w:p w14:paraId="0F3F80EF" w14:textId="77777777" w:rsidR="003E3123" w:rsidRDefault="003E3123" w:rsidP="000555DA">
      <w:pPr>
        <w:tabs>
          <w:tab w:val="num" w:pos="567"/>
        </w:tabs>
        <w:jc w:val="both"/>
        <w:rPr>
          <w:rFonts w:ascii="Verdana" w:hAnsi="Verdana" w:cs="Arial"/>
          <w:b/>
          <w:color w:val="000000"/>
          <w:sz w:val="21"/>
          <w:szCs w:val="21"/>
        </w:rPr>
      </w:pPr>
    </w:p>
    <w:tbl>
      <w:tblPr>
        <w:tblStyle w:val="Tablaconcuadrcula"/>
        <w:tblW w:w="87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0"/>
        <w:gridCol w:w="1905"/>
        <w:gridCol w:w="1172"/>
      </w:tblGrid>
      <w:tr w:rsidR="000E44C7" w14:paraId="2A3AFBD5" w14:textId="77777777" w:rsidTr="003E3123">
        <w:trPr>
          <w:trHeight w:val="261"/>
        </w:trPr>
        <w:tc>
          <w:tcPr>
            <w:tcW w:w="5680" w:type="dxa"/>
          </w:tcPr>
          <w:p w14:paraId="08C626E9" w14:textId="77777777" w:rsidR="000E44C7" w:rsidRDefault="000E44C7">
            <w:pPr>
              <w:rPr>
                <w:rFonts w:ascii="Verdana" w:hAnsi="Verdana" w:cs="Arial"/>
                <w:sz w:val="21"/>
                <w:szCs w:val="21"/>
              </w:rPr>
            </w:pPr>
          </w:p>
        </w:tc>
        <w:tc>
          <w:tcPr>
            <w:tcW w:w="1905" w:type="dxa"/>
            <w:hideMark/>
          </w:tcPr>
          <w:p w14:paraId="34CF5BF0" w14:textId="77777777" w:rsidR="000E44C7" w:rsidRDefault="000E44C7">
            <w:pPr>
              <w:jc w:val="right"/>
              <w:rPr>
                <w:rFonts w:ascii="Verdana" w:hAnsi="Verdana" w:cs="Arial"/>
                <w:sz w:val="21"/>
                <w:szCs w:val="21"/>
                <w:u w:val="single"/>
              </w:rPr>
            </w:pPr>
            <w:r>
              <w:rPr>
                <w:rFonts w:ascii="Verdana" w:hAnsi="Verdana" w:cs="Arial"/>
                <w:sz w:val="21"/>
                <w:szCs w:val="21"/>
                <w:u w:val="single"/>
              </w:rPr>
              <w:t>2021</w:t>
            </w:r>
          </w:p>
        </w:tc>
        <w:tc>
          <w:tcPr>
            <w:tcW w:w="1172" w:type="dxa"/>
            <w:hideMark/>
          </w:tcPr>
          <w:p w14:paraId="1206CEDF" w14:textId="77777777" w:rsidR="000E44C7" w:rsidRDefault="000E44C7">
            <w:pPr>
              <w:jc w:val="right"/>
              <w:rPr>
                <w:rFonts w:ascii="Verdana" w:hAnsi="Verdana" w:cs="Arial"/>
                <w:sz w:val="21"/>
                <w:szCs w:val="21"/>
                <w:u w:val="single"/>
              </w:rPr>
            </w:pPr>
            <w:r>
              <w:rPr>
                <w:rFonts w:ascii="Verdana" w:hAnsi="Verdana" w:cs="Arial"/>
                <w:sz w:val="21"/>
                <w:szCs w:val="21"/>
                <w:u w:val="single"/>
              </w:rPr>
              <w:t>2020</w:t>
            </w:r>
          </w:p>
        </w:tc>
      </w:tr>
      <w:tr w:rsidR="000E44C7" w14:paraId="6286A5E9" w14:textId="77777777" w:rsidTr="003E3123">
        <w:trPr>
          <w:trHeight w:val="261"/>
        </w:trPr>
        <w:tc>
          <w:tcPr>
            <w:tcW w:w="5680" w:type="dxa"/>
          </w:tcPr>
          <w:p w14:paraId="33DBE469" w14:textId="77777777" w:rsidR="000E44C7" w:rsidRDefault="000E44C7">
            <w:pPr>
              <w:rPr>
                <w:rFonts w:ascii="Verdana" w:hAnsi="Verdana" w:cs="Arial"/>
                <w:sz w:val="21"/>
                <w:szCs w:val="21"/>
              </w:rPr>
            </w:pPr>
          </w:p>
        </w:tc>
        <w:tc>
          <w:tcPr>
            <w:tcW w:w="1905" w:type="dxa"/>
          </w:tcPr>
          <w:p w14:paraId="15D6554E" w14:textId="77777777" w:rsidR="000E44C7" w:rsidRDefault="000E44C7">
            <w:pPr>
              <w:jc w:val="right"/>
              <w:rPr>
                <w:rFonts w:ascii="Verdana" w:hAnsi="Verdana" w:cs="Arial"/>
                <w:sz w:val="21"/>
                <w:szCs w:val="21"/>
              </w:rPr>
            </w:pPr>
          </w:p>
        </w:tc>
        <w:tc>
          <w:tcPr>
            <w:tcW w:w="1172" w:type="dxa"/>
          </w:tcPr>
          <w:p w14:paraId="5A935DE9" w14:textId="77777777" w:rsidR="000E44C7" w:rsidRDefault="000E44C7">
            <w:pPr>
              <w:jc w:val="right"/>
              <w:rPr>
                <w:rFonts w:ascii="Verdana" w:hAnsi="Verdana" w:cs="Arial"/>
                <w:sz w:val="21"/>
                <w:szCs w:val="21"/>
              </w:rPr>
            </w:pPr>
          </w:p>
        </w:tc>
      </w:tr>
      <w:tr w:rsidR="000E44C7" w14:paraId="316CF760" w14:textId="77777777" w:rsidTr="003E3123">
        <w:trPr>
          <w:trHeight w:val="261"/>
        </w:trPr>
        <w:tc>
          <w:tcPr>
            <w:tcW w:w="5680" w:type="dxa"/>
            <w:hideMark/>
          </w:tcPr>
          <w:p w14:paraId="6297B58F" w14:textId="77777777" w:rsidR="000E44C7" w:rsidRDefault="000E44C7">
            <w:pPr>
              <w:rPr>
                <w:rFonts w:ascii="Verdana" w:hAnsi="Verdana" w:cs="Arial"/>
                <w:sz w:val="21"/>
                <w:szCs w:val="21"/>
              </w:rPr>
            </w:pPr>
            <w:r>
              <w:rPr>
                <w:rFonts w:ascii="Verdana" w:hAnsi="Verdana" w:cs="Arial"/>
                <w:sz w:val="21"/>
                <w:szCs w:val="21"/>
              </w:rPr>
              <w:t>Proveedores</w:t>
            </w:r>
          </w:p>
        </w:tc>
        <w:tc>
          <w:tcPr>
            <w:tcW w:w="1905" w:type="dxa"/>
          </w:tcPr>
          <w:p w14:paraId="711D0796" w14:textId="77777777" w:rsidR="000E44C7" w:rsidRDefault="000E44C7">
            <w:pPr>
              <w:jc w:val="right"/>
              <w:rPr>
                <w:rFonts w:ascii="Verdana" w:hAnsi="Verdana" w:cs="Arial"/>
                <w:sz w:val="21"/>
                <w:szCs w:val="21"/>
              </w:rPr>
            </w:pPr>
          </w:p>
        </w:tc>
        <w:tc>
          <w:tcPr>
            <w:tcW w:w="1172" w:type="dxa"/>
            <w:hideMark/>
          </w:tcPr>
          <w:p w14:paraId="01B90121" w14:textId="77777777" w:rsidR="000E44C7" w:rsidRDefault="000E44C7">
            <w:pPr>
              <w:jc w:val="right"/>
              <w:rPr>
                <w:rFonts w:ascii="Verdana" w:hAnsi="Verdana" w:cs="Arial"/>
                <w:sz w:val="21"/>
                <w:szCs w:val="21"/>
              </w:rPr>
            </w:pPr>
            <w:r>
              <w:rPr>
                <w:rFonts w:ascii="Verdana" w:hAnsi="Verdana" w:cs="Arial"/>
                <w:sz w:val="21"/>
                <w:szCs w:val="21"/>
              </w:rPr>
              <w:t>16,805</w:t>
            </w:r>
          </w:p>
        </w:tc>
      </w:tr>
      <w:tr w:rsidR="000E44C7" w14:paraId="7225ACAB" w14:textId="77777777" w:rsidTr="003E3123">
        <w:trPr>
          <w:trHeight w:val="261"/>
        </w:trPr>
        <w:tc>
          <w:tcPr>
            <w:tcW w:w="5680" w:type="dxa"/>
            <w:hideMark/>
          </w:tcPr>
          <w:p w14:paraId="3C5AF40C" w14:textId="77777777" w:rsidR="000E44C7" w:rsidRDefault="000E44C7">
            <w:pPr>
              <w:rPr>
                <w:rFonts w:ascii="Verdana" w:hAnsi="Verdana" w:cs="Arial"/>
                <w:sz w:val="21"/>
                <w:szCs w:val="21"/>
              </w:rPr>
            </w:pPr>
            <w:r>
              <w:rPr>
                <w:rFonts w:ascii="Verdana" w:hAnsi="Verdana" w:cs="Arial"/>
                <w:sz w:val="21"/>
                <w:szCs w:val="21"/>
              </w:rPr>
              <w:t>Obligaciones con tarjetas de crédito corporativas</w:t>
            </w:r>
          </w:p>
        </w:tc>
        <w:tc>
          <w:tcPr>
            <w:tcW w:w="1905" w:type="dxa"/>
          </w:tcPr>
          <w:p w14:paraId="0851367F" w14:textId="77777777" w:rsidR="000E44C7" w:rsidRDefault="000E44C7">
            <w:pPr>
              <w:jc w:val="right"/>
              <w:rPr>
                <w:rFonts w:ascii="Verdana" w:hAnsi="Verdana" w:cs="Arial"/>
                <w:sz w:val="21"/>
                <w:szCs w:val="21"/>
              </w:rPr>
            </w:pPr>
          </w:p>
        </w:tc>
        <w:tc>
          <w:tcPr>
            <w:tcW w:w="1172" w:type="dxa"/>
            <w:hideMark/>
          </w:tcPr>
          <w:p w14:paraId="2EA45A37" w14:textId="77777777" w:rsidR="000E44C7" w:rsidRDefault="000E44C7">
            <w:pPr>
              <w:jc w:val="right"/>
              <w:rPr>
                <w:rFonts w:ascii="Verdana" w:hAnsi="Verdana" w:cs="Arial"/>
                <w:sz w:val="21"/>
                <w:szCs w:val="21"/>
              </w:rPr>
            </w:pPr>
            <w:r>
              <w:rPr>
                <w:rFonts w:ascii="Verdana" w:hAnsi="Verdana" w:cs="Arial"/>
                <w:sz w:val="21"/>
                <w:szCs w:val="21"/>
              </w:rPr>
              <w:t>9,368</w:t>
            </w:r>
          </w:p>
        </w:tc>
      </w:tr>
      <w:tr w:rsidR="000E44C7" w14:paraId="3480B87F" w14:textId="77777777" w:rsidTr="003E3123">
        <w:trPr>
          <w:trHeight w:val="261"/>
        </w:trPr>
        <w:tc>
          <w:tcPr>
            <w:tcW w:w="5680" w:type="dxa"/>
            <w:hideMark/>
          </w:tcPr>
          <w:p w14:paraId="2A5E2145" w14:textId="77777777" w:rsidR="000E44C7" w:rsidRDefault="000E44C7">
            <w:pPr>
              <w:rPr>
                <w:rFonts w:ascii="Verdana" w:hAnsi="Verdana" w:cs="Arial"/>
                <w:sz w:val="21"/>
                <w:szCs w:val="21"/>
              </w:rPr>
            </w:pPr>
            <w:r>
              <w:rPr>
                <w:rFonts w:ascii="Verdana" w:hAnsi="Verdana" w:cs="Arial"/>
                <w:sz w:val="21"/>
                <w:szCs w:val="21"/>
              </w:rPr>
              <w:t>Otras cuentas por pagar</w:t>
            </w:r>
          </w:p>
        </w:tc>
        <w:tc>
          <w:tcPr>
            <w:tcW w:w="1905" w:type="dxa"/>
          </w:tcPr>
          <w:p w14:paraId="782F255C" w14:textId="77777777" w:rsidR="000E44C7" w:rsidRDefault="000E44C7">
            <w:pPr>
              <w:jc w:val="right"/>
              <w:rPr>
                <w:rFonts w:ascii="Verdana" w:hAnsi="Verdana" w:cs="Arial"/>
                <w:sz w:val="21"/>
                <w:szCs w:val="21"/>
              </w:rPr>
            </w:pPr>
          </w:p>
        </w:tc>
        <w:tc>
          <w:tcPr>
            <w:tcW w:w="1172" w:type="dxa"/>
            <w:hideMark/>
          </w:tcPr>
          <w:p w14:paraId="43B93DB2" w14:textId="1EE74A94" w:rsidR="000E44C7" w:rsidRDefault="003E3123" w:rsidP="003E3123">
            <w:pPr>
              <w:rPr>
                <w:rFonts w:ascii="Verdana" w:hAnsi="Verdana" w:cs="Arial"/>
                <w:sz w:val="21"/>
                <w:szCs w:val="21"/>
                <w:u w:val="single"/>
              </w:rPr>
            </w:pPr>
            <w:r w:rsidRPr="003E3123">
              <w:rPr>
                <w:rFonts w:ascii="Verdana" w:hAnsi="Verdana" w:cs="Arial"/>
                <w:sz w:val="21"/>
                <w:szCs w:val="21"/>
              </w:rPr>
              <w:t xml:space="preserve">   </w:t>
            </w:r>
            <w:r>
              <w:rPr>
                <w:rFonts w:ascii="Verdana" w:hAnsi="Verdana" w:cs="Arial"/>
                <w:sz w:val="21"/>
                <w:szCs w:val="21"/>
                <w:u w:val="single"/>
              </w:rPr>
              <w:t xml:space="preserve">        </w:t>
            </w:r>
            <w:r w:rsidR="000E44C7">
              <w:rPr>
                <w:rFonts w:ascii="Verdana" w:hAnsi="Verdana" w:cs="Arial"/>
                <w:sz w:val="21"/>
                <w:szCs w:val="21"/>
                <w:u w:val="single"/>
              </w:rPr>
              <w:t>0</w:t>
            </w:r>
          </w:p>
        </w:tc>
      </w:tr>
      <w:tr w:rsidR="000E44C7" w14:paraId="778070D5" w14:textId="77777777" w:rsidTr="003E3123">
        <w:trPr>
          <w:trHeight w:val="522"/>
        </w:trPr>
        <w:tc>
          <w:tcPr>
            <w:tcW w:w="5680" w:type="dxa"/>
          </w:tcPr>
          <w:p w14:paraId="4932AA04" w14:textId="77777777" w:rsidR="000E44C7" w:rsidRDefault="000E44C7">
            <w:pPr>
              <w:rPr>
                <w:rFonts w:ascii="Verdana" w:hAnsi="Verdana" w:cs="Arial"/>
                <w:sz w:val="21"/>
                <w:szCs w:val="21"/>
              </w:rPr>
            </w:pPr>
          </w:p>
          <w:p w14:paraId="37B1390A" w14:textId="77777777" w:rsidR="000E44C7" w:rsidRDefault="000E44C7">
            <w:pPr>
              <w:rPr>
                <w:rFonts w:ascii="Verdana" w:hAnsi="Verdana" w:cs="Arial"/>
                <w:sz w:val="21"/>
                <w:szCs w:val="21"/>
              </w:rPr>
            </w:pPr>
            <w:r>
              <w:rPr>
                <w:rFonts w:ascii="Verdana" w:hAnsi="Verdana" w:cs="Arial"/>
                <w:sz w:val="21"/>
                <w:szCs w:val="21"/>
              </w:rPr>
              <w:t>Total</w:t>
            </w:r>
          </w:p>
        </w:tc>
        <w:tc>
          <w:tcPr>
            <w:tcW w:w="1905" w:type="dxa"/>
          </w:tcPr>
          <w:p w14:paraId="24E60974" w14:textId="77777777" w:rsidR="000E44C7" w:rsidRDefault="000E44C7">
            <w:pPr>
              <w:jc w:val="right"/>
              <w:rPr>
                <w:rFonts w:ascii="Verdana" w:hAnsi="Verdana" w:cs="Arial"/>
                <w:sz w:val="21"/>
                <w:szCs w:val="21"/>
              </w:rPr>
            </w:pPr>
          </w:p>
          <w:p w14:paraId="2805724C" w14:textId="77777777" w:rsidR="000E44C7" w:rsidRDefault="000E44C7">
            <w:pPr>
              <w:jc w:val="right"/>
              <w:rPr>
                <w:rFonts w:ascii="Verdana" w:hAnsi="Verdana" w:cs="Arial"/>
                <w:sz w:val="21"/>
                <w:szCs w:val="21"/>
                <w:u w:val="single"/>
              </w:rPr>
            </w:pPr>
          </w:p>
        </w:tc>
        <w:tc>
          <w:tcPr>
            <w:tcW w:w="1172" w:type="dxa"/>
          </w:tcPr>
          <w:p w14:paraId="73FE8833" w14:textId="77777777" w:rsidR="000E44C7" w:rsidRDefault="000E44C7">
            <w:pPr>
              <w:jc w:val="right"/>
              <w:rPr>
                <w:rFonts w:ascii="Verdana" w:hAnsi="Verdana" w:cs="Arial"/>
                <w:sz w:val="21"/>
                <w:szCs w:val="21"/>
              </w:rPr>
            </w:pPr>
          </w:p>
          <w:p w14:paraId="06BC0E62" w14:textId="77777777" w:rsidR="000E44C7" w:rsidRDefault="000E44C7">
            <w:pPr>
              <w:jc w:val="right"/>
              <w:rPr>
                <w:rFonts w:ascii="Verdana" w:hAnsi="Verdana" w:cs="Arial"/>
                <w:sz w:val="21"/>
                <w:szCs w:val="21"/>
                <w:u w:val="double"/>
              </w:rPr>
            </w:pPr>
            <w:r>
              <w:rPr>
                <w:rFonts w:ascii="Verdana" w:hAnsi="Verdana" w:cs="Arial"/>
                <w:sz w:val="21"/>
                <w:szCs w:val="21"/>
                <w:u w:val="double"/>
              </w:rPr>
              <w:t>26,173</w:t>
            </w:r>
          </w:p>
        </w:tc>
      </w:tr>
    </w:tbl>
    <w:p w14:paraId="1575942B" w14:textId="77777777" w:rsidR="000E44C7" w:rsidRDefault="000E44C7" w:rsidP="000E44C7">
      <w:pPr>
        <w:rPr>
          <w:rFonts w:ascii="Verdana" w:hAnsi="Verdana" w:cs="Arial"/>
          <w:sz w:val="18"/>
          <w:szCs w:val="18"/>
        </w:rPr>
      </w:pPr>
    </w:p>
    <w:p w14:paraId="5AC1E19A" w14:textId="77777777" w:rsidR="000E44C7" w:rsidRDefault="000E44C7" w:rsidP="000E44C7">
      <w:pPr>
        <w:rPr>
          <w:rFonts w:ascii="Verdana" w:hAnsi="Verdana" w:cs="Arial"/>
          <w:sz w:val="18"/>
          <w:szCs w:val="18"/>
        </w:rPr>
      </w:pPr>
    </w:p>
    <w:p w14:paraId="5AF8C2AF" w14:textId="4B523540" w:rsidR="00EE0162" w:rsidRDefault="00EE0162" w:rsidP="00EE0162">
      <w:pPr>
        <w:tabs>
          <w:tab w:val="num" w:pos="567"/>
        </w:tabs>
        <w:jc w:val="both"/>
        <w:rPr>
          <w:rFonts w:ascii="Verdana" w:hAnsi="Verdana" w:cs="Arial"/>
          <w:b/>
          <w:color w:val="000000"/>
          <w:sz w:val="21"/>
          <w:szCs w:val="21"/>
        </w:rPr>
      </w:pPr>
      <w:r>
        <w:rPr>
          <w:rFonts w:ascii="Verdana" w:hAnsi="Verdana" w:cs="Arial"/>
          <w:b/>
          <w:color w:val="000000"/>
          <w:sz w:val="21"/>
          <w:szCs w:val="21"/>
        </w:rPr>
        <w:t>1</w:t>
      </w:r>
      <w:r w:rsidR="005C4603">
        <w:rPr>
          <w:rFonts w:ascii="Verdana" w:hAnsi="Verdana" w:cs="Arial"/>
          <w:b/>
          <w:color w:val="000000"/>
          <w:sz w:val="21"/>
          <w:szCs w:val="21"/>
        </w:rPr>
        <w:t>1</w:t>
      </w:r>
      <w:r>
        <w:rPr>
          <w:rFonts w:ascii="Verdana" w:hAnsi="Verdana" w:cs="Arial"/>
          <w:b/>
          <w:color w:val="000000"/>
          <w:sz w:val="21"/>
          <w:szCs w:val="21"/>
        </w:rPr>
        <w:t>.</w:t>
      </w:r>
      <w:r>
        <w:rPr>
          <w:rFonts w:ascii="Verdana" w:hAnsi="Verdana" w:cs="Arial"/>
          <w:b/>
          <w:color w:val="000000"/>
          <w:sz w:val="21"/>
          <w:szCs w:val="21"/>
        </w:rPr>
        <w:tab/>
        <w:t>CUENTAS POR PAGAR, PARTES RELACIONADAS</w:t>
      </w:r>
    </w:p>
    <w:p w14:paraId="1451A970" w14:textId="77777777" w:rsidR="00EE0162" w:rsidRDefault="00EE0162" w:rsidP="00EE0162">
      <w:pPr>
        <w:tabs>
          <w:tab w:val="num" w:pos="567"/>
        </w:tabs>
        <w:jc w:val="both"/>
        <w:rPr>
          <w:rFonts w:ascii="Verdana" w:hAnsi="Verdana" w:cs="Arial"/>
          <w:b/>
          <w:color w:val="000000"/>
          <w:sz w:val="21"/>
          <w:szCs w:val="21"/>
        </w:rPr>
      </w:pPr>
    </w:p>
    <w:p w14:paraId="4A1AFA81" w14:textId="0E517938" w:rsidR="00EE0162" w:rsidRDefault="002A69FC" w:rsidP="007972C2">
      <w:pPr>
        <w:tabs>
          <w:tab w:val="num" w:pos="567"/>
        </w:tabs>
        <w:jc w:val="both"/>
        <w:rPr>
          <w:rFonts w:ascii="Verdana" w:hAnsi="Verdana" w:cs="Arial"/>
          <w:sz w:val="21"/>
          <w:szCs w:val="21"/>
          <w:lang w:val="es-EC"/>
        </w:rPr>
      </w:pPr>
      <w:r w:rsidRPr="002A69FC">
        <w:rPr>
          <w:rFonts w:ascii="Verdana" w:hAnsi="Verdana" w:cs="Arial"/>
          <w:sz w:val="21"/>
          <w:szCs w:val="21"/>
        </w:rPr>
        <w:t>L</w:t>
      </w:r>
      <w:r w:rsidR="00EE0162">
        <w:rPr>
          <w:rFonts w:ascii="Verdana" w:hAnsi="Verdana" w:cs="Arial"/>
          <w:sz w:val="21"/>
          <w:szCs w:val="21"/>
        </w:rPr>
        <w:t xml:space="preserve">as cuentas por pagar a partes relacionadas </w:t>
      </w:r>
      <w:r>
        <w:rPr>
          <w:rFonts w:ascii="Verdana" w:hAnsi="Verdana" w:cs="Arial"/>
          <w:sz w:val="21"/>
          <w:szCs w:val="21"/>
        </w:rPr>
        <w:t>al 31 de diciembre del 2021 y 2020, tanto a corto como a largo plazo</w:t>
      </w:r>
      <w:r w:rsidR="00EE0162">
        <w:rPr>
          <w:rFonts w:ascii="Verdana" w:hAnsi="Verdana" w:cs="Arial"/>
          <w:sz w:val="21"/>
          <w:szCs w:val="21"/>
        </w:rPr>
        <w:t>,</w:t>
      </w:r>
      <w:r w:rsidR="00EE0162">
        <w:rPr>
          <w:rFonts w:ascii="Verdana" w:hAnsi="Verdana" w:cs="Arial"/>
          <w:sz w:val="21"/>
          <w:szCs w:val="21"/>
          <w:lang w:val="es-EC"/>
        </w:rPr>
        <w:t xml:space="preserve"> se originan en fondos provistos a efectos de financiar las operaciones del negocio, de las cuales </w:t>
      </w:r>
      <w:r w:rsidR="00EE0162" w:rsidRPr="002A69FC">
        <w:rPr>
          <w:rFonts w:ascii="Verdana" w:hAnsi="Verdana" w:cs="Arial"/>
          <w:sz w:val="21"/>
          <w:szCs w:val="21"/>
          <w:highlight w:val="yellow"/>
          <w:lang w:val="es-EC"/>
        </w:rPr>
        <w:t>US$221</w:t>
      </w:r>
      <w:r w:rsidR="00EE0162">
        <w:rPr>
          <w:rFonts w:ascii="Verdana" w:hAnsi="Verdana" w:cs="Arial"/>
          <w:sz w:val="21"/>
          <w:szCs w:val="21"/>
          <w:lang w:val="es-EC"/>
        </w:rPr>
        <w:t xml:space="preserve"> mil (US$</w:t>
      </w:r>
      <w:r>
        <w:rPr>
          <w:rFonts w:ascii="Verdana" w:hAnsi="Verdana" w:cs="Arial"/>
          <w:sz w:val="21"/>
          <w:szCs w:val="21"/>
          <w:lang w:val="es-EC"/>
        </w:rPr>
        <w:t>221</w:t>
      </w:r>
      <w:r w:rsidR="00EE0162">
        <w:rPr>
          <w:rFonts w:ascii="Verdana" w:hAnsi="Verdana" w:cs="Arial"/>
          <w:sz w:val="21"/>
          <w:szCs w:val="21"/>
          <w:lang w:val="es-EC"/>
        </w:rPr>
        <w:t xml:space="preserve"> mil en el 20</w:t>
      </w:r>
      <w:r>
        <w:rPr>
          <w:rFonts w:ascii="Verdana" w:hAnsi="Verdana" w:cs="Arial"/>
          <w:sz w:val="21"/>
          <w:szCs w:val="21"/>
          <w:lang w:val="es-EC"/>
        </w:rPr>
        <w:t>20</w:t>
      </w:r>
      <w:r w:rsidR="00EE0162">
        <w:rPr>
          <w:rFonts w:ascii="Verdana" w:hAnsi="Verdana" w:cs="Arial"/>
          <w:sz w:val="21"/>
          <w:szCs w:val="21"/>
          <w:lang w:val="es-EC"/>
        </w:rPr>
        <w:t xml:space="preserve">) están amparadas en un pagaré firmado por la Compañía a favor de la Accionista. </w:t>
      </w:r>
    </w:p>
    <w:p w14:paraId="08090C3F" w14:textId="77777777" w:rsidR="00EE0162" w:rsidRDefault="00EE0162" w:rsidP="00EE0162">
      <w:pPr>
        <w:tabs>
          <w:tab w:val="num" w:pos="567"/>
        </w:tabs>
        <w:ind w:left="567"/>
        <w:jc w:val="both"/>
        <w:rPr>
          <w:rFonts w:ascii="Verdana" w:hAnsi="Verdana" w:cs="Arial"/>
          <w:sz w:val="21"/>
          <w:szCs w:val="21"/>
          <w:lang w:val="es-EC"/>
        </w:rPr>
      </w:pPr>
    </w:p>
    <w:p w14:paraId="5E277725" w14:textId="77777777" w:rsidR="00EE0162" w:rsidRDefault="00EE0162" w:rsidP="007972C2">
      <w:pPr>
        <w:tabs>
          <w:tab w:val="num" w:pos="567"/>
        </w:tabs>
        <w:jc w:val="both"/>
        <w:rPr>
          <w:rFonts w:ascii="Verdana" w:hAnsi="Verdana" w:cs="Arial"/>
          <w:sz w:val="21"/>
          <w:szCs w:val="21"/>
          <w:lang w:val="es-EC"/>
        </w:rPr>
      </w:pPr>
      <w:r>
        <w:rPr>
          <w:rFonts w:ascii="Verdana" w:hAnsi="Verdana" w:cs="Arial"/>
          <w:sz w:val="21"/>
          <w:szCs w:val="21"/>
          <w:lang w:val="es-EC"/>
        </w:rPr>
        <w:t>Estos préstamos no generan intereses, no se han asignado activos de la empresa en garantía de los mismos y tienen vencimientos por US$110 mil en los años 2021 y 2022 (Ver nota 20)</w:t>
      </w:r>
    </w:p>
    <w:p w14:paraId="2B12B15E" w14:textId="77777777" w:rsidR="00EE0162" w:rsidRDefault="00EE0162" w:rsidP="00EE0162">
      <w:pPr>
        <w:tabs>
          <w:tab w:val="num" w:pos="567"/>
        </w:tabs>
        <w:ind w:left="567"/>
        <w:jc w:val="both"/>
        <w:rPr>
          <w:rFonts w:ascii="Verdana" w:hAnsi="Verdana" w:cs="Arial"/>
          <w:sz w:val="21"/>
          <w:szCs w:val="21"/>
          <w:lang w:val="es-EC"/>
        </w:rPr>
      </w:pPr>
    </w:p>
    <w:p w14:paraId="072B1E58" w14:textId="281F9D37" w:rsidR="00805FB6" w:rsidRDefault="00805FB6" w:rsidP="00805FB6">
      <w:pPr>
        <w:tabs>
          <w:tab w:val="num" w:pos="567"/>
        </w:tabs>
        <w:ind w:left="567" w:hanging="567"/>
        <w:jc w:val="both"/>
        <w:rPr>
          <w:rFonts w:ascii="Verdana" w:hAnsi="Verdana" w:cs="Arial"/>
          <w:b/>
          <w:color w:val="000000"/>
          <w:sz w:val="21"/>
          <w:szCs w:val="21"/>
        </w:rPr>
      </w:pPr>
      <w:r>
        <w:rPr>
          <w:rFonts w:ascii="Verdana" w:hAnsi="Verdana" w:cs="Arial"/>
          <w:b/>
          <w:color w:val="000000"/>
          <w:sz w:val="21"/>
          <w:szCs w:val="21"/>
        </w:rPr>
        <w:t>1</w:t>
      </w:r>
      <w:r w:rsidR="005C4603">
        <w:rPr>
          <w:rFonts w:ascii="Verdana" w:hAnsi="Verdana" w:cs="Arial"/>
          <w:b/>
          <w:color w:val="000000"/>
          <w:sz w:val="21"/>
          <w:szCs w:val="21"/>
        </w:rPr>
        <w:t>2</w:t>
      </w:r>
      <w:r>
        <w:rPr>
          <w:rFonts w:ascii="Verdana" w:hAnsi="Verdana" w:cs="Arial"/>
          <w:b/>
          <w:color w:val="000000"/>
          <w:sz w:val="21"/>
          <w:szCs w:val="21"/>
        </w:rPr>
        <w:t xml:space="preserve">. </w:t>
      </w:r>
      <w:r>
        <w:rPr>
          <w:rFonts w:ascii="Verdana" w:hAnsi="Verdana" w:cs="Arial"/>
          <w:b/>
          <w:color w:val="000000"/>
          <w:sz w:val="21"/>
          <w:szCs w:val="21"/>
        </w:rPr>
        <w:tab/>
        <w:t>OTRAS OBLIGACIONES CORRIENTES</w:t>
      </w:r>
    </w:p>
    <w:p w14:paraId="1C37DC7B" w14:textId="77777777" w:rsidR="00805FB6" w:rsidRDefault="00805FB6" w:rsidP="00EE0162">
      <w:pPr>
        <w:tabs>
          <w:tab w:val="num" w:pos="567"/>
        </w:tabs>
        <w:ind w:left="567"/>
        <w:jc w:val="both"/>
        <w:rPr>
          <w:rFonts w:ascii="Verdana" w:hAnsi="Verdana" w:cs="Arial"/>
          <w:sz w:val="21"/>
          <w:szCs w:val="21"/>
          <w:lang w:val="es-EC"/>
        </w:rPr>
      </w:pPr>
    </w:p>
    <w:tbl>
      <w:tblPr>
        <w:tblStyle w:val="Tablaconcuadrcula"/>
        <w:tblW w:w="87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2552"/>
        <w:gridCol w:w="1836"/>
      </w:tblGrid>
      <w:tr w:rsidR="00805FB6" w14:paraId="46C2527E" w14:textId="77777777" w:rsidTr="00577E5D">
        <w:tc>
          <w:tcPr>
            <w:tcW w:w="4361" w:type="dxa"/>
          </w:tcPr>
          <w:p w14:paraId="26120B3D" w14:textId="77777777" w:rsidR="00805FB6" w:rsidRDefault="00805FB6">
            <w:pPr>
              <w:rPr>
                <w:rFonts w:ascii="Verdana" w:hAnsi="Verdana" w:cs="Arial"/>
                <w:sz w:val="21"/>
                <w:szCs w:val="21"/>
              </w:rPr>
            </w:pPr>
          </w:p>
        </w:tc>
        <w:tc>
          <w:tcPr>
            <w:tcW w:w="2552" w:type="dxa"/>
            <w:hideMark/>
          </w:tcPr>
          <w:p w14:paraId="1D45F19D" w14:textId="77777777" w:rsidR="00805FB6" w:rsidRDefault="00805FB6">
            <w:pPr>
              <w:jc w:val="right"/>
              <w:rPr>
                <w:rFonts w:ascii="Verdana" w:hAnsi="Verdana" w:cs="Arial"/>
                <w:sz w:val="21"/>
                <w:szCs w:val="21"/>
                <w:u w:val="single"/>
              </w:rPr>
            </w:pPr>
            <w:r>
              <w:rPr>
                <w:rFonts w:ascii="Verdana" w:hAnsi="Verdana" w:cs="Arial"/>
                <w:sz w:val="21"/>
                <w:szCs w:val="21"/>
                <w:u w:val="single"/>
              </w:rPr>
              <w:t>2021</w:t>
            </w:r>
          </w:p>
        </w:tc>
        <w:tc>
          <w:tcPr>
            <w:tcW w:w="1836" w:type="dxa"/>
            <w:hideMark/>
          </w:tcPr>
          <w:p w14:paraId="1F52CE55" w14:textId="77777777" w:rsidR="00805FB6" w:rsidRDefault="00805FB6">
            <w:pPr>
              <w:jc w:val="right"/>
              <w:rPr>
                <w:rFonts w:ascii="Verdana" w:hAnsi="Verdana" w:cs="Arial"/>
                <w:sz w:val="21"/>
                <w:szCs w:val="21"/>
                <w:u w:val="single"/>
              </w:rPr>
            </w:pPr>
            <w:r>
              <w:rPr>
                <w:rFonts w:ascii="Verdana" w:hAnsi="Verdana" w:cs="Arial"/>
                <w:sz w:val="21"/>
                <w:szCs w:val="21"/>
                <w:u w:val="single"/>
              </w:rPr>
              <w:t>2020</w:t>
            </w:r>
          </w:p>
        </w:tc>
      </w:tr>
      <w:tr w:rsidR="00805FB6" w14:paraId="41E6A5C5" w14:textId="77777777" w:rsidTr="00577E5D">
        <w:tc>
          <w:tcPr>
            <w:tcW w:w="4361" w:type="dxa"/>
          </w:tcPr>
          <w:p w14:paraId="27E38DC8" w14:textId="77777777" w:rsidR="00805FB6" w:rsidRDefault="00805FB6">
            <w:pPr>
              <w:rPr>
                <w:rFonts w:ascii="Verdana" w:hAnsi="Verdana" w:cs="Arial"/>
                <w:sz w:val="21"/>
                <w:szCs w:val="21"/>
              </w:rPr>
            </w:pPr>
          </w:p>
        </w:tc>
        <w:tc>
          <w:tcPr>
            <w:tcW w:w="2552" w:type="dxa"/>
          </w:tcPr>
          <w:p w14:paraId="5FC2FB9C" w14:textId="77777777" w:rsidR="00805FB6" w:rsidRDefault="00805FB6">
            <w:pPr>
              <w:jc w:val="right"/>
              <w:rPr>
                <w:rFonts w:ascii="Verdana" w:hAnsi="Verdana" w:cs="Arial"/>
                <w:sz w:val="21"/>
                <w:szCs w:val="21"/>
              </w:rPr>
            </w:pPr>
          </w:p>
        </w:tc>
        <w:tc>
          <w:tcPr>
            <w:tcW w:w="1836" w:type="dxa"/>
          </w:tcPr>
          <w:p w14:paraId="563B743A" w14:textId="77777777" w:rsidR="00805FB6" w:rsidRDefault="00805FB6">
            <w:pPr>
              <w:jc w:val="right"/>
              <w:rPr>
                <w:rFonts w:ascii="Verdana" w:hAnsi="Verdana" w:cs="Arial"/>
                <w:sz w:val="21"/>
                <w:szCs w:val="21"/>
              </w:rPr>
            </w:pPr>
          </w:p>
        </w:tc>
      </w:tr>
      <w:tr w:rsidR="007C008E" w14:paraId="7C6085DC" w14:textId="77777777" w:rsidTr="00577E5D">
        <w:tc>
          <w:tcPr>
            <w:tcW w:w="4361" w:type="dxa"/>
          </w:tcPr>
          <w:p w14:paraId="0B6ED168" w14:textId="1BBF9AD7" w:rsidR="007C008E" w:rsidRPr="007C008E" w:rsidRDefault="007C008E">
            <w:pPr>
              <w:rPr>
                <w:rFonts w:ascii="Verdana" w:hAnsi="Verdana" w:cs="Arial"/>
                <w:sz w:val="21"/>
                <w:szCs w:val="21"/>
                <w:u w:val="single"/>
              </w:rPr>
            </w:pPr>
            <w:r w:rsidRPr="007C008E">
              <w:rPr>
                <w:rFonts w:ascii="Verdana" w:hAnsi="Verdana" w:cs="Arial"/>
                <w:sz w:val="21"/>
                <w:szCs w:val="21"/>
                <w:u w:val="single"/>
              </w:rPr>
              <w:t>Beneficios sociales:</w:t>
            </w:r>
          </w:p>
        </w:tc>
        <w:tc>
          <w:tcPr>
            <w:tcW w:w="2552" w:type="dxa"/>
          </w:tcPr>
          <w:p w14:paraId="35644B63" w14:textId="77777777" w:rsidR="007C008E" w:rsidRDefault="007C008E">
            <w:pPr>
              <w:jc w:val="right"/>
              <w:rPr>
                <w:rFonts w:ascii="Verdana" w:hAnsi="Verdana" w:cs="Arial"/>
                <w:sz w:val="21"/>
                <w:szCs w:val="21"/>
              </w:rPr>
            </w:pPr>
          </w:p>
        </w:tc>
        <w:tc>
          <w:tcPr>
            <w:tcW w:w="1836" w:type="dxa"/>
          </w:tcPr>
          <w:p w14:paraId="63ACEF2D" w14:textId="77777777" w:rsidR="007C008E" w:rsidRDefault="007C008E">
            <w:pPr>
              <w:jc w:val="right"/>
              <w:rPr>
                <w:rFonts w:ascii="Verdana" w:hAnsi="Verdana" w:cs="Arial"/>
                <w:sz w:val="21"/>
                <w:szCs w:val="21"/>
              </w:rPr>
            </w:pPr>
          </w:p>
        </w:tc>
      </w:tr>
      <w:tr w:rsidR="007C008E" w14:paraId="5D2F6415" w14:textId="77777777" w:rsidTr="00577E5D">
        <w:tc>
          <w:tcPr>
            <w:tcW w:w="4361" w:type="dxa"/>
          </w:tcPr>
          <w:p w14:paraId="7C8331C2" w14:textId="57D81564" w:rsidR="007C008E" w:rsidRDefault="007C008E">
            <w:pPr>
              <w:rPr>
                <w:rFonts w:ascii="Verdana" w:hAnsi="Verdana" w:cs="Arial"/>
                <w:sz w:val="21"/>
                <w:szCs w:val="21"/>
              </w:rPr>
            </w:pPr>
            <w:r>
              <w:rPr>
                <w:rFonts w:ascii="Verdana" w:hAnsi="Verdana" w:cs="Arial"/>
                <w:sz w:val="21"/>
                <w:szCs w:val="21"/>
              </w:rPr>
              <w:t>…Vacaciones</w:t>
            </w:r>
          </w:p>
        </w:tc>
        <w:tc>
          <w:tcPr>
            <w:tcW w:w="2552" w:type="dxa"/>
          </w:tcPr>
          <w:p w14:paraId="5018E6B9" w14:textId="77777777" w:rsidR="007C008E" w:rsidRDefault="007C008E">
            <w:pPr>
              <w:jc w:val="right"/>
              <w:rPr>
                <w:rFonts w:ascii="Verdana" w:hAnsi="Verdana" w:cs="Arial"/>
                <w:sz w:val="21"/>
                <w:szCs w:val="21"/>
              </w:rPr>
            </w:pPr>
          </w:p>
        </w:tc>
        <w:tc>
          <w:tcPr>
            <w:tcW w:w="1836" w:type="dxa"/>
          </w:tcPr>
          <w:p w14:paraId="66581BCD" w14:textId="58402670" w:rsidR="007C008E" w:rsidRDefault="007C008E">
            <w:pPr>
              <w:jc w:val="right"/>
              <w:rPr>
                <w:rFonts w:ascii="Verdana" w:hAnsi="Verdana" w:cs="Arial"/>
                <w:sz w:val="21"/>
                <w:szCs w:val="21"/>
              </w:rPr>
            </w:pPr>
            <w:r>
              <w:rPr>
                <w:rFonts w:ascii="Verdana" w:hAnsi="Verdana" w:cs="Arial"/>
                <w:sz w:val="21"/>
                <w:szCs w:val="21"/>
              </w:rPr>
              <w:t>3,920</w:t>
            </w:r>
          </w:p>
        </w:tc>
      </w:tr>
      <w:tr w:rsidR="007C008E" w14:paraId="09A03244" w14:textId="77777777" w:rsidTr="00577E5D">
        <w:tc>
          <w:tcPr>
            <w:tcW w:w="4361" w:type="dxa"/>
          </w:tcPr>
          <w:p w14:paraId="74CF9B1F" w14:textId="518103CC" w:rsidR="007C008E" w:rsidRDefault="007C008E">
            <w:pPr>
              <w:rPr>
                <w:rFonts w:ascii="Verdana" w:hAnsi="Verdana" w:cs="Arial"/>
                <w:sz w:val="21"/>
                <w:szCs w:val="21"/>
              </w:rPr>
            </w:pPr>
            <w:r>
              <w:rPr>
                <w:rFonts w:ascii="Verdana" w:hAnsi="Verdana" w:cs="Arial"/>
                <w:sz w:val="21"/>
                <w:szCs w:val="21"/>
              </w:rPr>
              <w:t>…Décimo cuarto sueldo</w:t>
            </w:r>
          </w:p>
        </w:tc>
        <w:tc>
          <w:tcPr>
            <w:tcW w:w="2552" w:type="dxa"/>
          </w:tcPr>
          <w:p w14:paraId="5B7EE088" w14:textId="77777777" w:rsidR="007C008E" w:rsidRDefault="007C008E">
            <w:pPr>
              <w:jc w:val="right"/>
              <w:rPr>
                <w:rFonts w:ascii="Verdana" w:hAnsi="Verdana" w:cs="Arial"/>
                <w:sz w:val="21"/>
                <w:szCs w:val="21"/>
              </w:rPr>
            </w:pPr>
          </w:p>
        </w:tc>
        <w:tc>
          <w:tcPr>
            <w:tcW w:w="1836" w:type="dxa"/>
          </w:tcPr>
          <w:p w14:paraId="2D78AD61" w14:textId="2BDC08FF" w:rsidR="007C008E" w:rsidRDefault="007C008E">
            <w:pPr>
              <w:jc w:val="right"/>
              <w:rPr>
                <w:rFonts w:ascii="Verdana" w:hAnsi="Verdana" w:cs="Arial"/>
                <w:sz w:val="21"/>
                <w:szCs w:val="21"/>
              </w:rPr>
            </w:pPr>
            <w:r>
              <w:rPr>
                <w:rFonts w:ascii="Verdana" w:hAnsi="Verdana" w:cs="Arial"/>
                <w:sz w:val="21"/>
                <w:szCs w:val="21"/>
              </w:rPr>
              <w:t>3,933</w:t>
            </w:r>
          </w:p>
        </w:tc>
      </w:tr>
      <w:tr w:rsidR="007C008E" w14:paraId="2C661785" w14:textId="77777777" w:rsidTr="00577E5D">
        <w:tc>
          <w:tcPr>
            <w:tcW w:w="4361" w:type="dxa"/>
          </w:tcPr>
          <w:p w14:paraId="46109AF7" w14:textId="7B8F9A82" w:rsidR="007C008E" w:rsidRDefault="007C008E">
            <w:pPr>
              <w:rPr>
                <w:rFonts w:ascii="Verdana" w:hAnsi="Verdana" w:cs="Arial"/>
                <w:sz w:val="21"/>
                <w:szCs w:val="21"/>
              </w:rPr>
            </w:pPr>
            <w:r>
              <w:rPr>
                <w:rFonts w:ascii="Verdana" w:hAnsi="Verdana" w:cs="Arial"/>
                <w:sz w:val="21"/>
                <w:szCs w:val="21"/>
              </w:rPr>
              <w:t>…Décimo tercera remuneración</w:t>
            </w:r>
          </w:p>
        </w:tc>
        <w:tc>
          <w:tcPr>
            <w:tcW w:w="2552" w:type="dxa"/>
          </w:tcPr>
          <w:p w14:paraId="0615C6A8" w14:textId="77777777" w:rsidR="007C008E" w:rsidRDefault="007C008E">
            <w:pPr>
              <w:jc w:val="right"/>
              <w:rPr>
                <w:rFonts w:ascii="Verdana" w:hAnsi="Verdana" w:cs="Arial"/>
                <w:sz w:val="21"/>
                <w:szCs w:val="21"/>
              </w:rPr>
            </w:pPr>
          </w:p>
        </w:tc>
        <w:tc>
          <w:tcPr>
            <w:tcW w:w="1836" w:type="dxa"/>
          </w:tcPr>
          <w:p w14:paraId="0C72D51B" w14:textId="1227E53A" w:rsidR="007C008E" w:rsidRDefault="007C008E">
            <w:pPr>
              <w:jc w:val="right"/>
              <w:rPr>
                <w:rFonts w:ascii="Verdana" w:hAnsi="Verdana" w:cs="Arial"/>
                <w:sz w:val="21"/>
                <w:szCs w:val="21"/>
              </w:rPr>
            </w:pPr>
            <w:r>
              <w:rPr>
                <w:rFonts w:ascii="Verdana" w:hAnsi="Verdana" w:cs="Arial"/>
                <w:sz w:val="21"/>
                <w:szCs w:val="21"/>
              </w:rPr>
              <w:t>811</w:t>
            </w:r>
          </w:p>
        </w:tc>
      </w:tr>
      <w:tr w:rsidR="007C008E" w14:paraId="6F198A7A" w14:textId="77777777" w:rsidTr="00577E5D">
        <w:tc>
          <w:tcPr>
            <w:tcW w:w="4361" w:type="dxa"/>
          </w:tcPr>
          <w:p w14:paraId="3989D5D9" w14:textId="17CE921C" w:rsidR="007C008E" w:rsidRDefault="007C008E">
            <w:pPr>
              <w:rPr>
                <w:rFonts w:ascii="Verdana" w:hAnsi="Verdana" w:cs="Arial"/>
                <w:sz w:val="21"/>
                <w:szCs w:val="21"/>
              </w:rPr>
            </w:pPr>
            <w:r>
              <w:rPr>
                <w:rFonts w:ascii="Verdana" w:hAnsi="Verdana" w:cs="Arial"/>
                <w:sz w:val="21"/>
                <w:szCs w:val="21"/>
              </w:rPr>
              <w:t>…Fondo de reserva</w:t>
            </w:r>
          </w:p>
        </w:tc>
        <w:tc>
          <w:tcPr>
            <w:tcW w:w="2552" w:type="dxa"/>
          </w:tcPr>
          <w:p w14:paraId="77DDC164" w14:textId="77777777" w:rsidR="007C008E" w:rsidRDefault="007C008E">
            <w:pPr>
              <w:jc w:val="right"/>
              <w:rPr>
                <w:rFonts w:ascii="Verdana" w:hAnsi="Verdana" w:cs="Arial"/>
                <w:sz w:val="21"/>
                <w:szCs w:val="21"/>
              </w:rPr>
            </w:pPr>
          </w:p>
        </w:tc>
        <w:tc>
          <w:tcPr>
            <w:tcW w:w="1836" w:type="dxa"/>
          </w:tcPr>
          <w:p w14:paraId="1151182F" w14:textId="2BD80F09" w:rsidR="007C008E" w:rsidRPr="007C008E" w:rsidRDefault="007C008E" w:rsidP="007C008E">
            <w:pPr>
              <w:jc w:val="center"/>
              <w:rPr>
                <w:rFonts w:ascii="Verdana" w:hAnsi="Verdana" w:cs="Arial"/>
                <w:sz w:val="21"/>
                <w:szCs w:val="21"/>
                <w:u w:val="single"/>
              </w:rPr>
            </w:pPr>
            <w:r>
              <w:rPr>
                <w:rFonts w:ascii="Verdana" w:hAnsi="Verdana" w:cs="Arial"/>
                <w:sz w:val="21"/>
                <w:szCs w:val="21"/>
              </w:rPr>
              <w:t xml:space="preserve">            </w:t>
            </w:r>
            <w:r w:rsidRPr="007C008E">
              <w:rPr>
                <w:rFonts w:ascii="Verdana" w:hAnsi="Verdana" w:cs="Arial"/>
                <w:sz w:val="21"/>
                <w:szCs w:val="21"/>
                <w:u w:val="single"/>
              </w:rPr>
              <w:t xml:space="preserve">    737</w:t>
            </w:r>
          </w:p>
        </w:tc>
      </w:tr>
      <w:tr w:rsidR="007C008E" w14:paraId="29E29125" w14:textId="77777777" w:rsidTr="00577E5D">
        <w:tc>
          <w:tcPr>
            <w:tcW w:w="4361" w:type="dxa"/>
          </w:tcPr>
          <w:p w14:paraId="08B3FE4A" w14:textId="1E94B2A9" w:rsidR="007C008E" w:rsidRDefault="007C008E">
            <w:pPr>
              <w:rPr>
                <w:rFonts w:ascii="Verdana" w:hAnsi="Verdana" w:cs="Arial"/>
                <w:sz w:val="21"/>
                <w:szCs w:val="21"/>
              </w:rPr>
            </w:pPr>
            <w:r>
              <w:rPr>
                <w:rFonts w:ascii="Verdana" w:hAnsi="Verdana" w:cs="Arial"/>
                <w:sz w:val="21"/>
                <w:szCs w:val="21"/>
              </w:rPr>
              <w:t>Subtotal</w:t>
            </w:r>
          </w:p>
        </w:tc>
        <w:tc>
          <w:tcPr>
            <w:tcW w:w="2552" w:type="dxa"/>
          </w:tcPr>
          <w:p w14:paraId="7C2F1CB8" w14:textId="77777777" w:rsidR="007C008E" w:rsidRDefault="007C008E">
            <w:pPr>
              <w:jc w:val="right"/>
              <w:rPr>
                <w:rFonts w:ascii="Verdana" w:hAnsi="Verdana" w:cs="Arial"/>
                <w:sz w:val="21"/>
                <w:szCs w:val="21"/>
              </w:rPr>
            </w:pPr>
          </w:p>
        </w:tc>
        <w:tc>
          <w:tcPr>
            <w:tcW w:w="1836" w:type="dxa"/>
          </w:tcPr>
          <w:p w14:paraId="366DB5C2" w14:textId="29129B31" w:rsidR="007C008E" w:rsidRDefault="007C008E">
            <w:pPr>
              <w:jc w:val="right"/>
              <w:rPr>
                <w:rFonts w:ascii="Verdana" w:hAnsi="Verdana" w:cs="Arial"/>
                <w:sz w:val="21"/>
                <w:szCs w:val="21"/>
              </w:rPr>
            </w:pPr>
            <w:r>
              <w:rPr>
                <w:rFonts w:ascii="Verdana" w:hAnsi="Verdana" w:cs="Arial"/>
                <w:sz w:val="21"/>
                <w:szCs w:val="21"/>
              </w:rPr>
              <w:t>8,801</w:t>
            </w:r>
          </w:p>
        </w:tc>
      </w:tr>
      <w:tr w:rsidR="007C008E" w14:paraId="76FE7458" w14:textId="77777777" w:rsidTr="00577E5D">
        <w:tc>
          <w:tcPr>
            <w:tcW w:w="4361" w:type="dxa"/>
          </w:tcPr>
          <w:p w14:paraId="25D37141" w14:textId="77777777" w:rsidR="00577E5D" w:rsidRDefault="00577E5D">
            <w:pPr>
              <w:rPr>
                <w:rFonts w:ascii="Verdana" w:hAnsi="Verdana" w:cs="Arial"/>
                <w:sz w:val="21"/>
                <w:szCs w:val="21"/>
              </w:rPr>
            </w:pPr>
          </w:p>
          <w:p w14:paraId="17AA672E" w14:textId="4DB14C93" w:rsidR="007C008E" w:rsidRDefault="00577E5D">
            <w:pPr>
              <w:rPr>
                <w:rFonts w:ascii="Verdana" w:hAnsi="Verdana" w:cs="Arial"/>
                <w:sz w:val="21"/>
                <w:szCs w:val="21"/>
              </w:rPr>
            </w:pPr>
            <w:r>
              <w:rPr>
                <w:rFonts w:ascii="Verdana" w:hAnsi="Verdana" w:cs="Arial"/>
                <w:sz w:val="21"/>
                <w:szCs w:val="21"/>
              </w:rPr>
              <w:t>Más: Obligaciones por pagar al IESS</w:t>
            </w:r>
          </w:p>
        </w:tc>
        <w:tc>
          <w:tcPr>
            <w:tcW w:w="2552" w:type="dxa"/>
          </w:tcPr>
          <w:p w14:paraId="7F451491" w14:textId="77777777" w:rsidR="007C008E" w:rsidRDefault="007C008E">
            <w:pPr>
              <w:jc w:val="right"/>
              <w:rPr>
                <w:rFonts w:ascii="Verdana" w:hAnsi="Verdana" w:cs="Arial"/>
                <w:sz w:val="21"/>
                <w:szCs w:val="21"/>
              </w:rPr>
            </w:pPr>
          </w:p>
        </w:tc>
        <w:tc>
          <w:tcPr>
            <w:tcW w:w="1836" w:type="dxa"/>
          </w:tcPr>
          <w:p w14:paraId="67987A0C" w14:textId="77777777" w:rsidR="00577E5D" w:rsidRDefault="00577E5D" w:rsidP="00577E5D">
            <w:pPr>
              <w:jc w:val="center"/>
              <w:rPr>
                <w:rFonts w:ascii="Verdana" w:hAnsi="Verdana" w:cs="Arial"/>
                <w:sz w:val="21"/>
                <w:szCs w:val="21"/>
              </w:rPr>
            </w:pPr>
            <w:r>
              <w:rPr>
                <w:rFonts w:ascii="Verdana" w:hAnsi="Verdana" w:cs="Arial"/>
                <w:sz w:val="21"/>
                <w:szCs w:val="21"/>
              </w:rPr>
              <w:t xml:space="preserve">            </w:t>
            </w:r>
          </w:p>
          <w:p w14:paraId="1832FC1C" w14:textId="79C975A0" w:rsidR="007C008E" w:rsidRPr="00577E5D" w:rsidRDefault="00577E5D" w:rsidP="00577E5D">
            <w:pPr>
              <w:jc w:val="center"/>
              <w:rPr>
                <w:rFonts w:ascii="Verdana" w:hAnsi="Verdana" w:cs="Arial"/>
                <w:sz w:val="21"/>
                <w:szCs w:val="21"/>
                <w:u w:val="single"/>
              </w:rPr>
            </w:pPr>
            <w:r w:rsidRPr="00577E5D">
              <w:rPr>
                <w:rFonts w:ascii="Verdana" w:hAnsi="Verdana" w:cs="Arial"/>
                <w:sz w:val="21"/>
                <w:szCs w:val="21"/>
              </w:rPr>
              <w:t xml:space="preserve">            </w:t>
            </w:r>
            <w:r w:rsidRPr="00577E5D">
              <w:rPr>
                <w:rFonts w:ascii="Verdana" w:hAnsi="Verdana" w:cs="Arial"/>
                <w:sz w:val="21"/>
                <w:szCs w:val="21"/>
                <w:u w:val="single"/>
              </w:rPr>
              <w:t xml:space="preserve"> 7,374</w:t>
            </w:r>
          </w:p>
        </w:tc>
      </w:tr>
      <w:tr w:rsidR="007C008E" w14:paraId="26DD3D42" w14:textId="77777777" w:rsidTr="00577E5D">
        <w:tc>
          <w:tcPr>
            <w:tcW w:w="4361" w:type="dxa"/>
          </w:tcPr>
          <w:p w14:paraId="69B3EEF2" w14:textId="77777777" w:rsidR="007C008E" w:rsidRDefault="007C008E">
            <w:pPr>
              <w:rPr>
                <w:rFonts w:ascii="Verdana" w:hAnsi="Verdana" w:cs="Arial"/>
                <w:sz w:val="21"/>
                <w:szCs w:val="21"/>
              </w:rPr>
            </w:pPr>
          </w:p>
        </w:tc>
        <w:tc>
          <w:tcPr>
            <w:tcW w:w="2552" w:type="dxa"/>
          </w:tcPr>
          <w:p w14:paraId="36E29B66" w14:textId="77777777" w:rsidR="007C008E" w:rsidRDefault="007C008E">
            <w:pPr>
              <w:jc w:val="right"/>
              <w:rPr>
                <w:rFonts w:ascii="Verdana" w:hAnsi="Verdana" w:cs="Arial"/>
                <w:sz w:val="21"/>
                <w:szCs w:val="21"/>
              </w:rPr>
            </w:pPr>
          </w:p>
        </w:tc>
        <w:tc>
          <w:tcPr>
            <w:tcW w:w="1836" w:type="dxa"/>
          </w:tcPr>
          <w:p w14:paraId="2E705798" w14:textId="77777777" w:rsidR="007C008E" w:rsidRDefault="007C008E">
            <w:pPr>
              <w:jc w:val="right"/>
              <w:rPr>
                <w:rFonts w:ascii="Verdana" w:hAnsi="Verdana" w:cs="Arial"/>
                <w:sz w:val="21"/>
                <w:szCs w:val="21"/>
              </w:rPr>
            </w:pPr>
          </w:p>
        </w:tc>
      </w:tr>
      <w:tr w:rsidR="00805FB6" w14:paraId="339EDB5D" w14:textId="77777777" w:rsidTr="00577E5D">
        <w:tc>
          <w:tcPr>
            <w:tcW w:w="4361" w:type="dxa"/>
          </w:tcPr>
          <w:p w14:paraId="61189770" w14:textId="77777777" w:rsidR="00805FB6" w:rsidRDefault="00805FB6">
            <w:pPr>
              <w:rPr>
                <w:rFonts w:ascii="Verdana" w:hAnsi="Verdana" w:cs="Arial"/>
                <w:sz w:val="21"/>
                <w:szCs w:val="21"/>
              </w:rPr>
            </w:pPr>
            <w:r>
              <w:rPr>
                <w:rFonts w:ascii="Verdana" w:hAnsi="Verdana" w:cs="Arial"/>
                <w:sz w:val="21"/>
                <w:szCs w:val="21"/>
              </w:rPr>
              <w:t>Total</w:t>
            </w:r>
          </w:p>
        </w:tc>
        <w:tc>
          <w:tcPr>
            <w:tcW w:w="2552" w:type="dxa"/>
          </w:tcPr>
          <w:p w14:paraId="6AD991C3" w14:textId="77777777" w:rsidR="00805FB6" w:rsidRDefault="00805FB6">
            <w:pPr>
              <w:jc w:val="right"/>
              <w:rPr>
                <w:rFonts w:ascii="Verdana" w:hAnsi="Verdana" w:cs="Arial"/>
                <w:sz w:val="21"/>
                <w:szCs w:val="21"/>
                <w:u w:val="single"/>
              </w:rPr>
            </w:pPr>
          </w:p>
        </w:tc>
        <w:tc>
          <w:tcPr>
            <w:tcW w:w="1836" w:type="dxa"/>
          </w:tcPr>
          <w:p w14:paraId="6CB33FAE" w14:textId="77777777" w:rsidR="00805FB6" w:rsidRDefault="00471369">
            <w:pPr>
              <w:jc w:val="right"/>
              <w:rPr>
                <w:rFonts w:ascii="Verdana" w:hAnsi="Verdana" w:cs="Arial"/>
                <w:sz w:val="21"/>
                <w:szCs w:val="21"/>
                <w:u w:val="double"/>
              </w:rPr>
            </w:pPr>
            <w:r>
              <w:rPr>
                <w:rFonts w:ascii="Verdana" w:hAnsi="Verdana" w:cs="Arial"/>
                <w:sz w:val="21"/>
                <w:szCs w:val="21"/>
                <w:u w:val="double"/>
              </w:rPr>
              <w:t>16,175</w:t>
            </w:r>
          </w:p>
        </w:tc>
      </w:tr>
    </w:tbl>
    <w:p w14:paraId="70526103" w14:textId="2FDB4DA3" w:rsidR="00EE0162" w:rsidRDefault="00EE0162" w:rsidP="00EE0162">
      <w:pPr>
        <w:tabs>
          <w:tab w:val="num" w:pos="567"/>
        </w:tabs>
        <w:ind w:left="567"/>
        <w:jc w:val="both"/>
        <w:rPr>
          <w:rFonts w:ascii="Verdana" w:hAnsi="Verdana" w:cs="Arial"/>
          <w:sz w:val="21"/>
          <w:szCs w:val="21"/>
          <w:lang w:val="es-EC"/>
        </w:rPr>
      </w:pPr>
    </w:p>
    <w:p w14:paraId="0B3E2562" w14:textId="6A2CD8CC" w:rsidR="004249CE" w:rsidRDefault="004249CE" w:rsidP="00EE0162">
      <w:pPr>
        <w:tabs>
          <w:tab w:val="num" w:pos="567"/>
        </w:tabs>
        <w:ind w:left="567"/>
        <w:jc w:val="both"/>
        <w:rPr>
          <w:rFonts w:ascii="Verdana" w:hAnsi="Verdana" w:cs="Arial"/>
          <w:sz w:val="21"/>
          <w:szCs w:val="21"/>
          <w:lang w:val="es-EC"/>
        </w:rPr>
      </w:pPr>
    </w:p>
    <w:p w14:paraId="5585ECCA" w14:textId="77777777" w:rsidR="004249CE" w:rsidRDefault="004249CE" w:rsidP="00EE0162">
      <w:pPr>
        <w:tabs>
          <w:tab w:val="num" w:pos="567"/>
        </w:tabs>
        <w:ind w:left="567"/>
        <w:jc w:val="both"/>
        <w:rPr>
          <w:rFonts w:ascii="Verdana" w:hAnsi="Verdana" w:cs="Arial"/>
          <w:sz w:val="21"/>
          <w:szCs w:val="21"/>
          <w:lang w:val="es-EC"/>
        </w:rPr>
      </w:pPr>
    </w:p>
    <w:p w14:paraId="2360B550" w14:textId="77777777" w:rsidR="00471369" w:rsidRDefault="00471369" w:rsidP="005C4603">
      <w:pPr>
        <w:pStyle w:val="BodyText22"/>
        <w:widowControl/>
        <w:ind w:left="0"/>
        <w:rPr>
          <w:rFonts w:ascii="Verdana" w:hAnsi="Verdana" w:cs="Arial"/>
          <w:color w:val="000000"/>
          <w:sz w:val="21"/>
          <w:szCs w:val="21"/>
          <w:lang w:val="es-EC"/>
        </w:rPr>
      </w:pPr>
      <w:r>
        <w:rPr>
          <w:rFonts w:ascii="Verdana" w:hAnsi="Verdana" w:cs="Arial"/>
          <w:color w:val="000000"/>
          <w:sz w:val="21"/>
          <w:szCs w:val="21"/>
          <w:lang w:val="es-EC"/>
        </w:rPr>
        <w:t>En los años 2021 y 2020, el movimiento de beneficios sociales fue el siguiente:</w:t>
      </w:r>
    </w:p>
    <w:p w14:paraId="50189667" w14:textId="66D82B47" w:rsidR="00471369" w:rsidRDefault="00471369" w:rsidP="00471369">
      <w:pPr>
        <w:pStyle w:val="BodyText22"/>
        <w:widowControl/>
        <w:tabs>
          <w:tab w:val="clear" w:pos="7655"/>
          <w:tab w:val="left" w:pos="6305"/>
          <w:tab w:val="right" w:pos="7513"/>
          <w:tab w:val="right" w:pos="7560"/>
          <w:tab w:val="left" w:pos="7740"/>
          <w:tab w:val="right" w:pos="8930"/>
          <w:tab w:val="right" w:pos="8987"/>
        </w:tabs>
        <w:spacing w:line="160" w:lineRule="exact"/>
        <w:rPr>
          <w:rFonts w:ascii="Verdana" w:hAnsi="Verdana" w:cs="Arial"/>
          <w:color w:val="000000"/>
          <w:sz w:val="21"/>
          <w:szCs w:val="21"/>
          <w:lang w:val="es-EC"/>
        </w:rPr>
      </w:pPr>
    </w:p>
    <w:p w14:paraId="0E01416D" w14:textId="77777777" w:rsidR="005C4603" w:rsidRDefault="005C4603" w:rsidP="00471369">
      <w:pPr>
        <w:pStyle w:val="BodyText22"/>
        <w:widowControl/>
        <w:tabs>
          <w:tab w:val="clear" w:pos="7655"/>
          <w:tab w:val="left" w:pos="6305"/>
          <w:tab w:val="right" w:pos="7513"/>
          <w:tab w:val="right" w:pos="7560"/>
          <w:tab w:val="left" w:pos="7740"/>
          <w:tab w:val="right" w:pos="8930"/>
          <w:tab w:val="right" w:pos="8987"/>
        </w:tabs>
        <w:spacing w:line="160" w:lineRule="exact"/>
        <w:rPr>
          <w:rFonts w:ascii="Verdana" w:hAnsi="Verdana" w:cs="Arial"/>
          <w:color w:val="000000"/>
          <w:sz w:val="21"/>
          <w:szCs w:val="21"/>
          <w:lang w:val="es-EC"/>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2552"/>
        <w:gridCol w:w="1836"/>
      </w:tblGrid>
      <w:tr w:rsidR="00471369" w14:paraId="7D556FE8" w14:textId="77777777" w:rsidTr="00BD0A4E">
        <w:tc>
          <w:tcPr>
            <w:tcW w:w="4106" w:type="dxa"/>
          </w:tcPr>
          <w:p w14:paraId="5A4ECD2D" w14:textId="77777777" w:rsidR="00471369" w:rsidRDefault="00471369">
            <w:pPr>
              <w:rPr>
                <w:rFonts w:ascii="Verdana" w:hAnsi="Verdana" w:cs="Arial"/>
                <w:sz w:val="21"/>
                <w:szCs w:val="21"/>
              </w:rPr>
            </w:pPr>
          </w:p>
        </w:tc>
        <w:tc>
          <w:tcPr>
            <w:tcW w:w="2552" w:type="dxa"/>
            <w:hideMark/>
          </w:tcPr>
          <w:p w14:paraId="1C22166F" w14:textId="77777777" w:rsidR="00471369" w:rsidRDefault="00471369">
            <w:pPr>
              <w:jc w:val="right"/>
              <w:rPr>
                <w:rFonts w:ascii="Verdana" w:hAnsi="Verdana" w:cs="Arial"/>
                <w:sz w:val="21"/>
                <w:szCs w:val="21"/>
                <w:u w:val="single"/>
              </w:rPr>
            </w:pPr>
            <w:r>
              <w:rPr>
                <w:rFonts w:ascii="Verdana" w:hAnsi="Verdana" w:cs="Arial"/>
                <w:sz w:val="21"/>
                <w:szCs w:val="21"/>
                <w:u w:val="single"/>
              </w:rPr>
              <w:t>2021</w:t>
            </w:r>
          </w:p>
        </w:tc>
        <w:tc>
          <w:tcPr>
            <w:tcW w:w="1836" w:type="dxa"/>
            <w:hideMark/>
          </w:tcPr>
          <w:p w14:paraId="62C3670E" w14:textId="77777777" w:rsidR="00471369" w:rsidRDefault="00471369">
            <w:pPr>
              <w:jc w:val="right"/>
              <w:rPr>
                <w:rFonts w:ascii="Verdana" w:hAnsi="Verdana" w:cs="Arial"/>
                <w:sz w:val="21"/>
                <w:szCs w:val="21"/>
                <w:u w:val="single"/>
              </w:rPr>
            </w:pPr>
            <w:r>
              <w:rPr>
                <w:rFonts w:ascii="Verdana" w:hAnsi="Verdana" w:cs="Arial"/>
                <w:sz w:val="21"/>
                <w:szCs w:val="21"/>
                <w:u w:val="single"/>
              </w:rPr>
              <w:t>2020</w:t>
            </w:r>
          </w:p>
        </w:tc>
      </w:tr>
      <w:tr w:rsidR="00471369" w14:paraId="4B471487" w14:textId="77777777" w:rsidTr="00BD0A4E">
        <w:tc>
          <w:tcPr>
            <w:tcW w:w="4106" w:type="dxa"/>
          </w:tcPr>
          <w:p w14:paraId="51B2FFBB" w14:textId="77777777" w:rsidR="00471369" w:rsidRDefault="00471369">
            <w:pPr>
              <w:rPr>
                <w:rFonts w:ascii="Verdana" w:hAnsi="Verdana" w:cs="Arial"/>
                <w:sz w:val="21"/>
                <w:szCs w:val="21"/>
              </w:rPr>
            </w:pPr>
          </w:p>
        </w:tc>
        <w:tc>
          <w:tcPr>
            <w:tcW w:w="2552" w:type="dxa"/>
          </w:tcPr>
          <w:p w14:paraId="5B098ADD" w14:textId="77777777" w:rsidR="00471369" w:rsidRDefault="00471369">
            <w:pPr>
              <w:jc w:val="right"/>
              <w:rPr>
                <w:rFonts w:ascii="Verdana" w:hAnsi="Verdana" w:cs="Arial"/>
                <w:sz w:val="21"/>
                <w:szCs w:val="21"/>
              </w:rPr>
            </w:pPr>
          </w:p>
        </w:tc>
        <w:tc>
          <w:tcPr>
            <w:tcW w:w="1836" w:type="dxa"/>
          </w:tcPr>
          <w:p w14:paraId="182129A3" w14:textId="77777777" w:rsidR="00471369" w:rsidRDefault="00471369">
            <w:pPr>
              <w:jc w:val="right"/>
              <w:rPr>
                <w:rFonts w:ascii="Verdana" w:hAnsi="Verdana" w:cs="Arial"/>
                <w:sz w:val="21"/>
                <w:szCs w:val="21"/>
              </w:rPr>
            </w:pPr>
          </w:p>
        </w:tc>
      </w:tr>
      <w:tr w:rsidR="00471369" w14:paraId="0667C18F" w14:textId="77777777" w:rsidTr="00BD0A4E">
        <w:tc>
          <w:tcPr>
            <w:tcW w:w="4106" w:type="dxa"/>
            <w:hideMark/>
          </w:tcPr>
          <w:p w14:paraId="00EB4F5F" w14:textId="77777777" w:rsidR="00471369" w:rsidRDefault="00471369">
            <w:pPr>
              <w:rPr>
                <w:rFonts w:ascii="Verdana" w:hAnsi="Verdana" w:cs="Arial"/>
                <w:sz w:val="21"/>
                <w:szCs w:val="21"/>
              </w:rPr>
            </w:pPr>
            <w:r>
              <w:rPr>
                <w:rFonts w:ascii="Verdana" w:hAnsi="Verdana" w:cs="Arial"/>
                <w:sz w:val="21"/>
                <w:szCs w:val="21"/>
              </w:rPr>
              <w:t>Saldo inicial</w:t>
            </w:r>
          </w:p>
          <w:p w14:paraId="5E509832" w14:textId="77777777" w:rsidR="00BD0A4E" w:rsidRDefault="00BD0A4E">
            <w:pPr>
              <w:rPr>
                <w:rFonts w:ascii="Verdana" w:hAnsi="Verdana" w:cs="Arial"/>
                <w:sz w:val="21"/>
                <w:szCs w:val="21"/>
              </w:rPr>
            </w:pPr>
          </w:p>
        </w:tc>
        <w:tc>
          <w:tcPr>
            <w:tcW w:w="2552" w:type="dxa"/>
          </w:tcPr>
          <w:p w14:paraId="54EBA835" w14:textId="77777777" w:rsidR="00471369" w:rsidRDefault="00471369">
            <w:pPr>
              <w:jc w:val="right"/>
              <w:rPr>
                <w:rFonts w:ascii="Verdana" w:hAnsi="Verdana" w:cs="Arial"/>
                <w:sz w:val="21"/>
                <w:szCs w:val="21"/>
              </w:rPr>
            </w:pPr>
          </w:p>
        </w:tc>
        <w:tc>
          <w:tcPr>
            <w:tcW w:w="1836" w:type="dxa"/>
            <w:hideMark/>
          </w:tcPr>
          <w:p w14:paraId="6FA0C9B9" w14:textId="7FF08986" w:rsidR="00471369" w:rsidRDefault="00577E5D" w:rsidP="00577E5D">
            <w:pPr>
              <w:jc w:val="center"/>
              <w:rPr>
                <w:rFonts w:ascii="Verdana" w:hAnsi="Verdana" w:cs="Arial"/>
                <w:sz w:val="21"/>
                <w:szCs w:val="21"/>
              </w:rPr>
            </w:pPr>
            <w:r>
              <w:rPr>
                <w:rFonts w:ascii="Verdana" w:hAnsi="Verdana" w:cs="Arial"/>
                <w:sz w:val="21"/>
                <w:szCs w:val="21"/>
              </w:rPr>
              <w:t xml:space="preserve">         </w:t>
            </w:r>
            <w:r w:rsidR="00BD0A4E">
              <w:rPr>
                <w:rFonts w:ascii="Verdana" w:hAnsi="Verdana" w:cs="Arial"/>
                <w:sz w:val="21"/>
                <w:szCs w:val="21"/>
              </w:rPr>
              <w:t>11,825</w:t>
            </w:r>
          </w:p>
        </w:tc>
      </w:tr>
      <w:tr w:rsidR="00471369" w14:paraId="0BF2A720" w14:textId="77777777" w:rsidTr="00BD0A4E">
        <w:tc>
          <w:tcPr>
            <w:tcW w:w="4106" w:type="dxa"/>
            <w:hideMark/>
          </w:tcPr>
          <w:p w14:paraId="55794E75" w14:textId="77777777" w:rsidR="00471369" w:rsidRDefault="00BD0A4E">
            <w:pPr>
              <w:rPr>
                <w:rFonts w:ascii="Verdana" w:hAnsi="Verdana" w:cs="Arial"/>
                <w:sz w:val="21"/>
                <w:szCs w:val="21"/>
              </w:rPr>
            </w:pPr>
            <w:r>
              <w:rPr>
                <w:rFonts w:ascii="Verdana" w:hAnsi="Verdana" w:cs="Arial"/>
                <w:sz w:val="21"/>
                <w:szCs w:val="21"/>
              </w:rPr>
              <w:t>Provisiones</w:t>
            </w:r>
          </w:p>
        </w:tc>
        <w:tc>
          <w:tcPr>
            <w:tcW w:w="2552" w:type="dxa"/>
          </w:tcPr>
          <w:p w14:paraId="29C3D198" w14:textId="77777777" w:rsidR="00471369" w:rsidRDefault="00471369">
            <w:pPr>
              <w:jc w:val="right"/>
              <w:rPr>
                <w:rFonts w:ascii="Verdana" w:hAnsi="Verdana" w:cs="Arial"/>
                <w:sz w:val="21"/>
                <w:szCs w:val="21"/>
              </w:rPr>
            </w:pPr>
          </w:p>
        </w:tc>
        <w:tc>
          <w:tcPr>
            <w:tcW w:w="1836" w:type="dxa"/>
            <w:hideMark/>
          </w:tcPr>
          <w:p w14:paraId="584C8E0E" w14:textId="3B372F6D" w:rsidR="00471369" w:rsidRDefault="00577E5D" w:rsidP="00577E5D">
            <w:pPr>
              <w:jc w:val="center"/>
              <w:rPr>
                <w:rFonts w:ascii="Verdana" w:hAnsi="Verdana" w:cs="Arial"/>
                <w:sz w:val="21"/>
                <w:szCs w:val="21"/>
              </w:rPr>
            </w:pPr>
            <w:r>
              <w:rPr>
                <w:rFonts w:ascii="Verdana" w:hAnsi="Verdana" w:cs="Arial"/>
                <w:sz w:val="21"/>
                <w:szCs w:val="21"/>
              </w:rPr>
              <w:t xml:space="preserve">         </w:t>
            </w:r>
            <w:r w:rsidR="00BD0A4E">
              <w:rPr>
                <w:rFonts w:ascii="Verdana" w:hAnsi="Verdana" w:cs="Arial"/>
                <w:sz w:val="21"/>
                <w:szCs w:val="21"/>
              </w:rPr>
              <w:t>29,325</w:t>
            </w:r>
          </w:p>
        </w:tc>
      </w:tr>
      <w:tr w:rsidR="00471369" w14:paraId="268E75A3" w14:textId="77777777" w:rsidTr="00BD0A4E">
        <w:tc>
          <w:tcPr>
            <w:tcW w:w="4106" w:type="dxa"/>
            <w:hideMark/>
          </w:tcPr>
          <w:p w14:paraId="770229A6" w14:textId="77777777" w:rsidR="00471369" w:rsidRDefault="00BD0A4E">
            <w:pPr>
              <w:rPr>
                <w:rFonts w:ascii="Verdana" w:hAnsi="Verdana" w:cs="Arial"/>
                <w:sz w:val="21"/>
                <w:szCs w:val="21"/>
              </w:rPr>
            </w:pPr>
            <w:r>
              <w:rPr>
                <w:rFonts w:ascii="Verdana" w:hAnsi="Verdana" w:cs="Arial"/>
                <w:sz w:val="21"/>
                <w:szCs w:val="21"/>
              </w:rPr>
              <w:t>Pagos</w:t>
            </w:r>
          </w:p>
          <w:p w14:paraId="2904B9E5" w14:textId="77777777" w:rsidR="00BD0A4E" w:rsidRDefault="00BD0A4E">
            <w:pPr>
              <w:rPr>
                <w:rFonts w:ascii="Verdana" w:hAnsi="Verdana" w:cs="Arial"/>
                <w:sz w:val="21"/>
                <w:szCs w:val="21"/>
              </w:rPr>
            </w:pPr>
            <w:r>
              <w:rPr>
                <w:rFonts w:ascii="Verdana" w:hAnsi="Verdana" w:cs="Arial"/>
                <w:sz w:val="21"/>
                <w:szCs w:val="21"/>
              </w:rPr>
              <w:t>Ajustes</w:t>
            </w:r>
          </w:p>
        </w:tc>
        <w:tc>
          <w:tcPr>
            <w:tcW w:w="2552" w:type="dxa"/>
          </w:tcPr>
          <w:p w14:paraId="355C51F2" w14:textId="77777777" w:rsidR="00471369" w:rsidRDefault="00471369">
            <w:pPr>
              <w:jc w:val="right"/>
              <w:rPr>
                <w:rFonts w:ascii="Verdana" w:hAnsi="Verdana" w:cs="Arial"/>
                <w:sz w:val="21"/>
                <w:szCs w:val="21"/>
              </w:rPr>
            </w:pPr>
          </w:p>
        </w:tc>
        <w:tc>
          <w:tcPr>
            <w:tcW w:w="1836" w:type="dxa"/>
            <w:hideMark/>
          </w:tcPr>
          <w:p w14:paraId="31C07CE4" w14:textId="77777777" w:rsidR="00471369" w:rsidRDefault="00BD0A4E">
            <w:pPr>
              <w:jc w:val="right"/>
              <w:rPr>
                <w:rFonts w:ascii="Verdana" w:hAnsi="Verdana" w:cs="Arial"/>
                <w:sz w:val="21"/>
                <w:szCs w:val="21"/>
              </w:rPr>
            </w:pPr>
            <w:r w:rsidRPr="00BD0A4E">
              <w:rPr>
                <w:rFonts w:ascii="Verdana" w:hAnsi="Verdana" w:cs="Arial"/>
                <w:sz w:val="21"/>
                <w:szCs w:val="21"/>
              </w:rPr>
              <w:t>(36,902)</w:t>
            </w:r>
          </w:p>
          <w:p w14:paraId="408417B6" w14:textId="5ADBE5C3" w:rsidR="00BD0A4E" w:rsidRPr="00BD0A4E" w:rsidRDefault="00577E5D" w:rsidP="00577E5D">
            <w:pPr>
              <w:jc w:val="center"/>
              <w:rPr>
                <w:rFonts w:ascii="Verdana" w:hAnsi="Verdana" w:cs="Arial"/>
                <w:sz w:val="21"/>
                <w:szCs w:val="21"/>
                <w:u w:val="single"/>
              </w:rPr>
            </w:pPr>
            <w:r w:rsidRPr="00577E5D">
              <w:rPr>
                <w:rFonts w:ascii="Verdana" w:hAnsi="Verdana" w:cs="Arial"/>
                <w:sz w:val="21"/>
                <w:szCs w:val="21"/>
              </w:rPr>
              <w:t xml:space="preserve">        </w:t>
            </w:r>
            <w:r>
              <w:rPr>
                <w:rFonts w:ascii="Verdana" w:hAnsi="Verdana" w:cs="Arial"/>
                <w:sz w:val="21"/>
                <w:szCs w:val="21"/>
                <w:u w:val="single"/>
              </w:rPr>
              <w:t xml:space="preserve">   </w:t>
            </w:r>
            <w:r w:rsidR="00BD0A4E" w:rsidRPr="00BD0A4E">
              <w:rPr>
                <w:rFonts w:ascii="Verdana" w:hAnsi="Verdana" w:cs="Arial"/>
                <w:sz w:val="21"/>
                <w:szCs w:val="21"/>
                <w:u w:val="single"/>
              </w:rPr>
              <w:t>4,553</w:t>
            </w:r>
          </w:p>
        </w:tc>
      </w:tr>
      <w:tr w:rsidR="00471369" w14:paraId="61B8E8F6" w14:textId="77777777" w:rsidTr="00BD0A4E">
        <w:tc>
          <w:tcPr>
            <w:tcW w:w="4106" w:type="dxa"/>
          </w:tcPr>
          <w:p w14:paraId="4243C3DC" w14:textId="77777777" w:rsidR="00471369" w:rsidRDefault="00471369">
            <w:pPr>
              <w:rPr>
                <w:rFonts w:ascii="Verdana" w:hAnsi="Verdana" w:cs="Arial"/>
                <w:sz w:val="21"/>
                <w:szCs w:val="21"/>
              </w:rPr>
            </w:pPr>
          </w:p>
          <w:p w14:paraId="3CBD9A00" w14:textId="77777777" w:rsidR="00471369" w:rsidRDefault="00BD0A4E">
            <w:pPr>
              <w:rPr>
                <w:rFonts w:ascii="Verdana" w:hAnsi="Verdana" w:cs="Arial"/>
                <w:sz w:val="21"/>
                <w:szCs w:val="21"/>
              </w:rPr>
            </w:pPr>
            <w:r>
              <w:rPr>
                <w:rFonts w:ascii="Verdana" w:hAnsi="Verdana" w:cs="Arial"/>
                <w:sz w:val="21"/>
                <w:szCs w:val="21"/>
              </w:rPr>
              <w:lastRenderedPageBreak/>
              <w:t>Saldo Final</w:t>
            </w:r>
          </w:p>
        </w:tc>
        <w:tc>
          <w:tcPr>
            <w:tcW w:w="2552" w:type="dxa"/>
          </w:tcPr>
          <w:p w14:paraId="50C9CBFD" w14:textId="77777777" w:rsidR="00471369" w:rsidRDefault="00471369">
            <w:pPr>
              <w:jc w:val="right"/>
              <w:rPr>
                <w:rFonts w:ascii="Verdana" w:hAnsi="Verdana" w:cs="Arial"/>
                <w:sz w:val="21"/>
                <w:szCs w:val="21"/>
              </w:rPr>
            </w:pPr>
          </w:p>
          <w:p w14:paraId="68A38884" w14:textId="77777777" w:rsidR="00471369" w:rsidRDefault="00471369">
            <w:pPr>
              <w:jc w:val="right"/>
              <w:rPr>
                <w:rFonts w:ascii="Verdana" w:hAnsi="Verdana" w:cs="Arial"/>
                <w:sz w:val="21"/>
                <w:szCs w:val="21"/>
                <w:u w:val="single"/>
              </w:rPr>
            </w:pPr>
          </w:p>
        </w:tc>
        <w:tc>
          <w:tcPr>
            <w:tcW w:w="1836" w:type="dxa"/>
          </w:tcPr>
          <w:p w14:paraId="64B92776" w14:textId="77777777" w:rsidR="00471369" w:rsidRDefault="00471369">
            <w:pPr>
              <w:jc w:val="right"/>
              <w:rPr>
                <w:rFonts w:ascii="Verdana" w:hAnsi="Verdana" w:cs="Arial"/>
                <w:sz w:val="21"/>
                <w:szCs w:val="21"/>
              </w:rPr>
            </w:pPr>
          </w:p>
          <w:p w14:paraId="2E2BCF35" w14:textId="62847CB5" w:rsidR="00471369" w:rsidRDefault="00577E5D" w:rsidP="00577E5D">
            <w:pPr>
              <w:jc w:val="center"/>
              <w:rPr>
                <w:rFonts w:ascii="Verdana" w:hAnsi="Verdana" w:cs="Arial"/>
                <w:sz w:val="21"/>
                <w:szCs w:val="21"/>
                <w:u w:val="double"/>
              </w:rPr>
            </w:pPr>
            <w:r w:rsidRPr="00577E5D">
              <w:rPr>
                <w:rFonts w:ascii="Verdana" w:hAnsi="Verdana" w:cs="Arial"/>
                <w:sz w:val="21"/>
                <w:szCs w:val="21"/>
              </w:rPr>
              <w:lastRenderedPageBreak/>
              <w:t xml:space="preserve">         </w:t>
            </w:r>
            <w:r>
              <w:rPr>
                <w:rFonts w:ascii="Verdana" w:hAnsi="Verdana" w:cs="Arial"/>
                <w:sz w:val="21"/>
                <w:szCs w:val="21"/>
                <w:u w:val="double"/>
              </w:rPr>
              <w:t xml:space="preserve">   </w:t>
            </w:r>
            <w:r w:rsidR="00BD0A4E">
              <w:rPr>
                <w:rFonts w:ascii="Verdana" w:hAnsi="Verdana" w:cs="Arial"/>
                <w:sz w:val="21"/>
                <w:szCs w:val="21"/>
                <w:u w:val="double"/>
              </w:rPr>
              <w:t>8,801</w:t>
            </w:r>
          </w:p>
        </w:tc>
      </w:tr>
    </w:tbl>
    <w:p w14:paraId="0DCE14DD" w14:textId="77777777" w:rsidR="000555DA" w:rsidRDefault="000555DA" w:rsidP="000555DA">
      <w:pPr>
        <w:tabs>
          <w:tab w:val="center" w:pos="6960"/>
          <w:tab w:val="center" w:pos="8400"/>
        </w:tabs>
        <w:overflowPunct w:val="0"/>
        <w:autoSpaceDE w:val="0"/>
        <w:autoSpaceDN w:val="0"/>
        <w:adjustRightInd w:val="0"/>
        <w:ind w:left="567"/>
        <w:jc w:val="both"/>
        <w:textAlignment w:val="baseline"/>
        <w:rPr>
          <w:rFonts w:ascii="Verdana" w:hAnsi="Verdana" w:cs="Arial"/>
          <w:color w:val="000000"/>
          <w:sz w:val="21"/>
          <w:szCs w:val="21"/>
          <w:lang w:val="es-EC"/>
        </w:rPr>
      </w:pPr>
    </w:p>
    <w:p w14:paraId="3603208D" w14:textId="3F24B027" w:rsidR="00BD0A4E" w:rsidRDefault="00BD0A4E" w:rsidP="00BD0A4E">
      <w:pPr>
        <w:tabs>
          <w:tab w:val="num" w:pos="567"/>
        </w:tabs>
        <w:ind w:left="567" w:hanging="567"/>
        <w:jc w:val="both"/>
        <w:rPr>
          <w:rFonts w:ascii="Verdana" w:hAnsi="Verdana" w:cs="Arial"/>
          <w:b/>
          <w:color w:val="000000"/>
          <w:sz w:val="21"/>
          <w:szCs w:val="21"/>
        </w:rPr>
      </w:pPr>
      <w:r>
        <w:rPr>
          <w:rFonts w:ascii="Verdana" w:hAnsi="Verdana" w:cs="Arial"/>
          <w:b/>
          <w:color w:val="000000"/>
          <w:sz w:val="21"/>
          <w:szCs w:val="21"/>
        </w:rPr>
        <w:t>1</w:t>
      </w:r>
      <w:r w:rsidR="00577E5D">
        <w:rPr>
          <w:rFonts w:ascii="Verdana" w:hAnsi="Verdana" w:cs="Arial"/>
          <w:b/>
          <w:color w:val="000000"/>
          <w:sz w:val="21"/>
          <w:szCs w:val="21"/>
        </w:rPr>
        <w:t>3</w:t>
      </w:r>
      <w:r>
        <w:rPr>
          <w:rFonts w:ascii="Verdana" w:hAnsi="Verdana" w:cs="Arial"/>
          <w:b/>
          <w:color w:val="000000"/>
          <w:sz w:val="21"/>
          <w:szCs w:val="21"/>
        </w:rPr>
        <w:t xml:space="preserve">. </w:t>
      </w:r>
      <w:r>
        <w:rPr>
          <w:rFonts w:ascii="Verdana" w:hAnsi="Verdana" w:cs="Arial"/>
          <w:b/>
          <w:color w:val="000000"/>
          <w:sz w:val="21"/>
          <w:szCs w:val="21"/>
        </w:rPr>
        <w:tab/>
        <w:t>JUBILACION PATRONAL Y DESAHUCIO</w:t>
      </w:r>
    </w:p>
    <w:p w14:paraId="7D8694D1" w14:textId="2F080F29" w:rsidR="00577E5D" w:rsidRDefault="00577E5D" w:rsidP="00BD0A4E">
      <w:pPr>
        <w:tabs>
          <w:tab w:val="num" w:pos="567"/>
        </w:tabs>
        <w:ind w:left="567" w:hanging="567"/>
        <w:jc w:val="both"/>
        <w:rPr>
          <w:rFonts w:ascii="Verdana" w:hAnsi="Verdana" w:cs="Arial"/>
          <w:b/>
          <w:color w:val="000000"/>
          <w:sz w:val="21"/>
          <w:szCs w:val="21"/>
        </w:rPr>
      </w:pPr>
    </w:p>
    <w:p w14:paraId="186A2A3D" w14:textId="4504896F" w:rsidR="00BD0A4E" w:rsidRDefault="00577E5D" w:rsidP="00577E5D">
      <w:pPr>
        <w:tabs>
          <w:tab w:val="num" w:pos="0"/>
        </w:tabs>
        <w:ind w:hanging="567"/>
        <w:jc w:val="both"/>
        <w:rPr>
          <w:rFonts w:ascii="Verdana" w:hAnsi="Verdana" w:cs="Arial"/>
          <w:bCs/>
          <w:color w:val="000000"/>
          <w:sz w:val="21"/>
          <w:szCs w:val="21"/>
        </w:rPr>
      </w:pPr>
      <w:r>
        <w:rPr>
          <w:rFonts w:ascii="Verdana" w:hAnsi="Verdana" w:cs="Arial"/>
          <w:bCs/>
          <w:color w:val="000000"/>
          <w:sz w:val="21"/>
          <w:szCs w:val="21"/>
        </w:rPr>
        <w:tab/>
      </w:r>
      <w:r w:rsidR="00BD0A4E">
        <w:rPr>
          <w:rFonts w:ascii="Verdana" w:hAnsi="Verdana" w:cs="Arial"/>
          <w:bCs/>
          <w:color w:val="000000"/>
          <w:sz w:val="21"/>
          <w:szCs w:val="21"/>
        </w:rPr>
        <w:t>Representan obligaciones a largo plazo por beneficios definidos a empleados,</w:t>
      </w:r>
      <w:r>
        <w:rPr>
          <w:rFonts w:ascii="Verdana" w:hAnsi="Verdana" w:cs="Arial"/>
          <w:bCs/>
          <w:color w:val="000000"/>
          <w:sz w:val="21"/>
          <w:szCs w:val="21"/>
        </w:rPr>
        <w:t xml:space="preserve"> </w:t>
      </w:r>
      <w:r w:rsidR="00BD0A4E">
        <w:rPr>
          <w:rFonts w:ascii="Verdana" w:hAnsi="Verdana" w:cs="Arial"/>
          <w:bCs/>
          <w:color w:val="000000"/>
          <w:sz w:val="21"/>
          <w:szCs w:val="21"/>
        </w:rPr>
        <w:t>de acuerdo con la normativa legal vigente y los saldos al 31 de diciembre del 2021 y 2020 coinciden con los estudios actuariales realizados a tales fechas:</w:t>
      </w:r>
    </w:p>
    <w:p w14:paraId="3BE31D9C" w14:textId="77777777" w:rsidR="00DC3946" w:rsidRDefault="00DC3946" w:rsidP="00BD0A4E">
      <w:pPr>
        <w:tabs>
          <w:tab w:val="num" w:pos="567"/>
        </w:tabs>
        <w:ind w:left="567" w:hanging="567"/>
        <w:jc w:val="both"/>
        <w:rPr>
          <w:rFonts w:ascii="Verdana" w:hAnsi="Verdana" w:cs="Arial"/>
          <w:bCs/>
          <w:color w:val="000000"/>
          <w:sz w:val="21"/>
          <w:szCs w:val="21"/>
        </w:rPr>
      </w:pPr>
    </w:p>
    <w:p w14:paraId="12F3AD09" w14:textId="77777777" w:rsidR="00DC3946" w:rsidRDefault="00DC3946" w:rsidP="007D770B">
      <w:pPr>
        <w:ind w:firstLine="708"/>
        <w:rPr>
          <w:rFonts w:ascii="Verdana" w:hAnsi="Verdana" w:cs="Arial"/>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2552"/>
        <w:gridCol w:w="1836"/>
      </w:tblGrid>
      <w:tr w:rsidR="00DC3946" w14:paraId="62643EF2" w14:textId="77777777" w:rsidTr="00DC3946">
        <w:tc>
          <w:tcPr>
            <w:tcW w:w="4106" w:type="dxa"/>
          </w:tcPr>
          <w:p w14:paraId="2941F110" w14:textId="77777777" w:rsidR="00DC3946" w:rsidRDefault="00DC3946">
            <w:pPr>
              <w:rPr>
                <w:rFonts w:ascii="Verdana" w:hAnsi="Verdana" w:cs="Arial"/>
                <w:sz w:val="21"/>
                <w:szCs w:val="21"/>
              </w:rPr>
            </w:pPr>
          </w:p>
        </w:tc>
        <w:tc>
          <w:tcPr>
            <w:tcW w:w="2552" w:type="dxa"/>
            <w:hideMark/>
          </w:tcPr>
          <w:p w14:paraId="61C9AE87" w14:textId="77777777" w:rsidR="00DC3946" w:rsidRDefault="00DC3946">
            <w:pPr>
              <w:jc w:val="right"/>
              <w:rPr>
                <w:rFonts w:ascii="Verdana" w:hAnsi="Verdana" w:cs="Arial"/>
                <w:sz w:val="21"/>
                <w:szCs w:val="21"/>
                <w:u w:val="single"/>
              </w:rPr>
            </w:pPr>
            <w:r>
              <w:rPr>
                <w:rFonts w:ascii="Verdana" w:hAnsi="Verdana" w:cs="Arial"/>
                <w:sz w:val="21"/>
                <w:szCs w:val="21"/>
                <w:u w:val="single"/>
              </w:rPr>
              <w:t>2021</w:t>
            </w:r>
          </w:p>
        </w:tc>
        <w:tc>
          <w:tcPr>
            <w:tcW w:w="1836" w:type="dxa"/>
            <w:hideMark/>
          </w:tcPr>
          <w:p w14:paraId="11396855" w14:textId="77777777" w:rsidR="00DC3946" w:rsidRDefault="00DC3946">
            <w:pPr>
              <w:jc w:val="right"/>
              <w:rPr>
                <w:rFonts w:ascii="Verdana" w:hAnsi="Verdana" w:cs="Arial"/>
                <w:sz w:val="21"/>
                <w:szCs w:val="21"/>
                <w:u w:val="single"/>
              </w:rPr>
            </w:pPr>
            <w:r>
              <w:rPr>
                <w:rFonts w:ascii="Verdana" w:hAnsi="Verdana" w:cs="Arial"/>
                <w:sz w:val="21"/>
                <w:szCs w:val="21"/>
                <w:u w:val="single"/>
              </w:rPr>
              <w:t>2020</w:t>
            </w:r>
          </w:p>
        </w:tc>
      </w:tr>
      <w:tr w:rsidR="00DC3946" w14:paraId="4EFCF676" w14:textId="77777777" w:rsidTr="00DC3946">
        <w:tc>
          <w:tcPr>
            <w:tcW w:w="4106" w:type="dxa"/>
          </w:tcPr>
          <w:p w14:paraId="3ACFC15A" w14:textId="77777777" w:rsidR="00DC3946" w:rsidRDefault="00DC3946">
            <w:pPr>
              <w:rPr>
                <w:rFonts w:ascii="Verdana" w:hAnsi="Verdana" w:cs="Arial"/>
                <w:sz w:val="21"/>
                <w:szCs w:val="21"/>
              </w:rPr>
            </w:pPr>
          </w:p>
        </w:tc>
        <w:tc>
          <w:tcPr>
            <w:tcW w:w="2552" w:type="dxa"/>
          </w:tcPr>
          <w:p w14:paraId="4F3961B3" w14:textId="77777777" w:rsidR="00DC3946" w:rsidRDefault="00DC3946">
            <w:pPr>
              <w:jc w:val="right"/>
              <w:rPr>
                <w:rFonts w:ascii="Verdana" w:hAnsi="Verdana" w:cs="Arial"/>
                <w:sz w:val="21"/>
                <w:szCs w:val="21"/>
              </w:rPr>
            </w:pPr>
          </w:p>
        </w:tc>
        <w:tc>
          <w:tcPr>
            <w:tcW w:w="1836" w:type="dxa"/>
          </w:tcPr>
          <w:p w14:paraId="6765FF38" w14:textId="77777777" w:rsidR="00DC3946" w:rsidRDefault="00DC3946">
            <w:pPr>
              <w:jc w:val="right"/>
              <w:rPr>
                <w:rFonts w:ascii="Verdana" w:hAnsi="Verdana" w:cs="Arial"/>
                <w:sz w:val="21"/>
                <w:szCs w:val="21"/>
              </w:rPr>
            </w:pPr>
          </w:p>
        </w:tc>
      </w:tr>
      <w:tr w:rsidR="00DC3946" w14:paraId="013B2AF3" w14:textId="77777777" w:rsidTr="00DC3946">
        <w:tc>
          <w:tcPr>
            <w:tcW w:w="4106" w:type="dxa"/>
            <w:hideMark/>
          </w:tcPr>
          <w:p w14:paraId="5987F504" w14:textId="77777777" w:rsidR="00DC3946" w:rsidRDefault="00DC3946">
            <w:pPr>
              <w:rPr>
                <w:rFonts w:ascii="Verdana" w:hAnsi="Verdana" w:cs="Arial"/>
                <w:sz w:val="21"/>
                <w:szCs w:val="21"/>
              </w:rPr>
            </w:pPr>
            <w:r>
              <w:rPr>
                <w:rFonts w:ascii="Verdana" w:hAnsi="Verdana" w:cs="Arial"/>
                <w:sz w:val="21"/>
                <w:szCs w:val="21"/>
              </w:rPr>
              <w:t>Saldo inicial</w:t>
            </w:r>
          </w:p>
          <w:p w14:paraId="4FCF86B9" w14:textId="77777777" w:rsidR="00DC3946" w:rsidRDefault="00DC3946">
            <w:pPr>
              <w:rPr>
                <w:rFonts w:ascii="Verdana" w:hAnsi="Verdana" w:cs="Arial"/>
                <w:sz w:val="21"/>
                <w:szCs w:val="21"/>
              </w:rPr>
            </w:pPr>
          </w:p>
        </w:tc>
        <w:tc>
          <w:tcPr>
            <w:tcW w:w="2552" w:type="dxa"/>
          </w:tcPr>
          <w:p w14:paraId="6770531A" w14:textId="77777777" w:rsidR="00DC3946" w:rsidRDefault="00DC3946">
            <w:pPr>
              <w:jc w:val="right"/>
              <w:rPr>
                <w:rFonts w:ascii="Verdana" w:hAnsi="Verdana" w:cs="Arial"/>
                <w:sz w:val="21"/>
                <w:szCs w:val="21"/>
              </w:rPr>
            </w:pPr>
          </w:p>
        </w:tc>
        <w:tc>
          <w:tcPr>
            <w:tcW w:w="1836" w:type="dxa"/>
            <w:hideMark/>
          </w:tcPr>
          <w:p w14:paraId="5B30FBDD" w14:textId="18372A94" w:rsidR="00DC3946" w:rsidRDefault="007C0192" w:rsidP="007C0192">
            <w:pPr>
              <w:jc w:val="center"/>
              <w:rPr>
                <w:rFonts w:ascii="Verdana" w:hAnsi="Verdana" w:cs="Arial"/>
                <w:sz w:val="21"/>
                <w:szCs w:val="21"/>
              </w:rPr>
            </w:pPr>
            <w:r>
              <w:rPr>
                <w:rFonts w:ascii="Verdana" w:hAnsi="Verdana" w:cs="Arial"/>
                <w:sz w:val="21"/>
                <w:szCs w:val="21"/>
              </w:rPr>
              <w:t xml:space="preserve">         </w:t>
            </w:r>
            <w:r w:rsidR="00DC3946">
              <w:rPr>
                <w:rFonts w:ascii="Verdana" w:hAnsi="Verdana" w:cs="Arial"/>
                <w:sz w:val="21"/>
                <w:szCs w:val="21"/>
              </w:rPr>
              <w:t>52,540</w:t>
            </w:r>
          </w:p>
        </w:tc>
      </w:tr>
      <w:tr w:rsidR="00DC3946" w14:paraId="361FD3DB" w14:textId="77777777" w:rsidTr="00DC3946">
        <w:tc>
          <w:tcPr>
            <w:tcW w:w="4106" w:type="dxa"/>
            <w:hideMark/>
          </w:tcPr>
          <w:p w14:paraId="55EB61B3" w14:textId="77777777" w:rsidR="00DC3946" w:rsidRDefault="00DC3946">
            <w:pPr>
              <w:rPr>
                <w:rFonts w:ascii="Verdana" w:hAnsi="Verdana" w:cs="Arial"/>
                <w:sz w:val="21"/>
                <w:szCs w:val="21"/>
              </w:rPr>
            </w:pPr>
            <w:r>
              <w:rPr>
                <w:rFonts w:ascii="Verdana" w:hAnsi="Verdana" w:cs="Arial"/>
                <w:sz w:val="21"/>
                <w:szCs w:val="21"/>
              </w:rPr>
              <w:t>Provisión anual</w:t>
            </w:r>
          </w:p>
        </w:tc>
        <w:tc>
          <w:tcPr>
            <w:tcW w:w="2552" w:type="dxa"/>
          </w:tcPr>
          <w:p w14:paraId="420FFD6D" w14:textId="77777777" w:rsidR="00DC3946" w:rsidRDefault="00DC3946">
            <w:pPr>
              <w:jc w:val="right"/>
              <w:rPr>
                <w:rFonts w:ascii="Verdana" w:hAnsi="Verdana" w:cs="Arial"/>
                <w:sz w:val="21"/>
                <w:szCs w:val="21"/>
              </w:rPr>
            </w:pPr>
          </w:p>
        </w:tc>
        <w:tc>
          <w:tcPr>
            <w:tcW w:w="1836" w:type="dxa"/>
            <w:hideMark/>
          </w:tcPr>
          <w:p w14:paraId="7A7A0507" w14:textId="76DB2BF3" w:rsidR="00DC3946" w:rsidRDefault="007C0192" w:rsidP="007C0192">
            <w:pPr>
              <w:jc w:val="center"/>
              <w:rPr>
                <w:rFonts w:ascii="Verdana" w:hAnsi="Verdana" w:cs="Arial"/>
                <w:sz w:val="21"/>
                <w:szCs w:val="21"/>
              </w:rPr>
            </w:pPr>
            <w:r>
              <w:rPr>
                <w:rFonts w:ascii="Verdana" w:hAnsi="Verdana" w:cs="Arial"/>
                <w:sz w:val="21"/>
                <w:szCs w:val="21"/>
              </w:rPr>
              <w:t xml:space="preserve">           </w:t>
            </w:r>
            <w:r w:rsidR="004F5E01">
              <w:rPr>
                <w:rFonts w:ascii="Verdana" w:hAnsi="Verdana" w:cs="Arial"/>
                <w:sz w:val="21"/>
                <w:szCs w:val="21"/>
              </w:rPr>
              <w:t>7,397</w:t>
            </w:r>
          </w:p>
        </w:tc>
      </w:tr>
      <w:tr w:rsidR="00DC3946" w14:paraId="19A1AED3" w14:textId="77777777" w:rsidTr="00DC3946">
        <w:tc>
          <w:tcPr>
            <w:tcW w:w="4106" w:type="dxa"/>
            <w:hideMark/>
          </w:tcPr>
          <w:p w14:paraId="7E0F4B33" w14:textId="77777777" w:rsidR="00DC3946" w:rsidRDefault="00DC3946">
            <w:pPr>
              <w:rPr>
                <w:rFonts w:ascii="Verdana" w:hAnsi="Verdana" w:cs="Arial"/>
                <w:sz w:val="21"/>
                <w:szCs w:val="21"/>
              </w:rPr>
            </w:pPr>
            <w:r>
              <w:rPr>
                <w:rFonts w:ascii="Verdana" w:hAnsi="Verdana" w:cs="Arial"/>
                <w:sz w:val="21"/>
                <w:szCs w:val="21"/>
              </w:rPr>
              <w:t>Otros resultados integrales</w:t>
            </w:r>
          </w:p>
          <w:p w14:paraId="2BC4F125" w14:textId="77777777" w:rsidR="00DC3946" w:rsidRDefault="00DC3946">
            <w:pPr>
              <w:rPr>
                <w:rFonts w:ascii="Verdana" w:hAnsi="Verdana" w:cs="Arial"/>
                <w:sz w:val="21"/>
                <w:szCs w:val="21"/>
              </w:rPr>
            </w:pPr>
            <w:r>
              <w:rPr>
                <w:rFonts w:ascii="Verdana" w:hAnsi="Verdana" w:cs="Arial"/>
                <w:sz w:val="21"/>
                <w:szCs w:val="21"/>
              </w:rPr>
              <w:t>Pagos</w:t>
            </w:r>
          </w:p>
        </w:tc>
        <w:tc>
          <w:tcPr>
            <w:tcW w:w="2552" w:type="dxa"/>
          </w:tcPr>
          <w:p w14:paraId="3D63D79B" w14:textId="77777777" w:rsidR="00DC3946" w:rsidRDefault="00DC3946">
            <w:pPr>
              <w:jc w:val="right"/>
              <w:rPr>
                <w:rFonts w:ascii="Verdana" w:hAnsi="Verdana" w:cs="Arial"/>
                <w:sz w:val="21"/>
                <w:szCs w:val="21"/>
              </w:rPr>
            </w:pPr>
          </w:p>
        </w:tc>
        <w:tc>
          <w:tcPr>
            <w:tcW w:w="1836" w:type="dxa"/>
            <w:hideMark/>
          </w:tcPr>
          <w:p w14:paraId="3A5333DE" w14:textId="77777777" w:rsidR="00DC3946" w:rsidRDefault="004F5E01">
            <w:pPr>
              <w:jc w:val="right"/>
              <w:rPr>
                <w:rFonts w:ascii="Verdana" w:hAnsi="Verdana" w:cs="Arial"/>
                <w:sz w:val="21"/>
                <w:szCs w:val="21"/>
              </w:rPr>
            </w:pPr>
            <w:r>
              <w:rPr>
                <w:rFonts w:ascii="Verdana" w:hAnsi="Verdana" w:cs="Arial"/>
                <w:sz w:val="21"/>
                <w:szCs w:val="21"/>
              </w:rPr>
              <w:t>(4,001</w:t>
            </w:r>
            <w:r w:rsidR="00DC3946">
              <w:rPr>
                <w:rFonts w:ascii="Verdana" w:hAnsi="Verdana" w:cs="Arial"/>
                <w:sz w:val="21"/>
                <w:szCs w:val="21"/>
              </w:rPr>
              <w:t>)</w:t>
            </w:r>
          </w:p>
          <w:p w14:paraId="24F9AE55" w14:textId="77777777" w:rsidR="00DC3946" w:rsidRDefault="004F5E01">
            <w:pPr>
              <w:jc w:val="right"/>
              <w:rPr>
                <w:rFonts w:ascii="Verdana" w:hAnsi="Verdana" w:cs="Arial"/>
                <w:sz w:val="21"/>
                <w:szCs w:val="21"/>
                <w:u w:val="single"/>
              </w:rPr>
            </w:pPr>
            <w:r>
              <w:rPr>
                <w:rFonts w:ascii="Verdana" w:hAnsi="Verdana" w:cs="Arial"/>
                <w:sz w:val="21"/>
                <w:szCs w:val="21"/>
                <w:u w:val="single"/>
              </w:rPr>
              <w:t>(5,684)</w:t>
            </w:r>
          </w:p>
        </w:tc>
      </w:tr>
      <w:tr w:rsidR="00DC3946" w14:paraId="38F43C55" w14:textId="77777777" w:rsidTr="00DC3946">
        <w:tc>
          <w:tcPr>
            <w:tcW w:w="4106" w:type="dxa"/>
          </w:tcPr>
          <w:p w14:paraId="6ABC941D" w14:textId="77777777" w:rsidR="00DC3946" w:rsidRDefault="00DC3946">
            <w:pPr>
              <w:rPr>
                <w:rFonts w:ascii="Verdana" w:hAnsi="Verdana" w:cs="Arial"/>
                <w:sz w:val="21"/>
                <w:szCs w:val="21"/>
              </w:rPr>
            </w:pPr>
          </w:p>
          <w:p w14:paraId="5F8B16F7" w14:textId="77777777" w:rsidR="00DC3946" w:rsidRDefault="00DC3946">
            <w:pPr>
              <w:rPr>
                <w:rFonts w:ascii="Verdana" w:hAnsi="Verdana" w:cs="Arial"/>
                <w:sz w:val="21"/>
                <w:szCs w:val="21"/>
              </w:rPr>
            </w:pPr>
            <w:r>
              <w:rPr>
                <w:rFonts w:ascii="Verdana" w:hAnsi="Verdana" w:cs="Arial"/>
                <w:sz w:val="21"/>
                <w:szCs w:val="21"/>
              </w:rPr>
              <w:t>Saldo Final</w:t>
            </w:r>
          </w:p>
        </w:tc>
        <w:tc>
          <w:tcPr>
            <w:tcW w:w="2552" w:type="dxa"/>
          </w:tcPr>
          <w:p w14:paraId="75FCFA4A" w14:textId="77777777" w:rsidR="00DC3946" w:rsidRDefault="00DC3946">
            <w:pPr>
              <w:jc w:val="right"/>
              <w:rPr>
                <w:rFonts w:ascii="Verdana" w:hAnsi="Verdana" w:cs="Arial"/>
                <w:sz w:val="21"/>
                <w:szCs w:val="21"/>
              </w:rPr>
            </w:pPr>
          </w:p>
          <w:p w14:paraId="051ACCB1" w14:textId="77777777" w:rsidR="00DC3946" w:rsidRDefault="00DC3946">
            <w:pPr>
              <w:jc w:val="right"/>
              <w:rPr>
                <w:rFonts w:ascii="Verdana" w:hAnsi="Verdana" w:cs="Arial"/>
                <w:sz w:val="21"/>
                <w:szCs w:val="21"/>
                <w:u w:val="single"/>
              </w:rPr>
            </w:pPr>
          </w:p>
        </w:tc>
        <w:tc>
          <w:tcPr>
            <w:tcW w:w="1836" w:type="dxa"/>
          </w:tcPr>
          <w:p w14:paraId="702B53AD" w14:textId="77777777" w:rsidR="00DC3946" w:rsidRDefault="00DC3946">
            <w:pPr>
              <w:jc w:val="right"/>
              <w:rPr>
                <w:rFonts w:ascii="Verdana" w:hAnsi="Verdana" w:cs="Arial"/>
                <w:sz w:val="21"/>
                <w:szCs w:val="21"/>
              </w:rPr>
            </w:pPr>
          </w:p>
          <w:p w14:paraId="49360896" w14:textId="67DE92FD" w:rsidR="00DC3946" w:rsidRDefault="007C0192" w:rsidP="007C0192">
            <w:pPr>
              <w:jc w:val="center"/>
              <w:rPr>
                <w:rFonts w:ascii="Verdana" w:hAnsi="Verdana" w:cs="Arial"/>
                <w:sz w:val="21"/>
                <w:szCs w:val="21"/>
                <w:u w:val="double"/>
              </w:rPr>
            </w:pPr>
            <w:r w:rsidRPr="007C0192">
              <w:rPr>
                <w:rFonts w:ascii="Verdana" w:hAnsi="Verdana" w:cs="Arial"/>
                <w:sz w:val="21"/>
                <w:szCs w:val="21"/>
              </w:rPr>
              <w:t xml:space="preserve">          </w:t>
            </w:r>
            <w:r>
              <w:rPr>
                <w:rFonts w:ascii="Verdana" w:hAnsi="Verdana" w:cs="Arial"/>
                <w:sz w:val="21"/>
                <w:szCs w:val="21"/>
                <w:u w:val="double"/>
              </w:rPr>
              <w:t xml:space="preserve"> </w:t>
            </w:r>
            <w:r w:rsidR="004F5E01">
              <w:rPr>
                <w:rFonts w:ascii="Verdana" w:hAnsi="Verdana" w:cs="Arial"/>
                <w:sz w:val="21"/>
                <w:szCs w:val="21"/>
                <w:u w:val="double"/>
              </w:rPr>
              <w:t>50,252</w:t>
            </w:r>
          </w:p>
        </w:tc>
      </w:tr>
    </w:tbl>
    <w:p w14:paraId="0CBB5A8E" w14:textId="77777777" w:rsidR="004F5E01" w:rsidRDefault="004F5E01" w:rsidP="00DC3946">
      <w:pPr>
        <w:rPr>
          <w:rFonts w:ascii="Verdana" w:hAnsi="Verdana" w:cs="Arial"/>
          <w:sz w:val="18"/>
          <w:szCs w:val="18"/>
        </w:rPr>
      </w:pPr>
    </w:p>
    <w:p w14:paraId="0A8DAC9E" w14:textId="77777777" w:rsidR="004F5E01" w:rsidRDefault="004F5E01" w:rsidP="007C0192">
      <w:pPr>
        <w:tabs>
          <w:tab w:val="center" w:pos="6960"/>
          <w:tab w:val="center" w:pos="8400"/>
        </w:tabs>
        <w:overflowPunct w:val="0"/>
        <w:autoSpaceDE w:val="0"/>
        <w:autoSpaceDN w:val="0"/>
        <w:adjustRightInd w:val="0"/>
        <w:jc w:val="both"/>
        <w:textAlignment w:val="baseline"/>
        <w:rPr>
          <w:rFonts w:ascii="Verdana" w:hAnsi="Verdana"/>
          <w:sz w:val="21"/>
          <w:szCs w:val="21"/>
        </w:rPr>
      </w:pPr>
      <w:r>
        <w:rPr>
          <w:rFonts w:ascii="Verdana" w:hAnsi="Verdana"/>
          <w:sz w:val="21"/>
          <w:szCs w:val="21"/>
        </w:rPr>
        <w:t>Para efectos de calcular el impuesto a la renta de la Sociedad, únicamente son deducibles los pagos efectuados por concepto de desahucio y pensiones jubilares patronales, que no provengan de provisiones efectuadas en ejercicios fiscales anteriores.</w:t>
      </w:r>
    </w:p>
    <w:p w14:paraId="7823D142" w14:textId="77777777" w:rsidR="004F5E01" w:rsidRDefault="004F5E01" w:rsidP="004F5E01">
      <w:pPr>
        <w:tabs>
          <w:tab w:val="center" w:pos="6960"/>
          <w:tab w:val="center" w:pos="8400"/>
        </w:tabs>
        <w:overflowPunct w:val="0"/>
        <w:autoSpaceDE w:val="0"/>
        <w:autoSpaceDN w:val="0"/>
        <w:adjustRightInd w:val="0"/>
        <w:ind w:left="567"/>
        <w:jc w:val="both"/>
        <w:textAlignment w:val="baseline"/>
        <w:rPr>
          <w:rFonts w:ascii="Verdana" w:hAnsi="Verdana"/>
          <w:sz w:val="21"/>
          <w:szCs w:val="21"/>
        </w:rPr>
      </w:pPr>
      <w:r>
        <w:rPr>
          <w:rFonts w:ascii="Verdana" w:hAnsi="Verdana"/>
          <w:sz w:val="21"/>
          <w:szCs w:val="21"/>
        </w:rPr>
        <w:t xml:space="preserve"> </w:t>
      </w:r>
    </w:p>
    <w:p w14:paraId="111FC318" w14:textId="3BC0352A" w:rsidR="004F5E01" w:rsidRDefault="004F5E01" w:rsidP="004F5E01">
      <w:pPr>
        <w:tabs>
          <w:tab w:val="num" w:pos="567"/>
        </w:tabs>
        <w:ind w:left="567" w:hanging="567"/>
        <w:jc w:val="both"/>
        <w:rPr>
          <w:rFonts w:ascii="Verdana" w:hAnsi="Verdana" w:cs="Arial"/>
          <w:b/>
          <w:color w:val="000000"/>
          <w:sz w:val="21"/>
          <w:szCs w:val="21"/>
          <w:lang w:val="es-EC"/>
        </w:rPr>
      </w:pPr>
      <w:r>
        <w:rPr>
          <w:rFonts w:ascii="Verdana" w:hAnsi="Verdana" w:cs="Arial"/>
          <w:b/>
          <w:color w:val="000000"/>
          <w:sz w:val="21"/>
          <w:szCs w:val="21"/>
        </w:rPr>
        <w:t>1</w:t>
      </w:r>
      <w:r w:rsidR="004249CE">
        <w:rPr>
          <w:rFonts w:ascii="Verdana" w:hAnsi="Verdana" w:cs="Arial"/>
          <w:b/>
          <w:color w:val="000000"/>
          <w:sz w:val="21"/>
          <w:szCs w:val="21"/>
        </w:rPr>
        <w:t>4</w:t>
      </w:r>
      <w:r>
        <w:rPr>
          <w:rFonts w:ascii="Verdana" w:hAnsi="Verdana" w:cs="Arial"/>
          <w:b/>
          <w:color w:val="000000"/>
          <w:sz w:val="21"/>
          <w:szCs w:val="21"/>
        </w:rPr>
        <w:t xml:space="preserve">. </w:t>
      </w:r>
      <w:r>
        <w:rPr>
          <w:rFonts w:ascii="Verdana" w:hAnsi="Verdana" w:cs="Arial"/>
          <w:b/>
          <w:color w:val="000000"/>
          <w:sz w:val="21"/>
          <w:szCs w:val="21"/>
        </w:rPr>
        <w:tab/>
        <w:t>CAPITAL SOCIAL</w:t>
      </w:r>
    </w:p>
    <w:p w14:paraId="237C8B0B" w14:textId="77777777" w:rsidR="004249CE" w:rsidRDefault="004249CE" w:rsidP="004249CE">
      <w:pPr>
        <w:pStyle w:val="BodyText22"/>
        <w:widowControl/>
        <w:numPr>
          <w:ilvl w:val="12"/>
          <w:numId w:val="0"/>
        </w:numPr>
        <w:tabs>
          <w:tab w:val="left" w:pos="708"/>
        </w:tabs>
        <w:rPr>
          <w:rFonts w:ascii="Verdana" w:hAnsi="Verdana" w:cs="Arial"/>
          <w:color w:val="000000"/>
          <w:sz w:val="21"/>
          <w:szCs w:val="21"/>
        </w:rPr>
      </w:pPr>
    </w:p>
    <w:p w14:paraId="40DDDC6B" w14:textId="57C45EFA" w:rsidR="004F5E01" w:rsidRDefault="004F5E01" w:rsidP="004249CE">
      <w:pPr>
        <w:pStyle w:val="BodyText22"/>
        <w:widowControl/>
        <w:numPr>
          <w:ilvl w:val="12"/>
          <w:numId w:val="0"/>
        </w:numPr>
        <w:tabs>
          <w:tab w:val="left" w:pos="708"/>
        </w:tabs>
        <w:rPr>
          <w:rFonts w:ascii="Verdana" w:hAnsi="Verdana" w:cs="Arial"/>
          <w:color w:val="000000"/>
          <w:sz w:val="21"/>
          <w:szCs w:val="21"/>
        </w:rPr>
      </w:pPr>
      <w:r>
        <w:rPr>
          <w:rFonts w:ascii="Verdana" w:hAnsi="Verdana" w:cs="Arial"/>
          <w:color w:val="000000"/>
          <w:sz w:val="21"/>
          <w:szCs w:val="21"/>
        </w:rPr>
        <w:t>Al 31 de diciembre de 2021, el capital social de la Compañía está constituido por 20,000 acciones ordinarias con valor nominal de USD$1,00 cada una, acciones de propiedad de dos personas naturales, ecuatorianas, por lo que su capital es 100% nacional.</w:t>
      </w:r>
    </w:p>
    <w:p w14:paraId="1A5DC546" w14:textId="77777777" w:rsidR="004F5E01" w:rsidRDefault="004F5E01" w:rsidP="004F5E01">
      <w:pPr>
        <w:pStyle w:val="BodyText22"/>
        <w:widowControl/>
        <w:numPr>
          <w:ilvl w:val="12"/>
          <w:numId w:val="0"/>
        </w:numPr>
        <w:tabs>
          <w:tab w:val="left" w:pos="708"/>
        </w:tabs>
        <w:ind w:left="567"/>
        <w:rPr>
          <w:rFonts w:ascii="Verdana" w:hAnsi="Verdana" w:cs="Arial"/>
          <w:color w:val="000000"/>
          <w:sz w:val="21"/>
          <w:szCs w:val="21"/>
          <w:lang w:val="es-EC"/>
        </w:rPr>
      </w:pPr>
    </w:p>
    <w:p w14:paraId="1A65BE16" w14:textId="77777777" w:rsidR="004F5E01" w:rsidRDefault="004F5E01" w:rsidP="004F5E01">
      <w:pPr>
        <w:overflowPunct w:val="0"/>
        <w:autoSpaceDE w:val="0"/>
        <w:autoSpaceDN w:val="0"/>
        <w:adjustRightInd w:val="0"/>
        <w:spacing w:line="140" w:lineRule="exact"/>
        <w:jc w:val="both"/>
        <w:textAlignment w:val="baseline"/>
        <w:rPr>
          <w:rFonts w:ascii="Verdana" w:hAnsi="Verdana" w:cs="Arial"/>
          <w:color w:val="000000"/>
          <w:sz w:val="18"/>
          <w:szCs w:val="18"/>
          <w:lang w:val="es-ES_tradnl"/>
        </w:rPr>
      </w:pPr>
    </w:p>
    <w:p w14:paraId="4C3A198C" w14:textId="77777777" w:rsidR="004F5E01" w:rsidRDefault="004F5E01" w:rsidP="004F5E01">
      <w:pPr>
        <w:tabs>
          <w:tab w:val="num" w:pos="567"/>
        </w:tabs>
        <w:ind w:left="567" w:hanging="567"/>
        <w:jc w:val="both"/>
        <w:rPr>
          <w:rFonts w:ascii="Verdana" w:hAnsi="Verdana" w:cs="Arial"/>
          <w:b/>
          <w:color w:val="000000"/>
          <w:sz w:val="21"/>
          <w:szCs w:val="21"/>
        </w:rPr>
      </w:pPr>
      <w:r>
        <w:rPr>
          <w:rFonts w:ascii="Verdana" w:hAnsi="Verdana" w:cs="Arial"/>
          <w:b/>
          <w:color w:val="000000"/>
          <w:sz w:val="21"/>
          <w:szCs w:val="21"/>
        </w:rPr>
        <w:t xml:space="preserve">16. </w:t>
      </w:r>
      <w:r>
        <w:rPr>
          <w:rFonts w:ascii="Verdana" w:hAnsi="Verdana" w:cs="Arial"/>
          <w:b/>
          <w:color w:val="000000"/>
          <w:sz w:val="21"/>
          <w:szCs w:val="21"/>
        </w:rPr>
        <w:tab/>
        <w:t>VENTAS NETAS</w:t>
      </w:r>
    </w:p>
    <w:p w14:paraId="6BF2FB9B" w14:textId="77777777" w:rsidR="004F5E01" w:rsidRDefault="004F5E01" w:rsidP="004F5E01">
      <w:pPr>
        <w:rPr>
          <w:rFonts w:ascii="Verdana" w:hAnsi="Verdana" w:cs="Arial"/>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2552"/>
        <w:gridCol w:w="1836"/>
      </w:tblGrid>
      <w:tr w:rsidR="004F5E01" w14:paraId="164C8A91" w14:textId="77777777" w:rsidTr="004F5E01">
        <w:tc>
          <w:tcPr>
            <w:tcW w:w="4106" w:type="dxa"/>
          </w:tcPr>
          <w:p w14:paraId="3D610D5C" w14:textId="77777777" w:rsidR="004F5E01" w:rsidRDefault="004F5E01">
            <w:pPr>
              <w:rPr>
                <w:rFonts w:ascii="Verdana" w:hAnsi="Verdana" w:cs="Arial"/>
                <w:sz w:val="21"/>
                <w:szCs w:val="21"/>
              </w:rPr>
            </w:pPr>
          </w:p>
        </w:tc>
        <w:tc>
          <w:tcPr>
            <w:tcW w:w="2552" w:type="dxa"/>
            <w:hideMark/>
          </w:tcPr>
          <w:p w14:paraId="4F4A646D" w14:textId="77777777" w:rsidR="004F5E01" w:rsidRDefault="004F5E01">
            <w:pPr>
              <w:jc w:val="right"/>
              <w:rPr>
                <w:rFonts w:ascii="Verdana" w:hAnsi="Verdana" w:cs="Arial"/>
                <w:sz w:val="21"/>
                <w:szCs w:val="21"/>
                <w:u w:val="single"/>
              </w:rPr>
            </w:pPr>
            <w:r>
              <w:rPr>
                <w:rFonts w:ascii="Verdana" w:hAnsi="Verdana" w:cs="Arial"/>
                <w:sz w:val="21"/>
                <w:szCs w:val="21"/>
                <w:u w:val="single"/>
              </w:rPr>
              <w:t>2021</w:t>
            </w:r>
          </w:p>
        </w:tc>
        <w:tc>
          <w:tcPr>
            <w:tcW w:w="1836" w:type="dxa"/>
            <w:hideMark/>
          </w:tcPr>
          <w:p w14:paraId="73FB99EA" w14:textId="77777777" w:rsidR="004F5E01" w:rsidRDefault="004F5E01">
            <w:pPr>
              <w:jc w:val="right"/>
              <w:rPr>
                <w:rFonts w:ascii="Verdana" w:hAnsi="Verdana" w:cs="Arial"/>
                <w:sz w:val="21"/>
                <w:szCs w:val="21"/>
                <w:u w:val="single"/>
              </w:rPr>
            </w:pPr>
            <w:r>
              <w:rPr>
                <w:rFonts w:ascii="Verdana" w:hAnsi="Verdana" w:cs="Arial"/>
                <w:sz w:val="21"/>
                <w:szCs w:val="21"/>
                <w:u w:val="single"/>
              </w:rPr>
              <w:t>2020</w:t>
            </w:r>
          </w:p>
        </w:tc>
      </w:tr>
      <w:tr w:rsidR="004F5E01" w14:paraId="1649EC08" w14:textId="77777777" w:rsidTr="004F5E01">
        <w:tc>
          <w:tcPr>
            <w:tcW w:w="4106" w:type="dxa"/>
          </w:tcPr>
          <w:p w14:paraId="116C872A" w14:textId="77777777" w:rsidR="004F5E01" w:rsidRDefault="004F5E01">
            <w:pPr>
              <w:rPr>
                <w:rFonts w:ascii="Verdana" w:hAnsi="Verdana" w:cs="Arial"/>
                <w:sz w:val="21"/>
                <w:szCs w:val="21"/>
              </w:rPr>
            </w:pPr>
          </w:p>
        </w:tc>
        <w:tc>
          <w:tcPr>
            <w:tcW w:w="2552" w:type="dxa"/>
          </w:tcPr>
          <w:p w14:paraId="0B8A095D" w14:textId="77777777" w:rsidR="004F5E01" w:rsidRDefault="004F5E01">
            <w:pPr>
              <w:jc w:val="right"/>
              <w:rPr>
                <w:rFonts w:ascii="Verdana" w:hAnsi="Verdana" w:cs="Arial"/>
                <w:sz w:val="21"/>
                <w:szCs w:val="21"/>
              </w:rPr>
            </w:pPr>
          </w:p>
        </w:tc>
        <w:tc>
          <w:tcPr>
            <w:tcW w:w="1836" w:type="dxa"/>
          </w:tcPr>
          <w:p w14:paraId="4995E39D" w14:textId="77777777" w:rsidR="004F5E01" w:rsidRDefault="004F5E01">
            <w:pPr>
              <w:jc w:val="right"/>
              <w:rPr>
                <w:rFonts w:ascii="Verdana" w:hAnsi="Verdana" w:cs="Arial"/>
                <w:sz w:val="21"/>
                <w:szCs w:val="21"/>
              </w:rPr>
            </w:pPr>
          </w:p>
        </w:tc>
      </w:tr>
      <w:tr w:rsidR="004F5E01" w14:paraId="6B7AFAD5" w14:textId="77777777" w:rsidTr="004F5E01">
        <w:tc>
          <w:tcPr>
            <w:tcW w:w="4106" w:type="dxa"/>
            <w:hideMark/>
          </w:tcPr>
          <w:p w14:paraId="2CF0BB42" w14:textId="77777777" w:rsidR="004F5E01" w:rsidRDefault="004F5E01">
            <w:pPr>
              <w:rPr>
                <w:rFonts w:ascii="Verdana" w:hAnsi="Verdana" w:cs="Arial"/>
                <w:sz w:val="21"/>
                <w:szCs w:val="21"/>
              </w:rPr>
            </w:pPr>
            <w:r>
              <w:rPr>
                <w:rFonts w:ascii="Verdana" w:hAnsi="Verdana" w:cs="Arial"/>
                <w:sz w:val="21"/>
                <w:szCs w:val="21"/>
              </w:rPr>
              <w:t>Ventas de servicios</w:t>
            </w:r>
          </w:p>
        </w:tc>
        <w:tc>
          <w:tcPr>
            <w:tcW w:w="2552" w:type="dxa"/>
          </w:tcPr>
          <w:p w14:paraId="2A4CB057" w14:textId="77777777" w:rsidR="004F5E01" w:rsidRDefault="004F5E01">
            <w:pPr>
              <w:jc w:val="right"/>
              <w:rPr>
                <w:rFonts w:ascii="Verdana" w:hAnsi="Verdana" w:cs="Arial"/>
                <w:sz w:val="21"/>
                <w:szCs w:val="21"/>
              </w:rPr>
            </w:pPr>
          </w:p>
        </w:tc>
        <w:tc>
          <w:tcPr>
            <w:tcW w:w="1836" w:type="dxa"/>
            <w:hideMark/>
          </w:tcPr>
          <w:p w14:paraId="5B15B985" w14:textId="77777777" w:rsidR="004F5E01" w:rsidRDefault="004F5E01">
            <w:pPr>
              <w:jc w:val="right"/>
              <w:rPr>
                <w:rFonts w:ascii="Verdana" w:hAnsi="Verdana" w:cs="Arial"/>
                <w:sz w:val="21"/>
                <w:szCs w:val="21"/>
              </w:rPr>
            </w:pPr>
            <w:r>
              <w:rPr>
                <w:rFonts w:ascii="Verdana" w:hAnsi="Verdana" w:cs="Arial"/>
                <w:sz w:val="21"/>
                <w:szCs w:val="21"/>
              </w:rPr>
              <w:t>1,138,630</w:t>
            </w:r>
          </w:p>
        </w:tc>
      </w:tr>
      <w:tr w:rsidR="004F5E01" w14:paraId="756469CE" w14:textId="77777777" w:rsidTr="004F5E01">
        <w:tc>
          <w:tcPr>
            <w:tcW w:w="4106" w:type="dxa"/>
            <w:hideMark/>
          </w:tcPr>
          <w:p w14:paraId="67F59D36" w14:textId="77777777" w:rsidR="004F5E01" w:rsidRDefault="004F5E01">
            <w:pPr>
              <w:rPr>
                <w:rFonts w:ascii="Verdana" w:hAnsi="Verdana" w:cs="Arial"/>
                <w:sz w:val="21"/>
                <w:szCs w:val="21"/>
              </w:rPr>
            </w:pPr>
            <w:r>
              <w:rPr>
                <w:rFonts w:ascii="Verdana" w:hAnsi="Verdana" w:cs="Arial"/>
                <w:sz w:val="21"/>
                <w:szCs w:val="21"/>
              </w:rPr>
              <w:t>Comisiones ganadas</w:t>
            </w:r>
          </w:p>
        </w:tc>
        <w:tc>
          <w:tcPr>
            <w:tcW w:w="2552" w:type="dxa"/>
          </w:tcPr>
          <w:p w14:paraId="549D06BE" w14:textId="77777777" w:rsidR="004F5E01" w:rsidRDefault="004F5E01">
            <w:pPr>
              <w:jc w:val="right"/>
              <w:rPr>
                <w:rFonts w:ascii="Verdana" w:hAnsi="Verdana" w:cs="Arial"/>
                <w:sz w:val="21"/>
                <w:szCs w:val="21"/>
              </w:rPr>
            </w:pPr>
          </w:p>
        </w:tc>
        <w:tc>
          <w:tcPr>
            <w:tcW w:w="1836" w:type="dxa"/>
            <w:hideMark/>
          </w:tcPr>
          <w:p w14:paraId="271896F8" w14:textId="44489FBF" w:rsidR="004F5E01" w:rsidRPr="004249CE" w:rsidRDefault="004249CE" w:rsidP="004249CE">
            <w:pPr>
              <w:jc w:val="center"/>
              <w:rPr>
                <w:rFonts w:ascii="Verdana" w:hAnsi="Verdana" w:cs="Arial"/>
                <w:sz w:val="21"/>
                <w:szCs w:val="21"/>
                <w:u w:val="single"/>
              </w:rPr>
            </w:pPr>
            <w:r>
              <w:rPr>
                <w:rFonts w:ascii="Verdana" w:hAnsi="Verdana" w:cs="Arial"/>
                <w:sz w:val="21"/>
                <w:szCs w:val="21"/>
              </w:rPr>
              <w:t xml:space="preserve">       </w:t>
            </w:r>
            <w:r w:rsidRPr="004249CE">
              <w:rPr>
                <w:rFonts w:ascii="Verdana" w:hAnsi="Verdana" w:cs="Arial"/>
                <w:sz w:val="21"/>
                <w:szCs w:val="21"/>
                <w:u w:val="single"/>
              </w:rPr>
              <w:t xml:space="preserve">   </w:t>
            </w:r>
            <w:r w:rsidR="004F5E01" w:rsidRPr="004249CE">
              <w:rPr>
                <w:rFonts w:ascii="Verdana" w:hAnsi="Verdana" w:cs="Arial"/>
                <w:sz w:val="21"/>
                <w:szCs w:val="21"/>
                <w:u w:val="single"/>
              </w:rPr>
              <w:t>113,619</w:t>
            </w:r>
          </w:p>
        </w:tc>
      </w:tr>
      <w:tr w:rsidR="004F5E01" w14:paraId="6E9D4023" w14:textId="77777777" w:rsidTr="004F5E01">
        <w:tc>
          <w:tcPr>
            <w:tcW w:w="4106" w:type="dxa"/>
          </w:tcPr>
          <w:p w14:paraId="49A59B64" w14:textId="77777777" w:rsidR="004F5E01" w:rsidRDefault="004F5E01">
            <w:pPr>
              <w:rPr>
                <w:rFonts w:ascii="Verdana" w:hAnsi="Verdana" w:cs="Arial"/>
                <w:sz w:val="21"/>
                <w:szCs w:val="21"/>
              </w:rPr>
            </w:pPr>
          </w:p>
          <w:p w14:paraId="714736D9" w14:textId="77777777" w:rsidR="004F5E01" w:rsidRDefault="004F5E01">
            <w:pPr>
              <w:rPr>
                <w:rFonts w:ascii="Verdana" w:hAnsi="Verdana" w:cs="Arial"/>
                <w:sz w:val="21"/>
                <w:szCs w:val="21"/>
              </w:rPr>
            </w:pPr>
            <w:r>
              <w:rPr>
                <w:rFonts w:ascii="Verdana" w:hAnsi="Verdana" w:cs="Arial"/>
                <w:sz w:val="21"/>
                <w:szCs w:val="21"/>
              </w:rPr>
              <w:t>Total</w:t>
            </w:r>
          </w:p>
        </w:tc>
        <w:tc>
          <w:tcPr>
            <w:tcW w:w="2552" w:type="dxa"/>
          </w:tcPr>
          <w:p w14:paraId="541015C5" w14:textId="77777777" w:rsidR="004F5E01" w:rsidRDefault="004F5E01">
            <w:pPr>
              <w:jc w:val="right"/>
              <w:rPr>
                <w:rFonts w:ascii="Verdana" w:hAnsi="Verdana" w:cs="Arial"/>
                <w:sz w:val="21"/>
                <w:szCs w:val="21"/>
              </w:rPr>
            </w:pPr>
          </w:p>
          <w:p w14:paraId="082018FC" w14:textId="77777777" w:rsidR="004F5E01" w:rsidRDefault="004F5E01">
            <w:pPr>
              <w:jc w:val="right"/>
              <w:rPr>
                <w:rFonts w:ascii="Verdana" w:hAnsi="Verdana" w:cs="Arial"/>
                <w:sz w:val="21"/>
                <w:szCs w:val="21"/>
                <w:u w:val="single"/>
              </w:rPr>
            </w:pPr>
          </w:p>
        </w:tc>
        <w:tc>
          <w:tcPr>
            <w:tcW w:w="1836" w:type="dxa"/>
          </w:tcPr>
          <w:p w14:paraId="526B3D09" w14:textId="77777777" w:rsidR="004F5E01" w:rsidRDefault="004F5E01">
            <w:pPr>
              <w:jc w:val="right"/>
              <w:rPr>
                <w:rFonts w:ascii="Verdana" w:hAnsi="Verdana" w:cs="Arial"/>
                <w:sz w:val="21"/>
                <w:szCs w:val="21"/>
              </w:rPr>
            </w:pPr>
          </w:p>
          <w:p w14:paraId="771152AA" w14:textId="77777777" w:rsidR="004F5E01" w:rsidRDefault="004F5E01">
            <w:pPr>
              <w:jc w:val="right"/>
              <w:rPr>
                <w:rFonts w:ascii="Verdana" w:hAnsi="Verdana" w:cs="Arial"/>
                <w:sz w:val="21"/>
                <w:szCs w:val="21"/>
                <w:u w:val="double"/>
              </w:rPr>
            </w:pPr>
            <w:r>
              <w:rPr>
                <w:rFonts w:ascii="Verdana" w:hAnsi="Verdana" w:cs="Arial"/>
                <w:sz w:val="21"/>
                <w:szCs w:val="21"/>
                <w:u w:val="double"/>
              </w:rPr>
              <w:t>1,252,249</w:t>
            </w:r>
          </w:p>
        </w:tc>
      </w:tr>
    </w:tbl>
    <w:p w14:paraId="21B26CA3" w14:textId="0DD9E3B1" w:rsidR="00B55214" w:rsidRDefault="00B55214" w:rsidP="004F5E01">
      <w:pPr>
        <w:rPr>
          <w:rFonts w:ascii="Verdana" w:hAnsi="Verdana" w:cs="Arial"/>
          <w:sz w:val="18"/>
          <w:szCs w:val="18"/>
        </w:rPr>
      </w:pPr>
    </w:p>
    <w:p w14:paraId="7B00BCC3" w14:textId="66567F45" w:rsidR="004249CE" w:rsidRDefault="004249CE" w:rsidP="004F5E01">
      <w:pPr>
        <w:rPr>
          <w:rFonts w:ascii="Verdana" w:hAnsi="Verdana" w:cs="Arial"/>
          <w:sz w:val="18"/>
          <w:szCs w:val="18"/>
        </w:rPr>
      </w:pPr>
    </w:p>
    <w:p w14:paraId="1F5D72C7" w14:textId="5F0907AB" w:rsidR="004249CE" w:rsidRDefault="004249CE" w:rsidP="004F5E01">
      <w:pPr>
        <w:rPr>
          <w:rFonts w:ascii="Verdana" w:hAnsi="Verdana" w:cs="Arial"/>
          <w:sz w:val="18"/>
          <w:szCs w:val="18"/>
        </w:rPr>
      </w:pPr>
    </w:p>
    <w:p w14:paraId="787820FB" w14:textId="339632AC" w:rsidR="004249CE" w:rsidRDefault="004249CE" w:rsidP="004F5E01">
      <w:pPr>
        <w:rPr>
          <w:rFonts w:ascii="Verdana" w:hAnsi="Verdana" w:cs="Arial"/>
          <w:sz w:val="18"/>
          <w:szCs w:val="18"/>
        </w:rPr>
      </w:pPr>
    </w:p>
    <w:p w14:paraId="2422C322" w14:textId="64A4B03D" w:rsidR="004249CE" w:rsidRDefault="004249CE" w:rsidP="004F5E01">
      <w:pPr>
        <w:rPr>
          <w:rFonts w:ascii="Verdana" w:hAnsi="Verdana" w:cs="Arial"/>
          <w:sz w:val="18"/>
          <w:szCs w:val="18"/>
        </w:rPr>
      </w:pPr>
    </w:p>
    <w:p w14:paraId="1D09F98A" w14:textId="22B6F3C2" w:rsidR="004249CE" w:rsidRDefault="004249CE" w:rsidP="004F5E01">
      <w:pPr>
        <w:rPr>
          <w:rFonts w:ascii="Verdana" w:hAnsi="Verdana" w:cs="Arial"/>
          <w:sz w:val="18"/>
          <w:szCs w:val="18"/>
        </w:rPr>
      </w:pPr>
    </w:p>
    <w:p w14:paraId="5FB21E09" w14:textId="4F3720D3" w:rsidR="004249CE" w:rsidRDefault="004249CE" w:rsidP="004F5E01">
      <w:pPr>
        <w:rPr>
          <w:rFonts w:ascii="Verdana" w:hAnsi="Verdana" w:cs="Arial"/>
          <w:sz w:val="18"/>
          <w:szCs w:val="18"/>
        </w:rPr>
      </w:pPr>
    </w:p>
    <w:p w14:paraId="10F32B87" w14:textId="77777777" w:rsidR="004249CE" w:rsidRDefault="004249CE" w:rsidP="004F5E01">
      <w:pPr>
        <w:rPr>
          <w:rFonts w:ascii="Verdana" w:hAnsi="Verdana" w:cs="Arial"/>
          <w:sz w:val="18"/>
          <w:szCs w:val="18"/>
        </w:rPr>
      </w:pPr>
    </w:p>
    <w:p w14:paraId="54FE6EAC" w14:textId="77777777" w:rsidR="00B55214" w:rsidRDefault="00B55214" w:rsidP="00B55214">
      <w:pPr>
        <w:rPr>
          <w:rFonts w:ascii="Verdana" w:hAnsi="Verdana" w:cs="Arial"/>
          <w:sz w:val="18"/>
          <w:szCs w:val="18"/>
        </w:rPr>
      </w:pPr>
      <w:r>
        <w:rPr>
          <w:rFonts w:ascii="Verdana" w:hAnsi="Verdana" w:cs="Arial"/>
          <w:b/>
          <w:color w:val="000000"/>
          <w:sz w:val="21"/>
          <w:szCs w:val="21"/>
        </w:rPr>
        <w:t xml:space="preserve">17. </w:t>
      </w:r>
      <w:r>
        <w:rPr>
          <w:rFonts w:ascii="Verdana" w:hAnsi="Verdana" w:cs="Arial"/>
          <w:b/>
          <w:color w:val="000000"/>
          <w:sz w:val="21"/>
          <w:szCs w:val="21"/>
        </w:rPr>
        <w:tab/>
        <w:t>COSTO DE VENTAS</w:t>
      </w:r>
    </w:p>
    <w:p w14:paraId="00FD83BA" w14:textId="77777777" w:rsidR="00B55214" w:rsidRDefault="00B55214" w:rsidP="00B55214">
      <w:pPr>
        <w:rPr>
          <w:rFonts w:ascii="Verdana" w:hAnsi="Verdana" w:cs="Arial"/>
          <w:sz w:val="18"/>
          <w:szCs w:val="18"/>
        </w:rPr>
      </w:pPr>
    </w:p>
    <w:tbl>
      <w:tblPr>
        <w:tblStyle w:val="Tablaconcuadrcula"/>
        <w:tblW w:w="88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4"/>
        <w:gridCol w:w="2669"/>
        <w:gridCol w:w="1920"/>
      </w:tblGrid>
      <w:tr w:rsidR="00B55214" w14:paraId="6353C09E" w14:textId="77777777" w:rsidTr="004249CE">
        <w:trPr>
          <w:trHeight w:val="259"/>
        </w:trPr>
        <w:tc>
          <w:tcPr>
            <w:tcW w:w="4294" w:type="dxa"/>
          </w:tcPr>
          <w:p w14:paraId="18B31AC3" w14:textId="77777777" w:rsidR="00B55214" w:rsidRDefault="00B55214">
            <w:pPr>
              <w:rPr>
                <w:rFonts w:ascii="Verdana" w:hAnsi="Verdana" w:cs="Arial"/>
                <w:sz w:val="21"/>
                <w:szCs w:val="21"/>
              </w:rPr>
            </w:pPr>
          </w:p>
        </w:tc>
        <w:tc>
          <w:tcPr>
            <w:tcW w:w="2669" w:type="dxa"/>
            <w:hideMark/>
          </w:tcPr>
          <w:p w14:paraId="2A167A6B" w14:textId="77777777" w:rsidR="00B55214" w:rsidRDefault="00B55214">
            <w:pPr>
              <w:jc w:val="right"/>
              <w:rPr>
                <w:rFonts w:ascii="Verdana" w:hAnsi="Verdana" w:cs="Arial"/>
                <w:sz w:val="21"/>
                <w:szCs w:val="21"/>
                <w:u w:val="single"/>
              </w:rPr>
            </w:pPr>
            <w:r>
              <w:rPr>
                <w:rFonts w:ascii="Verdana" w:hAnsi="Verdana" w:cs="Arial"/>
                <w:sz w:val="21"/>
                <w:szCs w:val="21"/>
                <w:u w:val="single"/>
              </w:rPr>
              <w:t>2021</w:t>
            </w:r>
          </w:p>
        </w:tc>
        <w:tc>
          <w:tcPr>
            <w:tcW w:w="1920" w:type="dxa"/>
            <w:hideMark/>
          </w:tcPr>
          <w:p w14:paraId="3B63161A" w14:textId="77777777" w:rsidR="00B55214" w:rsidRDefault="00B55214">
            <w:pPr>
              <w:jc w:val="right"/>
              <w:rPr>
                <w:rFonts w:ascii="Verdana" w:hAnsi="Verdana" w:cs="Arial"/>
                <w:sz w:val="21"/>
                <w:szCs w:val="21"/>
                <w:u w:val="single"/>
              </w:rPr>
            </w:pPr>
            <w:r>
              <w:rPr>
                <w:rFonts w:ascii="Verdana" w:hAnsi="Verdana" w:cs="Arial"/>
                <w:sz w:val="21"/>
                <w:szCs w:val="21"/>
                <w:u w:val="single"/>
              </w:rPr>
              <w:t>2020</w:t>
            </w:r>
          </w:p>
        </w:tc>
      </w:tr>
      <w:tr w:rsidR="00B55214" w14:paraId="73C97E43" w14:textId="77777777" w:rsidTr="004249CE">
        <w:trPr>
          <w:trHeight w:val="259"/>
        </w:trPr>
        <w:tc>
          <w:tcPr>
            <w:tcW w:w="4294" w:type="dxa"/>
          </w:tcPr>
          <w:p w14:paraId="1F115567" w14:textId="77777777" w:rsidR="00B55214" w:rsidRDefault="00B55214">
            <w:pPr>
              <w:rPr>
                <w:rFonts w:ascii="Verdana" w:hAnsi="Verdana" w:cs="Arial"/>
                <w:sz w:val="21"/>
                <w:szCs w:val="21"/>
              </w:rPr>
            </w:pPr>
          </w:p>
        </w:tc>
        <w:tc>
          <w:tcPr>
            <w:tcW w:w="2669" w:type="dxa"/>
          </w:tcPr>
          <w:p w14:paraId="77060863" w14:textId="77777777" w:rsidR="00B55214" w:rsidRDefault="00B55214">
            <w:pPr>
              <w:jc w:val="right"/>
              <w:rPr>
                <w:rFonts w:ascii="Verdana" w:hAnsi="Verdana" w:cs="Arial"/>
                <w:sz w:val="21"/>
                <w:szCs w:val="21"/>
              </w:rPr>
            </w:pPr>
          </w:p>
        </w:tc>
        <w:tc>
          <w:tcPr>
            <w:tcW w:w="1920" w:type="dxa"/>
          </w:tcPr>
          <w:p w14:paraId="3D7CB21B" w14:textId="77777777" w:rsidR="00B55214" w:rsidRDefault="00B55214">
            <w:pPr>
              <w:jc w:val="right"/>
              <w:rPr>
                <w:rFonts w:ascii="Verdana" w:hAnsi="Verdana" w:cs="Arial"/>
                <w:sz w:val="21"/>
                <w:szCs w:val="21"/>
              </w:rPr>
            </w:pPr>
          </w:p>
        </w:tc>
      </w:tr>
      <w:tr w:rsidR="00B55214" w14:paraId="73380565" w14:textId="77777777" w:rsidTr="004249CE">
        <w:trPr>
          <w:trHeight w:val="259"/>
        </w:trPr>
        <w:tc>
          <w:tcPr>
            <w:tcW w:w="4294" w:type="dxa"/>
            <w:hideMark/>
          </w:tcPr>
          <w:p w14:paraId="13FDC2FC" w14:textId="77777777" w:rsidR="00B55214" w:rsidRDefault="00B55214">
            <w:pPr>
              <w:rPr>
                <w:rFonts w:ascii="Verdana" w:hAnsi="Verdana" w:cs="Arial"/>
                <w:sz w:val="21"/>
                <w:szCs w:val="21"/>
              </w:rPr>
            </w:pPr>
            <w:r>
              <w:rPr>
                <w:rFonts w:ascii="Verdana" w:hAnsi="Verdana" w:cs="Arial"/>
                <w:sz w:val="21"/>
                <w:szCs w:val="21"/>
              </w:rPr>
              <w:t>Servicios de iluminación y stands</w:t>
            </w:r>
          </w:p>
        </w:tc>
        <w:tc>
          <w:tcPr>
            <w:tcW w:w="2669" w:type="dxa"/>
          </w:tcPr>
          <w:p w14:paraId="092DEDBB" w14:textId="77777777" w:rsidR="00B55214" w:rsidRDefault="00B55214">
            <w:pPr>
              <w:jc w:val="right"/>
              <w:rPr>
                <w:rFonts w:ascii="Verdana" w:hAnsi="Verdana" w:cs="Arial"/>
                <w:sz w:val="21"/>
                <w:szCs w:val="21"/>
              </w:rPr>
            </w:pPr>
          </w:p>
        </w:tc>
        <w:tc>
          <w:tcPr>
            <w:tcW w:w="1920" w:type="dxa"/>
            <w:hideMark/>
          </w:tcPr>
          <w:p w14:paraId="4205CA8B" w14:textId="77777777" w:rsidR="00B55214" w:rsidRDefault="002C1A3F">
            <w:pPr>
              <w:jc w:val="right"/>
              <w:rPr>
                <w:rFonts w:ascii="Verdana" w:hAnsi="Verdana" w:cs="Arial"/>
                <w:sz w:val="21"/>
                <w:szCs w:val="21"/>
              </w:rPr>
            </w:pPr>
            <w:r>
              <w:rPr>
                <w:rFonts w:ascii="Verdana" w:hAnsi="Verdana" w:cs="Arial"/>
                <w:sz w:val="21"/>
                <w:szCs w:val="21"/>
              </w:rPr>
              <w:t>401,659</w:t>
            </w:r>
          </w:p>
        </w:tc>
      </w:tr>
      <w:tr w:rsidR="00B55214" w14:paraId="3DB16B09" w14:textId="77777777" w:rsidTr="004249CE">
        <w:trPr>
          <w:trHeight w:val="259"/>
        </w:trPr>
        <w:tc>
          <w:tcPr>
            <w:tcW w:w="4294" w:type="dxa"/>
            <w:hideMark/>
          </w:tcPr>
          <w:p w14:paraId="4733D7CC" w14:textId="77777777" w:rsidR="00B55214" w:rsidRDefault="00B55214">
            <w:pPr>
              <w:rPr>
                <w:rFonts w:ascii="Verdana" w:hAnsi="Verdana" w:cs="Arial"/>
                <w:sz w:val="21"/>
                <w:szCs w:val="21"/>
              </w:rPr>
            </w:pPr>
            <w:r>
              <w:rPr>
                <w:rFonts w:ascii="Verdana" w:hAnsi="Verdana" w:cs="Arial"/>
                <w:sz w:val="21"/>
                <w:szCs w:val="21"/>
              </w:rPr>
              <w:t>Materiales de producción</w:t>
            </w:r>
          </w:p>
        </w:tc>
        <w:tc>
          <w:tcPr>
            <w:tcW w:w="2669" w:type="dxa"/>
          </w:tcPr>
          <w:p w14:paraId="2AEA7A5D" w14:textId="77777777" w:rsidR="00B55214" w:rsidRDefault="00B55214">
            <w:pPr>
              <w:jc w:val="right"/>
              <w:rPr>
                <w:rFonts w:ascii="Verdana" w:hAnsi="Verdana" w:cs="Arial"/>
                <w:sz w:val="21"/>
                <w:szCs w:val="21"/>
              </w:rPr>
            </w:pPr>
          </w:p>
        </w:tc>
        <w:tc>
          <w:tcPr>
            <w:tcW w:w="1920" w:type="dxa"/>
            <w:hideMark/>
          </w:tcPr>
          <w:p w14:paraId="0064FFAE" w14:textId="77777777" w:rsidR="00B55214" w:rsidRDefault="002C1A3F">
            <w:pPr>
              <w:jc w:val="right"/>
              <w:rPr>
                <w:rFonts w:ascii="Verdana" w:hAnsi="Verdana" w:cs="Arial"/>
                <w:sz w:val="21"/>
                <w:szCs w:val="21"/>
              </w:rPr>
            </w:pPr>
            <w:r>
              <w:rPr>
                <w:rFonts w:ascii="Verdana" w:hAnsi="Verdana" w:cs="Arial"/>
                <w:sz w:val="21"/>
                <w:szCs w:val="21"/>
              </w:rPr>
              <w:t>151,941</w:t>
            </w:r>
          </w:p>
        </w:tc>
      </w:tr>
      <w:tr w:rsidR="00240F37" w14:paraId="53548FF8" w14:textId="77777777" w:rsidTr="004249CE">
        <w:trPr>
          <w:trHeight w:val="259"/>
        </w:trPr>
        <w:tc>
          <w:tcPr>
            <w:tcW w:w="4294" w:type="dxa"/>
          </w:tcPr>
          <w:p w14:paraId="67F03D86" w14:textId="0D7C8D4C" w:rsidR="00240F37" w:rsidRDefault="00BB7C83">
            <w:pPr>
              <w:rPr>
                <w:rFonts w:ascii="Verdana" w:hAnsi="Verdana" w:cs="Arial"/>
                <w:sz w:val="21"/>
                <w:szCs w:val="21"/>
              </w:rPr>
            </w:pPr>
            <w:r>
              <w:rPr>
                <w:rFonts w:ascii="Verdana" w:hAnsi="Verdana" w:cs="Arial"/>
                <w:sz w:val="21"/>
                <w:szCs w:val="21"/>
              </w:rPr>
              <w:t>Sueldos y beneficios de trabajadores</w:t>
            </w:r>
          </w:p>
        </w:tc>
        <w:tc>
          <w:tcPr>
            <w:tcW w:w="2669" w:type="dxa"/>
          </w:tcPr>
          <w:p w14:paraId="067533D8" w14:textId="77777777" w:rsidR="00240F37" w:rsidRDefault="00240F37">
            <w:pPr>
              <w:jc w:val="right"/>
              <w:rPr>
                <w:rFonts w:ascii="Verdana" w:hAnsi="Verdana" w:cs="Arial"/>
                <w:sz w:val="21"/>
                <w:szCs w:val="21"/>
              </w:rPr>
            </w:pPr>
          </w:p>
        </w:tc>
        <w:tc>
          <w:tcPr>
            <w:tcW w:w="1920" w:type="dxa"/>
          </w:tcPr>
          <w:p w14:paraId="5952AA1A" w14:textId="130D2ECF" w:rsidR="00240F37" w:rsidRDefault="00231BB8">
            <w:pPr>
              <w:jc w:val="right"/>
              <w:rPr>
                <w:rFonts w:ascii="Verdana" w:hAnsi="Verdana" w:cs="Arial"/>
                <w:sz w:val="21"/>
                <w:szCs w:val="21"/>
              </w:rPr>
            </w:pPr>
            <w:r>
              <w:rPr>
                <w:rFonts w:ascii="Verdana" w:hAnsi="Verdana" w:cs="Arial"/>
                <w:sz w:val="21"/>
                <w:szCs w:val="21"/>
              </w:rPr>
              <w:t>133,967</w:t>
            </w:r>
          </w:p>
        </w:tc>
      </w:tr>
      <w:tr w:rsidR="00BB7C83" w14:paraId="02F72791" w14:textId="77777777" w:rsidTr="004249CE">
        <w:trPr>
          <w:trHeight w:val="259"/>
        </w:trPr>
        <w:tc>
          <w:tcPr>
            <w:tcW w:w="4294" w:type="dxa"/>
          </w:tcPr>
          <w:p w14:paraId="6D8AC407" w14:textId="5C71C85D" w:rsidR="00BB7C83" w:rsidRDefault="00BB7C83">
            <w:pPr>
              <w:rPr>
                <w:rFonts w:ascii="Verdana" w:hAnsi="Verdana" w:cs="Arial"/>
                <w:sz w:val="21"/>
                <w:szCs w:val="21"/>
              </w:rPr>
            </w:pPr>
            <w:r>
              <w:rPr>
                <w:rFonts w:ascii="Verdana" w:hAnsi="Verdana" w:cs="Arial"/>
                <w:sz w:val="21"/>
                <w:szCs w:val="21"/>
              </w:rPr>
              <w:t>Personal externo contratado</w:t>
            </w:r>
          </w:p>
        </w:tc>
        <w:tc>
          <w:tcPr>
            <w:tcW w:w="2669" w:type="dxa"/>
          </w:tcPr>
          <w:p w14:paraId="7F8F374D" w14:textId="77777777" w:rsidR="00BB7C83" w:rsidRDefault="00BB7C83">
            <w:pPr>
              <w:jc w:val="right"/>
              <w:rPr>
                <w:rFonts w:ascii="Verdana" w:hAnsi="Verdana" w:cs="Arial"/>
                <w:sz w:val="21"/>
                <w:szCs w:val="21"/>
              </w:rPr>
            </w:pPr>
          </w:p>
        </w:tc>
        <w:tc>
          <w:tcPr>
            <w:tcW w:w="1920" w:type="dxa"/>
          </w:tcPr>
          <w:p w14:paraId="3449816E" w14:textId="5CB279C2" w:rsidR="00BB7C83" w:rsidRDefault="00231BB8">
            <w:pPr>
              <w:jc w:val="right"/>
              <w:rPr>
                <w:rFonts w:ascii="Verdana" w:hAnsi="Verdana" w:cs="Arial"/>
                <w:sz w:val="21"/>
                <w:szCs w:val="21"/>
              </w:rPr>
            </w:pPr>
            <w:r>
              <w:rPr>
                <w:rFonts w:ascii="Verdana" w:hAnsi="Verdana" w:cs="Arial"/>
                <w:sz w:val="21"/>
                <w:szCs w:val="21"/>
              </w:rPr>
              <w:t>122,313</w:t>
            </w:r>
          </w:p>
        </w:tc>
      </w:tr>
      <w:tr w:rsidR="00BB7C83" w14:paraId="39293C20" w14:textId="77777777" w:rsidTr="004249CE">
        <w:trPr>
          <w:trHeight w:val="259"/>
        </w:trPr>
        <w:tc>
          <w:tcPr>
            <w:tcW w:w="4294" w:type="dxa"/>
          </w:tcPr>
          <w:p w14:paraId="7924E9A1" w14:textId="1C90495C" w:rsidR="00BB7C83" w:rsidRDefault="00BB7C83">
            <w:pPr>
              <w:rPr>
                <w:rFonts w:ascii="Verdana" w:hAnsi="Verdana" w:cs="Arial"/>
                <w:sz w:val="21"/>
                <w:szCs w:val="21"/>
              </w:rPr>
            </w:pPr>
            <w:r>
              <w:rPr>
                <w:rFonts w:ascii="Verdana" w:hAnsi="Verdana" w:cs="Arial"/>
                <w:sz w:val="21"/>
                <w:szCs w:val="21"/>
              </w:rPr>
              <w:t>Eventos contratados</w:t>
            </w:r>
          </w:p>
        </w:tc>
        <w:tc>
          <w:tcPr>
            <w:tcW w:w="2669" w:type="dxa"/>
          </w:tcPr>
          <w:p w14:paraId="1823B223" w14:textId="77777777" w:rsidR="00BB7C83" w:rsidRDefault="00BB7C83">
            <w:pPr>
              <w:jc w:val="right"/>
              <w:rPr>
                <w:rFonts w:ascii="Verdana" w:hAnsi="Verdana" w:cs="Arial"/>
                <w:sz w:val="21"/>
                <w:szCs w:val="21"/>
              </w:rPr>
            </w:pPr>
          </w:p>
        </w:tc>
        <w:tc>
          <w:tcPr>
            <w:tcW w:w="1920" w:type="dxa"/>
          </w:tcPr>
          <w:p w14:paraId="2C75AAE1" w14:textId="3E14C4FC" w:rsidR="00BB7C83" w:rsidRDefault="00231BB8">
            <w:pPr>
              <w:jc w:val="right"/>
              <w:rPr>
                <w:rFonts w:ascii="Verdana" w:hAnsi="Verdana" w:cs="Arial"/>
                <w:sz w:val="21"/>
                <w:szCs w:val="21"/>
              </w:rPr>
            </w:pPr>
            <w:r>
              <w:rPr>
                <w:rFonts w:ascii="Verdana" w:hAnsi="Verdana" w:cs="Arial"/>
                <w:sz w:val="21"/>
                <w:szCs w:val="21"/>
              </w:rPr>
              <w:t>96,583</w:t>
            </w:r>
          </w:p>
        </w:tc>
      </w:tr>
      <w:tr w:rsidR="00BB7C83" w14:paraId="0A99C8B2" w14:textId="77777777" w:rsidTr="004249CE">
        <w:trPr>
          <w:trHeight w:val="259"/>
        </w:trPr>
        <w:tc>
          <w:tcPr>
            <w:tcW w:w="4294" w:type="dxa"/>
          </w:tcPr>
          <w:p w14:paraId="6FE9F8CE" w14:textId="601EA634" w:rsidR="00BB7C83" w:rsidRDefault="00BB7C83">
            <w:pPr>
              <w:rPr>
                <w:rFonts w:ascii="Verdana" w:hAnsi="Verdana" w:cs="Arial"/>
                <w:sz w:val="21"/>
                <w:szCs w:val="21"/>
              </w:rPr>
            </w:pPr>
            <w:r>
              <w:rPr>
                <w:rFonts w:ascii="Verdana" w:hAnsi="Verdana" w:cs="Arial"/>
                <w:sz w:val="21"/>
                <w:szCs w:val="21"/>
              </w:rPr>
              <w:lastRenderedPageBreak/>
              <w:t>Otros costos de producción y ventas</w:t>
            </w:r>
          </w:p>
        </w:tc>
        <w:tc>
          <w:tcPr>
            <w:tcW w:w="2669" w:type="dxa"/>
          </w:tcPr>
          <w:p w14:paraId="7DFAFBE8" w14:textId="77777777" w:rsidR="00BB7C83" w:rsidRDefault="00BB7C83">
            <w:pPr>
              <w:jc w:val="right"/>
              <w:rPr>
                <w:rFonts w:ascii="Verdana" w:hAnsi="Verdana" w:cs="Arial"/>
                <w:sz w:val="21"/>
                <w:szCs w:val="21"/>
              </w:rPr>
            </w:pPr>
          </w:p>
        </w:tc>
        <w:tc>
          <w:tcPr>
            <w:tcW w:w="1920" w:type="dxa"/>
          </w:tcPr>
          <w:p w14:paraId="209EE3E7" w14:textId="018CA5CC" w:rsidR="00BB7C83" w:rsidRPr="004777FC" w:rsidRDefault="004777FC" w:rsidP="004777FC">
            <w:pPr>
              <w:jc w:val="center"/>
              <w:rPr>
                <w:rFonts w:ascii="Verdana" w:hAnsi="Verdana" w:cs="Arial"/>
                <w:sz w:val="21"/>
                <w:szCs w:val="21"/>
                <w:u w:val="single"/>
              </w:rPr>
            </w:pPr>
            <w:r>
              <w:rPr>
                <w:rFonts w:ascii="Verdana" w:hAnsi="Verdana" w:cs="Arial"/>
                <w:sz w:val="21"/>
                <w:szCs w:val="21"/>
              </w:rPr>
              <w:t xml:space="preserve">        </w:t>
            </w:r>
            <w:r w:rsidRPr="004777FC">
              <w:rPr>
                <w:rFonts w:ascii="Verdana" w:hAnsi="Verdana" w:cs="Arial"/>
                <w:sz w:val="21"/>
                <w:szCs w:val="21"/>
                <w:u w:val="single"/>
              </w:rPr>
              <w:t xml:space="preserve">   </w:t>
            </w:r>
            <w:r w:rsidR="00231BB8" w:rsidRPr="004777FC">
              <w:rPr>
                <w:rFonts w:ascii="Verdana" w:hAnsi="Verdana" w:cs="Arial"/>
                <w:sz w:val="21"/>
                <w:szCs w:val="21"/>
                <w:u w:val="single"/>
              </w:rPr>
              <w:t>181,034</w:t>
            </w:r>
          </w:p>
        </w:tc>
      </w:tr>
      <w:tr w:rsidR="00B55214" w14:paraId="6EA22C6D" w14:textId="77777777" w:rsidTr="004249CE">
        <w:trPr>
          <w:trHeight w:val="518"/>
        </w:trPr>
        <w:tc>
          <w:tcPr>
            <w:tcW w:w="4294" w:type="dxa"/>
          </w:tcPr>
          <w:p w14:paraId="57B2EBFF" w14:textId="77777777" w:rsidR="00B55214" w:rsidRDefault="00B55214">
            <w:pPr>
              <w:rPr>
                <w:rFonts w:ascii="Verdana" w:hAnsi="Verdana" w:cs="Arial"/>
                <w:sz w:val="21"/>
                <w:szCs w:val="21"/>
              </w:rPr>
            </w:pPr>
          </w:p>
          <w:p w14:paraId="061473E6" w14:textId="77777777" w:rsidR="00B55214" w:rsidRDefault="002C1A3F">
            <w:pPr>
              <w:rPr>
                <w:rFonts w:ascii="Verdana" w:hAnsi="Verdana" w:cs="Arial"/>
                <w:sz w:val="21"/>
                <w:szCs w:val="21"/>
              </w:rPr>
            </w:pPr>
            <w:r>
              <w:rPr>
                <w:rFonts w:ascii="Verdana" w:hAnsi="Verdana" w:cs="Arial"/>
                <w:sz w:val="21"/>
                <w:szCs w:val="21"/>
              </w:rPr>
              <w:t>Total</w:t>
            </w:r>
          </w:p>
        </w:tc>
        <w:tc>
          <w:tcPr>
            <w:tcW w:w="2669" w:type="dxa"/>
          </w:tcPr>
          <w:p w14:paraId="59AF055C" w14:textId="77777777" w:rsidR="00B55214" w:rsidRDefault="00B55214">
            <w:pPr>
              <w:jc w:val="right"/>
              <w:rPr>
                <w:rFonts w:ascii="Verdana" w:hAnsi="Verdana" w:cs="Arial"/>
                <w:sz w:val="21"/>
                <w:szCs w:val="21"/>
              </w:rPr>
            </w:pPr>
          </w:p>
          <w:p w14:paraId="2A6D8D37" w14:textId="77777777" w:rsidR="00B55214" w:rsidRDefault="00B55214">
            <w:pPr>
              <w:jc w:val="right"/>
              <w:rPr>
                <w:rFonts w:ascii="Verdana" w:hAnsi="Verdana" w:cs="Arial"/>
                <w:sz w:val="21"/>
                <w:szCs w:val="21"/>
                <w:u w:val="single"/>
              </w:rPr>
            </w:pPr>
          </w:p>
        </w:tc>
        <w:tc>
          <w:tcPr>
            <w:tcW w:w="1920" w:type="dxa"/>
          </w:tcPr>
          <w:p w14:paraId="47CF34F2" w14:textId="77777777" w:rsidR="00B55214" w:rsidRDefault="00B55214">
            <w:pPr>
              <w:jc w:val="right"/>
              <w:rPr>
                <w:rFonts w:ascii="Verdana" w:hAnsi="Verdana" w:cs="Arial"/>
                <w:sz w:val="21"/>
                <w:szCs w:val="21"/>
              </w:rPr>
            </w:pPr>
          </w:p>
          <w:p w14:paraId="732F0A11" w14:textId="77777777" w:rsidR="00B55214" w:rsidRDefault="003B7EC7">
            <w:pPr>
              <w:jc w:val="right"/>
              <w:rPr>
                <w:rFonts w:ascii="Verdana" w:hAnsi="Verdana" w:cs="Arial"/>
                <w:sz w:val="21"/>
                <w:szCs w:val="21"/>
                <w:u w:val="double"/>
              </w:rPr>
            </w:pPr>
            <w:r>
              <w:rPr>
                <w:rFonts w:ascii="Verdana" w:hAnsi="Verdana" w:cs="Arial"/>
                <w:sz w:val="21"/>
                <w:szCs w:val="21"/>
                <w:u w:val="double"/>
              </w:rPr>
              <w:t>1,087,497</w:t>
            </w:r>
          </w:p>
        </w:tc>
      </w:tr>
    </w:tbl>
    <w:p w14:paraId="5E8F5459" w14:textId="77777777" w:rsidR="003B7EC7" w:rsidRDefault="003B7EC7" w:rsidP="00B55214">
      <w:pPr>
        <w:rPr>
          <w:rFonts w:ascii="Verdana" w:hAnsi="Verdana" w:cs="Arial"/>
          <w:sz w:val="18"/>
          <w:szCs w:val="18"/>
        </w:rPr>
      </w:pPr>
    </w:p>
    <w:p w14:paraId="3BA3B2D3" w14:textId="77777777" w:rsidR="003B7EC7" w:rsidRDefault="003B7EC7" w:rsidP="003B7EC7">
      <w:pPr>
        <w:tabs>
          <w:tab w:val="num" w:pos="567"/>
        </w:tabs>
        <w:ind w:left="567" w:hanging="567"/>
        <w:jc w:val="both"/>
        <w:rPr>
          <w:rFonts w:ascii="Verdana" w:hAnsi="Verdana" w:cs="Arial"/>
          <w:b/>
          <w:color w:val="000000"/>
          <w:sz w:val="21"/>
          <w:szCs w:val="21"/>
        </w:rPr>
      </w:pPr>
      <w:r>
        <w:rPr>
          <w:rFonts w:ascii="Verdana" w:hAnsi="Verdana" w:cs="Arial"/>
          <w:b/>
          <w:sz w:val="21"/>
          <w:szCs w:val="21"/>
        </w:rPr>
        <w:t xml:space="preserve">18. </w:t>
      </w:r>
      <w:r>
        <w:rPr>
          <w:rFonts w:ascii="Verdana" w:hAnsi="Verdana" w:cs="Arial"/>
          <w:b/>
          <w:sz w:val="21"/>
          <w:szCs w:val="21"/>
        </w:rPr>
        <w:tab/>
      </w:r>
      <w:r>
        <w:rPr>
          <w:rFonts w:ascii="Verdana" w:hAnsi="Verdana" w:cs="Arial"/>
          <w:b/>
          <w:color w:val="000000"/>
          <w:sz w:val="21"/>
          <w:szCs w:val="21"/>
        </w:rPr>
        <w:t>GASTOS DE ADMINISTRACION Y VENTAS</w:t>
      </w:r>
    </w:p>
    <w:p w14:paraId="12100FFD" w14:textId="77777777" w:rsidR="00272CED" w:rsidRDefault="00272CED" w:rsidP="003B7EC7">
      <w:pPr>
        <w:rPr>
          <w:rFonts w:ascii="Verdana" w:hAnsi="Verdana" w:cs="Arial"/>
          <w:sz w:val="18"/>
          <w:szCs w:val="18"/>
        </w:rPr>
      </w:pPr>
    </w:p>
    <w:tbl>
      <w:tblPr>
        <w:tblStyle w:val="Tablaconcuadrcula"/>
        <w:tblW w:w="89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8"/>
        <w:gridCol w:w="2124"/>
        <w:gridCol w:w="1936"/>
      </w:tblGrid>
      <w:tr w:rsidR="003B7EC7" w14:paraId="56F15D6C" w14:textId="77777777" w:rsidTr="004777FC">
        <w:trPr>
          <w:trHeight w:val="260"/>
        </w:trPr>
        <w:tc>
          <w:tcPr>
            <w:tcW w:w="4898" w:type="dxa"/>
          </w:tcPr>
          <w:p w14:paraId="0D420D64" w14:textId="77777777" w:rsidR="003B7EC7" w:rsidRDefault="003B7EC7">
            <w:pPr>
              <w:rPr>
                <w:rFonts w:ascii="Verdana" w:hAnsi="Verdana" w:cs="Arial"/>
                <w:sz w:val="21"/>
                <w:szCs w:val="21"/>
              </w:rPr>
            </w:pPr>
          </w:p>
        </w:tc>
        <w:tc>
          <w:tcPr>
            <w:tcW w:w="2124" w:type="dxa"/>
            <w:hideMark/>
          </w:tcPr>
          <w:p w14:paraId="3A087CCF" w14:textId="77777777" w:rsidR="003B7EC7" w:rsidRDefault="003B7EC7">
            <w:pPr>
              <w:jc w:val="right"/>
              <w:rPr>
                <w:rFonts w:ascii="Verdana" w:hAnsi="Verdana" w:cs="Arial"/>
                <w:sz w:val="21"/>
                <w:szCs w:val="21"/>
                <w:u w:val="single"/>
              </w:rPr>
            </w:pPr>
            <w:r>
              <w:rPr>
                <w:rFonts w:ascii="Verdana" w:hAnsi="Verdana" w:cs="Arial"/>
                <w:sz w:val="21"/>
                <w:szCs w:val="21"/>
                <w:u w:val="single"/>
              </w:rPr>
              <w:t>2021</w:t>
            </w:r>
          </w:p>
        </w:tc>
        <w:tc>
          <w:tcPr>
            <w:tcW w:w="1936" w:type="dxa"/>
            <w:hideMark/>
          </w:tcPr>
          <w:p w14:paraId="72A8F5FA" w14:textId="77777777" w:rsidR="003B7EC7" w:rsidRDefault="003B7EC7">
            <w:pPr>
              <w:jc w:val="right"/>
              <w:rPr>
                <w:rFonts w:ascii="Verdana" w:hAnsi="Verdana" w:cs="Arial"/>
                <w:sz w:val="21"/>
                <w:szCs w:val="21"/>
                <w:u w:val="single"/>
              </w:rPr>
            </w:pPr>
            <w:r>
              <w:rPr>
                <w:rFonts w:ascii="Verdana" w:hAnsi="Verdana" w:cs="Arial"/>
                <w:sz w:val="21"/>
                <w:szCs w:val="21"/>
                <w:u w:val="single"/>
              </w:rPr>
              <w:t>2020</w:t>
            </w:r>
          </w:p>
        </w:tc>
      </w:tr>
      <w:tr w:rsidR="003B7EC7" w14:paraId="25770D9B" w14:textId="77777777" w:rsidTr="004777FC">
        <w:trPr>
          <w:trHeight w:val="260"/>
        </w:trPr>
        <w:tc>
          <w:tcPr>
            <w:tcW w:w="4898" w:type="dxa"/>
          </w:tcPr>
          <w:p w14:paraId="0499DDC4" w14:textId="77777777" w:rsidR="003B7EC7" w:rsidRDefault="003B7EC7">
            <w:pPr>
              <w:rPr>
                <w:rFonts w:ascii="Verdana" w:hAnsi="Verdana" w:cs="Arial"/>
                <w:sz w:val="21"/>
                <w:szCs w:val="21"/>
              </w:rPr>
            </w:pPr>
          </w:p>
        </w:tc>
        <w:tc>
          <w:tcPr>
            <w:tcW w:w="2124" w:type="dxa"/>
          </w:tcPr>
          <w:p w14:paraId="1DDD6067" w14:textId="77777777" w:rsidR="003B7EC7" w:rsidRDefault="003B7EC7">
            <w:pPr>
              <w:jc w:val="right"/>
              <w:rPr>
                <w:rFonts w:ascii="Verdana" w:hAnsi="Verdana" w:cs="Arial"/>
                <w:sz w:val="21"/>
                <w:szCs w:val="21"/>
              </w:rPr>
            </w:pPr>
          </w:p>
        </w:tc>
        <w:tc>
          <w:tcPr>
            <w:tcW w:w="1936" w:type="dxa"/>
          </w:tcPr>
          <w:p w14:paraId="50C80BBC" w14:textId="77777777" w:rsidR="003B7EC7" w:rsidRDefault="003B7EC7">
            <w:pPr>
              <w:jc w:val="right"/>
              <w:rPr>
                <w:rFonts w:ascii="Verdana" w:hAnsi="Verdana" w:cs="Arial"/>
                <w:sz w:val="21"/>
                <w:szCs w:val="21"/>
              </w:rPr>
            </w:pPr>
          </w:p>
        </w:tc>
      </w:tr>
      <w:tr w:rsidR="003B7EC7" w14:paraId="046FA5F9" w14:textId="77777777" w:rsidTr="004777FC">
        <w:trPr>
          <w:trHeight w:val="260"/>
        </w:trPr>
        <w:tc>
          <w:tcPr>
            <w:tcW w:w="4898" w:type="dxa"/>
            <w:hideMark/>
          </w:tcPr>
          <w:p w14:paraId="6351B2C5" w14:textId="77777777" w:rsidR="003B7EC7" w:rsidRDefault="003B7EC7">
            <w:pPr>
              <w:rPr>
                <w:rFonts w:ascii="Verdana" w:hAnsi="Verdana" w:cs="Arial"/>
                <w:sz w:val="21"/>
                <w:szCs w:val="21"/>
              </w:rPr>
            </w:pPr>
            <w:r>
              <w:rPr>
                <w:rFonts w:ascii="Verdana" w:hAnsi="Verdana" w:cs="Arial"/>
                <w:sz w:val="21"/>
                <w:szCs w:val="21"/>
              </w:rPr>
              <w:t>Sueldos y beneficios de trabajadores</w:t>
            </w:r>
          </w:p>
        </w:tc>
        <w:tc>
          <w:tcPr>
            <w:tcW w:w="2124" w:type="dxa"/>
          </w:tcPr>
          <w:p w14:paraId="50442A00" w14:textId="77777777" w:rsidR="003B7EC7" w:rsidRDefault="003B7EC7">
            <w:pPr>
              <w:jc w:val="right"/>
              <w:rPr>
                <w:rFonts w:ascii="Verdana" w:hAnsi="Verdana" w:cs="Arial"/>
                <w:sz w:val="21"/>
                <w:szCs w:val="21"/>
              </w:rPr>
            </w:pPr>
          </w:p>
        </w:tc>
        <w:tc>
          <w:tcPr>
            <w:tcW w:w="1936" w:type="dxa"/>
            <w:hideMark/>
          </w:tcPr>
          <w:p w14:paraId="620C1432" w14:textId="77777777" w:rsidR="003B7EC7" w:rsidRDefault="00BF100F">
            <w:pPr>
              <w:jc w:val="right"/>
              <w:rPr>
                <w:rFonts w:ascii="Verdana" w:hAnsi="Verdana" w:cs="Arial"/>
                <w:sz w:val="21"/>
                <w:szCs w:val="21"/>
              </w:rPr>
            </w:pPr>
            <w:r>
              <w:rPr>
                <w:rFonts w:ascii="Verdana" w:hAnsi="Verdana" w:cs="Arial"/>
                <w:sz w:val="21"/>
                <w:szCs w:val="21"/>
              </w:rPr>
              <w:t>73,858</w:t>
            </w:r>
          </w:p>
        </w:tc>
      </w:tr>
      <w:tr w:rsidR="003B7EC7" w14:paraId="3166F6AB" w14:textId="77777777" w:rsidTr="004777FC">
        <w:trPr>
          <w:trHeight w:val="260"/>
        </w:trPr>
        <w:tc>
          <w:tcPr>
            <w:tcW w:w="4898" w:type="dxa"/>
            <w:hideMark/>
          </w:tcPr>
          <w:p w14:paraId="4A3EF2D6" w14:textId="77777777" w:rsidR="003B7EC7" w:rsidRDefault="003B7EC7">
            <w:pPr>
              <w:rPr>
                <w:rFonts w:ascii="Verdana" w:hAnsi="Verdana" w:cs="Arial"/>
                <w:sz w:val="21"/>
                <w:szCs w:val="21"/>
              </w:rPr>
            </w:pPr>
            <w:r>
              <w:rPr>
                <w:rFonts w:ascii="Verdana" w:hAnsi="Verdana" w:cs="Arial"/>
                <w:sz w:val="21"/>
                <w:szCs w:val="21"/>
              </w:rPr>
              <w:t>Arriendos (Nota 21 y 22.2)</w:t>
            </w:r>
          </w:p>
        </w:tc>
        <w:tc>
          <w:tcPr>
            <w:tcW w:w="2124" w:type="dxa"/>
          </w:tcPr>
          <w:p w14:paraId="6BF6CA1D" w14:textId="77777777" w:rsidR="003B7EC7" w:rsidRDefault="003B7EC7">
            <w:pPr>
              <w:jc w:val="right"/>
              <w:rPr>
                <w:rFonts w:ascii="Verdana" w:hAnsi="Verdana" w:cs="Arial"/>
                <w:sz w:val="21"/>
                <w:szCs w:val="21"/>
              </w:rPr>
            </w:pPr>
          </w:p>
        </w:tc>
        <w:tc>
          <w:tcPr>
            <w:tcW w:w="1936" w:type="dxa"/>
            <w:hideMark/>
          </w:tcPr>
          <w:p w14:paraId="75B4BA96" w14:textId="77777777" w:rsidR="003B7EC7" w:rsidRDefault="00BF100F">
            <w:pPr>
              <w:jc w:val="right"/>
              <w:rPr>
                <w:rFonts w:ascii="Verdana" w:hAnsi="Verdana" w:cs="Arial"/>
                <w:sz w:val="21"/>
                <w:szCs w:val="21"/>
              </w:rPr>
            </w:pPr>
            <w:r>
              <w:rPr>
                <w:rFonts w:ascii="Verdana" w:hAnsi="Verdana" w:cs="Arial"/>
                <w:sz w:val="21"/>
                <w:szCs w:val="21"/>
              </w:rPr>
              <w:t>25,852</w:t>
            </w:r>
          </w:p>
        </w:tc>
      </w:tr>
      <w:tr w:rsidR="004777FC" w14:paraId="7FEF0ABA" w14:textId="77777777" w:rsidTr="004777FC">
        <w:trPr>
          <w:trHeight w:val="260"/>
        </w:trPr>
        <w:tc>
          <w:tcPr>
            <w:tcW w:w="4898" w:type="dxa"/>
          </w:tcPr>
          <w:p w14:paraId="2CAA99B4" w14:textId="0B94EB7A" w:rsidR="004777FC" w:rsidRDefault="004777FC">
            <w:pPr>
              <w:rPr>
                <w:rFonts w:ascii="Verdana" w:hAnsi="Verdana" w:cs="Arial"/>
                <w:sz w:val="21"/>
                <w:szCs w:val="21"/>
              </w:rPr>
            </w:pPr>
            <w:r>
              <w:rPr>
                <w:rFonts w:ascii="Verdana" w:hAnsi="Verdana" w:cs="Arial"/>
                <w:sz w:val="21"/>
                <w:szCs w:val="21"/>
              </w:rPr>
              <w:t>Honorarios por servicios a terceros</w:t>
            </w:r>
          </w:p>
        </w:tc>
        <w:tc>
          <w:tcPr>
            <w:tcW w:w="2124" w:type="dxa"/>
          </w:tcPr>
          <w:p w14:paraId="27D74B16" w14:textId="77777777" w:rsidR="004777FC" w:rsidRDefault="004777FC">
            <w:pPr>
              <w:jc w:val="right"/>
              <w:rPr>
                <w:rFonts w:ascii="Verdana" w:hAnsi="Verdana" w:cs="Arial"/>
                <w:sz w:val="21"/>
                <w:szCs w:val="21"/>
              </w:rPr>
            </w:pPr>
          </w:p>
        </w:tc>
        <w:tc>
          <w:tcPr>
            <w:tcW w:w="1936" w:type="dxa"/>
          </w:tcPr>
          <w:p w14:paraId="0968436B" w14:textId="6F176418" w:rsidR="004777FC" w:rsidRDefault="005F13F0">
            <w:pPr>
              <w:jc w:val="right"/>
              <w:rPr>
                <w:rFonts w:ascii="Verdana" w:hAnsi="Verdana" w:cs="Arial"/>
                <w:sz w:val="21"/>
                <w:szCs w:val="21"/>
              </w:rPr>
            </w:pPr>
            <w:r>
              <w:rPr>
                <w:rFonts w:ascii="Verdana" w:hAnsi="Verdana" w:cs="Arial"/>
                <w:sz w:val="21"/>
                <w:szCs w:val="21"/>
              </w:rPr>
              <w:t>17,644</w:t>
            </w:r>
          </w:p>
        </w:tc>
      </w:tr>
      <w:tr w:rsidR="004777FC" w14:paraId="15DB59D8" w14:textId="77777777" w:rsidTr="004777FC">
        <w:trPr>
          <w:trHeight w:val="260"/>
        </w:trPr>
        <w:tc>
          <w:tcPr>
            <w:tcW w:w="4898" w:type="dxa"/>
          </w:tcPr>
          <w:p w14:paraId="4A856880" w14:textId="7DE0CBCD" w:rsidR="004777FC" w:rsidRDefault="004777FC">
            <w:pPr>
              <w:rPr>
                <w:rFonts w:ascii="Verdana" w:hAnsi="Verdana" w:cs="Arial"/>
                <w:sz w:val="21"/>
                <w:szCs w:val="21"/>
              </w:rPr>
            </w:pPr>
            <w:r>
              <w:rPr>
                <w:rFonts w:ascii="Verdana" w:hAnsi="Verdana" w:cs="Arial"/>
                <w:sz w:val="21"/>
                <w:szCs w:val="21"/>
              </w:rPr>
              <w:t>Depreciación (Nota 10)</w:t>
            </w:r>
          </w:p>
        </w:tc>
        <w:tc>
          <w:tcPr>
            <w:tcW w:w="2124" w:type="dxa"/>
          </w:tcPr>
          <w:p w14:paraId="7B06D4AE" w14:textId="77777777" w:rsidR="004777FC" w:rsidRDefault="004777FC">
            <w:pPr>
              <w:jc w:val="right"/>
              <w:rPr>
                <w:rFonts w:ascii="Verdana" w:hAnsi="Verdana" w:cs="Arial"/>
                <w:sz w:val="21"/>
                <w:szCs w:val="21"/>
              </w:rPr>
            </w:pPr>
          </w:p>
        </w:tc>
        <w:tc>
          <w:tcPr>
            <w:tcW w:w="1936" w:type="dxa"/>
          </w:tcPr>
          <w:p w14:paraId="501A23C7" w14:textId="3F8F024A" w:rsidR="004777FC" w:rsidRDefault="005F13F0">
            <w:pPr>
              <w:jc w:val="right"/>
              <w:rPr>
                <w:rFonts w:ascii="Verdana" w:hAnsi="Verdana" w:cs="Arial"/>
                <w:sz w:val="21"/>
                <w:szCs w:val="21"/>
              </w:rPr>
            </w:pPr>
            <w:r>
              <w:rPr>
                <w:rFonts w:ascii="Verdana" w:hAnsi="Verdana" w:cs="Arial"/>
                <w:sz w:val="21"/>
                <w:szCs w:val="21"/>
              </w:rPr>
              <w:t>15,465</w:t>
            </w:r>
          </w:p>
        </w:tc>
      </w:tr>
      <w:tr w:rsidR="004777FC" w14:paraId="4A833DBA" w14:textId="77777777" w:rsidTr="004777FC">
        <w:trPr>
          <w:trHeight w:val="260"/>
        </w:trPr>
        <w:tc>
          <w:tcPr>
            <w:tcW w:w="4898" w:type="dxa"/>
          </w:tcPr>
          <w:p w14:paraId="43F45183" w14:textId="35B4FC15" w:rsidR="004777FC" w:rsidRDefault="004777FC">
            <w:pPr>
              <w:rPr>
                <w:rFonts w:ascii="Verdana" w:hAnsi="Verdana" w:cs="Arial"/>
                <w:sz w:val="21"/>
                <w:szCs w:val="21"/>
              </w:rPr>
            </w:pPr>
            <w:r>
              <w:rPr>
                <w:rFonts w:ascii="Verdana" w:hAnsi="Verdana" w:cs="Arial"/>
                <w:sz w:val="21"/>
                <w:szCs w:val="21"/>
              </w:rPr>
              <w:t>Seguros</w:t>
            </w:r>
          </w:p>
        </w:tc>
        <w:tc>
          <w:tcPr>
            <w:tcW w:w="2124" w:type="dxa"/>
          </w:tcPr>
          <w:p w14:paraId="0EE7EEF3" w14:textId="77777777" w:rsidR="004777FC" w:rsidRDefault="004777FC">
            <w:pPr>
              <w:jc w:val="right"/>
              <w:rPr>
                <w:rFonts w:ascii="Verdana" w:hAnsi="Verdana" w:cs="Arial"/>
                <w:sz w:val="21"/>
                <w:szCs w:val="21"/>
              </w:rPr>
            </w:pPr>
          </w:p>
        </w:tc>
        <w:tc>
          <w:tcPr>
            <w:tcW w:w="1936" w:type="dxa"/>
          </w:tcPr>
          <w:p w14:paraId="72C6AA61" w14:textId="125E7EF8" w:rsidR="004777FC" w:rsidRDefault="005F13F0">
            <w:pPr>
              <w:jc w:val="right"/>
              <w:rPr>
                <w:rFonts w:ascii="Verdana" w:hAnsi="Verdana" w:cs="Arial"/>
                <w:sz w:val="21"/>
                <w:szCs w:val="21"/>
              </w:rPr>
            </w:pPr>
            <w:r>
              <w:rPr>
                <w:rFonts w:ascii="Verdana" w:hAnsi="Verdana" w:cs="Arial"/>
                <w:sz w:val="21"/>
                <w:szCs w:val="21"/>
              </w:rPr>
              <w:t>14,474</w:t>
            </w:r>
          </w:p>
        </w:tc>
      </w:tr>
      <w:tr w:rsidR="004777FC" w14:paraId="158FFC10" w14:textId="77777777" w:rsidTr="004777FC">
        <w:trPr>
          <w:trHeight w:val="260"/>
        </w:trPr>
        <w:tc>
          <w:tcPr>
            <w:tcW w:w="4898" w:type="dxa"/>
          </w:tcPr>
          <w:p w14:paraId="07125537" w14:textId="0BA683DF" w:rsidR="004777FC" w:rsidRDefault="004777FC">
            <w:pPr>
              <w:rPr>
                <w:rFonts w:ascii="Verdana" w:hAnsi="Verdana" w:cs="Arial"/>
                <w:sz w:val="21"/>
                <w:szCs w:val="21"/>
              </w:rPr>
            </w:pPr>
            <w:r>
              <w:rPr>
                <w:rFonts w:ascii="Verdana" w:hAnsi="Verdana" w:cs="Arial"/>
                <w:sz w:val="21"/>
                <w:szCs w:val="21"/>
              </w:rPr>
              <w:t>Gastos de mantenimiento</w:t>
            </w:r>
          </w:p>
        </w:tc>
        <w:tc>
          <w:tcPr>
            <w:tcW w:w="2124" w:type="dxa"/>
          </w:tcPr>
          <w:p w14:paraId="655BC8A3" w14:textId="77777777" w:rsidR="004777FC" w:rsidRDefault="004777FC">
            <w:pPr>
              <w:jc w:val="right"/>
              <w:rPr>
                <w:rFonts w:ascii="Verdana" w:hAnsi="Verdana" w:cs="Arial"/>
                <w:sz w:val="21"/>
                <w:szCs w:val="21"/>
              </w:rPr>
            </w:pPr>
          </w:p>
        </w:tc>
        <w:tc>
          <w:tcPr>
            <w:tcW w:w="1936" w:type="dxa"/>
          </w:tcPr>
          <w:p w14:paraId="0D2D151F" w14:textId="57BEEDB3" w:rsidR="004777FC" w:rsidRDefault="005F13F0">
            <w:pPr>
              <w:jc w:val="right"/>
              <w:rPr>
                <w:rFonts w:ascii="Verdana" w:hAnsi="Verdana" w:cs="Arial"/>
                <w:sz w:val="21"/>
                <w:szCs w:val="21"/>
              </w:rPr>
            </w:pPr>
            <w:r>
              <w:rPr>
                <w:rFonts w:ascii="Verdana" w:hAnsi="Verdana" w:cs="Arial"/>
                <w:sz w:val="21"/>
                <w:szCs w:val="21"/>
              </w:rPr>
              <w:t>9,972</w:t>
            </w:r>
          </w:p>
        </w:tc>
      </w:tr>
      <w:tr w:rsidR="004777FC" w14:paraId="7DBF29C4" w14:textId="77777777" w:rsidTr="004777FC">
        <w:trPr>
          <w:trHeight w:val="260"/>
        </w:trPr>
        <w:tc>
          <w:tcPr>
            <w:tcW w:w="4898" w:type="dxa"/>
          </w:tcPr>
          <w:p w14:paraId="5411A9CF" w14:textId="5AF33433" w:rsidR="004777FC" w:rsidRDefault="004777FC">
            <w:pPr>
              <w:rPr>
                <w:rFonts w:ascii="Verdana" w:hAnsi="Verdana" w:cs="Arial"/>
                <w:sz w:val="21"/>
                <w:szCs w:val="21"/>
              </w:rPr>
            </w:pPr>
            <w:r>
              <w:rPr>
                <w:rFonts w:ascii="Verdana" w:hAnsi="Verdana" w:cs="Arial"/>
                <w:sz w:val="21"/>
                <w:szCs w:val="21"/>
              </w:rPr>
              <w:t>Otros gastos de administración y ventas</w:t>
            </w:r>
          </w:p>
        </w:tc>
        <w:tc>
          <w:tcPr>
            <w:tcW w:w="2124" w:type="dxa"/>
          </w:tcPr>
          <w:p w14:paraId="44AC5D5D" w14:textId="77777777" w:rsidR="004777FC" w:rsidRDefault="004777FC">
            <w:pPr>
              <w:jc w:val="right"/>
              <w:rPr>
                <w:rFonts w:ascii="Verdana" w:hAnsi="Verdana" w:cs="Arial"/>
                <w:sz w:val="21"/>
                <w:szCs w:val="21"/>
              </w:rPr>
            </w:pPr>
          </w:p>
        </w:tc>
        <w:tc>
          <w:tcPr>
            <w:tcW w:w="1936" w:type="dxa"/>
          </w:tcPr>
          <w:p w14:paraId="23869998" w14:textId="74A37CE7" w:rsidR="004777FC" w:rsidRPr="005F13F0" w:rsidRDefault="005F13F0" w:rsidP="005F13F0">
            <w:pPr>
              <w:jc w:val="center"/>
              <w:rPr>
                <w:rFonts w:ascii="Verdana" w:hAnsi="Verdana" w:cs="Arial"/>
                <w:sz w:val="21"/>
                <w:szCs w:val="21"/>
                <w:u w:val="single"/>
              </w:rPr>
            </w:pPr>
            <w:r>
              <w:rPr>
                <w:rFonts w:ascii="Verdana" w:hAnsi="Verdana" w:cs="Arial"/>
                <w:sz w:val="21"/>
                <w:szCs w:val="21"/>
              </w:rPr>
              <w:t xml:space="preserve">           </w:t>
            </w:r>
            <w:r w:rsidRPr="005F13F0">
              <w:rPr>
                <w:rFonts w:ascii="Verdana" w:hAnsi="Verdana" w:cs="Arial"/>
                <w:sz w:val="21"/>
                <w:szCs w:val="21"/>
                <w:u w:val="single"/>
              </w:rPr>
              <w:t xml:space="preserve">  16,851</w:t>
            </w:r>
          </w:p>
        </w:tc>
      </w:tr>
      <w:tr w:rsidR="003B7EC7" w14:paraId="360ACD1C" w14:textId="77777777" w:rsidTr="004777FC">
        <w:trPr>
          <w:trHeight w:val="521"/>
        </w:trPr>
        <w:tc>
          <w:tcPr>
            <w:tcW w:w="4898" w:type="dxa"/>
          </w:tcPr>
          <w:p w14:paraId="2C729787" w14:textId="77777777" w:rsidR="003B7EC7" w:rsidRDefault="003B7EC7">
            <w:pPr>
              <w:rPr>
                <w:rFonts w:ascii="Verdana" w:hAnsi="Verdana" w:cs="Arial"/>
                <w:sz w:val="21"/>
                <w:szCs w:val="21"/>
              </w:rPr>
            </w:pPr>
          </w:p>
          <w:p w14:paraId="432BEB3D" w14:textId="77777777" w:rsidR="003B7EC7" w:rsidRDefault="003B7EC7">
            <w:pPr>
              <w:rPr>
                <w:rFonts w:ascii="Verdana" w:hAnsi="Verdana" w:cs="Arial"/>
                <w:sz w:val="21"/>
                <w:szCs w:val="21"/>
              </w:rPr>
            </w:pPr>
            <w:r>
              <w:rPr>
                <w:rFonts w:ascii="Verdana" w:hAnsi="Verdana" w:cs="Arial"/>
                <w:sz w:val="21"/>
                <w:szCs w:val="21"/>
              </w:rPr>
              <w:t>Total</w:t>
            </w:r>
          </w:p>
        </w:tc>
        <w:tc>
          <w:tcPr>
            <w:tcW w:w="2124" w:type="dxa"/>
          </w:tcPr>
          <w:p w14:paraId="06EC4ACC" w14:textId="77777777" w:rsidR="003B7EC7" w:rsidRDefault="003B7EC7">
            <w:pPr>
              <w:jc w:val="right"/>
              <w:rPr>
                <w:rFonts w:ascii="Verdana" w:hAnsi="Verdana" w:cs="Arial"/>
                <w:sz w:val="21"/>
                <w:szCs w:val="21"/>
              </w:rPr>
            </w:pPr>
          </w:p>
          <w:p w14:paraId="31FE1A19" w14:textId="77777777" w:rsidR="003B7EC7" w:rsidRDefault="003B7EC7">
            <w:pPr>
              <w:jc w:val="right"/>
              <w:rPr>
                <w:rFonts w:ascii="Verdana" w:hAnsi="Verdana" w:cs="Arial"/>
                <w:sz w:val="21"/>
                <w:szCs w:val="21"/>
                <w:u w:val="single"/>
              </w:rPr>
            </w:pPr>
          </w:p>
        </w:tc>
        <w:tc>
          <w:tcPr>
            <w:tcW w:w="1936" w:type="dxa"/>
          </w:tcPr>
          <w:p w14:paraId="7C3C0E70" w14:textId="77777777" w:rsidR="003B7EC7" w:rsidRDefault="003B7EC7">
            <w:pPr>
              <w:jc w:val="right"/>
              <w:rPr>
                <w:rFonts w:ascii="Verdana" w:hAnsi="Verdana" w:cs="Arial"/>
                <w:sz w:val="21"/>
                <w:szCs w:val="21"/>
              </w:rPr>
            </w:pPr>
          </w:p>
          <w:p w14:paraId="2702EB54" w14:textId="77777777" w:rsidR="003B7EC7" w:rsidRDefault="00BF100F">
            <w:pPr>
              <w:jc w:val="right"/>
              <w:rPr>
                <w:rFonts w:ascii="Verdana" w:hAnsi="Verdana" w:cs="Arial"/>
                <w:sz w:val="21"/>
                <w:szCs w:val="21"/>
                <w:u w:val="double"/>
              </w:rPr>
            </w:pPr>
            <w:r>
              <w:rPr>
                <w:rFonts w:ascii="Verdana" w:hAnsi="Verdana" w:cs="Arial"/>
                <w:sz w:val="21"/>
                <w:szCs w:val="21"/>
                <w:u w:val="double"/>
              </w:rPr>
              <w:t>175,066</w:t>
            </w:r>
          </w:p>
        </w:tc>
      </w:tr>
    </w:tbl>
    <w:p w14:paraId="576B6B9C" w14:textId="77777777" w:rsidR="003B7EC7" w:rsidRDefault="003B7EC7" w:rsidP="003B7EC7">
      <w:pPr>
        <w:rPr>
          <w:rFonts w:ascii="Verdana" w:hAnsi="Verdana" w:cs="Arial"/>
          <w:sz w:val="18"/>
          <w:szCs w:val="18"/>
        </w:rPr>
      </w:pPr>
    </w:p>
    <w:p w14:paraId="4F0C219A" w14:textId="77777777" w:rsidR="00BF100F" w:rsidRDefault="00BF100F" w:rsidP="00BF100F">
      <w:pPr>
        <w:tabs>
          <w:tab w:val="num" w:pos="567"/>
        </w:tabs>
        <w:jc w:val="both"/>
        <w:rPr>
          <w:rFonts w:ascii="Verdana" w:hAnsi="Verdana" w:cs="Arial"/>
          <w:b/>
          <w:color w:val="000000"/>
          <w:sz w:val="21"/>
          <w:szCs w:val="21"/>
        </w:rPr>
      </w:pPr>
      <w:r>
        <w:rPr>
          <w:rFonts w:ascii="Verdana" w:hAnsi="Verdana" w:cs="Arial"/>
          <w:b/>
          <w:color w:val="000000"/>
          <w:sz w:val="21"/>
          <w:szCs w:val="21"/>
        </w:rPr>
        <w:t xml:space="preserve">19. </w:t>
      </w:r>
      <w:r>
        <w:rPr>
          <w:rFonts w:ascii="Verdana" w:hAnsi="Verdana" w:cs="Arial"/>
          <w:b/>
          <w:color w:val="000000"/>
          <w:sz w:val="21"/>
          <w:szCs w:val="21"/>
        </w:rPr>
        <w:tab/>
        <w:t>IMPUESTO A LA RENTA</w:t>
      </w:r>
    </w:p>
    <w:p w14:paraId="1F71FA4C" w14:textId="77777777" w:rsidR="00BF100F" w:rsidRDefault="00BF100F" w:rsidP="00BF100F">
      <w:pPr>
        <w:tabs>
          <w:tab w:val="num" w:pos="567"/>
        </w:tabs>
        <w:ind w:left="567" w:hanging="567"/>
        <w:jc w:val="both"/>
        <w:rPr>
          <w:rFonts w:ascii="Verdana" w:hAnsi="Verdana" w:cs="Arial"/>
          <w:b/>
          <w:color w:val="000000"/>
          <w:sz w:val="21"/>
          <w:szCs w:val="21"/>
        </w:rPr>
      </w:pPr>
    </w:p>
    <w:p w14:paraId="729BF7EB" w14:textId="77777777" w:rsidR="00BF100F" w:rsidRDefault="00BF100F" w:rsidP="00BF100F">
      <w:pPr>
        <w:tabs>
          <w:tab w:val="num" w:pos="567"/>
        </w:tabs>
        <w:ind w:left="567" w:hanging="567"/>
        <w:jc w:val="both"/>
        <w:rPr>
          <w:rFonts w:ascii="Verdana" w:hAnsi="Verdana" w:cs="Arial"/>
          <w:b/>
          <w:i/>
          <w:iCs/>
          <w:color w:val="000000"/>
          <w:sz w:val="21"/>
          <w:szCs w:val="21"/>
        </w:rPr>
      </w:pPr>
      <w:bookmarkStart w:id="19" w:name="_Hlk31213165"/>
      <w:r>
        <w:rPr>
          <w:rFonts w:ascii="Verdana" w:hAnsi="Verdana" w:cs="Arial"/>
          <w:b/>
          <w:color w:val="000000"/>
          <w:sz w:val="21"/>
          <w:szCs w:val="21"/>
        </w:rPr>
        <w:t>19.1.</w:t>
      </w:r>
      <w:r>
        <w:rPr>
          <w:rFonts w:ascii="Verdana" w:hAnsi="Verdana" w:cs="Arial"/>
          <w:b/>
          <w:i/>
          <w:iCs/>
          <w:color w:val="000000"/>
          <w:sz w:val="21"/>
          <w:szCs w:val="21"/>
        </w:rPr>
        <w:t xml:space="preserve"> Gasto de Impuesto a la Renta</w:t>
      </w:r>
    </w:p>
    <w:bookmarkEnd w:id="19"/>
    <w:p w14:paraId="6482E90E" w14:textId="77777777" w:rsidR="00BF100F" w:rsidRDefault="00BF100F" w:rsidP="00BF100F">
      <w:pPr>
        <w:tabs>
          <w:tab w:val="num" w:pos="567"/>
        </w:tabs>
        <w:ind w:left="567" w:hanging="567"/>
        <w:jc w:val="both"/>
        <w:rPr>
          <w:rFonts w:ascii="Verdana" w:hAnsi="Verdana" w:cs="Arial"/>
          <w:b/>
          <w:color w:val="000000"/>
          <w:sz w:val="21"/>
          <w:szCs w:val="21"/>
        </w:rPr>
      </w:pPr>
    </w:p>
    <w:p w14:paraId="0D33B381" w14:textId="65103A85" w:rsidR="00BF100F" w:rsidRDefault="00BF100F" w:rsidP="005F13F0">
      <w:pPr>
        <w:tabs>
          <w:tab w:val="num" w:pos="567"/>
        </w:tabs>
        <w:jc w:val="both"/>
        <w:rPr>
          <w:rFonts w:ascii="Verdana" w:hAnsi="Verdana" w:cs="Arial"/>
          <w:bCs/>
          <w:color w:val="000000"/>
          <w:sz w:val="21"/>
          <w:szCs w:val="21"/>
        </w:rPr>
      </w:pPr>
      <w:r>
        <w:rPr>
          <w:rFonts w:ascii="Verdana" w:hAnsi="Verdana" w:cs="Arial"/>
          <w:bCs/>
          <w:color w:val="000000"/>
          <w:sz w:val="21"/>
          <w:szCs w:val="21"/>
        </w:rPr>
        <w:t>A continuación, se presenta un resumen de la conciliación entre la utilidad contable y la utilidad tributable (base imponible), y el cálculo del gasto de impuesto a la renta corriente:</w:t>
      </w:r>
    </w:p>
    <w:p w14:paraId="4A8C06B8" w14:textId="77777777" w:rsidR="00EF2CBA" w:rsidRDefault="00EF2CBA" w:rsidP="00EF2CBA">
      <w:pPr>
        <w:rPr>
          <w:rFonts w:ascii="Verdana" w:hAnsi="Verdana" w:cs="Arial"/>
          <w:sz w:val="18"/>
          <w:szCs w:val="18"/>
        </w:rPr>
      </w:pPr>
    </w:p>
    <w:tbl>
      <w:tblPr>
        <w:tblStyle w:val="Tablaconcuadrcula"/>
        <w:tblW w:w="8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6"/>
        <w:gridCol w:w="1957"/>
        <w:gridCol w:w="1919"/>
      </w:tblGrid>
      <w:tr w:rsidR="00EF2CBA" w14:paraId="1945871B" w14:textId="77777777" w:rsidTr="001C4074">
        <w:trPr>
          <w:trHeight w:val="270"/>
        </w:trPr>
        <w:tc>
          <w:tcPr>
            <w:tcW w:w="5006" w:type="dxa"/>
          </w:tcPr>
          <w:p w14:paraId="78EAA5D8" w14:textId="77777777" w:rsidR="00EF2CBA" w:rsidRDefault="00EF2CBA">
            <w:pPr>
              <w:rPr>
                <w:rFonts w:ascii="Verdana" w:hAnsi="Verdana" w:cs="Arial"/>
                <w:sz w:val="21"/>
                <w:szCs w:val="21"/>
              </w:rPr>
            </w:pPr>
          </w:p>
        </w:tc>
        <w:tc>
          <w:tcPr>
            <w:tcW w:w="1957" w:type="dxa"/>
            <w:hideMark/>
          </w:tcPr>
          <w:p w14:paraId="5CE949FA" w14:textId="77777777" w:rsidR="00EF2CBA" w:rsidRDefault="00EF2CBA">
            <w:pPr>
              <w:jc w:val="right"/>
              <w:rPr>
                <w:rFonts w:ascii="Verdana" w:hAnsi="Verdana" w:cs="Arial"/>
                <w:sz w:val="21"/>
                <w:szCs w:val="21"/>
                <w:u w:val="single"/>
              </w:rPr>
            </w:pPr>
            <w:r>
              <w:rPr>
                <w:rFonts w:ascii="Verdana" w:hAnsi="Verdana" w:cs="Arial"/>
                <w:sz w:val="21"/>
                <w:szCs w:val="21"/>
                <w:u w:val="single"/>
              </w:rPr>
              <w:t>2021</w:t>
            </w:r>
          </w:p>
        </w:tc>
        <w:tc>
          <w:tcPr>
            <w:tcW w:w="1919" w:type="dxa"/>
            <w:hideMark/>
          </w:tcPr>
          <w:p w14:paraId="7CC7D50E" w14:textId="77777777" w:rsidR="00EF2CBA" w:rsidRDefault="00EF2CBA">
            <w:pPr>
              <w:jc w:val="right"/>
              <w:rPr>
                <w:rFonts w:ascii="Verdana" w:hAnsi="Verdana" w:cs="Arial"/>
                <w:sz w:val="21"/>
                <w:szCs w:val="21"/>
                <w:u w:val="single"/>
              </w:rPr>
            </w:pPr>
            <w:r>
              <w:rPr>
                <w:rFonts w:ascii="Verdana" w:hAnsi="Verdana" w:cs="Arial"/>
                <w:sz w:val="21"/>
                <w:szCs w:val="21"/>
                <w:u w:val="single"/>
              </w:rPr>
              <w:t>2020</w:t>
            </w:r>
          </w:p>
        </w:tc>
      </w:tr>
      <w:tr w:rsidR="00EF2CBA" w14:paraId="0889679F" w14:textId="77777777" w:rsidTr="001C4074">
        <w:trPr>
          <w:trHeight w:val="270"/>
        </w:trPr>
        <w:tc>
          <w:tcPr>
            <w:tcW w:w="5006" w:type="dxa"/>
          </w:tcPr>
          <w:p w14:paraId="1B5CC498" w14:textId="77777777" w:rsidR="00EF2CBA" w:rsidRDefault="00EF2CBA">
            <w:pPr>
              <w:rPr>
                <w:rFonts w:ascii="Verdana" w:hAnsi="Verdana" w:cs="Arial"/>
                <w:sz w:val="21"/>
                <w:szCs w:val="21"/>
              </w:rPr>
            </w:pPr>
          </w:p>
        </w:tc>
        <w:tc>
          <w:tcPr>
            <w:tcW w:w="1957" w:type="dxa"/>
          </w:tcPr>
          <w:p w14:paraId="50EEAE05" w14:textId="77777777" w:rsidR="00EF2CBA" w:rsidRDefault="00EF2CBA">
            <w:pPr>
              <w:jc w:val="right"/>
              <w:rPr>
                <w:rFonts w:ascii="Verdana" w:hAnsi="Verdana" w:cs="Arial"/>
                <w:sz w:val="21"/>
                <w:szCs w:val="21"/>
              </w:rPr>
            </w:pPr>
          </w:p>
        </w:tc>
        <w:tc>
          <w:tcPr>
            <w:tcW w:w="1919" w:type="dxa"/>
          </w:tcPr>
          <w:p w14:paraId="6F96D57F" w14:textId="77777777" w:rsidR="00EF2CBA" w:rsidRDefault="00EF2CBA">
            <w:pPr>
              <w:jc w:val="right"/>
              <w:rPr>
                <w:rFonts w:ascii="Verdana" w:hAnsi="Verdana" w:cs="Arial"/>
                <w:sz w:val="21"/>
                <w:szCs w:val="21"/>
              </w:rPr>
            </w:pPr>
          </w:p>
        </w:tc>
      </w:tr>
      <w:tr w:rsidR="00EF2CBA" w14:paraId="5CE05BB3" w14:textId="77777777" w:rsidTr="001C4074">
        <w:trPr>
          <w:trHeight w:val="270"/>
        </w:trPr>
        <w:tc>
          <w:tcPr>
            <w:tcW w:w="5006" w:type="dxa"/>
            <w:hideMark/>
          </w:tcPr>
          <w:p w14:paraId="1A58E341" w14:textId="3A2E1A81" w:rsidR="00EF2CBA" w:rsidRDefault="001C4074">
            <w:pPr>
              <w:rPr>
                <w:rFonts w:ascii="Verdana" w:hAnsi="Verdana" w:cs="Arial"/>
                <w:sz w:val="21"/>
                <w:szCs w:val="21"/>
              </w:rPr>
            </w:pPr>
            <w:r>
              <w:rPr>
                <w:rFonts w:ascii="Verdana" w:hAnsi="Verdana" w:cs="Arial"/>
                <w:sz w:val="21"/>
                <w:szCs w:val="21"/>
              </w:rPr>
              <w:t>P</w:t>
            </w:r>
            <w:r w:rsidR="00EF2CBA">
              <w:rPr>
                <w:rFonts w:ascii="Verdana" w:hAnsi="Verdana" w:cs="Arial"/>
                <w:sz w:val="21"/>
                <w:szCs w:val="21"/>
              </w:rPr>
              <w:t>érdida contable</w:t>
            </w:r>
          </w:p>
          <w:p w14:paraId="5F12F9B2" w14:textId="77777777" w:rsidR="00EF2CBA" w:rsidRDefault="00EF2CBA">
            <w:pPr>
              <w:rPr>
                <w:rFonts w:ascii="Verdana" w:hAnsi="Verdana" w:cs="Arial"/>
                <w:sz w:val="21"/>
                <w:szCs w:val="21"/>
              </w:rPr>
            </w:pPr>
          </w:p>
        </w:tc>
        <w:tc>
          <w:tcPr>
            <w:tcW w:w="1957" w:type="dxa"/>
          </w:tcPr>
          <w:p w14:paraId="76020DA2" w14:textId="77777777" w:rsidR="00EF2CBA" w:rsidRDefault="00EF2CBA">
            <w:pPr>
              <w:jc w:val="right"/>
              <w:rPr>
                <w:rFonts w:ascii="Verdana" w:hAnsi="Verdana" w:cs="Arial"/>
                <w:sz w:val="21"/>
                <w:szCs w:val="21"/>
              </w:rPr>
            </w:pPr>
          </w:p>
        </w:tc>
        <w:tc>
          <w:tcPr>
            <w:tcW w:w="1919" w:type="dxa"/>
            <w:hideMark/>
          </w:tcPr>
          <w:p w14:paraId="47D1F63D" w14:textId="77777777" w:rsidR="00EF2CBA" w:rsidRDefault="00063A24">
            <w:pPr>
              <w:jc w:val="right"/>
              <w:rPr>
                <w:rFonts w:ascii="Verdana" w:hAnsi="Verdana" w:cs="Arial"/>
                <w:sz w:val="21"/>
                <w:szCs w:val="21"/>
              </w:rPr>
            </w:pPr>
            <w:r>
              <w:rPr>
                <w:rFonts w:ascii="Verdana" w:hAnsi="Verdana" w:cs="Arial"/>
                <w:sz w:val="21"/>
                <w:szCs w:val="21"/>
              </w:rPr>
              <w:t>(3,665)</w:t>
            </w:r>
          </w:p>
        </w:tc>
      </w:tr>
      <w:tr w:rsidR="00EF2CBA" w14:paraId="2DA09F3F" w14:textId="77777777" w:rsidTr="001C4074">
        <w:trPr>
          <w:trHeight w:val="542"/>
        </w:trPr>
        <w:tc>
          <w:tcPr>
            <w:tcW w:w="5006" w:type="dxa"/>
            <w:hideMark/>
          </w:tcPr>
          <w:p w14:paraId="03081562" w14:textId="77777777" w:rsidR="00EF2CBA" w:rsidRDefault="00EF2CBA">
            <w:pPr>
              <w:rPr>
                <w:rFonts w:ascii="Verdana" w:hAnsi="Verdana" w:cs="Arial"/>
                <w:sz w:val="21"/>
                <w:szCs w:val="21"/>
              </w:rPr>
            </w:pPr>
            <w:r>
              <w:rPr>
                <w:rFonts w:ascii="Verdana" w:hAnsi="Verdana" w:cs="Arial"/>
                <w:sz w:val="21"/>
                <w:szCs w:val="21"/>
              </w:rPr>
              <w:t>Más: Gastos no deducibles</w:t>
            </w:r>
          </w:p>
          <w:p w14:paraId="682903A0" w14:textId="77777777" w:rsidR="00EF2CBA" w:rsidRDefault="00063A24">
            <w:pPr>
              <w:rPr>
                <w:rFonts w:ascii="Verdana" w:hAnsi="Verdana" w:cs="Arial"/>
                <w:sz w:val="21"/>
                <w:szCs w:val="21"/>
              </w:rPr>
            </w:pPr>
            <w:r>
              <w:rPr>
                <w:rFonts w:ascii="Verdana" w:hAnsi="Verdana" w:cs="Arial"/>
                <w:sz w:val="21"/>
                <w:szCs w:val="21"/>
              </w:rPr>
              <w:t>Base imponible</w:t>
            </w:r>
          </w:p>
        </w:tc>
        <w:tc>
          <w:tcPr>
            <w:tcW w:w="1957" w:type="dxa"/>
          </w:tcPr>
          <w:p w14:paraId="087D05B8" w14:textId="77777777" w:rsidR="00EF2CBA" w:rsidRDefault="00EF2CBA">
            <w:pPr>
              <w:jc w:val="right"/>
              <w:rPr>
                <w:rFonts w:ascii="Verdana" w:hAnsi="Verdana" w:cs="Arial"/>
                <w:sz w:val="21"/>
                <w:szCs w:val="21"/>
              </w:rPr>
            </w:pPr>
          </w:p>
        </w:tc>
        <w:tc>
          <w:tcPr>
            <w:tcW w:w="1919" w:type="dxa"/>
            <w:hideMark/>
          </w:tcPr>
          <w:p w14:paraId="3F51203C" w14:textId="3DAA63AB" w:rsidR="00EF2CBA" w:rsidRPr="00063A24" w:rsidRDefault="001C4074" w:rsidP="001C4074">
            <w:pPr>
              <w:jc w:val="center"/>
              <w:rPr>
                <w:rFonts w:ascii="Verdana" w:hAnsi="Verdana" w:cs="Arial"/>
                <w:sz w:val="21"/>
                <w:szCs w:val="21"/>
                <w:u w:val="single"/>
              </w:rPr>
            </w:pPr>
            <w:r w:rsidRPr="001C4074">
              <w:rPr>
                <w:rFonts w:ascii="Verdana" w:hAnsi="Verdana" w:cs="Arial"/>
                <w:sz w:val="21"/>
                <w:szCs w:val="21"/>
              </w:rPr>
              <w:t xml:space="preserve">           </w:t>
            </w:r>
            <w:r>
              <w:rPr>
                <w:rFonts w:ascii="Verdana" w:hAnsi="Verdana" w:cs="Arial"/>
                <w:sz w:val="21"/>
                <w:szCs w:val="21"/>
                <w:u w:val="single"/>
              </w:rPr>
              <w:t xml:space="preserve"> </w:t>
            </w:r>
            <w:r w:rsidR="00063A24" w:rsidRPr="00063A24">
              <w:rPr>
                <w:rFonts w:ascii="Verdana" w:hAnsi="Verdana" w:cs="Arial"/>
                <w:sz w:val="21"/>
                <w:szCs w:val="21"/>
                <w:u w:val="single"/>
              </w:rPr>
              <w:t>9,744</w:t>
            </w:r>
          </w:p>
          <w:p w14:paraId="264E8713" w14:textId="38058DED" w:rsidR="00EF2CBA" w:rsidRDefault="001C4074" w:rsidP="001C4074">
            <w:pPr>
              <w:jc w:val="center"/>
              <w:rPr>
                <w:rFonts w:ascii="Verdana" w:hAnsi="Verdana" w:cs="Arial"/>
                <w:sz w:val="21"/>
                <w:szCs w:val="21"/>
                <w:u w:val="single"/>
              </w:rPr>
            </w:pPr>
            <w:r w:rsidRPr="001C4074">
              <w:rPr>
                <w:rFonts w:ascii="Verdana" w:hAnsi="Verdana" w:cs="Arial"/>
                <w:sz w:val="21"/>
                <w:szCs w:val="21"/>
              </w:rPr>
              <w:t xml:space="preserve">           </w:t>
            </w:r>
            <w:r>
              <w:rPr>
                <w:rFonts w:ascii="Verdana" w:hAnsi="Verdana" w:cs="Arial"/>
                <w:sz w:val="21"/>
                <w:szCs w:val="21"/>
                <w:u w:val="single"/>
              </w:rPr>
              <w:t xml:space="preserve"> </w:t>
            </w:r>
            <w:r w:rsidR="00063A24">
              <w:rPr>
                <w:rFonts w:ascii="Verdana" w:hAnsi="Verdana" w:cs="Arial"/>
                <w:sz w:val="21"/>
                <w:szCs w:val="21"/>
                <w:u w:val="single"/>
              </w:rPr>
              <w:t>6,079</w:t>
            </w:r>
          </w:p>
        </w:tc>
      </w:tr>
      <w:tr w:rsidR="00EF2CBA" w14:paraId="29C1744A" w14:textId="77777777" w:rsidTr="001C4074">
        <w:trPr>
          <w:trHeight w:val="542"/>
        </w:trPr>
        <w:tc>
          <w:tcPr>
            <w:tcW w:w="5006" w:type="dxa"/>
          </w:tcPr>
          <w:p w14:paraId="060A0856" w14:textId="77777777" w:rsidR="00EF2CBA" w:rsidRDefault="00EF2CBA">
            <w:pPr>
              <w:rPr>
                <w:rFonts w:ascii="Verdana" w:hAnsi="Verdana" w:cs="Arial"/>
                <w:sz w:val="21"/>
                <w:szCs w:val="21"/>
              </w:rPr>
            </w:pPr>
          </w:p>
          <w:p w14:paraId="49EE738E" w14:textId="77777777" w:rsidR="00EF2CBA" w:rsidRDefault="00063A24">
            <w:pPr>
              <w:rPr>
                <w:rFonts w:ascii="Verdana" w:hAnsi="Verdana" w:cs="Arial"/>
                <w:sz w:val="21"/>
                <w:szCs w:val="21"/>
              </w:rPr>
            </w:pPr>
            <w:r>
              <w:rPr>
                <w:rFonts w:ascii="Verdana" w:hAnsi="Verdana" w:cs="Arial"/>
                <w:sz w:val="21"/>
                <w:szCs w:val="21"/>
              </w:rPr>
              <w:t>25% impuesto a la renta</w:t>
            </w:r>
          </w:p>
        </w:tc>
        <w:tc>
          <w:tcPr>
            <w:tcW w:w="1957" w:type="dxa"/>
          </w:tcPr>
          <w:p w14:paraId="5BD3DDC9" w14:textId="77777777" w:rsidR="00EF2CBA" w:rsidRDefault="00EF2CBA">
            <w:pPr>
              <w:jc w:val="right"/>
              <w:rPr>
                <w:rFonts w:ascii="Verdana" w:hAnsi="Verdana" w:cs="Arial"/>
                <w:sz w:val="21"/>
                <w:szCs w:val="21"/>
              </w:rPr>
            </w:pPr>
          </w:p>
          <w:p w14:paraId="69F041A2" w14:textId="77777777" w:rsidR="00EF2CBA" w:rsidRDefault="00EF2CBA">
            <w:pPr>
              <w:jc w:val="right"/>
              <w:rPr>
                <w:rFonts w:ascii="Verdana" w:hAnsi="Verdana" w:cs="Arial"/>
                <w:sz w:val="21"/>
                <w:szCs w:val="21"/>
                <w:u w:val="single"/>
              </w:rPr>
            </w:pPr>
          </w:p>
        </w:tc>
        <w:tc>
          <w:tcPr>
            <w:tcW w:w="1919" w:type="dxa"/>
          </w:tcPr>
          <w:p w14:paraId="4112C6FB" w14:textId="77777777" w:rsidR="00EF2CBA" w:rsidRDefault="00EF2CBA">
            <w:pPr>
              <w:jc w:val="right"/>
              <w:rPr>
                <w:rFonts w:ascii="Verdana" w:hAnsi="Verdana" w:cs="Arial"/>
                <w:sz w:val="21"/>
                <w:szCs w:val="21"/>
              </w:rPr>
            </w:pPr>
          </w:p>
          <w:p w14:paraId="086870F1" w14:textId="3FD4C284" w:rsidR="00EF2CBA" w:rsidRDefault="001C4074" w:rsidP="001C4074">
            <w:pPr>
              <w:jc w:val="center"/>
              <w:rPr>
                <w:rFonts w:ascii="Verdana" w:hAnsi="Verdana" w:cs="Arial"/>
                <w:sz w:val="21"/>
                <w:szCs w:val="21"/>
                <w:u w:val="double"/>
              </w:rPr>
            </w:pPr>
            <w:r w:rsidRPr="001C4074">
              <w:rPr>
                <w:rFonts w:ascii="Verdana" w:hAnsi="Verdana" w:cs="Arial"/>
                <w:sz w:val="21"/>
                <w:szCs w:val="21"/>
              </w:rPr>
              <w:t xml:space="preserve">           </w:t>
            </w:r>
            <w:r>
              <w:rPr>
                <w:rFonts w:ascii="Verdana" w:hAnsi="Verdana" w:cs="Arial"/>
                <w:sz w:val="21"/>
                <w:szCs w:val="21"/>
                <w:u w:val="double"/>
              </w:rPr>
              <w:t xml:space="preserve"> </w:t>
            </w:r>
            <w:r w:rsidR="00063A24">
              <w:rPr>
                <w:rFonts w:ascii="Verdana" w:hAnsi="Verdana" w:cs="Arial"/>
                <w:sz w:val="21"/>
                <w:szCs w:val="21"/>
                <w:u w:val="double"/>
              </w:rPr>
              <w:t>1,520</w:t>
            </w:r>
          </w:p>
        </w:tc>
      </w:tr>
    </w:tbl>
    <w:p w14:paraId="7D971132" w14:textId="77777777" w:rsidR="00063A24" w:rsidRDefault="00063A24" w:rsidP="00EF2CBA">
      <w:pPr>
        <w:rPr>
          <w:rFonts w:ascii="Verdana" w:hAnsi="Verdana" w:cs="Arial"/>
          <w:sz w:val="18"/>
          <w:szCs w:val="18"/>
        </w:rPr>
      </w:pPr>
    </w:p>
    <w:p w14:paraId="277BB4F6" w14:textId="77777777" w:rsidR="00063A24" w:rsidRDefault="00063A24" w:rsidP="00063A24">
      <w:pPr>
        <w:rPr>
          <w:rFonts w:ascii="Verdana" w:hAnsi="Verdana" w:cs="Arial"/>
          <w:sz w:val="18"/>
          <w:szCs w:val="18"/>
        </w:rPr>
      </w:pPr>
    </w:p>
    <w:p w14:paraId="4FD9F657" w14:textId="38960C5F" w:rsidR="00063A24" w:rsidRDefault="00063A24" w:rsidP="00063A24">
      <w:pPr>
        <w:tabs>
          <w:tab w:val="num" w:pos="567"/>
        </w:tabs>
        <w:ind w:left="567" w:hanging="567"/>
        <w:jc w:val="both"/>
        <w:rPr>
          <w:rFonts w:ascii="Verdana" w:hAnsi="Verdana" w:cs="Arial"/>
          <w:b/>
          <w:i/>
          <w:iCs/>
          <w:color w:val="000000"/>
          <w:sz w:val="21"/>
          <w:szCs w:val="21"/>
        </w:rPr>
      </w:pPr>
      <w:r>
        <w:rPr>
          <w:rFonts w:ascii="Verdana" w:hAnsi="Verdana" w:cs="Arial"/>
          <w:b/>
          <w:color w:val="000000"/>
          <w:sz w:val="21"/>
          <w:szCs w:val="21"/>
        </w:rPr>
        <w:t>19.2.</w:t>
      </w:r>
      <w:r>
        <w:rPr>
          <w:rFonts w:ascii="Verdana" w:hAnsi="Verdana" w:cs="Arial"/>
          <w:b/>
          <w:i/>
          <w:iCs/>
          <w:color w:val="000000"/>
          <w:sz w:val="21"/>
          <w:szCs w:val="21"/>
        </w:rPr>
        <w:t xml:space="preserve"> Determinación del Impuesto a la Renta por Pagar</w:t>
      </w:r>
    </w:p>
    <w:p w14:paraId="6F655F8B" w14:textId="77777777" w:rsidR="001C4074" w:rsidRDefault="001C4074" w:rsidP="00063A24">
      <w:pPr>
        <w:tabs>
          <w:tab w:val="num" w:pos="567"/>
        </w:tabs>
        <w:ind w:left="567" w:hanging="567"/>
        <w:jc w:val="both"/>
        <w:rPr>
          <w:rFonts w:ascii="Verdana" w:hAnsi="Verdana" w:cs="Arial"/>
          <w:b/>
          <w:i/>
          <w:iCs/>
          <w:color w:val="000000"/>
          <w:sz w:val="21"/>
          <w:szCs w:val="21"/>
        </w:rPr>
      </w:pPr>
    </w:p>
    <w:tbl>
      <w:tblPr>
        <w:tblStyle w:val="Tablaconcuadrcula"/>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1"/>
        <w:gridCol w:w="1872"/>
        <w:gridCol w:w="1672"/>
      </w:tblGrid>
      <w:tr w:rsidR="00063A24" w14:paraId="3308C4DD" w14:textId="77777777" w:rsidTr="00336551">
        <w:tc>
          <w:tcPr>
            <w:tcW w:w="5211" w:type="dxa"/>
          </w:tcPr>
          <w:p w14:paraId="74618847" w14:textId="77777777" w:rsidR="00063A24" w:rsidRDefault="00063A24">
            <w:pPr>
              <w:rPr>
                <w:rFonts w:ascii="Verdana" w:hAnsi="Verdana" w:cs="Arial"/>
                <w:sz w:val="21"/>
                <w:szCs w:val="21"/>
              </w:rPr>
            </w:pPr>
          </w:p>
        </w:tc>
        <w:tc>
          <w:tcPr>
            <w:tcW w:w="1872" w:type="dxa"/>
            <w:hideMark/>
          </w:tcPr>
          <w:p w14:paraId="5CB607F3" w14:textId="77777777" w:rsidR="00063A24" w:rsidRDefault="00063A24">
            <w:pPr>
              <w:jc w:val="right"/>
              <w:rPr>
                <w:rFonts w:ascii="Verdana" w:hAnsi="Verdana" w:cs="Arial"/>
                <w:sz w:val="21"/>
                <w:szCs w:val="21"/>
                <w:u w:val="single"/>
              </w:rPr>
            </w:pPr>
            <w:r>
              <w:rPr>
                <w:rFonts w:ascii="Verdana" w:hAnsi="Verdana" w:cs="Arial"/>
                <w:sz w:val="21"/>
                <w:szCs w:val="21"/>
                <w:u w:val="single"/>
              </w:rPr>
              <w:t>2021</w:t>
            </w:r>
          </w:p>
        </w:tc>
        <w:tc>
          <w:tcPr>
            <w:tcW w:w="1672" w:type="dxa"/>
            <w:hideMark/>
          </w:tcPr>
          <w:p w14:paraId="4E5BCE5E" w14:textId="77777777" w:rsidR="00063A24" w:rsidRDefault="00063A24">
            <w:pPr>
              <w:jc w:val="right"/>
              <w:rPr>
                <w:rFonts w:ascii="Verdana" w:hAnsi="Verdana" w:cs="Arial"/>
                <w:sz w:val="21"/>
                <w:szCs w:val="21"/>
                <w:u w:val="single"/>
              </w:rPr>
            </w:pPr>
            <w:r>
              <w:rPr>
                <w:rFonts w:ascii="Verdana" w:hAnsi="Verdana" w:cs="Arial"/>
                <w:sz w:val="21"/>
                <w:szCs w:val="21"/>
                <w:u w:val="single"/>
              </w:rPr>
              <w:t>2020</w:t>
            </w:r>
          </w:p>
        </w:tc>
      </w:tr>
      <w:tr w:rsidR="00063A24" w14:paraId="64DFDE74" w14:textId="77777777" w:rsidTr="00336551">
        <w:tc>
          <w:tcPr>
            <w:tcW w:w="5211" w:type="dxa"/>
          </w:tcPr>
          <w:p w14:paraId="72752E85" w14:textId="77777777" w:rsidR="00063A24" w:rsidRDefault="00063A24">
            <w:pPr>
              <w:rPr>
                <w:rFonts w:ascii="Verdana" w:hAnsi="Verdana" w:cs="Arial"/>
                <w:sz w:val="21"/>
                <w:szCs w:val="21"/>
              </w:rPr>
            </w:pPr>
          </w:p>
        </w:tc>
        <w:tc>
          <w:tcPr>
            <w:tcW w:w="1872" w:type="dxa"/>
          </w:tcPr>
          <w:p w14:paraId="14869529" w14:textId="77777777" w:rsidR="00063A24" w:rsidRDefault="00063A24">
            <w:pPr>
              <w:jc w:val="right"/>
              <w:rPr>
                <w:rFonts w:ascii="Verdana" w:hAnsi="Verdana" w:cs="Arial"/>
                <w:sz w:val="21"/>
                <w:szCs w:val="21"/>
              </w:rPr>
            </w:pPr>
          </w:p>
        </w:tc>
        <w:tc>
          <w:tcPr>
            <w:tcW w:w="1672" w:type="dxa"/>
          </w:tcPr>
          <w:p w14:paraId="0A150EA7" w14:textId="77777777" w:rsidR="00063A24" w:rsidRDefault="00063A24">
            <w:pPr>
              <w:jc w:val="right"/>
              <w:rPr>
                <w:rFonts w:ascii="Verdana" w:hAnsi="Verdana" w:cs="Arial"/>
                <w:sz w:val="21"/>
                <w:szCs w:val="21"/>
              </w:rPr>
            </w:pPr>
          </w:p>
        </w:tc>
      </w:tr>
      <w:tr w:rsidR="00063A24" w14:paraId="7FDCBE63" w14:textId="77777777" w:rsidTr="00336551">
        <w:tc>
          <w:tcPr>
            <w:tcW w:w="5211" w:type="dxa"/>
            <w:hideMark/>
          </w:tcPr>
          <w:p w14:paraId="7B65F469" w14:textId="77777777" w:rsidR="00063A24" w:rsidRDefault="00063A24">
            <w:pPr>
              <w:rPr>
                <w:rFonts w:ascii="Verdana" w:hAnsi="Verdana" w:cs="Arial"/>
                <w:sz w:val="21"/>
                <w:szCs w:val="21"/>
              </w:rPr>
            </w:pPr>
            <w:r>
              <w:rPr>
                <w:rFonts w:ascii="Verdana" w:hAnsi="Verdana" w:cs="Arial"/>
                <w:sz w:val="21"/>
                <w:szCs w:val="21"/>
              </w:rPr>
              <w:t>Impuesto a la renta causado</w:t>
            </w:r>
          </w:p>
          <w:p w14:paraId="115E4C0B" w14:textId="77777777" w:rsidR="00063A24" w:rsidRDefault="00063A24">
            <w:pPr>
              <w:rPr>
                <w:rFonts w:ascii="Verdana" w:hAnsi="Verdana" w:cs="Arial"/>
                <w:sz w:val="21"/>
                <w:szCs w:val="21"/>
              </w:rPr>
            </w:pPr>
          </w:p>
        </w:tc>
        <w:tc>
          <w:tcPr>
            <w:tcW w:w="1872" w:type="dxa"/>
          </w:tcPr>
          <w:p w14:paraId="69980B0D" w14:textId="77777777" w:rsidR="00063A24" w:rsidRDefault="00063A24">
            <w:pPr>
              <w:jc w:val="right"/>
              <w:rPr>
                <w:rFonts w:ascii="Verdana" w:hAnsi="Verdana" w:cs="Arial"/>
                <w:sz w:val="21"/>
                <w:szCs w:val="21"/>
              </w:rPr>
            </w:pPr>
          </w:p>
        </w:tc>
        <w:tc>
          <w:tcPr>
            <w:tcW w:w="1672" w:type="dxa"/>
            <w:hideMark/>
          </w:tcPr>
          <w:p w14:paraId="08ECCF63" w14:textId="77777777" w:rsidR="00063A24" w:rsidRDefault="00063A24">
            <w:pPr>
              <w:jc w:val="right"/>
              <w:rPr>
                <w:rFonts w:ascii="Verdana" w:hAnsi="Verdana" w:cs="Arial"/>
                <w:sz w:val="21"/>
                <w:szCs w:val="21"/>
              </w:rPr>
            </w:pPr>
            <w:r>
              <w:rPr>
                <w:rFonts w:ascii="Verdana" w:hAnsi="Verdana" w:cs="Arial"/>
                <w:sz w:val="21"/>
                <w:szCs w:val="21"/>
              </w:rPr>
              <w:t>(1,520)</w:t>
            </w:r>
          </w:p>
        </w:tc>
      </w:tr>
      <w:tr w:rsidR="00063A24" w14:paraId="5E517D8B" w14:textId="77777777" w:rsidTr="00336551">
        <w:tc>
          <w:tcPr>
            <w:tcW w:w="5211" w:type="dxa"/>
            <w:hideMark/>
          </w:tcPr>
          <w:p w14:paraId="5280C95C" w14:textId="77777777" w:rsidR="00063A24" w:rsidRDefault="00063A24">
            <w:pPr>
              <w:rPr>
                <w:rFonts w:ascii="Verdana" w:hAnsi="Verdana" w:cs="Arial"/>
                <w:sz w:val="21"/>
                <w:szCs w:val="21"/>
              </w:rPr>
            </w:pPr>
            <w:r>
              <w:rPr>
                <w:rFonts w:ascii="Verdana" w:hAnsi="Verdana" w:cs="Arial"/>
                <w:sz w:val="21"/>
                <w:szCs w:val="21"/>
              </w:rPr>
              <w:t>Menos:</w:t>
            </w:r>
          </w:p>
        </w:tc>
        <w:tc>
          <w:tcPr>
            <w:tcW w:w="1872" w:type="dxa"/>
          </w:tcPr>
          <w:p w14:paraId="31B9AFC1" w14:textId="77777777" w:rsidR="00063A24" w:rsidRDefault="00063A24">
            <w:pPr>
              <w:jc w:val="right"/>
              <w:rPr>
                <w:rFonts w:ascii="Verdana" w:hAnsi="Verdana" w:cs="Arial"/>
                <w:sz w:val="21"/>
                <w:szCs w:val="21"/>
              </w:rPr>
            </w:pPr>
          </w:p>
        </w:tc>
        <w:tc>
          <w:tcPr>
            <w:tcW w:w="1672" w:type="dxa"/>
            <w:hideMark/>
          </w:tcPr>
          <w:p w14:paraId="3B985714" w14:textId="77777777" w:rsidR="00063A24" w:rsidRDefault="00063A24">
            <w:pPr>
              <w:jc w:val="right"/>
              <w:rPr>
                <w:rFonts w:ascii="Verdana" w:hAnsi="Verdana" w:cs="Arial"/>
                <w:sz w:val="21"/>
                <w:szCs w:val="21"/>
              </w:rPr>
            </w:pPr>
          </w:p>
        </w:tc>
      </w:tr>
      <w:tr w:rsidR="00063A24" w14:paraId="15974C82" w14:textId="77777777" w:rsidTr="00336551">
        <w:tc>
          <w:tcPr>
            <w:tcW w:w="5211" w:type="dxa"/>
            <w:hideMark/>
          </w:tcPr>
          <w:p w14:paraId="774A312F" w14:textId="77777777" w:rsidR="00063A24" w:rsidRDefault="00063A24">
            <w:pPr>
              <w:rPr>
                <w:rFonts w:ascii="Verdana" w:hAnsi="Verdana" w:cs="Arial"/>
                <w:sz w:val="21"/>
                <w:szCs w:val="21"/>
              </w:rPr>
            </w:pPr>
            <w:r>
              <w:rPr>
                <w:rFonts w:ascii="Verdana" w:hAnsi="Verdana" w:cs="Arial"/>
                <w:sz w:val="21"/>
                <w:szCs w:val="21"/>
              </w:rPr>
              <w:t>- Retenciones en la fuente realizadas en el año</w:t>
            </w:r>
          </w:p>
          <w:p w14:paraId="744DC34B" w14:textId="77777777" w:rsidR="00063A24" w:rsidRDefault="00063A24">
            <w:pPr>
              <w:rPr>
                <w:rFonts w:ascii="Verdana" w:hAnsi="Verdana" w:cs="Arial"/>
                <w:sz w:val="21"/>
                <w:szCs w:val="21"/>
              </w:rPr>
            </w:pPr>
            <w:r>
              <w:rPr>
                <w:rFonts w:ascii="Verdana" w:hAnsi="Verdana" w:cs="Arial"/>
                <w:sz w:val="21"/>
                <w:szCs w:val="21"/>
              </w:rPr>
              <w:t>- Crédito tributario de años anteriores</w:t>
            </w:r>
          </w:p>
        </w:tc>
        <w:tc>
          <w:tcPr>
            <w:tcW w:w="1872" w:type="dxa"/>
          </w:tcPr>
          <w:p w14:paraId="664A11C0" w14:textId="77777777" w:rsidR="00063A24" w:rsidRDefault="00063A24">
            <w:pPr>
              <w:jc w:val="right"/>
              <w:rPr>
                <w:rFonts w:ascii="Verdana" w:hAnsi="Verdana" w:cs="Arial"/>
                <w:sz w:val="21"/>
                <w:szCs w:val="21"/>
              </w:rPr>
            </w:pPr>
          </w:p>
        </w:tc>
        <w:tc>
          <w:tcPr>
            <w:tcW w:w="1672" w:type="dxa"/>
            <w:hideMark/>
          </w:tcPr>
          <w:p w14:paraId="4297D62E" w14:textId="77777777" w:rsidR="00063A24" w:rsidRDefault="00063A24">
            <w:pPr>
              <w:jc w:val="right"/>
              <w:rPr>
                <w:rFonts w:ascii="Verdana" w:hAnsi="Verdana" w:cs="Arial"/>
                <w:sz w:val="21"/>
                <w:szCs w:val="21"/>
              </w:rPr>
            </w:pPr>
            <w:r>
              <w:rPr>
                <w:rFonts w:ascii="Verdana" w:hAnsi="Verdana" w:cs="Arial"/>
                <w:sz w:val="21"/>
                <w:szCs w:val="21"/>
              </w:rPr>
              <w:t>19,758</w:t>
            </w:r>
          </w:p>
          <w:p w14:paraId="6BED9C6F" w14:textId="7819A5A9" w:rsidR="00063A24" w:rsidRDefault="00100E11" w:rsidP="00100E11">
            <w:pPr>
              <w:rPr>
                <w:rFonts w:ascii="Verdana" w:hAnsi="Verdana" w:cs="Arial"/>
                <w:sz w:val="21"/>
                <w:szCs w:val="21"/>
                <w:u w:val="single"/>
              </w:rPr>
            </w:pPr>
            <w:r w:rsidRPr="00100E11">
              <w:rPr>
                <w:rFonts w:ascii="Verdana" w:hAnsi="Verdana" w:cs="Arial"/>
                <w:sz w:val="21"/>
                <w:szCs w:val="21"/>
              </w:rPr>
              <w:t xml:space="preserve">         </w:t>
            </w:r>
            <w:r w:rsidR="00063A24">
              <w:rPr>
                <w:rFonts w:ascii="Verdana" w:hAnsi="Verdana" w:cs="Arial"/>
                <w:sz w:val="21"/>
                <w:szCs w:val="21"/>
                <w:u w:val="single"/>
              </w:rPr>
              <w:t>34,918</w:t>
            </w:r>
          </w:p>
        </w:tc>
      </w:tr>
      <w:tr w:rsidR="00063A24" w14:paraId="486E0AB5" w14:textId="77777777" w:rsidTr="00336551">
        <w:tc>
          <w:tcPr>
            <w:tcW w:w="5211" w:type="dxa"/>
          </w:tcPr>
          <w:p w14:paraId="685EC634" w14:textId="77777777" w:rsidR="00063A24" w:rsidRDefault="00063A24">
            <w:pPr>
              <w:rPr>
                <w:rFonts w:ascii="Verdana" w:hAnsi="Verdana" w:cs="Arial"/>
                <w:sz w:val="21"/>
                <w:szCs w:val="21"/>
              </w:rPr>
            </w:pPr>
          </w:p>
          <w:p w14:paraId="16E6B4D3" w14:textId="77777777" w:rsidR="00063A24" w:rsidRDefault="00063A24">
            <w:pPr>
              <w:rPr>
                <w:rFonts w:ascii="Verdana" w:hAnsi="Verdana" w:cs="Arial"/>
                <w:sz w:val="21"/>
                <w:szCs w:val="21"/>
              </w:rPr>
            </w:pPr>
            <w:r>
              <w:rPr>
                <w:rFonts w:ascii="Verdana" w:hAnsi="Verdana" w:cs="Arial"/>
                <w:sz w:val="21"/>
                <w:szCs w:val="21"/>
              </w:rPr>
              <w:t>Saldo a favor de la Compañía</w:t>
            </w:r>
          </w:p>
        </w:tc>
        <w:tc>
          <w:tcPr>
            <w:tcW w:w="1872" w:type="dxa"/>
          </w:tcPr>
          <w:p w14:paraId="2BB3C6C4" w14:textId="77777777" w:rsidR="00063A24" w:rsidRDefault="00063A24">
            <w:pPr>
              <w:jc w:val="right"/>
              <w:rPr>
                <w:rFonts w:ascii="Verdana" w:hAnsi="Verdana" w:cs="Arial"/>
                <w:sz w:val="21"/>
                <w:szCs w:val="21"/>
              </w:rPr>
            </w:pPr>
          </w:p>
          <w:p w14:paraId="2ADD04F4" w14:textId="77777777" w:rsidR="00063A24" w:rsidRDefault="00063A24">
            <w:pPr>
              <w:jc w:val="right"/>
              <w:rPr>
                <w:rFonts w:ascii="Verdana" w:hAnsi="Verdana" w:cs="Arial"/>
                <w:sz w:val="21"/>
                <w:szCs w:val="21"/>
                <w:u w:val="single"/>
              </w:rPr>
            </w:pPr>
          </w:p>
        </w:tc>
        <w:tc>
          <w:tcPr>
            <w:tcW w:w="1672" w:type="dxa"/>
          </w:tcPr>
          <w:p w14:paraId="7C13BD82" w14:textId="77777777" w:rsidR="00063A24" w:rsidRDefault="00063A24">
            <w:pPr>
              <w:jc w:val="right"/>
              <w:rPr>
                <w:rFonts w:ascii="Verdana" w:hAnsi="Verdana" w:cs="Arial"/>
                <w:sz w:val="21"/>
                <w:szCs w:val="21"/>
              </w:rPr>
            </w:pPr>
          </w:p>
          <w:p w14:paraId="1C5A1F43" w14:textId="77777777" w:rsidR="00063A24" w:rsidRDefault="00063A24">
            <w:pPr>
              <w:jc w:val="right"/>
              <w:rPr>
                <w:rFonts w:ascii="Verdana" w:hAnsi="Verdana" w:cs="Arial"/>
                <w:sz w:val="21"/>
                <w:szCs w:val="21"/>
                <w:u w:val="double"/>
              </w:rPr>
            </w:pPr>
            <w:r>
              <w:rPr>
                <w:rFonts w:ascii="Verdana" w:hAnsi="Verdana" w:cs="Arial"/>
                <w:sz w:val="21"/>
                <w:szCs w:val="21"/>
                <w:u w:val="double"/>
              </w:rPr>
              <w:t>53,156</w:t>
            </w:r>
          </w:p>
        </w:tc>
      </w:tr>
    </w:tbl>
    <w:p w14:paraId="409D9287" w14:textId="77777777" w:rsidR="00F82A0F" w:rsidRDefault="00F82A0F" w:rsidP="00063A24">
      <w:pPr>
        <w:rPr>
          <w:rFonts w:ascii="Verdana" w:hAnsi="Verdana" w:cs="Arial"/>
          <w:sz w:val="18"/>
          <w:szCs w:val="18"/>
        </w:rPr>
      </w:pPr>
    </w:p>
    <w:p w14:paraId="780B1789" w14:textId="77777777" w:rsidR="00F82A0F" w:rsidRDefault="00F82A0F" w:rsidP="00F82A0F">
      <w:pPr>
        <w:rPr>
          <w:rFonts w:ascii="Verdana" w:hAnsi="Verdana" w:cs="Arial"/>
          <w:sz w:val="18"/>
          <w:szCs w:val="18"/>
        </w:rPr>
      </w:pPr>
    </w:p>
    <w:p w14:paraId="5C92E272" w14:textId="77777777" w:rsidR="00F82A0F" w:rsidRDefault="00F82A0F" w:rsidP="009F2826">
      <w:pPr>
        <w:tabs>
          <w:tab w:val="num" w:pos="567"/>
        </w:tabs>
        <w:jc w:val="both"/>
        <w:rPr>
          <w:rFonts w:ascii="Verdana" w:hAnsi="Verdana" w:cs="Arial"/>
          <w:bCs/>
          <w:color w:val="000000"/>
          <w:sz w:val="21"/>
          <w:szCs w:val="21"/>
        </w:rPr>
      </w:pPr>
      <w:r>
        <w:rPr>
          <w:rFonts w:ascii="Verdana" w:hAnsi="Verdana" w:cs="Arial"/>
          <w:bCs/>
          <w:color w:val="000000"/>
          <w:sz w:val="21"/>
          <w:szCs w:val="21"/>
        </w:rPr>
        <w:t>Del impuesto determinado como se explica en la nota 19.1. Se deducen las retenciones de impuesto a la renta realizadas a la Compañía durante el ejercicio y los créditos tributarios a su favor.</w:t>
      </w:r>
    </w:p>
    <w:p w14:paraId="0A061D0A" w14:textId="77777777" w:rsidR="00F82A0F" w:rsidRDefault="00F82A0F" w:rsidP="00F82A0F">
      <w:pPr>
        <w:pStyle w:val="BodyText22"/>
        <w:widowControl/>
        <w:tabs>
          <w:tab w:val="clear" w:pos="7655"/>
          <w:tab w:val="left" w:pos="6305"/>
          <w:tab w:val="right" w:pos="7513"/>
          <w:tab w:val="right" w:pos="7560"/>
          <w:tab w:val="left" w:pos="7740"/>
          <w:tab w:val="right" w:pos="8930"/>
          <w:tab w:val="right" w:pos="8987"/>
        </w:tabs>
        <w:ind w:left="709" w:hanging="142"/>
        <w:rPr>
          <w:rFonts w:ascii="Verdana" w:hAnsi="Verdana" w:cs="Arial"/>
          <w:color w:val="000000"/>
          <w:sz w:val="21"/>
          <w:szCs w:val="21"/>
        </w:rPr>
      </w:pPr>
    </w:p>
    <w:p w14:paraId="2794B225" w14:textId="77777777" w:rsidR="00F82A0F" w:rsidRDefault="00F82A0F" w:rsidP="00F82A0F">
      <w:pPr>
        <w:tabs>
          <w:tab w:val="num" w:pos="567"/>
        </w:tabs>
        <w:jc w:val="both"/>
        <w:rPr>
          <w:rFonts w:ascii="Verdana" w:hAnsi="Verdana" w:cs="Arial"/>
          <w:b/>
          <w:i/>
          <w:iCs/>
          <w:color w:val="000000"/>
          <w:sz w:val="21"/>
          <w:szCs w:val="21"/>
        </w:rPr>
      </w:pPr>
      <w:r>
        <w:rPr>
          <w:rFonts w:ascii="Verdana" w:hAnsi="Verdana" w:cs="Arial"/>
          <w:b/>
          <w:color w:val="000000"/>
          <w:sz w:val="21"/>
          <w:szCs w:val="21"/>
        </w:rPr>
        <w:t>19.3.</w:t>
      </w:r>
      <w:r>
        <w:rPr>
          <w:rFonts w:ascii="Verdana" w:hAnsi="Verdana" w:cs="Arial"/>
          <w:b/>
          <w:i/>
          <w:iCs/>
          <w:color w:val="000000"/>
          <w:sz w:val="21"/>
          <w:szCs w:val="21"/>
        </w:rPr>
        <w:t xml:space="preserve"> Tasa de Impuesto a la Renta</w:t>
      </w:r>
    </w:p>
    <w:p w14:paraId="0E83010C" w14:textId="77777777" w:rsidR="00F82A0F" w:rsidRDefault="00F82A0F" w:rsidP="00F82A0F">
      <w:pPr>
        <w:tabs>
          <w:tab w:val="num" w:pos="567"/>
        </w:tabs>
        <w:ind w:left="567" w:hanging="567"/>
        <w:jc w:val="both"/>
        <w:rPr>
          <w:rFonts w:ascii="Verdana" w:hAnsi="Verdana" w:cs="Arial"/>
          <w:b/>
          <w:i/>
          <w:iCs/>
          <w:color w:val="000000"/>
          <w:sz w:val="21"/>
          <w:szCs w:val="21"/>
        </w:rPr>
      </w:pPr>
    </w:p>
    <w:p w14:paraId="52CBE766" w14:textId="77777777"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 xml:space="preserve">La tarifa general de impuesto a la renta para las sociedades es del 25%; sin embargo, la tarifa impositiva será del 28% en el caso de que la compañía tenga </w:t>
      </w:r>
      <w:r>
        <w:rPr>
          <w:rFonts w:ascii="Verdana" w:hAnsi="Verdana" w:cs="Arial"/>
          <w:sz w:val="21"/>
          <w:szCs w:val="21"/>
          <w:lang w:val="es-EC" w:eastAsia="es-EC"/>
        </w:rPr>
        <w:lastRenderedPageBreak/>
        <w:t>accionistas residentes o establecidos en paraísos fiscales o regímenes de menor imposición, con una participación igual o superior al 50% del capital social. También se aplicará la tarifa del 28% si la Compañía incumple con la obligación de informar anualmente sobre su composición societaria.</w:t>
      </w:r>
    </w:p>
    <w:p w14:paraId="73791D2D" w14:textId="77777777" w:rsidR="00F82A0F" w:rsidRDefault="00F82A0F" w:rsidP="00F82A0F">
      <w:pPr>
        <w:autoSpaceDE w:val="0"/>
        <w:autoSpaceDN w:val="0"/>
        <w:adjustRightInd w:val="0"/>
        <w:ind w:left="705"/>
        <w:jc w:val="both"/>
        <w:rPr>
          <w:rFonts w:ascii="Verdana" w:hAnsi="Verdana" w:cs="Arial"/>
          <w:sz w:val="21"/>
          <w:szCs w:val="21"/>
          <w:lang w:val="es-EC" w:eastAsia="es-EC"/>
        </w:rPr>
      </w:pPr>
    </w:p>
    <w:p w14:paraId="0861417C" w14:textId="77777777" w:rsidR="00F82A0F" w:rsidRDefault="00F82A0F" w:rsidP="00F82A0F">
      <w:pPr>
        <w:autoSpaceDE w:val="0"/>
        <w:autoSpaceDN w:val="0"/>
        <w:adjustRightInd w:val="0"/>
        <w:jc w:val="both"/>
        <w:rPr>
          <w:rFonts w:ascii="Verdana" w:hAnsi="Verdana" w:cs="Arial"/>
          <w:b/>
          <w:bCs/>
          <w:sz w:val="21"/>
          <w:szCs w:val="21"/>
          <w:lang w:val="es-EC" w:eastAsia="es-EC"/>
        </w:rPr>
      </w:pPr>
      <w:bookmarkStart w:id="20" w:name="_Hlk31213668"/>
      <w:r>
        <w:rPr>
          <w:rFonts w:ascii="Verdana" w:hAnsi="Verdana" w:cs="Arial"/>
          <w:b/>
          <w:bCs/>
          <w:sz w:val="21"/>
          <w:szCs w:val="21"/>
          <w:lang w:val="es-EC" w:eastAsia="es-EC"/>
        </w:rPr>
        <w:t xml:space="preserve">19.4. </w:t>
      </w:r>
      <w:r>
        <w:rPr>
          <w:rFonts w:ascii="Verdana" w:hAnsi="Verdana" w:cs="Arial"/>
          <w:b/>
          <w:bCs/>
          <w:i/>
          <w:iCs/>
          <w:sz w:val="21"/>
          <w:szCs w:val="21"/>
          <w:lang w:val="es-EC" w:eastAsia="es-EC"/>
        </w:rPr>
        <w:t>Dividendos en Efectivo</w:t>
      </w:r>
    </w:p>
    <w:bookmarkEnd w:id="20"/>
    <w:p w14:paraId="1619E886" w14:textId="77777777" w:rsidR="00F82A0F" w:rsidRDefault="00F82A0F" w:rsidP="00F82A0F">
      <w:pPr>
        <w:autoSpaceDE w:val="0"/>
        <w:autoSpaceDN w:val="0"/>
        <w:adjustRightInd w:val="0"/>
        <w:ind w:left="705"/>
        <w:jc w:val="both"/>
        <w:rPr>
          <w:rFonts w:ascii="Verdana" w:hAnsi="Verdana" w:cs="Arial"/>
          <w:sz w:val="21"/>
          <w:szCs w:val="21"/>
          <w:lang w:val="es-EC" w:eastAsia="es-EC"/>
        </w:rPr>
      </w:pPr>
    </w:p>
    <w:p w14:paraId="7AFA122D" w14:textId="77777777"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A par</w:t>
      </w:r>
      <w:r w:rsidR="00410698">
        <w:rPr>
          <w:rFonts w:ascii="Verdana" w:hAnsi="Verdana" w:cs="Arial"/>
          <w:sz w:val="21"/>
          <w:szCs w:val="21"/>
          <w:lang w:val="es-EC" w:eastAsia="es-EC"/>
        </w:rPr>
        <w:t>tir del ejercicio económico 2020</w:t>
      </w:r>
      <w:r>
        <w:rPr>
          <w:rFonts w:ascii="Verdana" w:hAnsi="Verdana" w:cs="Arial"/>
          <w:sz w:val="21"/>
          <w:szCs w:val="21"/>
          <w:lang w:val="es-EC" w:eastAsia="es-EC"/>
        </w:rPr>
        <w:t>, los dividendos que se distribuyan a favor de personas naturales nacionales constituyen ingreso gravado con impuesto a la renta para los Accionistas en un 40% del dividendo efectivamente recibido. Las Sociedades son agentes de retención de hasta el 25% de impuesto a la renta en la fuente, sobre el monto del dividendo, en el mes en que éste es aprobado por la Junta de Accionistas.</w:t>
      </w:r>
    </w:p>
    <w:p w14:paraId="66983CB6" w14:textId="77777777" w:rsidR="00F82A0F" w:rsidRDefault="00F82A0F" w:rsidP="00F82A0F">
      <w:pPr>
        <w:autoSpaceDE w:val="0"/>
        <w:autoSpaceDN w:val="0"/>
        <w:adjustRightInd w:val="0"/>
        <w:ind w:left="705"/>
        <w:jc w:val="both"/>
        <w:rPr>
          <w:rFonts w:ascii="Verdana" w:hAnsi="Verdana" w:cs="Arial"/>
          <w:sz w:val="21"/>
          <w:szCs w:val="21"/>
          <w:lang w:val="es-EC" w:eastAsia="es-EC"/>
        </w:rPr>
      </w:pPr>
    </w:p>
    <w:p w14:paraId="795DEF66" w14:textId="77777777"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En caso de que la Sociedad que distribuye los dividendos incumpla el deber de informar sobre su composición societaria, se procederá a la retención del 35% por concepto de impuesto a la renta.</w:t>
      </w:r>
    </w:p>
    <w:p w14:paraId="23B621BB" w14:textId="77777777" w:rsidR="00F82A0F" w:rsidRDefault="00F82A0F" w:rsidP="00F82A0F">
      <w:pPr>
        <w:autoSpaceDE w:val="0"/>
        <w:autoSpaceDN w:val="0"/>
        <w:adjustRightInd w:val="0"/>
        <w:ind w:left="705"/>
        <w:jc w:val="both"/>
        <w:rPr>
          <w:rFonts w:ascii="Verdana" w:hAnsi="Verdana" w:cs="Arial"/>
          <w:sz w:val="21"/>
          <w:szCs w:val="21"/>
          <w:highlight w:val="yellow"/>
          <w:lang w:val="es-EC" w:eastAsia="es-EC"/>
        </w:rPr>
      </w:pPr>
    </w:p>
    <w:p w14:paraId="1D38B836" w14:textId="77777777" w:rsidR="00F82A0F" w:rsidRDefault="00F82A0F" w:rsidP="00F82A0F">
      <w:pPr>
        <w:autoSpaceDE w:val="0"/>
        <w:autoSpaceDN w:val="0"/>
        <w:adjustRightInd w:val="0"/>
        <w:jc w:val="both"/>
        <w:rPr>
          <w:rFonts w:ascii="Verdana" w:hAnsi="Verdana" w:cs="Arial"/>
          <w:b/>
          <w:bCs/>
          <w:i/>
          <w:iCs/>
          <w:sz w:val="21"/>
          <w:szCs w:val="21"/>
          <w:lang w:val="es-EC" w:eastAsia="es-EC"/>
        </w:rPr>
      </w:pPr>
      <w:r w:rsidRPr="009F2826">
        <w:rPr>
          <w:rFonts w:ascii="Verdana" w:hAnsi="Verdana" w:cs="Arial"/>
          <w:b/>
          <w:bCs/>
          <w:sz w:val="21"/>
          <w:szCs w:val="21"/>
          <w:highlight w:val="yellow"/>
          <w:lang w:val="es-EC" w:eastAsia="es-EC"/>
        </w:rPr>
        <w:t xml:space="preserve">19.5. </w:t>
      </w:r>
      <w:r w:rsidRPr="009F2826">
        <w:rPr>
          <w:rFonts w:ascii="Verdana" w:hAnsi="Verdana" w:cs="Arial"/>
          <w:b/>
          <w:bCs/>
          <w:i/>
          <w:iCs/>
          <w:sz w:val="21"/>
          <w:szCs w:val="21"/>
          <w:highlight w:val="yellow"/>
          <w:lang w:val="es-EC" w:eastAsia="es-EC"/>
        </w:rPr>
        <w:t>Crédito Tributario por Amortización de Pérdidas</w:t>
      </w:r>
    </w:p>
    <w:p w14:paraId="23FFA8B7" w14:textId="77777777" w:rsidR="00F82A0F" w:rsidRDefault="00F82A0F" w:rsidP="00F82A0F">
      <w:pPr>
        <w:autoSpaceDE w:val="0"/>
        <w:autoSpaceDN w:val="0"/>
        <w:adjustRightInd w:val="0"/>
        <w:jc w:val="both"/>
        <w:rPr>
          <w:rFonts w:ascii="Verdana" w:hAnsi="Verdana" w:cs="Arial"/>
          <w:b/>
          <w:bCs/>
          <w:i/>
          <w:iCs/>
          <w:sz w:val="21"/>
          <w:szCs w:val="21"/>
          <w:lang w:val="es-EC" w:eastAsia="es-EC"/>
        </w:rPr>
      </w:pPr>
    </w:p>
    <w:p w14:paraId="21F837B1" w14:textId="77777777"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Las Sociedades pueden amortizar las pérdidas tributarias de un periodo con las utilidades gravables que se obtuvieren dentro de los cinco periodos económicos siguientes, sin exceder, en cada periodo, el 25% de las utilidades obteni</w:t>
      </w:r>
      <w:r w:rsidR="00336509">
        <w:rPr>
          <w:rFonts w:ascii="Verdana" w:hAnsi="Verdana" w:cs="Arial"/>
          <w:sz w:val="21"/>
          <w:szCs w:val="21"/>
          <w:lang w:val="es-EC" w:eastAsia="es-EC"/>
        </w:rPr>
        <w:t>das. Al 31 de diciembre del 2021</w:t>
      </w:r>
      <w:r>
        <w:rPr>
          <w:rFonts w:ascii="Verdana" w:hAnsi="Verdana" w:cs="Arial"/>
          <w:sz w:val="21"/>
          <w:szCs w:val="21"/>
          <w:lang w:val="es-EC" w:eastAsia="es-EC"/>
        </w:rPr>
        <w:t xml:space="preserve"> la compañía mantiene pérdidas tributarias acumuladas pendientes de amortización y provenientes de los años 2018 y 2017, por US$100 mil y US$204 mil, respectivamente.</w:t>
      </w:r>
    </w:p>
    <w:p w14:paraId="4A7D5884" w14:textId="77777777" w:rsidR="00F82A0F" w:rsidRDefault="00F82A0F" w:rsidP="00F82A0F">
      <w:pPr>
        <w:autoSpaceDE w:val="0"/>
        <w:autoSpaceDN w:val="0"/>
        <w:adjustRightInd w:val="0"/>
        <w:ind w:left="705"/>
        <w:jc w:val="both"/>
        <w:rPr>
          <w:rFonts w:ascii="Verdana" w:hAnsi="Verdana" w:cs="Arial"/>
          <w:sz w:val="21"/>
          <w:szCs w:val="21"/>
          <w:lang w:val="es-EC" w:eastAsia="es-EC"/>
        </w:rPr>
      </w:pPr>
    </w:p>
    <w:p w14:paraId="45B9AA47" w14:textId="77777777" w:rsidR="00F82A0F" w:rsidRDefault="00F82A0F" w:rsidP="00F82A0F">
      <w:pPr>
        <w:autoSpaceDE w:val="0"/>
        <w:autoSpaceDN w:val="0"/>
        <w:adjustRightInd w:val="0"/>
        <w:jc w:val="both"/>
        <w:rPr>
          <w:rFonts w:ascii="Verdana" w:hAnsi="Verdana" w:cs="Arial"/>
          <w:b/>
          <w:bCs/>
          <w:i/>
          <w:iCs/>
          <w:sz w:val="21"/>
          <w:szCs w:val="21"/>
          <w:lang w:val="es-EC" w:eastAsia="es-EC"/>
        </w:rPr>
      </w:pPr>
      <w:r>
        <w:rPr>
          <w:rFonts w:ascii="Verdana" w:hAnsi="Verdana" w:cs="Arial"/>
          <w:b/>
          <w:bCs/>
          <w:sz w:val="21"/>
          <w:szCs w:val="21"/>
          <w:lang w:val="es-EC" w:eastAsia="es-EC"/>
        </w:rPr>
        <w:t>19.6.</w:t>
      </w:r>
      <w:r>
        <w:rPr>
          <w:rFonts w:ascii="Verdana" w:hAnsi="Verdana" w:cs="Arial"/>
          <w:b/>
          <w:bCs/>
          <w:i/>
          <w:iCs/>
          <w:sz w:val="21"/>
          <w:szCs w:val="21"/>
          <w:lang w:val="es-EC" w:eastAsia="es-EC"/>
        </w:rPr>
        <w:t xml:space="preserve"> Activo por Impuesto Diferido no Reconocido</w:t>
      </w:r>
    </w:p>
    <w:p w14:paraId="7EC635F6" w14:textId="77777777" w:rsidR="00F82A0F" w:rsidRDefault="00F82A0F" w:rsidP="00F82A0F">
      <w:pPr>
        <w:autoSpaceDE w:val="0"/>
        <w:autoSpaceDN w:val="0"/>
        <w:adjustRightInd w:val="0"/>
        <w:jc w:val="both"/>
        <w:rPr>
          <w:rFonts w:ascii="Verdana" w:hAnsi="Verdana" w:cs="Arial"/>
          <w:b/>
          <w:bCs/>
          <w:i/>
          <w:iCs/>
          <w:sz w:val="21"/>
          <w:szCs w:val="21"/>
          <w:lang w:val="es-EC" w:eastAsia="es-EC"/>
        </w:rPr>
      </w:pPr>
      <w:r>
        <w:rPr>
          <w:rFonts w:ascii="Verdana" w:hAnsi="Verdana" w:cs="Arial"/>
          <w:b/>
          <w:bCs/>
          <w:i/>
          <w:iCs/>
          <w:sz w:val="21"/>
          <w:szCs w:val="21"/>
          <w:lang w:val="es-EC" w:eastAsia="es-EC"/>
        </w:rPr>
        <w:tab/>
      </w:r>
    </w:p>
    <w:p w14:paraId="15112C36" w14:textId="6E13F2E6"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 xml:space="preserve">Corresponde al beneficio tributario por amortización de pérdidas (Nota </w:t>
      </w:r>
      <w:r w:rsidR="009F2826">
        <w:rPr>
          <w:rFonts w:ascii="Verdana" w:hAnsi="Verdana" w:cs="Arial"/>
          <w:sz w:val="21"/>
          <w:szCs w:val="21"/>
          <w:lang w:val="es-EC" w:eastAsia="es-EC"/>
        </w:rPr>
        <w:t>19</w:t>
      </w:r>
      <w:r>
        <w:rPr>
          <w:rFonts w:ascii="Verdana" w:hAnsi="Verdana" w:cs="Arial"/>
          <w:sz w:val="21"/>
          <w:szCs w:val="21"/>
          <w:lang w:val="es-EC" w:eastAsia="es-EC"/>
        </w:rPr>
        <w:t>.5), el mismo que no ha sido reconocido debido a la incertidumbre en el uso de sus beneficios en los periodos futuros.</w:t>
      </w:r>
    </w:p>
    <w:p w14:paraId="4ED9C13F" w14:textId="77777777" w:rsidR="00F82A0F" w:rsidRDefault="00F82A0F" w:rsidP="00F82A0F">
      <w:pPr>
        <w:tabs>
          <w:tab w:val="num" w:pos="567"/>
        </w:tabs>
        <w:ind w:left="567" w:hanging="567"/>
        <w:jc w:val="both"/>
        <w:rPr>
          <w:rFonts w:ascii="Verdana" w:hAnsi="Verdana" w:cs="Arial"/>
          <w:b/>
          <w:color w:val="000000"/>
          <w:sz w:val="18"/>
          <w:szCs w:val="18"/>
          <w:lang w:val="es-EC"/>
        </w:rPr>
      </w:pPr>
    </w:p>
    <w:p w14:paraId="12D77F7B" w14:textId="77777777" w:rsidR="00F82A0F" w:rsidRDefault="00F82A0F" w:rsidP="00F82A0F">
      <w:pPr>
        <w:tabs>
          <w:tab w:val="num" w:pos="567"/>
        </w:tabs>
        <w:ind w:left="567" w:hanging="567"/>
        <w:jc w:val="both"/>
        <w:rPr>
          <w:rFonts w:ascii="Verdana" w:hAnsi="Verdana" w:cs="Arial"/>
          <w:b/>
          <w:i/>
          <w:iCs/>
          <w:color w:val="000000"/>
          <w:sz w:val="21"/>
          <w:szCs w:val="21"/>
        </w:rPr>
      </w:pPr>
      <w:bookmarkStart w:id="21" w:name="_Hlk31300483"/>
      <w:r>
        <w:rPr>
          <w:rFonts w:ascii="Verdana" w:hAnsi="Verdana" w:cs="Arial"/>
          <w:b/>
          <w:color w:val="000000"/>
          <w:sz w:val="21"/>
          <w:szCs w:val="21"/>
        </w:rPr>
        <w:t>19.7</w:t>
      </w:r>
      <w:r>
        <w:rPr>
          <w:rFonts w:ascii="Verdana" w:hAnsi="Verdana" w:cs="Arial"/>
          <w:b/>
          <w:i/>
          <w:iCs/>
          <w:color w:val="000000"/>
          <w:sz w:val="21"/>
          <w:szCs w:val="21"/>
        </w:rPr>
        <w:t>. Revisión Tributaria</w:t>
      </w:r>
    </w:p>
    <w:bookmarkEnd w:id="21"/>
    <w:p w14:paraId="7042533E" w14:textId="77777777" w:rsidR="00F82A0F" w:rsidRDefault="00F82A0F" w:rsidP="00F82A0F">
      <w:pPr>
        <w:tabs>
          <w:tab w:val="num" w:pos="567"/>
        </w:tabs>
        <w:ind w:left="567" w:hanging="567"/>
        <w:jc w:val="both"/>
        <w:rPr>
          <w:rFonts w:ascii="Verdana" w:hAnsi="Verdana" w:cs="Arial"/>
          <w:b/>
          <w:i/>
          <w:iCs/>
          <w:color w:val="000000"/>
          <w:sz w:val="21"/>
          <w:szCs w:val="21"/>
        </w:rPr>
      </w:pPr>
      <w:r>
        <w:rPr>
          <w:rFonts w:ascii="Verdana" w:hAnsi="Verdana" w:cs="Arial"/>
          <w:b/>
          <w:i/>
          <w:iCs/>
          <w:color w:val="000000"/>
          <w:sz w:val="21"/>
          <w:szCs w:val="21"/>
        </w:rPr>
        <w:tab/>
      </w:r>
    </w:p>
    <w:p w14:paraId="3B806F41" w14:textId="77777777"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De acuerdo con lo establecido por el Código Tributario del Ecuador, la facultad de la entidad supervisora para determinar la obligación tributaria sin que requiera pronunciamiento previo caduca en tres años contados desde la fecha de la declaración; y en seis años, contados desde la fecha en que venció el plazo para presentar la declaración, respecto de los mismos tributos, cuando no se hubieren declarado en todo o en parte.</w:t>
      </w:r>
    </w:p>
    <w:p w14:paraId="4938E2A9" w14:textId="77777777" w:rsidR="00F82A0F" w:rsidRDefault="00F82A0F" w:rsidP="00F82A0F">
      <w:pPr>
        <w:autoSpaceDE w:val="0"/>
        <w:autoSpaceDN w:val="0"/>
        <w:adjustRightInd w:val="0"/>
        <w:jc w:val="both"/>
        <w:rPr>
          <w:rFonts w:ascii="Verdana" w:hAnsi="Verdana" w:cs="Arial"/>
          <w:sz w:val="21"/>
          <w:szCs w:val="21"/>
          <w:lang w:val="es-EC" w:eastAsia="es-EC"/>
        </w:rPr>
      </w:pPr>
    </w:p>
    <w:p w14:paraId="265C4344" w14:textId="77777777" w:rsidR="00F82A0F" w:rsidRDefault="00F82A0F" w:rsidP="009F2826">
      <w:pPr>
        <w:autoSpaceDE w:val="0"/>
        <w:autoSpaceDN w:val="0"/>
        <w:adjustRightInd w:val="0"/>
        <w:jc w:val="both"/>
        <w:rPr>
          <w:rFonts w:ascii="Verdana" w:hAnsi="Verdana" w:cs="Arial"/>
          <w:sz w:val="21"/>
          <w:szCs w:val="21"/>
          <w:lang w:val="es-EC" w:eastAsia="es-EC"/>
        </w:rPr>
      </w:pPr>
      <w:r>
        <w:rPr>
          <w:rFonts w:ascii="Verdana" w:hAnsi="Verdana" w:cs="Arial"/>
          <w:sz w:val="21"/>
          <w:szCs w:val="21"/>
          <w:lang w:val="es-EC" w:eastAsia="es-EC"/>
        </w:rPr>
        <w:t>La Compañía no ha sido fiscalizada desde su constitución, y la facultad de las autoridades tributarias para revisar las declaraciones de impuesto a la renta hasta el año 2016 ha prescrito.</w:t>
      </w:r>
    </w:p>
    <w:p w14:paraId="3C8D4153" w14:textId="77777777" w:rsidR="00F82A0F" w:rsidRDefault="00F82A0F" w:rsidP="00F82A0F">
      <w:pPr>
        <w:autoSpaceDE w:val="0"/>
        <w:autoSpaceDN w:val="0"/>
        <w:adjustRightInd w:val="0"/>
        <w:ind w:left="709"/>
        <w:jc w:val="both"/>
        <w:rPr>
          <w:rFonts w:ascii="Verdana" w:hAnsi="Verdana" w:cs="Arial"/>
          <w:sz w:val="21"/>
          <w:szCs w:val="21"/>
          <w:lang w:val="es-EC" w:eastAsia="es-EC"/>
        </w:rPr>
      </w:pPr>
    </w:p>
    <w:p w14:paraId="120FDAC8" w14:textId="77777777" w:rsidR="00F82A0F" w:rsidRDefault="00F82A0F" w:rsidP="00F82A0F">
      <w:pPr>
        <w:tabs>
          <w:tab w:val="num" w:pos="567"/>
        </w:tabs>
        <w:ind w:left="567" w:hanging="567"/>
        <w:jc w:val="both"/>
        <w:rPr>
          <w:rFonts w:ascii="Verdana" w:hAnsi="Verdana" w:cs="Arial"/>
          <w:b/>
          <w:color w:val="000000"/>
          <w:sz w:val="21"/>
          <w:szCs w:val="21"/>
        </w:rPr>
      </w:pPr>
      <w:r>
        <w:rPr>
          <w:rFonts w:ascii="Verdana" w:hAnsi="Verdana" w:cs="Arial"/>
          <w:b/>
          <w:color w:val="000000"/>
          <w:sz w:val="21"/>
          <w:szCs w:val="21"/>
        </w:rPr>
        <w:t xml:space="preserve">20.  </w:t>
      </w:r>
      <w:r>
        <w:rPr>
          <w:rFonts w:ascii="Verdana" w:hAnsi="Verdana" w:cs="Arial"/>
          <w:b/>
          <w:color w:val="000000"/>
          <w:sz w:val="21"/>
          <w:szCs w:val="21"/>
        </w:rPr>
        <w:tab/>
        <w:t>SALDOS Y TRANSACCIONES CON PARTES RELACIONADAS</w:t>
      </w:r>
    </w:p>
    <w:p w14:paraId="0548E508" w14:textId="77777777" w:rsidR="00336509" w:rsidRDefault="00336509" w:rsidP="00F82A0F">
      <w:pPr>
        <w:rPr>
          <w:rFonts w:ascii="Verdana" w:hAnsi="Verdana" w:cs="Arial"/>
          <w:sz w:val="18"/>
          <w:szCs w:val="18"/>
        </w:rPr>
      </w:pPr>
    </w:p>
    <w:p w14:paraId="58870420" w14:textId="77777777" w:rsidR="00336509" w:rsidRDefault="00336509" w:rsidP="00336509">
      <w:pPr>
        <w:rPr>
          <w:rFonts w:ascii="Verdana" w:hAnsi="Verdana" w:cs="Arial"/>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2014"/>
        <w:gridCol w:w="1836"/>
      </w:tblGrid>
      <w:tr w:rsidR="00336509" w14:paraId="66CE9DDF" w14:textId="77777777" w:rsidTr="007C6CE0">
        <w:tc>
          <w:tcPr>
            <w:tcW w:w="4644" w:type="dxa"/>
          </w:tcPr>
          <w:p w14:paraId="4EB61D82" w14:textId="77777777" w:rsidR="00336509" w:rsidRDefault="00336509">
            <w:pPr>
              <w:rPr>
                <w:rFonts w:ascii="Verdana" w:hAnsi="Verdana" w:cs="Arial"/>
                <w:sz w:val="21"/>
                <w:szCs w:val="21"/>
              </w:rPr>
            </w:pPr>
          </w:p>
        </w:tc>
        <w:tc>
          <w:tcPr>
            <w:tcW w:w="2014" w:type="dxa"/>
            <w:hideMark/>
          </w:tcPr>
          <w:p w14:paraId="3B96F4EB" w14:textId="77777777" w:rsidR="00336509" w:rsidRDefault="00336509">
            <w:pPr>
              <w:jc w:val="right"/>
              <w:rPr>
                <w:rFonts w:ascii="Verdana" w:hAnsi="Verdana" w:cs="Arial"/>
                <w:sz w:val="21"/>
                <w:szCs w:val="21"/>
                <w:u w:val="single"/>
              </w:rPr>
            </w:pPr>
            <w:r>
              <w:rPr>
                <w:rFonts w:ascii="Verdana" w:hAnsi="Verdana" w:cs="Arial"/>
                <w:sz w:val="21"/>
                <w:szCs w:val="21"/>
                <w:u w:val="single"/>
              </w:rPr>
              <w:t>2021</w:t>
            </w:r>
          </w:p>
        </w:tc>
        <w:tc>
          <w:tcPr>
            <w:tcW w:w="1836" w:type="dxa"/>
            <w:hideMark/>
          </w:tcPr>
          <w:p w14:paraId="293EBC68" w14:textId="77777777" w:rsidR="00336509" w:rsidRDefault="00336509">
            <w:pPr>
              <w:jc w:val="right"/>
              <w:rPr>
                <w:rFonts w:ascii="Verdana" w:hAnsi="Verdana" w:cs="Arial"/>
                <w:sz w:val="21"/>
                <w:szCs w:val="21"/>
                <w:u w:val="single"/>
              </w:rPr>
            </w:pPr>
            <w:r>
              <w:rPr>
                <w:rFonts w:ascii="Verdana" w:hAnsi="Verdana" w:cs="Arial"/>
                <w:sz w:val="21"/>
                <w:szCs w:val="21"/>
                <w:u w:val="single"/>
              </w:rPr>
              <w:t>2020</w:t>
            </w:r>
          </w:p>
        </w:tc>
      </w:tr>
      <w:tr w:rsidR="00336509" w14:paraId="208A7704" w14:textId="77777777" w:rsidTr="007C6CE0">
        <w:tc>
          <w:tcPr>
            <w:tcW w:w="4644" w:type="dxa"/>
          </w:tcPr>
          <w:p w14:paraId="1F8B67C7" w14:textId="77777777" w:rsidR="00336509" w:rsidRDefault="00336509">
            <w:pPr>
              <w:rPr>
                <w:rFonts w:ascii="Verdana" w:hAnsi="Verdana" w:cs="Arial"/>
                <w:sz w:val="21"/>
                <w:szCs w:val="21"/>
              </w:rPr>
            </w:pPr>
          </w:p>
        </w:tc>
        <w:tc>
          <w:tcPr>
            <w:tcW w:w="2014" w:type="dxa"/>
          </w:tcPr>
          <w:p w14:paraId="4219091F" w14:textId="77777777" w:rsidR="00336509" w:rsidRDefault="00336509">
            <w:pPr>
              <w:jc w:val="right"/>
              <w:rPr>
                <w:rFonts w:ascii="Verdana" w:hAnsi="Verdana" w:cs="Arial"/>
                <w:sz w:val="21"/>
                <w:szCs w:val="21"/>
              </w:rPr>
            </w:pPr>
          </w:p>
        </w:tc>
        <w:tc>
          <w:tcPr>
            <w:tcW w:w="1836" w:type="dxa"/>
          </w:tcPr>
          <w:p w14:paraId="557FBD35" w14:textId="77777777" w:rsidR="00336509" w:rsidRDefault="00336509">
            <w:pPr>
              <w:jc w:val="right"/>
              <w:rPr>
                <w:rFonts w:ascii="Verdana" w:hAnsi="Verdana" w:cs="Arial"/>
                <w:sz w:val="21"/>
                <w:szCs w:val="21"/>
              </w:rPr>
            </w:pPr>
          </w:p>
        </w:tc>
      </w:tr>
      <w:tr w:rsidR="00336509" w14:paraId="37938DC2" w14:textId="77777777" w:rsidTr="007C6CE0">
        <w:tc>
          <w:tcPr>
            <w:tcW w:w="4644" w:type="dxa"/>
            <w:hideMark/>
          </w:tcPr>
          <w:p w14:paraId="7B04A958" w14:textId="77777777" w:rsidR="00336509" w:rsidRPr="00336509" w:rsidRDefault="00336509">
            <w:pPr>
              <w:rPr>
                <w:rFonts w:ascii="Verdana" w:hAnsi="Verdana" w:cs="Arial"/>
                <w:sz w:val="21"/>
                <w:szCs w:val="21"/>
                <w:u w:val="single"/>
              </w:rPr>
            </w:pPr>
            <w:r w:rsidRPr="00336509">
              <w:rPr>
                <w:rFonts w:ascii="Verdana" w:hAnsi="Verdana" w:cs="Arial"/>
                <w:sz w:val="21"/>
                <w:szCs w:val="21"/>
                <w:u w:val="single"/>
              </w:rPr>
              <w:t>Saldos:</w:t>
            </w:r>
          </w:p>
        </w:tc>
        <w:tc>
          <w:tcPr>
            <w:tcW w:w="2014" w:type="dxa"/>
          </w:tcPr>
          <w:p w14:paraId="7CE18D73" w14:textId="77777777" w:rsidR="00336509" w:rsidRDefault="00336509">
            <w:pPr>
              <w:jc w:val="right"/>
              <w:rPr>
                <w:rFonts w:ascii="Verdana" w:hAnsi="Verdana" w:cs="Arial"/>
                <w:sz w:val="21"/>
                <w:szCs w:val="21"/>
              </w:rPr>
            </w:pPr>
          </w:p>
        </w:tc>
        <w:tc>
          <w:tcPr>
            <w:tcW w:w="1836" w:type="dxa"/>
            <w:hideMark/>
          </w:tcPr>
          <w:p w14:paraId="73FC77F9" w14:textId="77777777" w:rsidR="00336509" w:rsidRDefault="00336509">
            <w:pPr>
              <w:jc w:val="right"/>
              <w:rPr>
                <w:rFonts w:ascii="Verdana" w:hAnsi="Verdana" w:cs="Arial"/>
                <w:sz w:val="21"/>
                <w:szCs w:val="21"/>
              </w:rPr>
            </w:pPr>
          </w:p>
        </w:tc>
      </w:tr>
      <w:tr w:rsidR="00336509" w14:paraId="3B7E3148" w14:textId="77777777" w:rsidTr="007C6CE0">
        <w:tc>
          <w:tcPr>
            <w:tcW w:w="4644" w:type="dxa"/>
            <w:hideMark/>
          </w:tcPr>
          <w:p w14:paraId="32B22085" w14:textId="77777777" w:rsidR="00336509" w:rsidRDefault="00336509">
            <w:pPr>
              <w:rPr>
                <w:rFonts w:ascii="Verdana" w:hAnsi="Verdana" w:cs="Arial"/>
                <w:sz w:val="21"/>
                <w:szCs w:val="21"/>
              </w:rPr>
            </w:pPr>
            <w:r>
              <w:rPr>
                <w:rFonts w:ascii="Verdana" w:hAnsi="Verdana" w:cs="Arial"/>
                <w:sz w:val="21"/>
                <w:szCs w:val="21"/>
              </w:rPr>
              <w:t>Cuentas por pagar a partes relacionadas:</w:t>
            </w:r>
          </w:p>
        </w:tc>
        <w:tc>
          <w:tcPr>
            <w:tcW w:w="2014" w:type="dxa"/>
          </w:tcPr>
          <w:p w14:paraId="76966E5F" w14:textId="77777777" w:rsidR="00336509" w:rsidRDefault="00336509">
            <w:pPr>
              <w:jc w:val="right"/>
              <w:rPr>
                <w:rFonts w:ascii="Verdana" w:hAnsi="Verdana" w:cs="Arial"/>
                <w:sz w:val="21"/>
                <w:szCs w:val="21"/>
              </w:rPr>
            </w:pPr>
          </w:p>
        </w:tc>
        <w:tc>
          <w:tcPr>
            <w:tcW w:w="1836" w:type="dxa"/>
            <w:hideMark/>
          </w:tcPr>
          <w:p w14:paraId="04152D79" w14:textId="77777777" w:rsidR="00336509" w:rsidRDefault="00336509">
            <w:pPr>
              <w:jc w:val="right"/>
              <w:rPr>
                <w:rFonts w:ascii="Verdana" w:hAnsi="Verdana" w:cs="Arial"/>
                <w:sz w:val="21"/>
                <w:szCs w:val="21"/>
              </w:rPr>
            </w:pPr>
          </w:p>
        </w:tc>
      </w:tr>
      <w:tr w:rsidR="00336509" w14:paraId="1C5BAC54" w14:textId="77777777" w:rsidTr="007C6CE0">
        <w:tc>
          <w:tcPr>
            <w:tcW w:w="4644" w:type="dxa"/>
            <w:hideMark/>
          </w:tcPr>
          <w:p w14:paraId="73356514" w14:textId="77777777" w:rsidR="00336509" w:rsidRPr="00336509" w:rsidRDefault="00336509">
            <w:pPr>
              <w:rPr>
                <w:rFonts w:ascii="Verdana" w:hAnsi="Verdana" w:cs="Arial"/>
                <w:sz w:val="21"/>
                <w:szCs w:val="21"/>
              </w:rPr>
            </w:pPr>
            <w:r>
              <w:rPr>
                <w:rFonts w:ascii="Verdana" w:hAnsi="Verdana" w:cs="Arial"/>
                <w:b/>
                <w:sz w:val="21"/>
                <w:szCs w:val="21"/>
              </w:rPr>
              <w:t xml:space="preserve">. </w:t>
            </w:r>
            <w:r>
              <w:rPr>
                <w:rFonts w:ascii="Verdana" w:hAnsi="Verdana" w:cs="Arial"/>
                <w:sz w:val="21"/>
                <w:szCs w:val="21"/>
              </w:rPr>
              <w:t>María Dolores Casal (Accionista)</w:t>
            </w:r>
          </w:p>
          <w:p w14:paraId="6273ACDF" w14:textId="77777777" w:rsidR="00336509" w:rsidRDefault="00336509">
            <w:pPr>
              <w:rPr>
                <w:rFonts w:ascii="Verdana" w:hAnsi="Verdana" w:cs="Arial"/>
                <w:sz w:val="21"/>
                <w:szCs w:val="21"/>
              </w:rPr>
            </w:pPr>
            <w:r>
              <w:rPr>
                <w:rFonts w:ascii="Verdana" w:hAnsi="Verdana" w:cs="Arial"/>
                <w:b/>
                <w:sz w:val="21"/>
                <w:szCs w:val="21"/>
              </w:rPr>
              <w:t xml:space="preserve">. </w:t>
            </w:r>
            <w:r>
              <w:rPr>
                <w:rFonts w:ascii="Verdana" w:hAnsi="Verdana" w:cs="Arial"/>
                <w:sz w:val="21"/>
                <w:szCs w:val="21"/>
              </w:rPr>
              <w:t>María Paula Casal (Parte relacionada)</w:t>
            </w:r>
          </w:p>
          <w:p w14:paraId="0ABBC38D" w14:textId="77777777" w:rsidR="00336509" w:rsidRDefault="00336509">
            <w:pPr>
              <w:rPr>
                <w:rFonts w:ascii="Verdana" w:hAnsi="Verdana" w:cs="Arial"/>
                <w:sz w:val="21"/>
                <w:szCs w:val="21"/>
              </w:rPr>
            </w:pPr>
          </w:p>
          <w:p w14:paraId="6049B836" w14:textId="77777777" w:rsidR="00336509" w:rsidRDefault="00336509">
            <w:pPr>
              <w:rPr>
                <w:rFonts w:ascii="Verdana" w:hAnsi="Verdana" w:cs="Arial"/>
                <w:sz w:val="21"/>
                <w:szCs w:val="21"/>
              </w:rPr>
            </w:pPr>
            <w:r>
              <w:rPr>
                <w:rFonts w:ascii="Verdana" w:hAnsi="Verdana" w:cs="Arial"/>
                <w:sz w:val="21"/>
                <w:szCs w:val="21"/>
              </w:rPr>
              <w:t>Suman</w:t>
            </w:r>
          </w:p>
          <w:p w14:paraId="072CCE1B" w14:textId="77777777" w:rsidR="00336509" w:rsidRDefault="00336509">
            <w:pPr>
              <w:rPr>
                <w:rFonts w:ascii="Verdana" w:hAnsi="Verdana" w:cs="Arial"/>
                <w:sz w:val="21"/>
                <w:szCs w:val="21"/>
              </w:rPr>
            </w:pPr>
            <w:r>
              <w:rPr>
                <w:rFonts w:ascii="Verdana" w:hAnsi="Verdana" w:cs="Arial"/>
                <w:sz w:val="21"/>
                <w:szCs w:val="21"/>
              </w:rPr>
              <w:t>Más: Honorarios por pagar, servicios profesionales</w:t>
            </w:r>
          </w:p>
          <w:p w14:paraId="5CEB9728" w14:textId="77777777" w:rsidR="00336509" w:rsidRDefault="00336509">
            <w:pPr>
              <w:rPr>
                <w:rFonts w:ascii="Verdana" w:hAnsi="Verdana" w:cs="Arial"/>
                <w:sz w:val="21"/>
                <w:szCs w:val="21"/>
              </w:rPr>
            </w:pPr>
          </w:p>
          <w:p w14:paraId="5512BFF5" w14:textId="77777777" w:rsidR="00336509" w:rsidRDefault="00336509">
            <w:pPr>
              <w:rPr>
                <w:rFonts w:ascii="Verdana" w:hAnsi="Verdana" w:cs="Arial"/>
                <w:sz w:val="21"/>
                <w:szCs w:val="21"/>
              </w:rPr>
            </w:pPr>
            <w:r>
              <w:rPr>
                <w:rFonts w:ascii="Verdana" w:hAnsi="Verdana" w:cs="Arial"/>
                <w:sz w:val="21"/>
                <w:szCs w:val="21"/>
              </w:rPr>
              <w:t>Saldos totales por pagar</w:t>
            </w:r>
          </w:p>
          <w:p w14:paraId="4B5AFF75" w14:textId="77777777" w:rsidR="00336509" w:rsidRDefault="00336509">
            <w:pPr>
              <w:rPr>
                <w:rFonts w:ascii="Verdana" w:hAnsi="Verdana" w:cs="Arial"/>
                <w:sz w:val="21"/>
                <w:szCs w:val="21"/>
              </w:rPr>
            </w:pPr>
          </w:p>
          <w:p w14:paraId="7D070317" w14:textId="77777777" w:rsidR="00336509" w:rsidRDefault="00336509">
            <w:pPr>
              <w:rPr>
                <w:rFonts w:ascii="Verdana" w:hAnsi="Verdana" w:cs="Arial"/>
                <w:sz w:val="21"/>
                <w:szCs w:val="21"/>
              </w:rPr>
            </w:pPr>
            <w:r>
              <w:rPr>
                <w:rFonts w:ascii="Verdana" w:hAnsi="Verdana" w:cs="Arial"/>
                <w:sz w:val="21"/>
                <w:szCs w:val="21"/>
              </w:rPr>
              <w:t>Vencimientos:</w:t>
            </w:r>
          </w:p>
          <w:p w14:paraId="110E9686" w14:textId="77777777" w:rsidR="00336509" w:rsidRDefault="00336509">
            <w:pPr>
              <w:rPr>
                <w:rFonts w:ascii="Verdana" w:hAnsi="Verdana" w:cs="Arial"/>
                <w:sz w:val="21"/>
                <w:szCs w:val="21"/>
              </w:rPr>
            </w:pPr>
            <w:r>
              <w:rPr>
                <w:rFonts w:ascii="Verdana" w:hAnsi="Verdana" w:cs="Arial"/>
                <w:sz w:val="21"/>
                <w:szCs w:val="21"/>
              </w:rPr>
              <w:t>…Corrientes</w:t>
            </w:r>
          </w:p>
          <w:p w14:paraId="77B14E3F" w14:textId="77777777" w:rsidR="00336509" w:rsidRPr="00336509" w:rsidRDefault="00336509">
            <w:pPr>
              <w:rPr>
                <w:rFonts w:ascii="Verdana" w:hAnsi="Verdana" w:cs="Arial"/>
                <w:sz w:val="21"/>
                <w:szCs w:val="21"/>
              </w:rPr>
            </w:pPr>
            <w:r>
              <w:rPr>
                <w:rFonts w:ascii="Verdana" w:hAnsi="Verdana" w:cs="Arial"/>
                <w:sz w:val="21"/>
                <w:szCs w:val="21"/>
              </w:rPr>
              <w:t>…Largo plazo</w:t>
            </w:r>
          </w:p>
        </w:tc>
        <w:tc>
          <w:tcPr>
            <w:tcW w:w="2014" w:type="dxa"/>
          </w:tcPr>
          <w:p w14:paraId="6813B03C" w14:textId="77777777" w:rsidR="00336509" w:rsidRDefault="00336509">
            <w:pPr>
              <w:jc w:val="right"/>
              <w:rPr>
                <w:rFonts w:ascii="Verdana" w:hAnsi="Verdana" w:cs="Arial"/>
                <w:sz w:val="21"/>
                <w:szCs w:val="21"/>
              </w:rPr>
            </w:pPr>
          </w:p>
        </w:tc>
        <w:tc>
          <w:tcPr>
            <w:tcW w:w="1836" w:type="dxa"/>
            <w:hideMark/>
          </w:tcPr>
          <w:p w14:paraId="565CD69F" w14:textId="77777777" w:rsidR="00336509" w:rsidRDefault="007C6CE0">
            <w:pPr>
              <w:jc w:val="right"/>
              <w:rPr>
                <w:rFonts w:ascii="Verdana" w:hAnsi="Verdana" w:cs="Arial"/>
                <w:sz w:val="21"/>
                <w:szCs w:val="21"/>
              </w:rPr>
            </w:pPr>
            <w:r>
              <w:rPr>
                <w:rFonts w:ascii="Verdana" w:hAnsi="Verdana" w:cs="Arial"/>
                <w:sz w:val="21"/>
                <w:szCs w:val="21"/>
              </w:rPr>
              <w:t>220,912</w:t>
            </w:r>
          </w:p>
          <w:p w14:paraId="42A27006" w14:textId="77777777" w:rsidR="00336509" w:rsidRDefault="007C6CE0">
            <w:pPr>
              <w:jc w:val="right"/>
              <w:rPr>
                <w:rFonts w:ascii="Verdana" w:hAnsi="Verdana" w:cs="Arial"/>
                <w:sz w:val="21"/>
                <w:szCs w:val="21"/>
                <w:u w:val="single"/>
              </w:rPr>
            </w:pPr>
            <w:r>
              <w:rPr>
                <w:rFonts w:ascii="Verdana" w:hAnsi="Verdana" w:cs="Arial"/>
                <w:sz w:val="21"/>
                <w:szCs w:val="21"/>
                <w:u w:val="single"/>
              </w:rPr>
              <w:t>28,242</w:t>
            </w:r>
          </w:p>
          <w:p w14:paraId="6CB05CFC" w14:textId="77777777" w:rsidR="007C6CE0" w:rsidRDefault="007C6CE0">
            <w:pPr>
              <w:jc w:val="right"/>
              <w:rPr>
                <w:rFonts w:ascii="Verdana" w:hAnsi="Verdana" w:cs="Arial"/>
                <w:sz w:val="21"/>
                <w:szCs w:val="21"/>
                <w:u w:val="single"/>
              </w:rPr>
            </w:pPr>
          </w:p>
          <w:p w14:paraId="44EC2256" w14:textId="77777777" w:rsidR="007C6CE0" w:rsidRDefault="007C6CE0">
            <w:pPr>
              <w:jc w:val="right"/>
              <w:rPr>
                <w:rFonts w:ascii="Verdana" w:hAnsi="Verdana" w:cs="Arial"/>
                <w:sz w:val="21"/>
                <w:szCs w:val="21"/>
              </w:rPr>
            </w:pPr>
            <w:r w:rsidRPr="007C6CE0">
              <w:rPr>
                <w:rFonts w:ascii="Verdana" w:hAnsi="Verdana" w:cs="Arial"/>
                <w:sz w:val="21"/>
                <w:szCs w:val="21"/>
              </w:rPr>
              <w:t>249,154</w:t>
            </w:r>
          </w:p>
          <w:p w14:paraId="31EE2193" w14:textId="77777777" w:rsidR="007C6CE0" w:rsidRDefault="007C6CE0">
            <w:pPr>
              <w:jc w:val="right"/>
              <w:rPr>
                <w:rFonts w:ascii="Verdana" w:hAnsi="Verdana" w:cs="Arial"/>
                <w:sz w:val="21"/>
                <w:szCs w:val="21"/>
                <w:u w:val="single"/>
              </w:rPr>
            </w:pPr>
            <w:r w:rsidRPr="007C6CE0">
              <w:rPr>
                <w:rFonts w:ascii="Verdana" w:hAnsi="Verdana" w:cs="Arial"/>
                <w:sz w:val="21"/>
                <w:szCs w:val="21"/>
                <w:u w:val="single"/>
              </w:rPr>
              <w:t>0</w:t>
            </w:r>
          </w:p>
          <w:p w14:paraId="178AC033" w14:textId="77777777" w:rsidR="007C6CE0" w:rsidRDefault="007C6CE0" w:rsidP="007C6CE0">
            <w:pPr>
              <w:jc w:val="right"/>
              <w:rPr>
                <w:rFonts w:ascii="Verdana" w:hAnsi="Verdana" w:cs="Arial"/>
                <w:sz w:val="21"/>
                <w:szCs w:val="21"/>
              </w:rPr>
            </w:pPr>
          </w:p>
          <w:p w14:paraId="40FC160E" w14:textId="77777777" w:rsidR="007C6CE0" w:rsidRDefault="007C6CE0" w:rsidP="007C6CE0">
            <w:pPr>
              <w:jc w:val="right"/>
              <w:rPr>
                <w:rFonts w:ascii="Verdana" w:hAnsi="Verdana" w:cs="Arial"/>
                <w:sz w:val="21"/>
                <w:szCs w:val="21"/>
              </w:rPr>
            </w:pPr>
          </w:p>
          <w:p w14:paraId="21E6F366" w14:textId="77777777" w:rsidR="007C6CE0" w:rsidRDefault="007C6CE0" w:rsidP="007C6CE0">
            <w:pPr>
              <w:jc w:val="right"/>
              <w:rPr>
                <w:rFonts w:ascii="Verdana" w:hAnsi="Verdana" w:cs="Arial"/>
                <w:sz w:val="21"/>
                <w:szCs w:val="21"/>
                <w:u w:val="double"/>
              </w:rPr>
            </w:pPr>
            <w:r>
              <w:rPr>
                <w:rFonts w:ascii="Verdana" w:hAnsi="Verdana" w:cs="Arial"/>
                <w:sz w:val="21"/>
                <w:szCs w:val="21"/>
                <w:u w:val="double"/>
              </w:rPr>
              <w:t>249,154</w:t>
            </w:r>
          </w:p>
          <w:p w14:paraId="34146181" w14:textId="77777777" w:rsidR="007C6CE0" w:rsidRDefault="007C6CE0" w:rsidP="007C6CE0">
            <w:pPr>
              <w:jc w:val="right"/>
              <w:rPr>
                <w:rFonts w:ascii="Verdana" w:hAnsi="Verdana" w:cs="Arial"/>
                <w:sz w:val="21"/>
                <w:szCs w:val="21"/>
                <w:u w:val="double"/>
              </w:rPr>
            </w:pPr>
          </w:p>
          <w:p w14:paraId="0CED565A" w14:textId="77777777" w:rsidR="007C6CE0" w:rsidRDefault="007C6CE0" w:rsidP="007C6CE0">
            <w:pPr>
              <w:jc w:val="right"/>
              <w:rPr>
                <w:rFonts w:ascii="Verdana" w:hAnsi="Verdana" w:cs="Arial"/>
                <w:sz w:val="21"/>
                <w:szCs w:val="21"/>
                <w:u w:val="double"/>
              </w:rPr>
            </w:pPr>
          </w:p>
          <w:p w14:paraId="08166EED" w14:textId="77777777" w:rsidR="007C6CE0" w:rsidRPr="007C6CE0" w:rsidRDefault="007C6CE0" w:rsidP="007C6CE0">
            <w:pPr>
              <w:jc w:val="right"/>
              <w:rPr>
                <w:rFonts w:ascii="Verdana" w:hAnsi="Verdana" w:cs="Arial"/>
                <w:sz w:val="21"/>
                <w:szCs w:val="21"/>
              </w:rPr>
            </w:pPr>
            <w:r>
              <w:rPr>
                <w:rFonts w:ascii="Verdana" w:hAnsi="Verdana" w:cs="Arial"/>
                <w:sz w:val="21"/>
                <w:szCs w:val="21"/>
              </w:rPr>
              <w:t>124,577</w:t>
            </w:r>
          </w:p>
          <w:p w14:paraId="5FAA1E5D" w14:textId="77777777" w:rsidR="007C6CE0" w:rsidRPr="007C6CE0" w:rsidRDefault="007C6CE0" w:rsidP="007C6CE0">
            <w:pPr>
              <w:jc w:val="right"/>
              <w:rPr>
                <w:rFonts w:ascii="Verdana" w:hAnsi="Verdana" w:cs="Arial"/>
                <w:sz w:val="21"/>
                <w:szCs w:val="21"/>
                <w:u w:val="single"/>
              </w:rPr>
            </w:pPr>
            <w:r>
              <w:rPr>
                <w:rFonts w:ascii="Verdana" w:hAnsi="Verdana" w:cs="Arial"/>
                <w:sz w:val="21"/>
                <w:szCs w:val="21"/>
                <w:u w:val="single"/>
              </w:rPr>
              <w:t>124,577</w:t>
            </w:r>
          </w:p>
        </w:tc>
      </w:tr>
      <w:tr w:rsidR="00336509" w14:paraId="01F63CEB" w14:textId="77777777" w:rsidTr="007C6CE0">
        <w:tc>
          <w:tcPr>
            <w:tcW w:w="4644" w:type="dxa"/>
          </w:tcPr>
          <w:p w14:paraId="03EEE47E" w14:textId="77777777" w:rsidR="00336509" w:rsidRDefault="00336509">
            <w:pPr>
              <w:rPr>
                <w:rFonts w:ascii="Verdana" w:hAnsi="Verdana" w:cs="Arial"/>
                <w:sz w:val="21"/>
                <w:szCs w:val="21"/>
              </w:rPr>
            </w:pPr>
          </w:p>
          <w:p w14:paraId="7EC05E4E" w14:textId="77777777" w:rsidR="00336509" w:rsidRDefault="007C6CE0">
            <w:pPr>
              <w:rPr>
                <w:rFonts w:ascii="Verdana" w:hAnsi="Verdana" w:cs="Arial"/>
                <w:sz w:val="21"/>
                <w:szCs w:val="21"/>
              </w:rPr>
            </w:pPr>
            <w:r>
              <w:rPr>
                <w:rFonts w:ascii="Verdana" w:hAnsi="Verdana" w:cs="Arial"/>
                <w:sz w:val="21"/>
                <w:szCs w:val="21"/>
              </w:rPr>
              <w:t>TOTAL</w:t>
            </w:r>
          </w:p>
        </w:tc>
        <w:tc>
          <w:tcPr>
            <w:tcW w:w="2014" w:type="dxa"/>
          </w:tcPr>
          <w:p w14:paraId="34EEE0CE" w14:textId="77777777" w:rsidR="00336509" w:rsidRDefault="00336509">
            <w:pPr>
              <w:jc w:val="right"/>
              <w:rPr>
                <w:rFonts w:ascii="Verdana" w:hAnsi="Verdana" w:cs="Arial"/>
                <w:sz w:val="21"/>
                <w:szCs w:val="21"/>
              </w:rPr>
            </w:pPr>
          </w:p>
          <w:p w14:paraId="4B330C16" w14:textId="77777777" w:rsidR="00336509" w:rsidRDefault="00336509">
            <w:pPr>
              <w:jc w:val="right"/>
              <w:rPr>
                <w:rFonts w:ascii="Verdana" w:hAnsi="Verdana" w:cs="Arial"/>
                <w:sz w:val="21"/>
                <w:szCs w:val="21"/>
                <w:u w:val="single"/>
              </w:rPr>
            </w:pPr>
          </w:p>
        </w:tc>
        <w:tc>
          <w:tcPr>
            <w:tcW w:w="1836" w:type="dxa"/>
          </w:tcPr>
          <w:p w14:paraId="00638C40" w14:textId="77777777" w:rsidR="00336509" w:rsidRDefault="00336509">
            <w:pPr>
              <w:jc w:val="right"/>
              <w:rPr>
                <w:rFonts w:ascii="Verdana" w:hAnsi="Verdana" w:cs="Arial"/>
                <w:sz w:val="21"/>
                <w:szCs w:val="21"/>
              </w:rPr>
            </w:pPr>
          </w:p>
          <w:p w14:paraId="06082814" w14:textId="77777777" w:rsidR="00336509" w:rsidRDefault="007C6CE0">
            <w:pPr>
              <w:jc w:val="right"/>
              <w:rPr>
                <w:rFonts w:ascii="Verdana" w:hAnsi="Verdana" w:cs="Arial"/>
                <w:sz w:val="21"/>
                <w:szCs w:val="21"/>
                <w:u w:val="double"/>
              </w:rPr>
            </w:pPr>
            <w:r>
              <w:rPr>
                <w:rFonts w:ascii="Verdana" w:hAnsi="Verdana" w:cs="Arial"/>
                <w:sz w:val="21"/>
                <w:szCs w:val="21"/>
                <w:u w:val="double"/>
              </w:rPr>
              <w:t>249,154</w:t>
            </w:r>
          </w:p>
        </w:tc>
      </w:tr>
    </w:tbl>
    <w:p w14:paraId="5E8BC751" w14:textId="77777777" w:rsidR="007C6CE0" w:rsidRDefault="007C6CE0" w:rsidP="00336509">
      <w:pPr>
        <w:rPr>
          <w:rFonts w:ascii="Verdana" w:hAnsi="Verdana" w:cs="Arial"/>
          <w:sz w:val="18"/>
          <w:szCs w:val="18"/>
        </w:rPr>
      </w:pPr>
    </w:p>
    <w:p w14:paraId="336A4E14" w14:textId="77777777" w:rsidR="007C6CE0" w:rsidRDefault="007C6CE0" w:rsidP="007C6CE0">
      <w:pPr>
        <w:rPr>
          <w:rFonts w:ascii="Verdana" w:hAnsi="Verdana" w:cs="Arial"/>
          <w:sz w:val="18"/>
          <w:szCs w:val="18"/>
        </w:rPr>
      </w:pPr>
    </w:p>
    <w:p w14:paraId="10423554" w14:textId="77777777" w:rsidR="007C6CE0" w:rsidRDefault="007C6CE0" w:rsidP="009F2826">
      <w:pPr>
        <w:pStyle w:val="BodyText22"/>
        <w:widowControl/>
        <w:tabs>
          <w:tab w:val="clear" w:pos="7655"/>
          <w:tab w:val="left" w:pos="851"/>
          <w:tab w:val="left" w:pos="6305"/>
          <w:tab w:val="right" w:pos="7513"/>
          <w:tab w:val="right" w:pos="7560"/>
          <w:tab w:val="left" w:pos="7740"/>
          <w:tab w:val="right" w:pos="8930"/>
          <w:tab w:val="right" w:pos="8987"/>
        </w:tabs>
        <w:ind w:left="0" w:right="140"/>
        <w:rPr>
          <w:rFonts w:ascii="Verdana" w:hAnsi="Verdana" w:cs="Arial"/>
          <w:bCs/>
          <w:sz w:val="21"/>
          <w:szCs w:val="21"/>
        </w:rPr>
      </w:pPr>
      <w:r>
        <w:rPr>
          <w:rFonts w:ascii="Verdana" w:hAnsi="Verdana" w:cs="Arial"/>
          <w:bCs/>
          <w:sz w:val="21"/>
          <w:szCs w:val="21"/>
        </w:rPr>
        <w:t>Las deudas con Accionista y parte relacionada se originan en la provisión de fondos para capital de trabajo, se encuentran amparadas en pagarés firmados por la Compañía a favor de éstas y no generan intereses por financiamiento.</w:t>
      </w:r>
    </w:p>
    <w:p w14:paraId="638BCCFF" w14:textId="77777777" w:rsidR="007C6CE0" w:rsidRDefault="007C6CE0" w:rsidP="007C6CE0">
      <w:pPr>
        <w:rPr>
          <w:rFonts w:ascii="Verdana" w:hAnsi="Verdana" w:cs="Arial"/>
          <w:sz w:val="18"/>
          <w:szCs w:val="18"/>
          <w:lang w:val="es-ES_tradnl"/>
        </w:rPr>
      </w:pPr>
    </w:p>
    <w:tbl>
      <w:tblPr>
        <w:tblStyle w:val="Tablaconcuadrcula"/>
        <w:tblW w:w="8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1275"/>
        <w:gridCol w:w="1560"/>
      </w:tblGrid>
      <w:tr w:rsidR="007C6CE0" w14:paraId="6D50DEB3" w14:textId="77777777" w:rsidTr="00FF23E6">
        <w:tc>
          <w:tcPr>
            <w:tcW w:w="5637" w:type="dxa"/>
          </w:tcPr>
          <w:p w14:paraId="05443FF6" w14:textId="77777777" w:rsidR="007C6CE0" w:rsidRDefault="007C6CE0">
            <w:pPr>
              <w:rPr>
                <w:rFonts w:ascii="Verdana" w:hAnsi="Verdana" w:cs="Arial"/>
                <w:sz w:val="21"/>
                <w:szCs w:val="21"/>
              </w:rPr>
            </w:pPr>
          </w:p>
        </w:tc>
        <w:tc>
          <w:tcPr>
            <w:tcW w:w="1275" w:type="dxa"/>
            <w:hideMark/>
          </w:tcPr>
          <w:p w14:paraId="2656745F" w14:textId="77777777" w:rsidR="007C6CE0" w:rsidRDefault="007C6CE0">
            <w:pPr>
              <w:jc w:val="right"/>
              <w:rPr>
                <w:rFonts w:ascii="Verdana" w:hAnsi="Verdana" w:cs="Arial"/>
                <w:sz w:val="21"/>
                <w:szCs w:val="21"/>
                <w:u w:val="single"/>
              </w:rPr>
            </w:pPr>
            <w:r>
              <w:rPr>
                <w:rFonts w:ascii="Verdana" w:hAnsi="Verdana" w:cs="Arial"/>
                <w:sz w:val="21"/>
                <w:szCs w:val="21"/>
                <w:u w:val="single"/>
              </w:rPr>
              <w:t>2021</w:t>
            </w:r>
          </w:p>
        </w:tc>
        <w:tc>
          <w:tcPr>
            <w:tcW w:w="1560" w:type="dxa"/>
            <w:hideMark/>
          </w:tcPr>
          <w:p w14:paraId="5DBB163C" w14:textId="77777777" w:rsidR="007C6CE0" w:rsidRDefault="007C6CE0">
            <w:pPr>
              <w:jc w:val="right"/>
              <w:rPr>
                <w:rFonts w:ascii="Verdana" w:hAnsi="Verdana" w:cs="Arial"/>
                <w:sz w:val="21"/>
                <w:szCs w:val="21"/>
                <w:u w:val="single"/>
              </w:rPr>
            </w:pPr>
            <w:r>
              <w:rPr>
                <w:rFonts w:ascii="Verdana" w:hAnsi="Verdana" w:cs="Arial"/>
                <w:sz w:val="21"/>
                <w:szCs w:val="21"/>
                <w:u w:val="single"/>
              </w:rPr>
              <w:t>2020</w:t>
            </w:r>
          </w:p>
        </w:tc>
      </w:tr>
      <w:tr w:rsidR="007C6CE0" w14:paraId="43738350" w14:textId="77777777" w:rsidTr="00FF23E6">
        <w:tc>
          <w:tcPr>
            <w:tcW w:w="5637" w:type="dxa"/>
          </w:tcPr>
          <w:p w14:paraId="527C703D" w14:textId="77777777" w:rsidR="007C6CE0" w:rsidRDefault="007C6CE0">
            <w:pPr>
              <w:rPr>
                <w:rFonts w:ascii="Verdana" w:hAnsi="Verdana" w:cs="Arial"/>
                <w:sz w:val="21"/>
                <w:szCs w:val="21"/>
              </w:rPr>
            </w:pPr>
          </w:p>
        </w:tc>
        <w:tc>
          <w:tcPr>
            <w:tcW w:w="1275" w:type="dxa"/>
          </w:tcPr>
          <w:p w14:paraId="0AEAADB4" w14:textId="77777777" w:rsidR="007C6CE0" w:rsidRDefault="007C6CE0">
            <w:pPr>
              <w:jc w:val="right"/>
              <w:rPr>
                <w:rFonts w:ascii="Verdana" w:hAnsi="Verdana" w:cs="Arial"/>
                <w:sz w:val="21"/>
                <w:szCs w:val="21"/>
              </w:rPr>
            </w:pPr>
          </w:p>
        </w:tc>
        <w:tc>
          <w:tcPr>
            <w:tcW w:w="1560" w:type="dxa"/>
          </w:tcPr>
          <w:p w14:paraId="68168830" w14:textId="77777777" w:rsidR="007C6CE0" w:rsidRDefault="007C6CE0">
            <w:pPr>
              <w:jc w:val="right"/>
              <w:rPr>
                <w:rFonts w:ascii="Verdana" w:hAnsi="Verdana" w:cs="Arial"/>
                <w:sz w:val="21"/>
                <w:szCs w:val="21"/>
              </w:rPr>
            </w:pPr>
          </w:p>
        </w:tc>
      </w:tr>
      <w:tr w:rsidR="007C6CE0" w14:paraId="63CB05A0" w14:textId="77777777" w:rsidTr="00FF23E6">
        <w:tc>
          <w:tcPr>
            <w:tcW w:w="5637" w:type="dxa"/>
            <w:hideMark/>
          </w:tcPr>
          <w:p w14:paraId="418160CA" w14:textId="77777777" w:rsidR="007C6CE0" w:rsidRPr="007C6CE0" w:rsidRDefault="00662332">
            <w:pPr>
              <w:rPr>
                <w:rFonts w:ascii="Verdana" w:hAnsi="Verdana" w:cs="Arial"/>
                <w:sz w:val="21"/>
                <w:szCs w:val="21"/>
                <w:u w:val="single"/>
              </w:rPr>
            </w:pPr>
            <w:r>
              <w:rPr>
                <w:rFonts w:ascii="Verdana" w:hAnsi="Verdana" w:cs="Arial"/>
                <w:sz w:val="21"/>
                <w:szCs w:val="21"/>
                <w:u w:val="single"/>
              </w:rPr>
              <w:t>Transacciones</w:t>
            </w:r>
            <w:r w:rsidR="007C6CE0">
              <w:rPr>
                <w:rFonts w:ascii="Verdana" w:hAnsi="Verdana" w:cs="Arial"/>
                <w:sz w:val="21"/>
                <w:szCs w:val="21"/>
                <w:u w:val="single"/>
              </w:rPr>
              <w:t xml:space="preserve"> con efecto en gastos operaci</w:t>
            </w:r>
            <w:r>
              <w:rPr>
                <w:rFonts w:ascii="Verdana" w:hAnsi="Verdana" w:cs="Arial"/>
                <w:sz w:val="21"/>
                <w:szCs w:val="21"/>
                <w:u w:val="single"/>
              </w:rPr>
              <w:t>onales:</w:t>
            </w:r>
          </w:p>
        </w:tc>
        <w:tc>
          <w:tcPr>
            <w:tcW w:w="1275" w:type="dxa"/>
          </w:tcPr>
          <w:p w14:paraId="1B6AFF39" w14:textId="77777777" w:rsidR="007C6CE0" w:rsidRDefault="007C6CE0">
            <w:pPr>
              <w:jc w:val="right"/>
              <w:rPr>
                <w:rFonts w:ascii="Verdana" w:hAnsi="Verdana" w:cs="Arial"/>
                <w:sz w:val="21"/>
                <w:szCs w:val="21"/>
              </w:rPr>
            </w:pPr>
          </w:p>
        </w:tc>
        <w:tc>
          <w:tcPr>
            <w:tcW w:w="1560" w:type="dxa"/>
            <w:hideMark/>
          </w:tcPr>
          <w:p w14:paraId="72CDFF60" w14:textId="77777777" w:rsidR="007C6CE0" w:rsidRDefault="007C6CE0">
            <w:pPr>
              <w:jc w:val="right"/>
              <w:rPr>
                <w:rFonts w:ascii="Verdana" w:hAnsi="Verdana" w:cs="Arial"/>
                <w:sz w:val="21"/>
                <w:szCs w:val="21"/>
              </w:rPr>
            </w:pPr>
          </w:p>
        </w:tc>
      </w:tr>
      <w:tr w:rsidR="007C6CE0" w14:paraId="508D9517" w14:textId="77777777" w:rsidTr="00FF23E6">
        <w:tc>
          <w:tcPr>
            <w:tcW w:w="5637" w:type="dxa"/>
            <w:hideMark/>
          </w:tcPr>
          <w:p w14:paraId="7EA3BFC9" w14:textId="77777777" w:rsidR="007C6CE0" w:rsidRDefault="00662332">
            <w:pPr>
              <w:rPr>
                <w:rFonts w:ascii="Verdana" w:hAnsi="Verdana" w:cs="Arial"/>
                <w:sz w:val="21"/>
                <w:szCs w:val="21"/>
              </w:rPr>
            </w:pPr>
            <w:r>
              <w:rPr>
                <w:rFonts w:ascii="Verdana" w:hAnsi="Verdana" w:cs="Arial"/>
                <w:sz w:val="21"/>
                <w:szCs w:val="21"/>
              </w:rPr>
              <w:t>Honorarios por asesorías en marketing</w:t>
            </w:r>
          </w:p>
        </w:tc>
        <w:tc>
          <w:tcPr>
            <w:tcW w:w="1275" w:type="dxa"/>
          </w:tcPr>
          <w:p w14:paraId="6B017B1A" w14:textId="77777777" w:rsidR="007C6CE0" w:rsidRDefault="007C6CE0">
            <w:pPr>
              <w:jc w:val="right"/>
              <w:rPr>
                <w:rFonts w:ascii="Verdana" w:hAnsi="Verdana" w:cs="Arial"/>
                <w:sz w:val="21"/>
                <w:szCs w:val="21"/>
              </w:rPr>
            </w:pPr>
          </w:p>
        </w:tc>
        <w:tc>
          <w:tcPr>
            <w:tcW w:w="1560" w:type="dxa"/>
            <w:hideMark/>
          </w:tcPr>
          <w:p w14:paraId="32DC82AA" w14:textId="77777777" w:rsidR="007C6CE0" w:rsidRDefault="00424808">
            <w:pPr>
              <w:jc w:val="right"/>
              <w:rPr>
                <w:rFonts w:ascii="Verdana" w:hAnsi="Verdana" w:cs="Arial"/>
                <w:sz w:val="21"/>
                <w:szCs w:val="21"/>
              </w:rPr>
            </w:pPr>
            <w:r>
              <w:rPr>
                <w:rFonts w:ascii="Verdana" w:hAnsi="Verdana" w:cs="Arial"/>
                <w:sz w:val="21"/>
                <w:szCs w:val="21"/>
              </w:rPr>
              <w:t>0</w:t>
            </w:r>
          </w:p>
        </w:tc>
      </w:tr>
      <w:tr w:rsidR="00FF23E6" w14:paraId="426972B8" w14:textId="77777777" w:rsidTr="00FF23E6">
        <w:tc>
          <w:tcPr>
            <w:tcW w:w="5637" w:type="dxa"/>
          </w:tcPr>
          <w:p w14:paraId="78EEB3F5" w14:textId="1586CFB0" w:rsidR="00FF23E6" w:rsidRDefault="00FF23E6">
            <w:pPr>
              <w:rPr>
                <w:rFonts w:ascii="Verdana" w:hAnsi="Verdana" w:cs="Arial"/>
                <w:sz w:val="21"/>
                <w:szCs w:val="21"/>
              </w:rPr>
            </w:pPr>
            <w:r>
              <w:rPr>
                <w:rFonts w:ascii="Verdana" w:hAnsi="Verdana" w:cs="Arial"/>
                <w:sz w:val="21"/>
                <w:szCs w:val="21"/>
              </w:rPr>
              <w:t>Arriendo de bodega</w:t>
            </w:r>
          </w:p>
        </w:tc>
        <w:tc>
          <w:tcPr>
            <w:tcW w:w="1275" w:type="dxa"/>
          </w:tcPr>
          <w:p w14:paraId="787AB3A3" w14:textId="77777777" w:rsidR="00FF23E6" w:rsidRDefault="00FF23E6">
            <w:pPr>
              <w:jc w:val="right"/>
              <w:rPr>
                <w:rFonts w:ascii="Verdana" w:hAnsi="Verdana" w:cs="Arial"/>
                <w:sz w:val="21"/>
                <w:szCs w:val="21"/>
              </w:rPr>
            </w:pPr>
          </w:p>
        </w:tc>
        <w:tc>
          <w:tcPr>
            <w:tcW w:w="1560" w:type="dxa"/>
          </w:tcPr>
          <w:p w14:paraId="164A7B50" w14:textId="0E6FB67B" w:rsidR="00FF23E6" w:rsidRDefault="00FF23E6">
            <w:pPr>
              <w:jc w:val="right"/>
              <w:rPr>
                <w:rFonts w:ascii="Verdana" w:hAnsi="Verdana" w:cs="Arial"/>
                <w:sz w:val="21"/>
                <w:szCs w:val="21"/>
              </w:rPr>
            </w:pPr>
            <w:r>
              <w:rPr>
                <w:rFonts w:ascii="Verdana" w:hAnsi="Verdana" w:cs="Arial"/>
                <w:sz w:val="21"/>
                <w:szCs w:val="21"/>
              </w:rPr>
              <w:t>12,652</w:t>
            </w:r>
          </w:p>
        </w:tc>
      </w:tr>
      <w:tr w:rsidR="00FF23E6" w14:paraId="6876DDCC" w14:textId="77777777" w:rsidTr="00FF23E6">
        <w:tc>
          <w:tcPr>
            <w:tcW w:w="5637" w:type="dxa"/>
          </w:tcPr>
          <w:p w14:paraId="6CA766C1" w14:textId="6FF31AB4" w:rsidR="00FF23E6" w:rsidRDefault="00FF23E6">
            <w:pPr>
              <w:rPr>
                <w:rFonts w:ascii="Verdana" w:hAnsi="Verdana" w:cs="Arial"/>
                <w:sz w:val="21"/>
                <w:szCs w:val="21"/>
              </w:rPr>
            </w:pPr>
            <w:r>
              <w:rPr>
                <w:rFonts w:ascii="Verdana" w:hAnsi="Verdana" w:cs="Arial"/>
                <w:sz w:val="21"/>
                <w:szCs w:val="21"/>
              </w:rPr>
              <w:t>Ventas de servicios</w:t>
            </w:r>
          </w:p>
        </w:tc>
        <w:tc>
          <w:tcPr>
            <w:tcW w:w="1275" w:type="dxa"/>
          </w:tcPr>
          <w:p w14:paraId="6D1DE436" w14:textId="77777777" w:rsidR="00FF23E6" w:rsidRDefault="00FF23E6">
            <w:pPr>
              <w:jc w:val="right"/>
              <w:rPr>
                <w:rFonts w:ascii="Verdana" w:hAnsi="Verdana" w:cs="Arial"/>
                <w:sz w:val="21"/>
                <w:szCs w:val="21"/>
              </w:rPr>
            </w:pPr>
          </w:p>
        </w:tc>
        <w:tc>
          <w:tcPr>
            <w:tcW w:w="1560" w:type="dxa"/>
          </w:tcPr>
          <w:p w14:paraId="2EC8CD40" w14:textId="230EE091" w:rsidR="00FF23E6" w:rsidRPr="00FF23E6" w:rsidRDefault="00FF23E6">
            <w:pPr>
              <w:jc w:val="right"/>
              <w:rPr>
                <w:rFonts w:ascii="Verdana" w:hAnsi="Verdana" w:cs="Arial"/>
                <w:sz w:val="21"/>
                <w:szCs w:val="21"/>
                <w:u w:val="single"/>
              </w:rPr>
            </w:pPr>
            <w:r w:rsidRPr="00FF23E6">
              <w:rPr>
                <w:rFonts w:ascii="Verdana" w:hAnsi="Verdana" w:cs="Arial"/>
                <w:sz w:val="21"/>
                <w:szCs w:val="21"/>
                <w:u w:val="single"/>
              </w:rPr>
              <w:t>13,000</w:t>
            </w:r>
          </w:p>
        </w:tc>
      </w:tr>
      <w:tr w:rsidR="00FF23E6" w14:paraId="2FE1814A" w14:textId="77777777" w:rsidTr="00FF23E6">
        <w:tc>
          <w:tcPr>
            <w:tcW w:w="5637" w:type="dxa"/>
          </w:tcPr>
          <w:p w14:paraId="43094DDD" w14:textId="452826DD" w:rsidR="00FF23E6" w:rsidRDefault="00FF23E6">
            <w:pPr>
              <w:rPr>
                <w:rFonts w:ascii="Verdana" w:hAnsi="Verdana" w:cs="Arial"/>
                <w:sz w:val="21"/>
                <w:szCs w:val="21"/>
              </w:rPr>
            </w:pPr>
            <w:r>
              <w:rPr>
                <w:rFonts w:ascii="Verdana" w:hAnsi="Verdana" w:cs="Arial"/>
                <w:sz w:val="21"/>
                <w:szCs w:val="21"/>
              </w:rPr>
              <w:t>Subtotal</w:t>
            </w:r>
          </w:p>
        </w:tc>
        <w:tc>
          <w:tcPr>
            <w:tcW w:w="1275" w:type="dxa"/>
          </w:tcPr>
          <w:p w14:paraId="56FCFD43" w14:textId="77777777" w:rsidR="00FF23E6" w:rsidRDefault="00FF23E6">
            <w:pPr>
              <w:jc w:val="right"/>
              <w:rPr>
                <w:rFonts w:ascii="Verdana" w:hAnsi="Verdana" w:cs="Arial"/>
                <w:sz w:val="21"/>
                <w:szCs w:val="21"/>
              </w:rPr>
            </w:pPr>
          </w:p>
        </w:tc>
        <w:tc>
          <w:tcPr>
            <w:tcW w:w="1560" w:type="dxa"/>
          </w:tcPr>
          <w:p w14:paraId="428CD559" w14:textId="75ACA176" w:rsidR="00FF23E6" w:rsidRDefault="00FF23E6">
            <w:pPr>
              <w:jc w:val="right"/>
              <w:rPr>
                <w:rFonts w:ascii="Verdana" w:hAnsi="Verdana" w:cs="Arial"/>
                <w:sz w:val="21"/>
                <w:szCs w:val="21"/>
              </w:rPr>
            </w:pPr>
            <w:r>
              <w:rPr>
                <w:rFonts w:ascii="Verdana" w:hAnsi="Verdana" w:cs="Arial"/>
                <w:sz w:val="21"/>
                <w:szCs w:val="21"/>
              </w:rPr>
              <w:t>25,652</w:t>
            </w:r>
          </w:p>
        </w:tc>
      </w:tr>
      <w:tr w:rsidR="00FF23E6" w14:paraId="46A81027" w14:textId="77777777" w:rsidTr="00FF23E6">
        <w:tc>
          <w:tcPr>
            <w:tcW w:w="5637" w:type="dxa"/>
          </w:tcPr>
          <w:p w14:paraId="4219CB47" w14:textId="77777777" w:rsidR="00FF23E6" w:rsidRDefault="00FF23E6">
            <w:pPr>
              <w:rPr>
                <w:rFonts w:ascii="Verdana" w:hAnsi="Verdana" w:cs="Arial"/>
                <w:sz w:val="21"/>
                <w:szCs w:val="21"/>
              </w:rPr>
            </w:pPr>
          </w:p>
        </w:tc>
        <w:tc>
          <w:tcPr>
            <w:tcW w:w="1275" w:type="dxa"/>
          </w:tcPr>
          <w:p w14:paraId="72982EEB" w14:textId="77777777" w:rsidR="00FF23E6" w:rsidRDefault="00FF23E6">
            <w:pPr>
              <w:jc w:val="right"/>
              <w:rPr>
                <w:rFonts w:ascii="Verdana" w:hAnsi="Verdana" w:cs="Arial"/>
                <w:sz w:val="21"/>
                <w:szCs w:val="21"/>
              </w:rPr>
            </w:pPr>
          </w:p>
        </w:tc>
        <w:tc>
          <w:tcPr>
            <w:tcW w:w="1560" w:type="dxa"/>
          </w:tcPr>
          <w:p w14:paraId="534CDC30" w14:textId="77777777" w:rsidR="00FF23E6" w:rsidRDefault="00FF23E6">
            <w:pPr>
              <w:jc w:val="right"/>
              <w:rPr>
                <w:rFonts w:ascii="Verdana" w:hAnsi="Verdana" w:cs="Arial"/>
                <w:sz w:val="21"/>
                <w:szCs w:val="21"/>
              </w:rPr>
            </w:pPr>
          </w:p>
        </w:tc>
      </w:tr>
      <w:tr w:rsidR="00FF23E6" w14:paraId="55F4AFA5" w14:textId="77777777" w:rsidTr="00FF23E6">
        <w:tc>
          <w:tcPr>
            <w:tcW w:w="5637" w:type="dxa"/>
          </w:tcPr>
          <w:p w14:paraId="04001559" w14:textId="18A823BC" w:rsidR="00FF23E6" w:rsidRPr="00FF23E6" w:rsidRDefault="00FF23E6">
            <w:pPr>
              <w:rPr>
                <w:rFonts w:ascii="Verdana" w:hAnsi="Verdana" w:cs="Arial"/>
                <w:sz w:val="21"/>
                <w:szCs w:val="21"/>
                <w:u w:val="single"/>
              </w:rPr>
            </w:pPr>
            <w:r w:rsidRPr="00FF23E6">
              <w:rPr>
                <w:rFonts w:ascii="Verdana" w:hAnsi="Verdana" w:cs="Arial"/>
                <w:sz w:val="21"/>
                <w:szCs w:val="21"/>
                <w:u w:val="single"/>
              </w:rPr>
              <w:t>Otras transacciones:</w:t>
            </w:r>
          </w:p>
        </w:tc>
        <w:tc>
          <w:tcPr>
            <w:tcW w:w="1275" w:type="dxa"/>
          </w:tcPr>
          <w:p w14:paraId="123F9DA0" w14:textId="77777777" w:rsidR="00FF23E6" w:rsidRDefault="00FF23E6">
            <w:pPr>
              <w:jc w:val="right"/>
              <w:rPr>
                <w:rFonts w:ascii="Verdana" w:hAnsi="Verdana" w:cs="Arial"/>
                <w:sz w:val="21"/>
                <w:szCs w:val="21"/>
              </w:rPr>
            </w:pPr>
          </w:p>
        </w:tc>
        <w:tc>
          <w:tcPr>
            <w:tcW w:w="1560" w:type="dxa"/>
          </w:tcPr>
          <w:p w14:paraId="2D8EAFA2" w14:textId="77777777" w:rsidR="00FF23E6" w:rsidRDefault="00FF23E6">
            <w:pPr>
              <w:jc w:val="right"/>
              <w:rPr>
                <w:rFonts w:ascii="Verdana" w:hAnsi="Verdana" w:cs="Arial"/>
                <w:sz w:val="21"/>
                <w:szCs w:val="21"/>
              </w:rPr>
            </w:pPr>
          </w:p>
        </w:tc>
      </w:tr>
      <w:tr w:rsidR="00FF23E6" w14:paraId="372EC982" w14:textId="77777777" w:rsidTr="00FF23E6">
        <w:tc>
          <w:tcPr>
            <w:tcW w:w="5637" w:type="dxa"/>
          </w:tcPr>
          <w:p w14:paraId="245E2C42" w14:textId="2C2DAA25" w:rsidR="00FF23E6" w:rsidRDefault="00FF23E6">
            <w:pPr>
              <w:rPr>
                <w:rFonts w:ascii="Verdana" w:hAnsi="Verdana" w:cs="Arial"/>
                <w:sz w:val="21"/>
                <w:szCs w:val="21"/>
              </w:rPr>
            </w:pPr>
            <w:r>
              <w:rPr>
                <w:rFonts w:ascii="Verdana" w:hAnsi="Verdana" w:cs="Arial"/>
                <w:sz w:val="21"/>
                <w:szCs w:val="21"/>
              </w:rPr>
              <w:t>Préstamos recibidos</w:t>
            </w:r>
          </w:p>
        </w:tc>
        <w:tc>
          <w:tcPr>
            <w:tcW w:w="1275" w:type="dxa"/>
          </w:tcPr>
          <w:p w14:paraId="4BD4A642" w14:textId="77777777" w:rsidR="00FF23E6" w:rsidRDefault="00FF23E6">
            <w:pPr>
              <w:jc w:val="right"/>
              <w:rPr>
                <w:rFonts w:ascii="Verdana" w:hAnsi="Verdana" w:cs="Arial"/>
                <w:sz w:val="21"/>
                <w:szCs w:val="21"/>
              </w:rPr>
            </w:pPr>
          </w:p>
        </w:tc>
        <w:tc>
          <w:tcPr>
            <w:tcW w:w="1560" w:type="dxa"/>
          </w:tcPr>
          <w:p w14:paraId="37FB1A5A" w14:textId="08A56D22" w:rsidR="00FF23E6" w:rsidRDefault="00FF23E6">
            <w:pPr>
              <w:jc w:val="right"/>
              <w:rPr>
                <w:rFonts w:ascii="Verdana" w:hAnsi="Verdana" w:cs="Arial"/>
                <w:sz w:val="21"/>
                <w:szCs w:val="21"/>
              </w:rPr>
            </w:pPr>
            <w:r>
              <w:rPr>
                <w:rFonts w:ascii="Verdana" w:hAnsi="Verdana" w:cs="Arial"/>
                <w:sz w:val="21"/>
                <w:szCs w:val="21"/>
              </w:rPr>
              <w:t>30,000</w:t>
            </w:r>
          </w:p>
        </w:tc>
      </w:tr>
      <w:tr w:rsidR="00FF23E6" w14:paraId="56842951" w14:textId="77777777" w:rsidTr="00FF23E6">
        <w:tc>
          <w:tcPr>
            <w:tcW w:w="5637" w:type="dxa"/>
          </w:tcPr>
          <w:p w14:paraId="4D976665" w14:textId="49E432CE" w:rsidR="00FF23E6" w:rsidRDefault="00FF23E6">
            <w:pPr>
              <w:rPr>
                <w:rFonts w:ascii="Verdana" w:hAnsi="Verdana" w:cs="Arial"/>
                <w:sz w:val="21"/>
                <w:szCs w:val="21"/>
              </w:rPr>
            </w:pPr>
            <w:r>
              <w:rPr>
                <w:rFonts w:ascii="Verdana" w:hAnsi="Verdana" w:cs="Arial"/>
                <w:sz w:val="21"/>
                <w:szCs w:val="21"/>
              </w:rPr>
              <w:t>Pagos de préstamos a largo plazo</w:t>
            </w:r>
          </w:p>
        </w:tc>
        <w:tc>
          <w:tcPr>
            <w:tcW w:w="1275" w:type="dxa"/>
          </w:tcPr>
          <w:p w14:paraId="44401878" w14:textId="77777777" w:rsidR="00FF23E6" w:rsidRDefault="00FF23E6">
            <w:pPr>
              <w:jc w:val="right"/>
              <w:rPr>
                <w:rFonts w:ascii="Verdana" w:hAnsi="Verdana" w:cs="Arial"/>
                <w:sz w:val="21"/>
                <w:szCs w:val="21"/>
              </w:rPr>
            </w:pPr>
          </w:p>
        </w:tc>
        <w:tc>
          <w:tcPr>
            <w:tcW w:w="1560" w:type="dxa"/>
          </w:tcPr>
          <w:p w14:paraId="69F77D05" w14:textId="25B56DC6" w:rsidR="00FF23E6" w:rsidRPr="00FF23E6" w:rsidRDefault="00FF23E6">
            <w:pPr>
              <w:jc w:val="right"/>
              <w:rPr>
                <w:rFonts w:ascii="Verdana" w:hAnsi="Verdana" w:cs="Arial"/>
                <w:sz w:val="21"/>
                <w:szCs w:val="21"/>
                <w:u w:val="single"/>
              </w:rPr>
            </w:pPr>
            <w:r w:rsidRPr="00FF23E6">
              <w:rPr>
                <w:rFonts w:ascii="Verdana" w:hAnsi="Verdana" w:cs="Arial"/>
                <w:sz w:val="21"/>
                <w:szCs w:val="21"/>
                <w:u w:val="single"/>
              </w:rPr>
              <w:t>18,000</w:t>
            </w:r>
          </w:p>
        </w:tc>
      </w:tr>
      <w:tr w:rsidR="007C6CE0" w14:paraId="4D6CC673" w14:textId="77777777" w:rsidTr="00FF23E6">
        <w:tc>
          <w:tcPr>
            <w:tcW w:w="5637" w:type="dxa"/>
          </w:tcPr>
          <w:p w14:paraId="692AD678" w14:textId="77777777" w:rsidR="007C6CE0" w:rsidRDefault="007C6CE0">
            <w:pPr>
              <w:rPr>
                <w:rFonts w:ascii="Verdana" w:hAnsi="Verdana" w:cs="Arial"/>
                <w:sz w:val="21"/>
                <w:szCs w:val="21"/>
              </w:rPr>
            </w:pPr>
          </w:p>
          <w:p w14:paraId="2B72B946" w14:textId="77777777" w:rsidR="007C6CE0" w:rsidRDefault="00424808">
            <w:pPr>
              <w:rPr>
                <w:rFonts w:ascii="Verdana" w:hAnsi="Verdana" w:cs="Arial"/>
                <w:sz w:val="21"/>
                <w:szCs w:val="21"/>
              </w:rPr>
            </w:pPr>
            <w:r>
              <w:rPr>
                <w:rFonts w:ascii="Verdana" w:hAnsi="Verdana" w:cs="Arial"/>
                <w:sz w:val="21"/>
                <w:szCs w:val="21"/>
              </w:rPr>
              <w:t>Transacciones totales</w:t>
            </w:r>
          </w:p>
        </w:tc>
        <w:tc>
          <w:tcPr>
            <w:tcW w:w="1275" w:type="dxa"/>
          </w:tcPr>
          <w:p w14:paraId="6B3A79AF" w14:textId="77777777" w:rsidR="007C6CE0" w:rsidRDefault="007C6CE0">
            <w:pPr>
              <w:jc w:val="right"/>
              <w:rPr>
                <w:rFonts w:ascii="Verdana" w:hAnsi="Verdana" w:cs="Arial"/>
                <w:sz w:val="21"/>
                <w:szCs w:val="21"/>
              </w:rPr>
            </w:pPr>
          </w:p>
          <w:p w14:paraId="3D5B24D0" w14:textId="77777777" w:rsidR="007C6CE0" w:rsidRDefault="007C6CE0">
            <w:pPr>
              <w:jc w:val="right"/>
              <w:rPr>
                <w:rFonts w:ascii="Verdana" w:hAnsi="Verdana" w:cs="Arial"/>
                <w:sz w:val="21"/>
                <w:szCs w:val="21"/>
                <w:u w:val="single"/>
              </w:rPr>
            </w:pPr>
          </w:p>
        </w:tc>
        <w:tc>
          <w:tcPr>
            <w:tcW w:w="1560" w:type="dxa"/>
          </w:tcPr>
          <w:p w14:paraId="6CA00B50" w14:textId="77777777" w:rsidR="007C6CE0" w:rsidRDefault="007C6CE0">
            <w:pPr>
              <w:jc w:val="right"/>
              <w:rPr>
                <w:rFonts w:ascii="Verdana" w:hAnsi="Verdana" w:cs="Arial"/>
                <w:sz w:val="21"/>
                <w:szCs w:val="21"/>
              </w:rPr>
            </w:pPr>
          </w:p>
          <w:p w14:paraId="52DEEE67" w14:textId="77777777" w:rsidR="007C6CE0" w:rsidRDefault="00424808">
            <w:pPr>
              <w:jc w:val="right"/>
              <w:rPr>
                <w:rFonts w:ascii="Verdana" w:hAnsi="Verdana" w:cs="Arial"/>
                <w:sz w:val="21"/>
                <w:szCs w:val="21"/>
                <w:u w:val="double"/>
              </w:rPr>
            </w:pPr>
            <w:r>
              <w:rPr>
                <w:rFonts w:ascii="Verdana" w:hAnsi="Verdana" w:cs="Arial"/>
                <w:sz w:val="21"/>
                <w:szCs w:val="21"/>
                <w:u w:val="double"/>
              </w:rPr>
              <w:t>50,652</w:t>
            </w:r>
          </w:p>
        </w:tc>
      </w:tr>
    </w:tbl>
    <w:p w14:paraId="61060C3B" w14:textId="77777777" w:rsidR="00424808" w:rsidRDefault="00424808" w:rsidP="007C6CE0">
      <w:pPr>
        <w:rPr>
          <w:rFonts w:ascii="Verdana" w:hAnsi="Verdana" w:cs="Arial"/>
          <w:sz w:val="18"/>
          <w:szCs w:val="18"/>
          <w:lang w:val="es-ES_tradnl"/>
        </w:rPr>
      </w:pPr>
    </w:p>
    <w:p w14:paraId="40102733" w14:textId="77777777" w:rsidR="00424808" w:rsidRDefault="00424808" w:rsidP="00424808">
      <w:pPr>
        <w:rPr>
          <w:rFonts w:ascii="Verdana" w:hAnsi="Verdana" w:cs="Arial"/>
          <w:sz w:val="18"/>
          <w:szCs w:val="18"/>
          <w:lang w:val="es-ES_tradnl"/>
        </w:rPr>
      </w:pPr>
    </w:p>
    <w:p w14:paraId="46BC9B5B" w14:textId="77777777" w:rsidR="00424808" w:rsidRDefault="00424808" w:rsidP="00424808">
      <w:pPr>
        <w:overflowPunct w:val="0"/>
        <w:autoSpaceDE w:val="0"/>
        <w:autoSpaceDN w:val="0"/>
        <w:adjustRightInd w:val="0"/>
        <w:jc w:val="both"/>
        <w:textAlignment w:val="baseline"/>
        <w:rPr>
          <w:rFonts w:ascii="Verdana" w:hAnsi="Verdana" w:cs="Arial"/>
          <w:sz w:val="21"/>
          <w:szCs w:val="21"/>
          <w:lang w:val="es-EC"/>
        </w:rPr>
      </w:pPr>
      <w:r>
        <w:rPr>
          <w:rFonts w:ascii="Verdana" w:hAnsi="Verdana" w:cs="Arial"/>
          <w:b/>
          <w:color w:val="000000"/>
          <w:sz w:val="21"/>
          <w:szCs w:val="21"/>
        </w:rPr>
        <w:t xml:space="preserve">21. </w:t>
      </w:r>
      <w:r>
        <w:rPr>
          <w:rFonts w:ascii="Verdana" w:hAnsi="Verdana" w:cs="Arial"/>
          <w:b/>
          <w:color w:val="000000"/>
          <w:sz w:val="21"/>
          <w:szCs w:val="21"/>
        </w:rPr>
        <w:tab/>
      </w:r>
      <w:r>
        <w:rPr>
          <w:rFonts w:ascii="Verdana" w:hAnsi="Verdana"/>
          <w:b/>
          <w:color w:val="000000"/>
          <w:sz w:val="21"/>
          <w:szCs w:val="21"/>
        </w:rPr>
        <w:t>COMPROMISOS Y CONTRATOS</w:t>
      </w:r>
    </w:p>
    <w:p w14:paraId="4CA0C501" w14:textId="77777777" w:rsidR="00424808" w:rsidRDefault="00424808" w:rsidP="00424808">
      <w:pPr>
        <w:tabs>
          <w:tab w:val="num" w:pos="567"/>
        </w:tabs>
        <w:ind w:left="567" w:hanging="567"/>
        <w:jc w:val="both"/>
        <w:rPr>
          <w:rFonts w:ascii="Verdana" w:hAnsi="Verdana"/>
          <w:b/>
          <w:color w:val="000000"/>
          <w:sz w:val="21"/>
          <w:szCs w:val="21"/>
        </w:rPr>
      </w:pPr>
    </w:p>
    <w:p w14:paraId="4EB29420" w14:textId="77777777" w:rsidR="00424808" w:rsidRDefault="00424808" w:rsidP="00424808">
      <w:pPr>
        <w:pStyle w:val="BodyText22"/>
        <w:widowControl/>
        <w:numPr>
          <w:ilvl w:val="12"/>
          <w:numId w:val="0"/>
        </w:numPr>
        <w:tabs>
          <w:tab w:val="clear" w:pos="7655"/>
          <w:tab w:val="left" w:pos="709"/>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r>
        <w:rPr>
          <w:rFonts w:ascii="Verdana" w:hAnsi="Verdana" w:cs="Arial"/>
          <w:b/>
          <w:bCs/>
          <w:color w:val="000000"/>
          <w:sz w:val="21"/>
          <w:szCs w:val="21"/>
          <w:lang w:val="es-ES"/>
        </w:rPr>
        <w:t>21.1.</w:t>
      </w:r>
      <w:r>
        <w:rPr>
          <w:rFonts w:ascii="Verdana" w:hAnsi="Verdana" w:cs="Arial"/>
          <w:b/>
          <w:bCs/>
          <w:i/>
          <w:iCs/>
          <w:color w:val="000000"/>
          <w:sz w:val="21"/>
          <w:szCs w:val="21"/>
          <w:lang w:val="es-ES"/>
        </w:rPr>
        <w:tab/>
      </w:r>
      <w:r>
        <w:rPr>
          <w:rFonts w:ascii="Verdana" w:hAnsi="Verdana" w:cs="Arial"/>
          <w:b/>
          <w:bCs/>
          <w:i/>
          <w:iCs/>
          <w:color w:val="000000"/>
          <w:sz w:val="21"/>
          <w:szCs w:val="21"/>
          <w:lang w:val="es-ES"/>
        </w:rPr>
        <w:tab/>
        <w:t>Compromisos con Clientes</w:t>
      </w:r>
      <w:r>
        <w:rPr>
          <w:rFonts w:ascii="Verdana" w:hAnsi="Verdana" w:cs="Arial"/>
          <w:color w:val="000000"/>
          <w:sz w:val="21"/>
          <w:szCs w:val="21"/>
          <w:lang w:val="es-ES"/>
        </w:rPr>
        <w:t xml:space="preserve"> - Durante los años 2021 y 2020, y al 31 de diciembre de dichos años, estuvieron vigentes los siguientes compromisos y contratos principales con clientes:</w:t>
      </w:r>
    </w:p>
    <w:p w14:paraId="79FB8472" w14:textId="77777777" w:rsidR="00376A9D" w:rsidRDefault="00424808" w:rsidP="00424808">
      <w:pPr>
        <w:pStyle w:val="BodyText22"/>
        <w:widowControl/>
        <w:numPr>
          <w:ilvl w:val="12"/>
          <w:numId w:val="0"/>
        </w:numPr>
        <w:tabs>
          <w:tab w:val="clear" w:pos="7655"/>
          <w:tab w:val="left" w:pos="709"/>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r>
        <w:rPr>
          <w:rFonts w:ascii="Verdana" w:hAnsi="Verdana" w:cs="Arial"/>
          <w:color w:val="000000"/>
          <w:sz w:val="21"/>
          <w:szCs w:val="21"/>
          <w:lang w:val="es-ES"/>
        </w:rPr>
        <w:tab/>
      </w:r>
    </w:p>
    <w:p w14:paraId="33E96485" w14:textId="471A05BA" w:rsidR="00424808" w:rsidRDefault="00711B23" w:rsidP="00424808">
      <w:pPr>
        <w:pStyle w:val="BodyText22"/>
        <w:widowControl/>
        <w:numPr>
          <w:ilvl w:val="12"/>
          <w:numId w:val="0"/>
        </w:numPr>
        <w:tabs>
          <w:tab w:val="clear" w:pos="7655"/>
          <w:tab w:val="left" w:pos="709"/>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r>
        <w:rPr>
          <w:rFonts w:ascii="Verdana" w:hAnsi="Verdana" w:cs="Arial"/>
          <w:color w:val="000000"/>
          <w:sz w:val="21"/>
          <w:szCs w:val="21"/>
          <w:lang w:val="es-ES"/>
        </w:rPr>
        <w:tab/>
      </w:r>
      <w:r w:rsidR="00424808">
        <w:rPr>
          <w:rFonts w:ascii="Verdana" w:hAnsi="Verdana" w:cs="Arial"/>
          <w:color w:val="000000"/>
          <w:sz w:val="21"/>
          <w:szCs w:val="21"/>
          <w:lang w:val="es-ES"/>
        </w:rPr>
        <w:t>Contrato firmado el 1º de junio del 2020 con Unilever Andina Ecuador S.A. por</w:t>
      </w:r>
      <w:r w:rsidR="00376A9D">
        <w:rPr>
          <w:rFonts w:ascii="Verdana" w:hAnsi="Verdana" w:cs="Arial"/>
          <w:color w:val="000000"/>
          <w:sz w:val="21"/>
          <w:szCs w:val="21"/>
          <w:lang w:val="es-ES"/>
        </w:rPr>
        <w:t xml:space="preserve"> </w:t>
      </w:r>
      <w:r w:rsidR="00424808">
        <w:rPr>
          <w:rFonts w:ascii="Verdana" w:hAnsi="Verdana" w:cs="Arial"/>
          <w:color w:val="000000"/>
          <w:sz w:val="21"/>
          <w:szCs w:val="21"/>
          <w:lang w:val="es-ES"/>
        </w:rPr>
        <w:t xml:space="preserve">un monto estimado de US$110 mil, para la prestación de servicios de activación y promoción de marcas, organización, montaje y desarrollo de eventos especiales e implementación de estrategias de mercadeo para la categoría de “ice </w:t>
      </w:r>
      <w:proofErr w:type="spellStart"/>
      <w:r w:rsidR="00424808">
        <w:rPr>
          <w:rFonts w:ascii="Verdana" w:hAnsi="Verdana" w:cs="Arial"/>
          <w:color w:val="000000"/>
          <w:sz w:val="21"/>
          <w:szCs w:val="21"/>
          <w:lang w:val="es-ES"/>
        </w:rPr>
        <w:t>cream</w:t>
      </w:r>
      <w:proofErr w:type="spellEnd"/>
      <w:r w:rsidR="00424808">
        <w:rPr>
          <w:rFonts w:ascii="Verdana" w:hAnsi="Verdana" w:cs="Arial"/>
          <w:color w:val="000000"/>
          <w:sz w:val="21"/>
          <w:szCs w:val="21"/>
          <w:lang w:val="es-ES"/>
        </w:rPr>
        <w:t xml:space="preserve">”, de acuerdo con el </w:t>
      </w:r>
      <w:proofErr w:type="spellStart"/>
      <w:r w:rsidR="00424808">
        <w:rPr>
          <w:rFonts w:ascii="Verdana" w:hAnsi="Verdana" w:cs="Arial"/>
          <w:color w:val="000000"/>
          <w:sz w:val="21"/>
          <w:szCs w:val="21"/>
          <w:lang w:val="es-ES"/>
        </w:rPr>
        <w:t>brief</w:t>
      </w:r>
      <w:proofErr w:type="spellEnd"/>
      <w:r w:rsidR="00424808">
        <w:rPr>
          <w:rFonts w:ascii="Verdana" w:hAnsi="Verdana" w:cs="Arial"/>
          <w:color w:val="000000"/>
          <w:sz w:val="21"/>
          <w:szCs w:val="21"/>
          <w:lang w:val="es-ES"/>
        </w:rPr>
        <w:t xml:space="preserve"> y plan de trabajo para cada proyecto y condiciones de las órdenes de compra, así como los precios establecidos en tarifario anexo al contrato. Contrato vigente por un año prorrogable automáticamente salvo decisión de las partes.</w:t>
      </w:r>
    </w:p>
    <w:p w14:paraId="1BC21471" w14:textId="77777777" w:rsidR="00424808" w:rsidRDefault="00424808" w:rsidP="00424808">
      <w:pPr>
        <w:pStyle w:val="BodyText22"/>
        <w:widowControl/>
        <w:numPr>
          <w:ilvl w:val="12"/>
          <w:numId w:val="0"/>
        </w:numPr>
        <w:tabs>
          <w:tab w:val="clear" w:pos="7655"/>
          <w:tab w:val="left" w:pos="709"/>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p>
    <w:p w14:paraId="7F96E985" w14:textId="77777777" w:rsidR="00424808" w:rsidRDefault="00424808" w:rsidP="00424808">
      <w:pPr>
        <w:pStyle w:val="BodyText22"/>
        <w:widowControl/>
        <w:numPr>
          <w:ilvl w:val="12"/>
          <w:numId w:val="0"/>
        </w:numPr>
        <w:tabs>
          <w:tab w:val="clear" w:pos="7655"/>
          <w:tab w:val="left" w:pos="709"/>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r>
        <w:rPr>
          <w:rFonts w:ascii="Verdana" w:hAnsi="Verdana" w:cs="Arial"/>
          <w:color w:val="000000"/>
          <w:sz w:val="21"/>
          <w:szCs w:val="21"/>
          <w:lang w:val="es-ES"/>
        </w:rPr>
        <w:tab/>
        <w:t>Contrato con Banco Guayaquil firmado el 23 de octubre del 2020 por un monto de US$167 mil, para prestación de servicios de BTL, iluminación y pintado para implementación de publicidad y otros trabajos de conformidad con la propuesta incorporada como anexo 1, con un plazo de seis semanas a partir de su suscripción.</w:t>
      </w:r>
    </w:p>
    <w:p w14:paraId="5B89958A" w14:textId="77777777" w:rsidR="00424808" w:rsidRDefault="00424808" w:rsidP="00424808">
      <w:pPr>
        <w:pStyle w:val="BodyText22"/>
        <w:widowControl/>
        <w:numPr>
          <w:ilvl w:val="12"/>
          <w:numId w:val="0"/>
        </w:numPr>
        <w:tabs>
          <w:tab w:val="clear" w:pos="7655"/>
          <w:tab w:val="left" w:pos="709"/>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p>
    <w:p w14:paraId="483AC3A5" w14:textId="77777777" w:rsidR="00424808" w:rsidRDefault="00424808" w:rsidP="00424808">
      <w:pPr>
        <w:pStyle w:val="BodyText22"/>
        <w:widowControl/>
        <w:numPr>
          <w:ilvl w:val="12"/>
          <w:numId w:val="0"/>
        </w:numPr>
        <w:tabs>
          <w:tab w:val="clear" w:pos="7655"/>
          <w:tab w:val="left" w:pos="709"/>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r>
        <w:rPr>
          <w:rFonts w:ascii="Verdana" w:hAnsi="Verdana" w:cs="Arial"/>
          <w:color w:val="000000"/>
          <w:sz w:val="21"/>
          <w:szCs w:val="21"/>
          <w:lang w:val="es-ES"/>
        </w:rPr>
        <w:lastRenderedPageBreak/>
        <w:tab/>
        <w:t xml:space="preserve">Contrato de servicios de publicidad con “Productos </w:t>
      </w:r>
      <w:proofErr w:type="spellStart"/>
      <w:r>
        <w:rPr>
          <w:rFonts w:ascii="Verdana" w:hAnsi="Verdana" w:cs="Arial"/>
          <w:color w:val="000000"/>
          <w:sz w:val="21"/>
          <w:szCs w:val="21"/>
          <w:lang w:val="es-ES"/>
        </w:rPr>
        <w:t>Tissue</w:t>
      </w:r>
      <w:proofErr w:type="spellEnd"/>
      <w:r>
        <w:rPr>
          <w:rFonts w:ascii="Verdana" w:hAnsi="Verdana" w:cs="Arial"/>
          <w:color w:val="000000"/>
          <w:sz w:val="21"/>
          <w:szCs w:val="21"/>
          <w:lang w:val="es-ES"/>
        </w:rPr>
        <w:t xml:space="preserve"> del Ecuador S.A.” con el objetivo de promocionar los productos de esta última en varios mercados específicos, al precio y forma de pago establecidos en el anexo al mismo. Este contrato venció el 1º de junio del 2020 por un año adicional y no fue renovado.</w:t>
      </w:r>
    </w:p>
    <w:p w14:paraId="23554E75" w14:textId="77777777" w:rsidR="00424808" w:rsidRDefault="00424808" w:rsidP="00424808">
      <w:pPr>
        <w:pStyle w:val="BodyText22"/>
        <w:widowControl/>
        <w:numPr>
          <w:ilvl w:val="12"/>
          <w:numId w:val="0"/>
        </w:numPr>
        <w:tabs>
          <w:tab w:val="clear" w:pos="7655"/>
          <w:tab w:val="left" w:pos="709"/>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r>
        <w:rPr>
          <w:rFonts w:ascii="Verdana" w:hAnsi="Verdana" w:cs="Arial"/>
          <w:color w:val="000000"/>
          <w:sz w:val="21"/>
          <w:szCs w:val="21"/>
          <w:lang w:val="es-ES"/>
        </w:rPr>
        <w:tab/>
      </w:r>
    </w:p>
    <w:p w14:paraId="1AAF98A7" w14:textId="77777777" w:rsidR="00424808" w:rsidRDefault="00424808" w:rsidP="00424808">
      <w:pPr>
        <w:pStyle w:val="BodyText22"/>
        <w:widowControl/>
        <w:numPr>
          <w:ilvl w:val="12"/>
          <w:numId w:val="0"/>
        </w:numPr>
        <w:tabs>
          <w:tab w:val="clear" w:pos="7655"/>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r>
        <w:rPr>
          <w:rFonts w:ascii="Verdana" w:hAnsi="Verdana" w:cs="Arial"/>
          <w:b/>
          <w:bCs/>
          <w:color w:val="000000"/>
          <w:sz w:val="21"/>
          <w:szCs w:val="21"/>
          <w:lang w:val="es-ES"/>
        </w:rPr>
        <w:t xml:space="preserve">21.2. </w:t>
      </w:r>
      <w:r>
        <w:rPr>
          <w:rFonts w:ascii="Verdana" w:hAnsi="Verdana" w:cs="Arial"/>
          <w:b/>
          <w:bCs/>
          <w:i/>
          <w:iCs/>
          <w:color w:val="000000"/>
          <w:sz w:val="21"/>
          <w:szCs w:val="21"/>
          <w:lang w:val="es-ES"/>
        </w:rPr>
        <w:t>Compromisos por Arrendamientos Operativos</w:t>
      </w:r>
      <w:r>
        <w:rPr>
          <w:rFonts w:ascii="Verdana" w:hAnsi="Verdana" w:cs="Arial"/>
          <w:color w:val="000000"/>
          <w:sz w:val="21"/>
          <w:szCs w:val="21"/>
          <w:lang w:val="es-ES"/>
        </w:rPr>
        <w:t xml:space="preserve"> – La Compañía alquila un inmueble donde funciona su establecimiento permanente, y otro inmueble que es utilizado como bodega; estos contratos son por períodos de dos y tres años respectivamente, con cuotas fijas a lo largo de dichos períodos y pueden ser renovados por igual plazo con un incremento de hasta el 10% y 5%, en cada caso.</w:t>
      </w:r>
    </w:p>
    <w:p w14:paraId="5D7FF058" w14:textId="77777777" w:rsidR="00424808" w:rsidRDefault="00424808" w:rsidP="00424808">
      <w:pPr>
        <w:pStyle w:val="BodyText22"/>
        <w:widowControl/>
        <w:numPr>
          <w:ilvl w:val="12"/>
          <w:numId w:val="0"/>
        </w:numPr>
        <w:tabs>
          <w:tab w:val="clear" w:pos="7655"/>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p>
    <w:p w14:paraId="10344A38" w14:textId="77777777" w:rsidR="00424808" w:rsidRDefault="00424808" w:rsidP="00424808">
      <w:pPr>
        <w:pStyle w:val="BodyText22"/>
        <w:widowControl/>
        <w:numPr>
          <w:ilvl w:val="12"/>
          <w:numId w:val="0"/>
        </w:numPr>
        <w:tabs>
          <w:tab w:val="clear" w:pos="7655"/>
          <w:tab w:val="left" w:pos="6305"/>
          <w:tab w:val="right" w:pos="7513"/>
          <w:tab w:val="right" w:pos="7560"/>
          <w:tab w:val="left" w:pos="7740"/>
          <w:tab w:val="right" w:pos="8930"/>
          <w:tab w:val="right" w:pos="8987"/>
        </w:tabs>
        <w:overflowPunct/>
        <w:autoSpaceDE/>
        <w:adjustRightInd/>
        <w:ind w:left="705" w:hanging="705"/>
        <w:rPr>
          <w:rFonts w:ascii="Verdana" w:hAnsi="Verdana" w:cs="Arial"/>
          <w:color w:val="000000"/>
          <w:sz w:val="21"/>
          <w:szCs w:val="21"/>
          <w:lang w:val="es-ES"/>
        </w:rPr>
      </w:pPr>
      <w:r>
        <w:rPr>
          <w:rFonts w:ascii="Verdana" w:hAnsi="Verdana" w:cs="Arial"/>
          <w:color w:val="000000"/>
          <w:sz w:val="21"/>
          <w:szCs w:val="21"/>
          <w:lang w:val="es-ES"/>
        </w:rPr>
        <w:tab/>
        <w:t>Los contratos mencionados pueden darse por terminado mediante comunicación por escrito con 30 días de anticipación a la desocupación efectiva del inmueble, debiendo cancelarse una indemnización efectiva equivalente a un mes de arriendo.</w:t>
      </w:r>
    </w:p>
    <w:p w14:paraId="41100F8D" w14:textId="77777777" w:rsidR="00424808" w:rsidRDefault="00424808" w:rsidP="00424808">
      <w:pPr>
        <w:pStyle w:val="BodyText22"/>
        <w:widowControl/>
        <w:numPr>
          <w:ilvl w:val="12"/>
          <w:numId w:val="0"/>
        </w:numPr>
        <w:tabs>
          <w:tab w:val="clear" w:pos="7655"/>
          <w:tab w:val="left" w:pos="6305"/>
          <w:tab w:val="right" w:pos="7513"/>
          <w:tab w:val="right" w:pos="7560"/>
          <w:tab w:val="left" w:pos="7740"/>
          <w:tab w:val="right" w:pos="8930"/>
          <w:tab w:val="right" w:pos="8987"/>
        </w:tabs>
        <w:rPr>
          <w:rFonts w:ascii="Verdana" w:hAnsi="Verdana" w:cs="Arial"/>
          <w:color w:val="000000"/>
          <w:sz w:val="18"/>
          <w:szCs w:val="18"/>
          <w:lang w:val="es-ES"/>
        </w:rPr>
      </w:pPr>
    </w:p>
    <w:p w14:paraId="20315975" w14:textId="77777777" w:rsidR="00424808" w:rsidRDefault="00424808" w:rsidP="00424808">
      <w:pPr>
        <w:tabs>
          <w:tab w:val="left" w:pos="567"/>
          <w:tab w:val="left" w:pos="7655"/>
        </w:tabs>
        <w:ind w:left="567" w:hanging="567"/>
        <w:jc w:val="both"/>
        <w:rPr>
          <w:rFonts w:ascii="Verdana" w:hAnsi="Verdana" w:cs="Arial"/>
          <w:color w:val="000000"/>
          <w:sz w:val="21"/>
          <w:szCs w:val="21"/>
        </w:rPr>
      </w:pPr>
      <w:r w:rsidRPr="00711B23">
        <w:rPr>
          <w:rFonts w:ascii="Verdana" w:hAnsi="Verdana" w:cs="Arial"/>
          <w:b/>
          <w:color w:val="000000"/>
          <w:sz w:val="21"/>
          <w:szCs w:val="21"/>
          <w:highlight w:val="yellow"/>
        </w:rPr>
        <w:t>22.</w:t>
      </w:r>
      <w:r w:rsidRPr="00711B23">
        <w:rPr>
          <w:rFonts w:ascii="Verdana" w:hAnsi="Verdana" w:cs="Arial"/>
          <w:b/>
          <w:color w:val="000000"/>
          <w:sz w:val="21"/>
          <w:szCs w:val="21"/>
          <w:highlight w:val="yellow"/>
        </w:rPr>
        <w:tab/>
        <w:t>REFORMAS TRIBUTARIAS</w:t>
      </w:r>
    </w:p>
    <w:p w14:paraId="2041B10D" w14:textId="77777777" w:rsidR="00424808" w:rsidRDefault="00424808" w:rsidP="00424808">
      <w:pPr>
        <w:ind w:left="567"/>
        <w:jc w:val="both"/>
        <w:rPr>
          <w:rFonts w:ascii="Verdana" w:hAnsi="Verdana"/>
          <w:color w:val="000000"/>
          <w:sz w:val="21"/>
          <w:szCs w:val="21"/>
          <w:lang w:eastAsia="es-EC"/>
        </w:rPr>
      </w:pPr>
    </w:p>
    <w:p w14:paraId="60A0038D" w14:textId="77777777" w:rsidR="00957C4E" w:rsidRDefault="00957C4E" w:rsidP="00957C4E">
      <w:pPr>
        <w:tabs>
          <w:tab w:val="num" w:pos="567"/>
        </w:tabs>
        <w:jc w:val="both"/>
        <w:rPr>
          <w:rFonts w:ascii="Verdana" w:hAnsi="Verdana" w:cs="Arial"/>
          <w:b/>
          <w:color w:val="000000"/>
          <w:sz w:val="21"/>
          <w:szCs w:val="21"/>
        </w:rPr>
      </w:pPr>
    </w:p>
    <w:p w14:paraId="75B516DB" w14:textId="77777777" w:rsidR="00957C4E" w:rsidRDefault="00957C4E" w:rsidP="00957C4E">
      <w:pPr>
        <w:tabs>
          <w:tab w:val="num" w:pos="567"/>
        </w:tabs>
        <w:jc w:val="both"/>
        <w:rPr>
          <w:rFonts w:ascii="Verdana" w:hAnsi="Verdana" w:cs="Arial"/>
          <w:b/>
          <w:color w:val="000000"/>
          <w:sz w:val="21"/>
          <w:szCs w:val="21"/>
        </w:rPr>
      </w:pPr>
      <w:r>
        <w:rPr>
          <w:rFonts w:ascii="Verdana" w:hAnsi="Verdana" w:cs="Arial"/>
          <w:b/>
          <w:color w:val="000000"/>
          <w:sz w:val="21"/>
          <w:szCs w:val="21"/>
        </w:rPr>
        <w:t xml:space="preserve">24.  </w:t>
      </w:r>
      <w:r>
        <w:rPr>
          <w:rFonts w:ascii="Verdana" w:hAnsi="Verdana" w:cs="Arial"/>
          <w:b/>
          <w:color w:val="000000"/>
          <w:sz w:val="21"/>
          <w:szCs w:val="21"/>
        </w:rPr>
        <w:tab/>
        <w:t>EVENTOS SUBSECUENTES</w:t>
      </w:r>
    </w:p>
    <w:p w14:paraId="3F3AB935" w14:textId="77777777" w:rsidR="00957C4E" w:rsidRDefault="00957C4E" w:rsidP="00957C4E">
      <w:pPr>
        <w:pStyle w:val="BodyText22"/>
        <w:widowControl/>
        <w:numPr>
          <w:ilvl w:val="12"/>
          <w:numId w:val="0"/>
        </w:numPr>
        <w:tabs>
          <w:tab w:val="clear" w:pos="7655"/>
          <w:tab w:val="left" w:pos="6305"/>
          <w:tab w:val="right" w:pos="7513"/>
          <w:tab w:val="right" w:pos="7560"/>
          <w:tab w:val="left" w:pos="7740"/>
          <w:tab w:val="right" w:pos="8930"/>
          <w:tab w:val="right" w:pos="8987"/>
        </w:tabs>
        <w:overflowPunct/>
        <w:autoSpaceDE/>
        <w:adjustRightInd/>
        <w:ind w:left="567"/>
        <w:rPr>
          <w:rFonts w:ascii="Verdana" w:hAnsi="Verdana" w:cs="Arial"/>
          <w:color w:val="000000"/>
          <w:sz w:val="21"/>
          <w:szCs w:val="21"/>
          <w:lang w:val="es-ES"/>
        </w:rPr>
      </w:pPr>
    </w:p>
    <w:p w14:paraId="4AE00497" w14:textId="0BA65FA7" w:rsidR="00957C4E" w:rsidRDefault="00957C4E" w:rsidP="00957C4E">
      <w:pPr>
        <w:ind w:left="567"/>
        <w:jc w:val="both"/>
        <w:rPr>
          <w:rFonts w:ascii="Verdana" w:hAnsi="Verdana" w:cs="Arial"/>
          <w:color w:val="000000"/>
          <w:sz w:val="21"/>
          <w:szCs w:val="21"/>
        </w:rPr>
      </w:pPr>
      <w:r>
        <w:rPr>
          <w:rFonts w:ascii="Verdana" w:hAnsi="Verdana" w:cs="Arial"/>
          <w:sz w:val="21"/>
          <w:szCs w:val="21"/>
        </w:rPr>
        <w:t>Entre el 31 de diciembre de 2021 y hasta la fecha de emisión de este informe (</w:t>
      </w:r>
      <w:r w:rsidR="00711B23">
        <w:rPr>
          <w:rFonts w:ascii="Verdana" w:hAnsi="Verdana" w:cs="Arial"/>
          <w:sz w:val="21"/>
          <w:szCs w:val="21"/>
        </w:rPr>
        <w:t>x</w:t>
      </w:r>
      <w:r>
        <w:rPr>
          <w:rFonts w:ascii="Verdana" w:hAnsi="Verdana" w:cs="Arial"/>
          <w:sz w:val="21"/>
          <w:szCs w:val="21"/>
        </w:rPr>
        <w:t xml:space="preserve"> de </w:t>
      </w:r>
      <w:proofErr w:type="spellStart"/>
      <w:r w:rsidR="00711B23">
        <w:rPr>
          <w:rFonts w:ascii="Verdana" w:hAnsi="Verdana" w:cs="Arial"/>
          <w:sz w:val="21"/>
          <w:szCs w:val="21"/>
        </w:rPr>
        <w:t>xx</w:t>
      </w:r>
      <w:proofErr w:type="spellEnd"/>
      <w:r>
        <w:rPr>
          <w:rFonts w:ascii="Verdana" w:hAnsi="Verdana" w:cs="Arial"/>
          <w:sz w:val="21"/>
          <w:szCs w:val="21"/>
        </w:rPr>
        <w:t xml:space="preserve"> del 2022) no se produjeron eventos que en la opinión de la </w:t>
      </w:r>
      <w:r>
        <w:rPr>
          <w:rFonts w:ascii="Verdana" w:hAnsi="Verdana" w:cs="Arial"/>
          <w:color w:val="000000"/>
          <w:sz w:val="21"/>
          <w:szCs w:val="21"/>
        </w:rPr>
        <w:t>Administración</w:t>
      </w:r>
      <w:r>
        <w:rPr>
          <w:rFonts w:ascii="Verdana" w:hAnsi="Verdana" w:cs="Arial"/>
          <w:sz w:val="21"/>
          <w:szCs w:val="21"/>
        </w:rPr>
        <w:t xml:space="preserve"> de la Compañía pudieran </w:t>
      </w:r>
      <w:r>
        <w:rPr>
          <w:rFonts w:ascii="Verdana" w:hAnsi="Verdana" w:cs="Arial"/>
          <w:color w:val="000000"/>
          <w:sz w:val="21"/>
          <w:szCs w:val="21"/>
        </w:rPr>
        <w:t>tener un efecto significativo sobre los estados financieros adjuntos. La empresa continúa monitoreando los impactos de la pandemia de COVID-19 sobre la demanda de sus servicios, la cual no ha tenido impactos significativos después de la fecha de cierre.</w:t>
      </w:r>
    </w:p>
    <w:p w14:paraId="5E44A947" w14:textId="0B1EE170" w:rsidR="00711B23" w:rsidRDefault="00711B23" w:rsidP="00711B23">
      <w:pPr>
        <w:pBdr>
          <w:bottom w:val="single" w:sz="12" w:space="1" w:color="auto"/>
        </w:pBdr>
        <w:jc w:val="both"/>
        <w:rPr>
          <w:rFonts w:ascii="Verdana" w:hAnsi="Verdana" w:cs="Arial"/>
          <w:color w:val="000000"/>
          <w:sz w:val="21"/>
          <w:szCs w:val="21"/>
        </w:rPr>
      </w:pPr>
    </w:p>
    <w:p w14:paraId="178F326E" w14:textId="77777777" w:rsidR="00711B23" w:rsidRDefault="00711B23" w:rsidP="00711B23">
      <w:pPr>
        <w:jc w:val="both"/>
        <w:rPr>
          <w:rFonts w:ascii="Verdana" w:hAnsi="Verdana" w:cs="Arial"/>
          <w:color w:val="000000"/>
          <w:sz w:val="21"/>
          <w:szCs w:val="21"/>
        </w:rPr>
      </w:pPr>
    </w:p>
    <w:p w14:paraId="0F1CE2A2" w14:textId="77777777" w:rsidR="00957C4E" w:rsidRDefault="00957C4E" w:rsidP="00957C4E">
      <w:pPr>
        <w:tabs>
          <w:tab w:val="left" w:pos="567"/>
        </w:tabs>
        <w:rPr>
          <w:rFonts w:ascii="Verdana" w:hAnsi="Verdana" w:cs="Arial"/>
          <w:color w:val="000000"/>
          <w:sz w:val="18"/>
          <w:szCs w:val="18"/>
        </w:rPr>
      </w:pPr>
    </w:p>
    <w:p w14:paraId="622F2928" w14:textId="77777777" w:rsidR="00BF100F" w:rsidRPr="00424808" w:rsidRDefault="00BF100F" w:rsidP="00957C4E">
      <w:pPr>
        <w:ind w:firstLine="708"/>
        <w:rPr>
          <w:rFonts w:ascii="Verdana" w:hAnsi="Verdana" w:cs="Arial"/>
          <w:sz w:val="18"/>
          <w:szCs w:val="18"/>
        </w:rPr>
      </w:pPr>
    </w:p>
    <w:sectPr w:rsidR="00BF100F" w:rsidRPr="00424808" w:rsidSect="00AB71C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FF947" w14:textId="77777777" w:rsidR="000F03F6" w:rsidRDefault="000F03F6" w:rsidP="00FB5C72">
      <w:r>
        <w:separator/>
      </w:r>
    </w:p>
  </w:endnote>
  <w:endnote w:type="continuationSeparator" w:id="0">
    <w:p w14:paraId="234CB9E0" w14:textId="77777777" w:rsidR="000F03F6" w:rsidRDefault="000F03F6" w:rsidP="00FB5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ans-Light">
    <w:panose1 w:val="00000000000000000000"/>
    <w:charset w:val="00"/>
    <w:family w:val="auto"/>
    <w:notTrueType/>
    <w:pitch w:val="default"/>
    <w:sig w:usb0="00000003" w:usb1="00000000" w:usb2="00000000" w:usb3="00000000" w:csb0="00000001" w:csb1="00000000"/>
  </w:font>
  <w:font w:name="OpenSans-Bold">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for KPMG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550647"/>
      <w:docPartObj>
        <w:docPartGallery w:val="Page Numbers (Bottom of Page)"/>
        <w:docPartUnique/>
      </w:docPartObj>
    </w:sdtPr>
    <w:sdtEndPr/>
    <w:sdtContent>
      <w:p w14:paraId="75B1AC12" w14:textId="77777777" w:rsidR="00063A24" w:rsidRDefault="0096497E" w:rsidP="00A61C8B">
        <w:pPr>
          <w:pStyle w:val="Piedepgina"/>
          <w:jc w:val="right"/>
        </w:pPr>
        <w:r>
          <w:fldChar w:fldCharType="begin"/>
        </w:r>
        <w:r>
          <w:instrText>PAGE   \* MERGEFORMAT</w:instrText>
        </w:r>
        <w:r>
          <w:fldChar w:fldCharType="separate"/>
        </w:r>
        <w:r w:rsidR="00957C4E">
          <w:rPr>
            <w:noProof/>
          </w:rPr>
          <w:t>27</w:t>
        </w:r>
        <w:r>
          <w:rPr>
            <w:noProof/>
          </w:rPr>
          <w:fldChar w:fldCharType="end"/>
        </w:r>
      </w:p>
    </w:sdtContent>
  </w:sdt>
  <w:p w14:paraId="3C231C1F" w14:textId="77777777" w:rsidR="00063A24" w:rsidRDefault="00063A24" w:rsidP="00A61C8B">
    <w:pPr>
      <w:pStyle w:val="Piedepgina"/>
      <w:tabs>
        <w:tab w:val="clear" w:pos="4252"/>
        <w:tab w:val="clear" w:pos="8504"/>
        <w:tab w:val="left" w:pos="919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463FA" w14:textId="77777777" w:rsidR="000F03F6" w:rsidRDefault="000F03F6" w:rsidP="00FB5C72">
      <w:r>
        <w:separator/>
      </w:r>
    </w:p>
  </w:footnote>
  <w:footnote w:type="continuationSeparator" w:id="0">
    <w:p w14:paraId="310A3AAC" w14:textId="77777777" w:rsidR="000F03F6" w:rsidRDefault="000F03F6" w:rsidP="00FB5C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5EEA"/>
    <w:multiLevelType w:val="hybridMultilevel"/>
    <w:tmpl w:val="D36A1504"/>
    <w:lvl w:ilvl="0" w:tplc="C37E5B86">
      <w:start w:val="1"/>
      <w:numFmt w:val="lowerLetter"/>
      <w:lvlText w:val="%1)"/>
      <w:lvlJc w:val="left"/>
      <w:pPr>
        <w:ind w:left="454" w:hanging="284"/>
      </w:pPr>
      <w:rPr>
        <w:b/>
        <w:strike w:val="0"/>
        <w:dstrike w:val="0"/>
        <w:u w:val="none"/>
        <w:effect w:val="none"/>
      </w:rPr>
    </w:lvl>
    <w:lvl w:ilvl="1" w:tplc="300A0019">
      <w:start w:val="1"/>
      <w:numFmt w:val="lowerLetter"/>
      <w:lvlText w:val="%2."/>
      <w:lvlJc w:val="left"/>
      <w:pPr>
        <w:ind w:left="1970" w:hanging="360"/>
      </w:pPr>
    </w:lvl>
    <w:lvl w:ilvl="2" w:tplc="300A001B">
      <w:start w:val="1"/>
      <w:numFmt w:val="lowerRoman"/>
      <w:lvlText w:val="%3."/>
      <w:lvlJc w:val="right"/>
      <w:pPr>
        <w:ind w:left="2690" w:hanging="180"/>
      </w:pPr>
    </w:lvl>
    <w:lvl w:ilvl="3" w:tplc="300A000F">
      <w:start w:val="1"/>
      <w:numFmt w:val="decimal"/>
      <w:lvlText w:val="%4."/>
      <w:lvlJc w:val="left"/>
      <w:pPr>
        <w:ind w:left="3410" w:hanging="360"/>
      </w:pPr>
    </w:lvl>
    <w:lvl w:ilvl="4" w:tplc="300A0019">
      <w:start w:val="1"/>
      <w:numFmt w:val="lowerLetter"/>
      <w:lvlText w:val="%5."/>
      <w:lvlJc w:val="left"/>
      <w:pPr>
        <w:ind w:left="4130" w:hanging="360"/>
      </w:pPr>
    </w:lvl>
    <w:lvl w:ilvl="5" w:tplc="300A001B">
      <w:start w:val="1"/>
      <w:numFmt w:val="lowerRoman"/>
      <w:lvlText w:val="%6."/>
      <w:lvlJc w:val="right"/>
      <w:pPr>
        <w:ind w:left="4850" w:hanging="180"/>
      </w:pPr>
    </w:lvl>
    <w:lvl w:ilvl="6" w:tplc="300A000F">
      <w:start w:val="1"/>
      <w:numFmt w:val="decimal"/>
      <w:lvlText w:val="%7."/>
      <w:lvlJc w:val="left"/>
      <w:pPr>
        <w:ind w:left="5570" w:hanging="360"/>
      </w:pPr>
    </w:lvl>
    <w:lvl w:ilvl="7" w:tplc="300A0019">
      <w:start w:val="1"/>
      <w:numFmt w:val="lowerLetter"/>
      <w:lvlText w:val="%8."/>
      <w:lvlJc w:val="left"/>
      <w:pPr>
        <w:ind w:left="6290" w:hanging="360"/>
      </w:pPr>
    </w:lvl>
    <w:lvl w:ilvl="8" w:tplc="300A001B">
      <w:start w:val="1"/>
      <w:numFmt w:val="lowerRoman"/>
      <w:lvlText w:val="%9."/>
      <w:lvlJc w:val="right"/>
      <w:pPr>
        <w:ind w:left="7010" w:hanging="180"/>
      </w:pPr>
    </w:lvl>
  </w:abstractNum>
  <w:abstractNum w:abstractNumId="1" w15:restartNumberingAfterBreak="0">
    <w:nsid w:val="056B7A75"/>
    <w:multiLevelType w:val="multilevel"/>
    <w:tmpl w:val="73E47E12"/>
    <w:lvl w:ilvl="0">
      <w:start w:val="4"/>
      <w:numFmt w:val="decimal"/>
      <w:lvlText w:val="%1."/>
      <w:lvlJc w:val="left"/>
      <w:pPr>
        <w:ind w:left="360" w:hanging="360"/>
      </w:pPr>
      <w:rPr>
        <w:b/>
      </w:rPr>
    </w:lvl>
    <w:lvl w:ilvl="1">
      <w:start w:val="4"/>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B893BF4"/>
    <w:multiLevelType w:val="hybridMultilevel"/>
    <w:tmpl w:val="5BE6F354"/>
    <w:lvl w:ilvl="0" w:tplc="E3C47856">
      <w:start w:val="5"/>
      <w:numFmt w:val="decimal"/>
      <w:lvlText w:val="%1."/>
      <w:lvlJc w:val="left"/>
      <w:pPr>
        <w:tabs>
          <w:tab w:val="num" w:pos="567"/>
        </w:tabs>
        <w:ind w:left="567" w:hanging="567"/>
      </w:pPr>
      <w:rPr>
        <w:rFonts w:ascii="Verdana" w:hAnsi="Verdana" w:hint="default"/>
        <w:b/>
        <w:i w:val="0"/>
        <w:sz w:val="18"/>
        <w:szCs w:val="20"/>
      </w:r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3" w15:restartNumberingAfterBreak="0">
    <w:nsid w:val="2DEB4603"/>
    <w:multiLevelType w:val="hybridMultilevel"/>
    <w:tmpl w:val="E0F2251C"/>
    <w:lvl w:ilvl="0" w:tplc="03CE5D2C">
      <w:numFmt w:val="bullet"/>
      <w:lvlText w:val="-"/>
      <w:lvlJc w:val="left"/>
      <w:pPr>
        <w:ind w:left="1068" w:hanging="360"/>
      </w:pPr>
      <w:rPr>
        <w:rFonts w:ascii="Calibri" w:eastAsia="Times New Roman" w:hAnsi="Calibri" w:cs="Calibri" w:hint="default"/>
      </w:rPr>
    </w:lvl>
    <w:lvl w:ilvl="1" w:tplc="300A0003">
      <w:start w:val="1"/>
      <w:numFmt w:val="bullet"/>
      <w:lvlText w:val="o"/>
      <w:lvlJc w:val="left"/>
      <w:pPr>
        <w:ind w:left="1788" w:hanging="360"/>
      </w:pPr>
      <w:rPr>
        <w:rFonts w:ascii="Courier New" w:hAnsi="Courier New" w:cs="Courier New" w:hint="default"/>
      </w:rPr>
    </w:lvl>
    <w:lvl w:ilvl="2" w:tplc="300A0005">
      <w:start w:val="1"/>
      <w:numFmt w:val="bullet"/>
      <w:lvlText w:val=""/>
      <w:lvlJc w:val="left"/>
      <w:pPr>
        <w:ind w:left="2508" w:hanging="360"/>
      </w:pPr>
      <w:rPr>
        <w:rFonts w:ascii="Wingdings" w:hAnsi="Wingdings" w:hint="default"/>
      </w:rPr>
    </w:lvl>
    <w:lvl w:ilvl="3" w:tplc="300A0001">
      <w:start w:val="1"/>
      <w:numFmt w:val="bullet"/>
      <w:lvlText w:val=""/>
      <w:lvlJc w:val="left"/>
      <w:pPr>
        <w:ind w:left="3228" w:hanging="360"/>
      </w:pPr>
      <w:rPr>
        <w:rFonts w:ascii="Symbol" w:hAnsi="Symbol" w:hint="default"/>
      </w:rPr>
    </w:lvl>
    <w:lvl w:ilvl="4" w:tplc="300A0003">
      <w:start w:val="1"/>
      <w:numFmt w:val="bullet"/>
      <w:lvlText w:val="o"/>
      <w:lvlJc w:val="left"/>
      <w:pPr>
        <w:ind w:left="3948" w:hanging="360"/>
      </w:pPr>
      <w:rPr>
        <w:rFonts w:ascii="Courier New" w:hAnsi="Courier New" w:cs="Courier New" w:hint="default"/>
      </w:rPr>
    </w:lvl>
    <w:lvl w:ilvl="5" w:tplc="300A0005">
      <w:start w:val="1"/>
      <w:numFmt w:val="bullet"/>
      <w:lvlText w:val=""/>
      <w:lvlJc w:val="left"/>
      <w:pPr>
        <w:ind w:left="4668" w:hanging="360"/>
      </w:pPr>
      <w:rPr>
        <w:rFonts w:ascii="Wingdings" w:hAnsi="Wingdings" w:hint="default"/>
      </w:rPr>
    </w:lvl>
    <w:lvl w:ilvl="6" w:tplc="300A0001">
      <w:start w:val="1"/>
      <w:numFmt w:val="bullet"/>
      <w:lvlText w:val=""/>
      <w:lvlJc w:val="left"/>
      <w:pPr>
        <w:ind w:left="5388" w:hanging="360"/>
      </w:pPr>
      <w:rPr>
        <w:rFonts w:ascii="Symbol" w:hAnsi="Symbol" w:hint="default"/>
      </w:rPr>
    </w:lvl>
    <w:lvl w:ilvl="7" w:tplc="300A0003">
      <w:start w:val="1"/>
      <w:numFmt w:val="bullet"/>
      <w:lvlText w:val="o"/>
      <w:lvlJc w:val="left"/>
      <w:pPr>
        <w:ind w:left="6108" w:hanging="360"/>
      </w:pPr>
      <w:rPr>
        <w:rFonts w:ascii="Courier New" w:hAnsi="Courier New" w:cs="Courier New" w:hint="default"/>
      </w:rPr>
    </w:lvl>
    <w:lvl w:ilvl="8" w:tplc="300A0005">
      <w:start w:val="1"/>
      <w:numFmt w:val="bullet"/>
      <w:lvlText w:val=""/>
      <w:lvlJc w:val="left"/>
      <w:pPr>
        <w:ind w:left="6828" w:hanging="360"/>
      </w:pPr>
      <w:rPr>
        <w:rFonts w:ascii="Wingdings" w:hAnsi="Wingdings" w:hint="default"/>
      </w:rPr>
    </w:lvl>
  </w:abstractNum>
  <w:abstractNum w:abstractNumId="4" w15:restartNumberingAfterBreak="0">
    <w:nsid w:val="39082A1F"/>
    <w:multiLevelType w:val="hybridMultilevel"/>
    <w:tmpl w:val="624C8DF8"/>
    <w:lvl w:ilvl="0" w:tplc="300A0001">
      <w:start w:val="1"/>
      <w:numFmt w:val="bullet"/>
      <w:lvlText w:val=""/>
      <w:lvlJc w:val="left"/>
      <w:pPr>
        <w:ind w:left="1287"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5" w15:restartNumberingAfterBreak="0">
    <w:nsid w:val="3A4A6570"/>
    <w:multiLevelType w:val="hybridMultilevel"/>
    <w:tmpl w:val="36A84A3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FDD0F4C"/>
    <w:multiLevelType w:val="multilevel"/>
    <w:tmpl w:val="9D900860"/>
    <w:lvl w:ilvl="0">
      <w:start w:val="1"/>
      <w:numFmt w:val="decimal"/>
      <w:lvlText w:val="%1."/>
      <w:lvlJc w:val="left"/>
      <w:pPr>
        <w:ind w:left="340" w:hanging="340"/>
      </w:pPr>
      <w:rPr>
        <w:b/>
        <w:i w:val="0"/>
      </w:rPr>
    </w:lvl>
    <w:lvl w:ilvl="1">
      <w:start w:val="1"/>
      <w:numFmt w:val="decimal"/>
      <w:isLgl/>
      <w:lvlText w:val="%1.%2."/>
      <w:lvlJc w:val="left"/>
      <w:pPr>
        <w:ind w:left="680" w:hanging="567"/>
      </w:pPr>
      <w:rPr>
        <w:b/>
        <w:i w:val="0"/>
        <w:iCs w:val="0"/>
        <w:strike w:val="0"/>
        <w:dstrike w:val="0"/>
        <w:u w:val="none"/>
        <w:effect w:val="none"/>
      </w:rPr>
    </w:lvl>
    <w:lvl w:ilvl="2">
      <w:start w:val="1"/>
      <w:numFmt w:val="decimal"/>
      <w:isLgl/>
      <w:lvlText w:val="%1.%2.%3."/>
      <w:lvlJc w:val="left"/>
      <w:pPr>
        <w:ind w:left="1080" w:hanging="720"/>
      </w:pPr>
      <w:rPr>
        <w:b/>
        <w:u w:val="single"/>
      </w:rPr>
    </w:lvl>
    <w:lvl w:ilvl="3">
      <w:start w:val="1"/>
      <w:numFmt w:val="decimal"/>
      <w:isLgl/>
      <w:lvlText w:val="%1.%2.%3.%4."/>
      <w:lvlJc w:val="left"/>
      <w:pPr>
        <w:ind w:left="1080" w:hanging="720"/>
      </w:pPr>
      <w:rPr>
        <w:b/>
        <w:u w:val="single"/>
      </w:rPr>
    </w:lvl>
    <w:lvl w:ilvl="4">
      <w:start w:val="1"/>
      <w:numFmt w:val="decimal"/>
      <w:isLgl/>
      <w:lvlText w:val="%1.%2.%3.%4.%5."/>
      <w:lvlJc w:val="left"/>
      <w:pPr>
        <w:ind w:left="1440" w:hanging="1080"/>
      </w:pPr>
      <w:rPr>
        <w:b/>
        <w:u w:val="single"/>
      </w:rPr>
    </w:lvl>
    <w:lvl w:ilvl="5">
      <w:start w:val="1"/>
      <w:numFmt w:val="decimal"/>
      <w:isLgl/>
      <w:lvlText w:val="%1.%2.%3.%4.%5.%6."/>
      <w:lvlJc w:val="left"/>
      <w:pPr>
        <w:ind w:left="1440" w:hanging="1080"/>
      </w:pPr>
      <w:rPr>
        <w:b/>
        <w:u w:val="single"/>
      </w:rPr>
    </w:lvl>
    <w:lvl w:ilvl="6">
      <w:start w:val="1"/>
      <w:numFmt w:val="decimal"/>
      <w:isLgl/>
      <w:lvlText w:val="%1.%2.%3.%4.%5.%6.%7."/>
      <w:lvlJc w:val="left"/>
      <w:pPr>
        <w:ind w:left="1800" w:hanging="1440"/>
      </w:pPr>
      <w:rPr>
        <w:b/>
        <w:u w:val="single"/>
      </w:rPr>
    </w:lvl>
    <w:lvl w:ilvl="7">
      <w:start w:val="1"/>
      <w:numFmt w:val="decimal"/>
      <w:isLgl/>
      <w:lvlText w:val="%1.%2.%3.%4.%5.%6.%7.%8."/>
      <w:lvlJc w:val="left"/>
      <w:pPr>
        <w:ind w:left="1800" w:hanging="1440"/>
      </w:pPr>
      <w:rPr>
        <w:b/>
        <w:u w:val="single"/>
      </w:rPr>
    </w:lvl>
    <w:lvl w:ilvl="8">
      <w:start w:val="1"/>
      <w:numFmt w:val="decimal"/>
      <w:isLgl/>
      <w:lvlText w:val="%1.%2.%3.%4.%5.%6.%7.%8.%9."/>
      <w:lvlJc w:val="left"/>
      <w:pPr>
        <w:ind w:left="2160" w:hanging="1800"/>
      </w:pPr>
      <w:rPr>
        <w:b/>
        <w:u w:val="single"/>
      </w:rPr>
    </w:lvl>
  </w:abstractNum>
  <w:abstractNum w:abstractNumId="7" w15:restartNumberingAfterBreak="0">
    <w:nsid w:val="6EE92D46"/>
    <w:multiLevelType w:val="hybridMultilevel"/>
    <w:tmpl w:val="2BB89BF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8" w15:restartNumberingAfterBreak="0">
    <w:nsid w:val="7BED7B00"/>
    <w:multiLevelType w:val="hybridMultilevel"/>
    <w:tmpl w:val="8BEA1C80"/>
    <w:lvl w:ilvl="0" w:tplc="5D98140A">
      <w:start w:val="1"/>
      <w:numFmt w:val="decimal"/>
      <w:lvlText w:val="%1."/>
      <w:lvlJc w:val="left"/>
      <w:pPr>
        <w:tabs>
          <w:tab w:val="num" w:pos="567"/>
        </w:tabs>
        <w:ind w:left="567" w:hanging="567"/>
      </w:pPr>
      <w:rPr>
        <w:rFonts w:ascii="Verdana" w:hAnsi="Verdana" w:hint="default"/>
        <w:b/>
        <w:i w:val="0"/>
        <w:sz w:val="18"/>
        <w:szCs w:val="20"/>
      </w:rPr>
    </w:lvl>
    <w:lvl w:ilvl="1" w:tplc="300A0005">
      <w:start w:val="1"/>
      <w:numFmt w:val="bullet"/>
      <w:lvlText w:val=""/>
      <w:lvlJc w:val="left"/>
      <w:pPr>
        <w:tabs>
          <w:tab w:val="num" w:pos="1440"/>
        </w:tabs>
        <w:ind w:left="1440" w:hanging="360"/>
      </w:pPr>
      <w:rPr>
        <w:rFonts w:ascii="Wingdings" w:hAnsi="Wingdings" w:hint="default"/>
        <w:b/>
        <w:i w:val="0"/>
        <w:sz w:val="20"/>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015E"/>
    <w:rsid w:val="00027B06"/>
    <w:rsid w:val="00031A5A"/>
    <w:rsid w:val="000555DA"/>
    <w:rsid w:val="00063A24"/>
    <w:rsid w:val="00067512"/>
    <w:rsid w:val="000742EC"/>
    <w:rsid w:val="000A6E2B"/>
    <w:rsid w:val="000E44C7"/>
    <w:rsid w:val="000F03F6"/>
    <w:rsid w:val="00100E11"/>
    <w:rsid w:val="00112114"/>
    <w:rsid w:val="00132843"/>
    <w:rsid w:val="001403D9"/>
    <w:rsid w:val="00180E6D"/>
    <w:rsid w:val="001B0C01"/>
    <w:rsid w:val="001B41C6"/>
    <w:rsid w:val="001C4074"/>
    <w:rsid w:val="00212B06"/>
    <w:rsid w:val="00213A44"/>
    <w:rsid w:val="0022313B"/>
    <w:rsid w:val="00231BB8"/>
    <w:rsid w:val="00237963"/>
    <w:rsid w:val="00240F37"/>
    <w:rsid w:val="00270649"/>
    <w:rsid w:val="00272CED"/>
    <w:rsid w:val="0028434C"/>
    <w:rsid w:val="002A69FC"/>
    <w:rsid w:val="002C1A3F"/>
    <w:rsid w:val="002C451B"/>
    <w:rsid w:val="003267DD"/>
    <w:rsid w:val="0032697C"/>
    <w:rsid w:val="00336509"/>
    <w:rsid w:val="00336551"/>
    <w:rsid w:val="00376A9D"/>
    <w:rsid w:val="00380BCF"/>
    <w:rsid w:val="00382462"/>
    <w:rsid w:val="003A439E"/>
    <w:rsid w:val="003B7EC7"/>
    <w:rsid w:val="003C010B"/>
    <w:rsid w:val="003C1036"/>
    <w:rsid w:val="003E3123"/>
    <w:rsid w:val="0040015E"/>
    <w:rsid w:val="00410698"/>
    <w:rsid w:val="00424808"/>
    <w:rsid w:val="004249CE"/>
    <w:rsid w:val="00451AAD"/>
    <w:rsid w:val="00471369"/>
    <w:rsid w:val="004777FC"/>
    <w:rsid w:val="00477B51"/>
    <w:rsid w:val="004D06FC"/>
    <w:rsid w:val="004D158E"/>
    <w:rsid w:val="004F5E01"/>
    <w:rsid w:val="00577E5D"/>
    <w:rsid w:val="005C4603"/>
    <w:rsid w:val="005D47B6"/>
    <w:rsid w:val="005F1284"/>
    <w:rsid w:val="005F13F0"/>
    <w:rsid w:val="00627E09"/>
    <w:rsid w:val="00637C98"/>
    <w:rsid w:val="00662332"/>
    <w:rsid w:val="00711B23"/>
    <w:rsid w:val="007972C2"/>
    <w:rsid w:val="007B467D"/>
    <w:rsid w:val="007C008E"/>
    <w:rsid w:val="007C0192"/>
    <w:rsid w:val="007C2200"/>
    <w:rsid w:val="007C256A"/>
    <w:rsid w:val="007C6CE0"/>
    <w:rsid w:val="007D770B"/>
    <w:rsid w:val="00805FB6"/>
    <w:rsid w:val="0080686D"/>
    <w:rsid w:val="008519AD"/>
    <w:rsid w:val="00885D10"/>
    <w:rsid w:val="008962DB"/>
    <w:rsid w:val="008C3ECB"/>
    <w:rsid w:val="008E513A"/>
    <w:rsid w:val="0093349C"/>
    <w:rsid w:val="00957C4E"/>
    <w:rsid w:val="0096497E"/>
    <w:rsid w:val="0099421B"/>
    <w:rsid w:val="009F2826"/>
    <w:rsid w:val="00A41E6B"/>
    <w:rsid w:val="00A43559"/>
    <w:rsid w:val="00A61C8B"/>
    <w:rsid w:val="00A87F95"/>
    <w:rsid w:val="00AB71CC"/>
    <w:rsid w:val="00AE07FA"/>
    <w:rsid w:val="00B5398D"/>
    <w:rsid w:val="00B55214"/>
    <w:rsid w:val="00B72D3E"/>
    <w:rsid w:val="00B77661"/>
    <w:rsid w:val="00BB515B"/>
    <w:rsid w:val="00BB7C83"/>
    <w:rsid w:val="00BD0A4E"/>
    <w:rsid w:val="00BF100F"/>
    <w:rsid w:val="00C22B05"/>
    <w:rsid w:val="00C32B62"/>
    <w:rsid w:val="00C5388A"/>
    <w:rsid w:val="00D2372A"/>
    <w:rsid w:val="00D7063D"/>
    <w:rsid w:val="00D75CC7"/>
    <w:rsid w:val="00D91861"/>
    <w:rsid w:val="00DC3946"/>
    <w:rsid w:val="00E16FAA"/>
    <w:rsid w:val="00E36780"/>
    <w:rsid w:val="00E64997"/>
    <w:rsid w:val="00E65CC1"/>
    <w:rsid w:val="00ED2C58"/>
    <w:rsid w:val="00EE0162"/>
    <w:rsid w:val="00EF2CBA"/>
    <w:rsid w:val="00F82A0F"/>
    <w:rsid w:val="00F865CE"/>
    <w:rsid w:val="00FA523C"/>
    <w:rsid w:val="00FA7A5F"/>
    <w:rsid w:val="00FB5C72"/>
    <w:rsid w:val="00FC621C"/>
    <w:rsid w:val="00FD0919"/>
    <w:rsid w:val="00FF23E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6D52ED"/>
  <w15:docId w15:val="{7401EEB3-4EB6-41BB-8B85-BBF9DAD1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5E"/>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40015E"/>
    <w:pPr>
      <w:keepNext/>
      <w:tabs>
        <w:tab w:val="left" w:pos="7655"/>
      </w:tabs>
      <w:overflowPunct w:val="0"/>
      <w:autoSpaceDE w:val="0"/>
      <w:autoSpaceDN w:val="0"/>
      <w:adjustRightInd w:val="0"/>
      <w:ind w:left="567"/>
      <w:jc w:val="both"/>
      <w:outlineLvl w:val="0"/>
    </w:pPr>
    <w:rPr>
      <w:szCs w:val="20"/>
    </w:rPr>
  </w:style>
  <w:style w:type="paragraph" w:styleId="Ttulo5">
    <w:name w:val="heading 5"/>
    <w:basedOn w:val="Normal"/>
    <w:next w:val="Normal"/>
    <w:link w:val="Ttulo5Car"/>
    <w:uiPriority w:val="9"/>
    <w:semiHidden/>
    <w:unhideWhenUsed/>
    <w:qFormat/>
    <w:rsid w:val="0040015E"/>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0015E"/>
    <w:pPr>
      <w:keepNext/>
      <w:keepLines/>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0015E"/>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0015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0015E"/>
    <w:rPr>
      <w:rFonts w:ascii="Times New Roman" w:eastAsia="Times New Roman" w:hAnsi="Times New Roman" w:cs="Times New Roman"/>
      <w:sz w:val="24"/>
      <w:szCs w:val="20"/>
      <w:lang w:val="es-ES" w:eastAsia="es-ES"/>
    </w:rPr>
  </w:style>
  <w:style w:type="character" w:customStyle="1" w:styleId="Ttulo5Car">
    <w:name w:val="Título 5 Car"/>
    <w:basedOn w:val="Fuentedeprrafopredeter"/>
    <w:link w:val="Ttulo5"/>
    <w:uiPriority w:val="9"/>
    <w:semiHidden/>
    <w:rsid w:val="0040015E"/>
    <w:rPr>
      <w:rFonts w:asciiTheme="majorHAnsi" w:eastAsiaTheme="majorEastAsia" w:hAnsiTheme="majorHAnsi" w:cstheme="majorBidi"/>
      <w:color w:val="2E74B5" w:themeColor="accent1" w:themeShade="BF"/>
      <w:sz w:val="24"/>
      <w:szCs w:val="24"/>
      <w:lang w:val="es-ES" w:eastAsia="es-ES"/>
    </w:rPr>
  </w:style>
  <w:style w:type="character" w:customStyle="1" w:styleId="Ttulo6Car">
    <w:name w:val="Título 6 Car"/>
    <w:basedOn w:val="Fuentedeprrafopredeter"/>
    <w:link w:val="Ttulo6"/>
    <w:uiPriority w:val="9"/>
    <w:semiHidden/>
    <w:rsid w:val="0040015E"/>
    <w:rPr>
      <w:rFonts w:asciiTheme="majorHAnsi" w:eastAsiaTheme="majorEastAsia" w:hAnsiTheme="majorHAnsi" w:cstheme="majorBidi"/>
      <w:color w:val="1F4D78" w:themeColor="accent1" w:themeShade="7F"/>
      <w:sz w:val="24"/>
      <w:szCs w:val="24"/>
      <w:lang w:val="es-ES" w:eastAsia="es-ES"/>
    </w:rPr>
  </w:style>
  <w:style w:type="character" w:customStyle="1" w:styleId="Ttulo7Car">
    <w:name w:val="Título 7 Car"/>
    <w:basedOn w:val="Fuentedeprrafopredeter"/>
    <w:link w:val="Ttulo7"/>
    <w:uiPriority w:val="9"/>
    <w:semiHidden/>
    <w:rsid w:val="0040015E"/>
    <w:rPr>
      <w:rFonts w:asciiTheme="majorHAnsi" w:eastAsiaTheme="majorEastAsia" w:hAnsiTheme="majorHAnsi" w:cstheme="majorBidi"/>
      <w:i/>
      <w:iCs/>
      <w:color w:val="1F4D78" w:themeColor="accent1" w:themeShade="7F"/>
      <w:sz w:val="24"/>
      <w:szCs w:val="24"/>
      <w:lang w:val="es-ES" w:eastAsia="es-ES"/>
    </w:rPr>
  </w:style>
  <w:style w:type="character" w:customStyle="1" w:styleId="Ttulo8Car">
    <w:name w:val="Título 8 Car"/>
    <w:basedOn w:val="Fuentedeprrafopredeter"/>
    <w:link w:val="Ttulo8"/>
    <w:uiPriority w:val="9"/>
    <w:semiHidden/>
    <w:rsid w:val="0040015E"/>
    <w:rPr>
      <w:rFonts w:asciiTheme="majorHAnsi" w:eastAsiaTheme="majorEastAsia" w:hAnsiTheme="majorHAnsi" w:cstheme="majorBidi"/>
      <w:color w:val="272727" w:themeColor="text1" w:themeTint="D8"/>
      <w:sz w:val="21"/>
      <w:szCs w:val="21"/>
      <w:lang w:val="es-ES" w:eastAsia="es-ES"/>
    </w:rPr>
  </w:style>
  <w:style w:type="paragraph" w:customStyle="1" w:styleId="ColorfulList-Accent11">
    <w:name w:val="Colorful List - Accent 11"/>
    <w:basedOn w:val="Normal"/>
    <w:uiPriority w:val="34"/>
    <w:qFormat/>
    <w:rsid w:val="00D91861"/>
    <w:pPr>
      <w:ind w:left="708"/>
    </w:pPr>
  </w:style>
  <w:style w:type="paragraph" w:styleId="Encabezado">
    <w:name w:val="header"/>
    <w:basedOn w:val="Normal"/>
    <w:link w:val="EncabezadoCar"/>
    <w:uiPriority w:val="99"/>
    <w:unhideWhenUsed/>
    <w:rsid w:val="00FB5C72"/>
    <w:pPr>
      <w:tabs>
        <w:tab w:val="center" w:pos="4252"/>
        <w:tab w:val="right" w:pos="8504"/>
      </w:tabs>
    </w:pPr>
  </w:style>
  <w:style w:type="character" w:customStyle="1" w:styleId="EncabezadoCar">
    <w:name w:val="Encabezado Car"/>
    <w:basedOn w:val="Fuentedeprrafopredeter"/>
    <w:link w:val="Encabezado"/>
    <w:uiPriority w:val="99"/>
    <w:rsid w:val="00FB5C72"/>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FB5C72"/>
    <w:pPr>
      <w:tabs>
        <w:tab w:val="center" w:pos="4252"/>
        <w:tab w:val="right" w:pos="8504"/>
      </w:tabs>
    </w:pPr>
  </w:style>
  <w:style w:type="character" w:customStyle="1" w:styleId="PiedepginaCar">
    <w:name w:val="Pie de página Car"/>
    <w:basedOn w:val="Fuentedeprrafopredeter"/>
    <w:link w:val="Piedepgina"/>
    <w:uiPriority w:val="99"/>
    <w:rsid w:val="00FB5C72"/>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B72D3E"/>
    <w:pPr>
      <w:ind w:left="708"/>
    </w:pPr>
  </w:style>
  <w:style w:type="paragraph" w:customStyle="1" w:styleId="BodyText22">
    <w:name w:val="Body Text 22"/>
    <w:basedOn w:val="Normal"/>
    <w:rsid w:val="00637C98"/>
    <w:pPr>
      <w:widowControl w:val="0"/>
      <w:tabs>
        <w:tab w:val="left" w:pos="7655"/>
      </w:tabs>
      <w:overflowPunct w:val="0"/>
      <w:autoSpaceDE w:val="0"/>
      <w:autoSpaceDN w:val="0"/>
      <w:adjustRightInd w:val="0"/>
      <w:ind w:left="567"/>
      <w:jc w:val="both"/>
    </w:pPr>
    <w:rPr>
      <w:szCs w:val="20"/>
      <w:lang w:val="es-ES_tradnl"/>
    </w:rPr>
  </w:style>
  <w:style w:type="table" w:styleId="Tablaconcuadrcula">
    <w:name w:val="Table Grid"/>
    <w:basedOn w:val="Tablanormal"/>
    <w:uiPriority w:val="39"/>
    <w:rsid w:val="00637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419">
      <w:bodyDiv w:val="1"/>
      <w:marLeft w:val="0"/>
      <w:marRight w:val="0"/>
      <w:marTop w:val="0"/>
      <w:marBottom w:val="0"/>
      <w:divBdr>
        <w:top w:val="none" w:sz="0" w:space="0" w:color="auto"/>
        <w:left w:val="none" w:sz="0" w:space="0" w:color="auto"/>
        <w:bottom w:val="none" w:sz="0" w:space="0" w:color="auto"/>
        <w:right w:val="none" w:sz="0" w:space="0" w:color="auto"/>
      </w:divBdr>
    </w:div>
    <w:div w:id="23337028">
      <w:bodyDiv w:val="1"/>
      <w:marLeft w:val="0"/>
      <w:marRight w:val="0"/>
      <w:marTop w:val="0"/>
      <w:marBottom w:val="0"/>
      <w:divBdr>
        <w:top w:val="none" w:sz="0" w:space="0" w:color="auto"/>
        <w:left w:val="none" w:sz="0" w:space="0" w:color="auto"/>
        <w:bottom w:val="none" w:sz="0" w:space="0" w:color="auto"/>
        <w:right w:val="none" w:sz="0" w:space="0" w:color="auto"/>
      </w:divBdr>
    </w:div>
    <w:div w:id="125241547">
      <w:bodyDiv w:val="1"/>
      <w:marLeft w:val="0"/>
      <w:marRight w:val="0"/>
      <w:marTop w:val="0"/>
      <w:marBottom w:val="0"/>
      <w:divBdr>
        <w:top w:val="none" w:sz="0" w:space="0" w:color="auto"/>
        <w:left w:val="none" w:sz="0" w:space="0" w:color="auto"/>
        <w:bottom w:val="none" w:sz="0" w:space="0" w:color="auto"/>
        <w:right w:val="none" w:sz="0" w:space="0" w:color="auto"/>
      </w:divBdr>
    </w:div>
    <w:div w:id="145555814">
      <w:bodyDiv w:val="1"/>
      <w:marLeft w:val="0"/>
      <w:marRight w:val="0"/>
      <w:marTop w:val="0"/>
      <w:marBottom w:val="0"/>
      <w:divBdr>
        <w:top w:val="none" w:sz="0" w:space="0" w:color="auto"/>
        <w:left w:val="none" w:sz="0" w:space="0" w:color="auto"/>
        <w:bottom w:val="none" w:sz="0" w:space="0" w:color="auto"/>
        <w:right w:val="none" w:sz="0" w:space="0" w:color="auto"/>
      </w:divBdr>
    </w:div>
    <w:div w:id="214047111">
      <w:bodyDiv w:val="1"/>
      <w:marLeft w:val="0"/>
      <w:marRight w:val="0"/>
      <w:marTop w:val="0"/>
      <w:marBottom w:val="0"/>
      <w:divBdr>
        <w:top w:val="none" w:sz="0" w:space="0" w:color="auto"/>
        <w:left w:val="none" w:sz="0" w:space="0" w:color="auto"/>
        <w:bottom w:val="none" w:sz="0" w:space="0" w:color="auto"/>
        <w:right w:val="none" w:sz="0" w:space="0" w:color="auto"/>
      </w:divBdr>
    </w:div>
    <w:div w:id="216278859">
      <w:bodyDiv w:val="1"/>
      <w:marLeft w:val="0"/>
      <w:marRight w:val="0"/>
      <w:marTop w:val="0"/>
      <w:marBottom w:val="0"/>
      <w:divBdr>
        <w:top w:val="none" w:sz="0" w:space="0" w:color="auto"/>
        <w:left w:val="none" w:sz="0" w:space="0" w:color="auto"/>
        <w:bottom w:val="none" w:sz="0" w:space="0" w:color="auto"/>
        <w:right w:val="none" w:sz="0" w:space="0" w:color="auto"/>
      </w:divBdr>
    </w:div>
    <w:div w:id="234096444">
      <w:bodyDiv w:val="1"/>
      <w:marLeft w:val="0"/>
      <w:marRight w:val="0"/>
      <w:marTop w:val="0"/>
      <w:marBottom w:val="0"/>
      <w:divBdr>
        <w:top w:val="none" w:sz="0" w:space="0" w:color="auto"/>
        <w:left w:val="none" w:sz="0" w:space="0" w:color="auto"/>
        <w:bottom w:val="none" w:sz="0" w:space="0" w:color="auto"/>
        <w:right w:val="none" w:sz="0" w:space="0" w:color="auto"/>
      </w:divBdr>
    </w:div>
    <w:div w:id="265385711">
      <w:bodyDiv w:val="1"/>
      <w:marLeft w:val="0"/>
      <w:marRight w:val="0"/>
      <w:marTop w:val="0"/>
      <w:marBottom w:val="0"/>
      <w:divBdr>
        <w:top w:val="none" w:sz="0" w:space="0" w:color="auto"/>
        <w:left w:val="none" w:sz="0" w:space="0" w:color="auto"/>
        <w:bottom w:val="none" w:sz="0" w:space="0" w:color="auto"/>
        <w:right w:val="none" w:sz="0" w:space="0" w:color="auto"/>
      </w:divBdr>
    </w:div>
    <w:div w:id="266743880">
      <w:bodyDiv w:val="1"/>
      <w:marLeft w:val="0"/>
      <w:marRight w:val="0"/>
      <w:marTop w:val="0"/>
      <w:marBottom w:val="0"/>
      <w:divBdr>
        <w:top w:val="none" w:sz="0" w:space="0" w:color="auto"/>
        <w:left w:val="none" w:sz="0" w:space="0" w:color="auto"/>
        <w:bottom w:val="none" w:sz="0" w:space="0" w:color="auto"/>
        <w:right w:val="none" w:sz="0" w:space="0" w:color="auto"/>
      </w:divBdr>
    </w:div>
    <w:div w:id="294484225">
      <w:bodyDiv w:val="1"/>
      <w:marLeft w:val="0"/>
      <w:marRight w:val="0"/>
      <w:marTop w:val="0"/>
      <w:marBottom w:val="0"/>
      <w:divBdr>
        <w:top w:val="none" w:sz="0" w:space="0" w:color="auto"/>
        <w:left w:val="none" w:sz="0" w:space="0" w:color="auto"/>
        <w:bottom w:val="none" w:sz="0" w:space="0" w:color="auto"/>
        <w:right w:val="none" w:sz="0" w:space="0" w:color="auto"/>
      </w:divBdr>
    </w:div>
    <w:div w:id="330110833">
      <w:bodyDiv w:val="1"/>
      <w:marLeft w:val="0"/>
      <w:marRight w:val="0"/>
      <w:marTop w:val="0"/>
      <w:marBottom w:val="0"/>
      <w:divBdr>
        <w:top w:val="none" w:sz="0" w:space="0" w:color="auto"/>
        <w:left w:val="none" w:sz="0" w:space="0" w:color="auto"/>
        <w:bottom w:val="none" w:sz="0" w:space="0" w:color="auto"/>
        <w:right w:val="none" w:sz="0" w:space="0" w:color="auto"/>
      </w:divBdr>
    </w:div>
    <w:div w:id="366224239">
      <w:bodyDiv w:val="1"/>
      <w:marLeft w:val="0"/>
      <w:marRight w:val="0"/>
      <w:marTop w:val="0"/>
      <w:marBottom w:val="0"/>
      <w:divBdr>
        <w:top w:val="none" w:sz="0" w:space="0" w:color="auto"/>
        <w:left w:val="none" w:sz="0" w:space="0" w:color="auto"/>
        <w:bottom w:val="none" w:sz="0" w:space="0" w:color="auto"/>
        <w:right w:val="none" w:sz="0" w:space="0" w:color="auto"/>
      </w:divBdr>
    </w:div>
    <w:div w:id="366489487">
      <w:bodyDiv w:val="1"/>
      <w:marLeft w:val="0"/>
      <w:marRight w:val="0"/>
      <w:marTop w:val="0"/>
      <w:marBottom w:val="0"/>
      <w:divBdr>
        <w:top w:val="none" w:sz="0" w:space="0" w:color="auto"/>
        <w:left w:val="none" w:sz="0" w:space="0" w:color="auto"/>
        <w:bottom w:val="none" w:sz="0" w:space="0" w:color="auto"/>
        <w:right w:val="none" w:sz="0" w:space="0" w:color="auto"/>
      </w:divBdr>
    </w:div>
    <w:div w:id="373622765">
      <w:bodyDiv w:val="1"/>
      <w:marLeft w:val="0"/>
      <w:marRight w:val="0"/>
      <w:marTop w:val="0"/>
      <w:marBottom w:val="0"/>
      <w:divBdr>
        <w:top w:val="none" w:sz="0" w:space="0" w:color="auto"/>
        <w:left w:val="none" w:sz="0" w:space="0" w:color="auto"/>
        <w:bottom w:val="none" w:sz="0" w:space="0" w:color="auto"/>
        <w:right w:val="none" w:sz="0" w:space="0" w:color="auto"/>
      </w:divBdr>
    </w:div>
    <w:div w:id="378751582">
      <w:bodyDiv w:val="1"/>
      <w:marLeft w:val="0"/>
      <w:marRight w:val="0"/>
      <w:marTop w:val="0"/>
      <w:marBottom w:val="0"/>
      <w:divBdr>
        <w:top w:val="none" w:sz="0" w:space="0" w:color="auto"/>
        <w:left w:val="none" w:sz="0" w:space="0" w:color="auto"/>
        <w:bottom w:val="none" w:sz="0" w:space="0" w:color="auto"/>
        <w:right w:val="none" w:sz="0" w:space="0" w:color="auto"/>
      </w:divBdr>
    </w:div>
    <w:div w:id="414517827">
      <w:bodyDiv w:val="1"/>
      <w:marLeft w:val="0"/>
      <w:marRight w:val="0"/>
      <w:marTop w:val="0"/>
      <w:marBottom w:val="0"/>
      <w:divBdr>
        <w:top w:val="none" w:sz="0" w:space="0" w:color="auto"/>
        <w:left w:val="none" w:sz="0" w:space="0" w:color="auto"/>
        <w:bottom w:val="none" w:sz="0" w:space="0" w:color="auto"/>
        <w:right w:val="none" w:sz="0" w:space="0" w:color="auto"/>
      </w:divBdr>
    </w:div>
    <w:div w:id="482088203">
      <w:bodyDiv w:val="1"/>
      <w:marLeft w:val="0"/>
      <w:marRight w:val="0"/>
      <w:marTop w:val="0"/>
      <w:marBottom w:val="0"/>
      <w:divBdr>
        <w:top w:val="none" w:sz="0" w:space="0" w:color="auto"/>
        <w:left w:val="none" w:sz="0" w:space="0" w:color="auto"/>
        <w:bottom w:val="none" w:sz="0" w:space="0" w:color="auto"/>
        <w:right w:val="none" w:sz="0" w:space="0" w:color="auto"/>
      </w:divBdr>
    </w:div>
    <w:div w:id="512500174">
      <w:bodyDiv w:val="1"/>
      <w:marLeft w:val="0"/>
      <w:marRight w:val="0"/>
      <w:marTop w:val="0"/>
      <w:marBottom w:val="0"/>
      <w:divBdr>
        <w:top w:val="none" w:sz="0" w:space="0" w:color="auto"/>
        <w:left w:val="none" w:sz="0" w:space="0" w:color="auto"/>
        <w:bottom w:val="none" w:sz="0" w:space="0" w:color="auto"/>
        <w:right w:val="none" w:sz="0" w:space="0" w:color="auto"/>
      </w:divBdr>
    </w:div>
    <w:div w:id="571040947">
      <w:bodyDiv w:val="1"/>
      <w:marLeft w:val="0"/>
      <w:marRight w:val="0"/>
      <w:marTop w:val="0"/>
      <w:marBottom w:val="0"/>
      <w:divBdr>
        <w:top w:val="none" w:sz="0" w:space="0" w:color="auto"/>
        <w:left w:val="none" w:sz="0" w:space="0" w:color="auto"/>
        <w:bottom w:val="none" w:sz="0" w:space="0" w:color="auto"/>
        <w:right w:val="none" w:sz="0" w:space="0" w:color="auto"/>
      </w:divBdr>
    </w:div>
    <w:div w:id="642738207">
      <w:bodyDiv w:val="1"/>
      <w:marLeft w:val="0"/>
      <w:marRight w:val="0"/>
      <w:marTop w:val="0"/>
      <w:marBottom w:val="0"/>
      <w:divBdr>
        <w:top w:val="none" w:sz="0" w:space="0" w:color="auto"/>
        <w:left w:val="none" w:sz="0" w:space="0" w:color="auto"/>
        <w:bottom w:val="none" w:sz="0" w:space="0" w:color="auto"/>
        <w:right w:val="none" w:sz="0" w:space="0" w:color="auto"/>
      </w:divBdr>
    </w:div>
    <w:div w:id="647369409">
      <w:bodyDiv w:val="1"/>
      <w:marLeft w:val="0"/>
      <w:marRight w:val="0"/>
      <w:marTop w:val="0"/>
      <w:marBottom w:val="0"/>
      <w:divBdr>
        <w:top w:val="none" w:sz="0" w:space="0" w:color="auto"/>
        <w:left w:val="none" w:sz="0" w:space="0" w:color="auto"/>
        <w:bottom w:val="none" w:sz="0" w:space="0" w:color="auto"/>
        <w:right w:val="none" w:sz="0" w:space="0" w:color="auto"/>
      </w:divBdr>
    </w:div>
    <w:div w:id="713384627">
      <w:bodyDiv w:val="1"/>
      <w:marLeft w:val="0"/>
      <w:marRight w:val="0"/>
      <w:marTop w:val="0"/>
      <w:marBottom w:val="0"/>
      <w:divBdr>
        <w:top w:val="none" w:sz="0" w:space="0" w:color="auto"/>
        <w:left w:val="none" w:sz="0" w:space="0" w:color="auto"/>
        <w:bottom w:val="none" w:sz="0" w:space="0" w:color="auto"/>
        <w:right w:val="none" w:sz="0" w:space="0" w:color="auto"/>
      </w:divBdr>
    </w:div>
    <w:div w:id="741879249">
      <w:bodyDiv w:val="1"/>
      <w:marLeft w:val="0"/>
      <w:marRight w:val="0"/>
      <w:marTop w:val="0"/>
      <w:marBottom w:val="0"/>
      <w:divBdr>
        <w:top w:val="none" w:sz="0" w:space="0" w:color="auto"/>
        <w:left w:val="none" w:sz="0" w:space="0" w:color="auto"/>
        <w:bottom w:val="none" w:sz="0" w:space="0" w:color="auto"/>
        <w:right w:val="none" w:sz="0" w:space="0" w:color="auto"/>
      </w:divBdr>
    </w:div>
    <w:div w:id="808475552">
      <w:bodyDiv w:val="1"/>
      <w:marLeft w:val="0"/>
      <w:marRight w:val="0"/>
      <w:marTop w:val="0"/>
      <w:marBottom w:val="0"/>
      <w:divBdr>
        <w:top w:val="none" w:sz="0" w:space="0" w:color="auto"/>
        <w:left w:val="none" w:sz="0" w:space="0" w:color="auto"/>
        <w:bottom w:val="none" w:sz="0" w:space="0" w:color="auto"/>
        <w:right w:val="none" w:sz="0" w:space="0" w:color="auto"/>
      </w:divBdr>
    </w:div>
    <w:div w:id="815561977">
      <w:bodyDiv w:val="1"/>
      <w:marLeft w:val="0"/>
      <w:marRight w:val="0"/>
      <w:marTop w:val="0"/>
      <w:marBottom w:val="0"/>
      <w:divBdr>
        <w:top w:val="none" w:sz="0" w:space="0" w:color="auto"/>
        <w:left w:val="none" w:sz="0" w:space="0" w:color="auto"/>
        <w:bottom w:val="none" w:sz="0" w:space="0" w:color="auto"/>
        <w:right w:val="none" w:sz="0" w:space="0" w:color="auto"/>
      </w:divBdr>
    </w:div>
    <w:div w:id="823468229">
      <w:bodyDiv w:val="1"/>
      <w:marLeft w:val="0"/>
      <w:marRight w:val="0"/>
      <w:marTop w:val="0"/>
      <w:marBottom w:val="0"/>
      <w:divBdr>
        <w:top w:val="none" w:sz="0" w:space="0" w:color="auto"/>
        <w:left w:val="none" w:sz="0" w:space="0" w:color="auto"/>
        <w:bottom w:val="none" w:sz="0" w:space="0" w:color="auto"/>
        <w:right w:val="none" w:sz="0" w:space="0" w:color="auto"/>
      </w:divBdr>
    </w:div>
    <w:div w:id="830146651">
      <w:bodyDiv w:val="1"/>
      <w:marLeft w:val="0"/>
      <w:marRight w:val="0"/>
      <w:marTop w:val="0"/>
      <w:marBottom w:val="0"/>
      <w:divBdr>
        <w:top w:val="none" w:sz="0" w:space="0" w:color="auto"/>
        <w:left w:val="none" w:sz="0" w:space="0" w:color="auto"/>
        <w:bottom w:val="none" w:sz="0" w:space="0" w:color="auto"/>
        <w:right w:val="none" w:sz="0" w:space="0" w:color="auto"/>
      </w:divBdr>
    </w:div>
    <w:div w:id="930621232">
      <w:bodyDiv w:val="1"/>
      <w:marLeft w:val="0"/>
      <w:marRight w:val="0"/>
      <w:marTop w:val="0"/>
      <w:marBottom w:val="0"/>
      <w:divBdr>
        <w:top w:val="none" w:sz="0" w:space="0" w:color="auto"/>
        <w:left w:val="none" w:sz="0" w:space="0" w:color="auto"/>
        <w:bottom w:val="none" w:sz="0" w:space="0" w:color="auto"/>
        <w:right w:val="none" w:sz="0" w:space="0" w:color="auto"/>
      </w:divBdr>
    </w:div>
    <w:div w:id="951202849">
      <w:bodyDiv w:val="1"/>
      <w:marLeft w:val="0"/>
      <w:marRight w:val="0"/>
      <w:marTop w:val="0"/>
      <w:marBottom w:val="0"/>
      <w:divBdr>
        <w:top w:val="none" w:sz="0" w:space="0" w:color="auto"/>
        <w:left w:val="none" w:sz="0" w:space="0" w:color="auto"/>
        <w:bottom w:val="none" w:sz="0" w:space="0" w:color="auto"/>
        <w:right w:val="none" w:sz="0" w:space="0" w:color="auto"/>
      </w:divBdr>
    </w:div>
    <w:div w:id="978072586">
      <w:bodyDiv w:val="1"/>
      <w:marLeft w:val="0"/>
      <w:marRight w:val="0"/>
      <w:marTop w:val="0"/>
      <w:marBottom w:val="0"/>
      <w:divBdr>
        <w:top w:val="none" w:sz="0" w:space="0" w:color="auto"/>
        <w:left w:val="none" w:sz="0" w:space="0" w:color="auto"/>
        <w:bottom w:val="none" w:sz="0" w:space="0" w:color="auto"/>
        <w:right w:val="none" w:sz="0" w:space="0" w:color="auto"/>
      </w:divBdr>
    </w:div>
    <w:div w:id="1028024095">
      <w:bodyDiv w:val="1"/>
      <w:marLeft w:val="0"/>
      <w:marRight w:val="0"/>
      <w:marTop w:val="0"/>
      <w:marBottom w:val="0"/>
      <w:divBdr>
        <w:top w:val="none" w:sz="0" w:space="0" w:color="auto"/>
        <w:left w:val="none" w:sz="0" w:space="0" w:color="auto"/>
        <w:bottom w:val="none" w:sz="0" w:space="0" w:color="auto"/>
        <w:right w:val="none" w:sz="0" w:space="0" w:color="auto"/>
      </w:divBdr>
    </w:div>
    <w:div w:id="1042286505">
      <w:bodyDiv w:val="1"/>
      <w:marLeft w:val="0"/>
      <w:marRight w:val="0"/>
      <w:marTop w:val="0"/>
      <w:marBottom w:val="0"/>
      <w:divBdr>
        <w:top w:val="none" w:sz="0" w:space="0" w:color="auto"/>
        <w:left w:val="none" w:sz="0" w:space="0" w:color="auto"/>
        <w:bottom w:val="none" w:sz="0" w:space="0" w:color="auto"/>
        <w:right w:val="none" w:sz="0" w:space="0" w:color="auto"/>
      </w:divBdr>
    </w:div>
    <w:div w:id="1060636365">
      <w:bodyDiv w:val="1"/>
      <w:marLeft w:val="0"/>
      <w:marRight w:val="0"/>
      <w:marTop w:val="0"/>
      <w:marBottom w:val="0"/>
      <w:divBdr>
        <w:top w:val="none" w:sz="0" w:space="0" w:color="auto"/>
        <w:left w:val="none" w:sz="0" w:space="0" w:color="auto"/>
        <w:bottom w:val="none" w:sz="0" w:space="0" w:color="auto"/>
        <w:right w:val="none" w:sz="0" w:space="0" w:color="auto"/>
      </w:divBdr>
    </w:div>
    <w:div w:id="1083798282">
      <w:bodyDiv w:val="1"/>
      <w:marLeft w:val="0"/>
      <w:marRight w:val="0"/>
      <w:marTop w:val="0"/>
      <w:marBottom w:val="0"/>
      <w:divBdr>
        <w:top w:val="none" w:sz="0" w:space="0" w:color="auto"/>
        <w:left w:val="none" w:sz="0" w:space="0" w:color="auto"/>
        <w:bottom w:val="none" w:sz="0" w:space="0" w:color="auto"/>
        <w:right w:val="none" w:sz="0" w:space="0" w:color="auto"/>
      </w:divBdr>
    </w:div>
    <w:div w:id="1121418693">
      <w:bodyDiv w:val="1"/>
      <w:marLeft w:val="0"/>
      <w:marRight w:val="0"/>
      <w:marTop w:val="0"/>
      <w:marBottom w:val="0"/>
      <w:divBdr>
        <w:top w:val="none" w:sz="0" w:space="0" w:color="auto"/>
        <w:left w:val="none" w:sz="0" w:space="0" w:color="auto"/>
        <w:bottom w:val="none" w:sz="0" w:space="0" w:color="auto"/>
        <w:right w:val="none" w:sz="0" w:space="0" w:color="auto"/>
      </w:divBdr>
    </w:div>
    <w:div w:id="1138960417">
      <w:bodyDiv w:val="1"/>
      <w:marLeft w:val="0"/>
      <w:marRight w:val="0"/>
      <w:marTop w:val="0"/>
      <w:marBottom w:val="0"/>
      <w:divBdr>
        <w:top w:val="none" w:sz="0" w:space="0" w:color="auto"/>
        <w:left w:val="none" w:sz="0" w:space="0" w:color="auto"/>
        <w:bottom w:val="none" w:sz="0" w:space="0" w:color="auto"/>
        <w:right w:val="none" w:sz="0" w:space="0" w:color="auto"/>
      </w:divBdr>
    </w:div>
    <w:div w:id="1159077868">
      <w:bodyDiv w:val="1"/>
      <w:marLeft w:val="0"/>
      <w:marRight w:val="0"/>
      <w:marTop w:val="0"/>
      <w:marBottom w:val="0"/>
      <w:divBdr>
        <w:top w:val="none" w:sz="0" w:space="0" w:color="auto"/>
        <w:left w:val="none" w:sz="0" w:space="0" w:color="auto"/>
        <w:bottom w:val="none" w:sz="0" w:space="0" w:color="auto"/>
        <w:right w:val="none" w:sz="0" w:space="0" w:color="auto"/>
      </w:divBdr>
    </w:div>
    <w:div w:id="1190606161">
      <w:bodyDiv w:val="1"/>
      <w:marLeft w:val="0"/>
      <w:marRight w:val="0"/>
      <w:marTop w:val="0"/>
      <w:marBottom w:val="0"/>
      <w:divBdr>
        <w:top w:val="none" w:sz="0" w:space="0" w:color="auto"/>
        <w:left w:val="none" w:sz="0" w:space="0" w:color="auto"/>
        <w:bottom w:val="none" w:sz="0" w:space="0" w:color="auto"/>
        <w:right w:val="none" w:sz="0" w:space="0" w:color="auto"/>
      </w:divBdr>
    </w:div>
    <w:div w:id="1248270807">
      <w:bodyDiv w:val="1"/>
      <w:marLeft w:val="0"/>
      <w:marRight w:val="0"/>
      <w:marTop w:val="0"/>
      <w:marBottom w:val="0"/>
      <w:divBdr>
        <w:top w:val="none" w:sz="0" w:space="0" w:color="auto"/>
        <w:left w:val="none" w:sz="0" w:space="0" w:color="auto"/>
        <w:bottom w:val="none" w:sz="0" w:space="0" w:color="auto"/>
        <w:right w:val="none" w:sz="0" w:space="0" w:color="auto"/>
      </w:divBdr>
    </w:div>
    <w:div w:id="1255826698">
      <w:bodyDiv w:val="1"/>
      <w:marLeft w:val="0"/>
      <w:marRight w:val="0"/>
      <w:marTop w:val="0"/>
      <w:marBottom w:val="0"/>
      <w:divBdr>
        <w:top w:val="none" w:sz="0" w:space="0" w:color="auto"/>
        <w:left w:val="none" w:sz="0" w:space="0" w:color="auto"/>
        <w:bottom w:val="none" w:sz="0" w:space="0" w:color="auto"/>
        <w:right w:val="none" w:sz="0" w:space="0" w:color="auto"/>
      </w:divBdr>
    </w:div>
    <w:div w:id="1289311575">
      <w:bodyDiv w:val="1"/>
      <w:marLeft w:val="0"/>
      <w:marRight w:val="0"/>
      <w:marTop w:val="0"/>
      <w:marBottom w:val="0"/>
      <w:divBdr>
        <w:top w:val="none" w:sz="0" w:space="0" w:color="auto"/>
        <w:left w:val="none" w:sz="0" w:space="0" w:color="auto"/>
        <w:bottom w:val="none" w:sz="0" w:space="0" w:color="auto"/>
        <w:right w:val="none" w:sz="0" w:space="0" w:color="auto"/>
      </w:divBdr>
    </w:div>
    <w:div w:id="1341543017">
      <w:bodyDiv w:val="1"/>
      <w:marLeft w:val="0"/>
      <w:marRight w:val="0"/>
      <w:marTop w:val="0"/>
      <w:marBottom w:val="0"/>
      <w:divBdr>
        <w:top w:val="none" w:sz="0" w:space="0" w:color="auto"/>
        <w:left w:val="none" w:sz="0" w:space="0" w:color="auto"/>
        <w:bottom w:val="none" w:sz="0" w:space="0" w:color="auto"/>
        <w:right w:val="none" w:sz="0" w:space="0" w:color="auto"/>
      </w:divBdr>
    </w:div>
    <w:div w:id="1355032996">
      <w:bodyDiv w:val="1"/>
      <w:marLeft w:val="0"/>
      <w:marRight w:val="0"/>
      <w:marTop w:val="0"/>
      <w:marBottom w:val="0"/>
      <w:divBdr>
        <w:top w:val="none" w:sz="0" w:space="0" w:color="auto"/>
        <w:left w:val="none" w:sz="0" w:space="0" w:color="auto"/>
        <w:bottom w:val="none" w:sz="0" w:space="0" w:color="auto"/>
        <w:right w:val="none" w:sz="0" w:space="0" w:color="auto"/>
      </w:divBdr>
    </w:div>
    <w:div w:id="1362197336">
      <w:bodyDiv w:val="1"/>
      <w:marLeft w:val="0"/>
      <w:marRight w:val="0"/>
      <w:marTop w:val="0"/>
      <w:marBottom w:val="0"/>
      <w:divBdr>
        <w:top w:val="none" w:sz="0" w:space="0" w:color="auto"/>
        <w:left w:val="none" w:sz="0" w:space="0" w:color="auto"/>
        <w:bottom w:val="none" w:sz="0" w:space="0" w:color="auto"/>
        <w:right w:val="none" w:sz="0" w:space="0" w:color="auto"/>
      </w:divBdr>
    </w:div>
    <w:div w:id="1408844813">
      <w:bodyDiv w:val="1"/>
      <w:marLeft w:val="0"/>
      <w:marRight w:val="0"/>
      <w:marTop w:val="0"/>
      <w:marBottom w:val="0"/>
      <w:divBdr>
        <w:top w:val="none" w:sz="0" w:space="0" w:color="auto"/>
        <w:left w:val="none" w:sz="0" w:space="0" w:color="auto"/>
        <w:bottom w:val="none" w:sz="0" w:space="0" w:color="auto"/>
        <w:right w:val="none" w:sz="0" w:space="0" w:color="auto"/>
      </w:divBdr>
    </w:div>
    <w:div w:id="1429932410">
      <w:bodyDiv w:val="1"/>
      <w:marLeft w:val="0"/>
      <w:marRight w:val="0"/>
      <w:marTop w:val="0"/>
      <w:marBottom w:val="0"/>
      <w:divBdr>
        <w:top w:val="none" w:sz="0" w:space="0" w:color="auto"/>
        <w:left w:val="none" w:sz="0" w:space="0" w:color="auto"/>
        <w:bottom w:val="none" w:sz="0" w:space="0" w:color="auto"/>
        <w:right w:val="none" w:sz="0" w:space="0" w:color="auto"/>
      </w:divBdr>
    </w:div>
    <w:div w:id="1450513820">
      <w:bodyDiv w:val="1"/>
      <w:marLeft w:val="0"/>
      <w:marRight w:val="0"/>
      <w:marTop w:val="0"/>
      <w:marBottom w:val="0"/>
      <w:divBdr>
        <w:top w:val="none" w:sz="0" w:space="0" w:color="auto"/>
        <w:left w:val="none" w:sz="0" w:space="0" w:color="auto"/>
        <w:bottom w:val="none" w:sz="0" w:space="0" w:color="auto"/>
        <w:right w:val="none" w:sz="0" w:space="0" w:color="auto"/>
      </w:divBdr>
    </w:div>
    <w:div w:id="1463889196">
      <w:bodyDiv w:val="1"/>
      <w:marLeft w:val="0"/>
      <w:marRight w:val="0"/>
      <w:marTop w:val="0"/>
      <w:marBottom w:val="0"/>
      <w:divBdr>
        <w:top w:val="none" w:sz="0" w:space="0" w:color="auto"/>
        <w:left w:val="none" w:sz="0" w:space="0" w:color="auto"/>
        <w:bottom w:val="none" w:sz="0" w:space="0" w:color="auto"/>
        <w:right w:val="none" w:sz="0" w:space="0" w:color="auto"/>
      </w:divBdr>
    </w:div>
    <w:div w:id="1487697481">
      <w:bodyDiv w:val="1"/>
      <w:marLeft w:val="0"/>
      <w:marRight w:val="0"/>
      <w:marTop w:val="0"/>
      <w:marBottom w:val="0"/>
      <w:divBdr>
        <w:top w:val="none" w:sz="0" w:space="0" w:color="auto"/>
        <w:left w:val="none" w:sz="0" w:space="0" w:color="auto"/>
        <w:bottom w:val="none" w:sz="0" w:space="0" w:color="auto"/>
        <w:right w:val="none" w:sz="0" w:space="0" w:color="auto"/>
      </w:divBdr>
    </w:div>
    <w:div w:id="1551188047">
      <w:bodyDiv w:val="1"/>
      <w:marLeft w:val="0"/>
      <w:marRight w:val="0"/>
      <w:marTop w:val="0"/>
      <w:marBottom w:val="0"/>
      <w:divBdr>
        <w:top w:val="none" w:sz="0" w:space="0" w:color="auto"/>
        <w:left w:val="none" w:sz="0" w:space="0" w:color="auto"/>
        <w:bottom w:val="none" w:sz="0" w:space="0" w:color="auto"/>
        <w:right w:val="none" w:sz="0" w:space="0" w:color="auto"/>
      </w:divBdr>
    </w:div>
    <w:div w:id="1551843072">
      <w:bodyDiv w:val="1"/>
      <w:marLeft w:val="0"/>
      <w:marRight w:val="0"/>
      <w:marTop w:val="0"/>
      <w:marBottom w:val="0"/>
      <w:divBdr>
        <w:top w:val="none" w:sz="0" w:space="0" w:color="auto"/>
        <w:left w:val="none" w:sz="0" w:space="0" w:color="auto"/>
        <w:bottom w:val="none" w:sz="0" w:space="0" w:color="auto"/>
        <w:right w:val="none" w:sz="0" w:space="0" w:color="auto"/>
      </w:divBdr>
    </w:div>
    <w:div w:id="1573391579">
      <w:bodyDiv w:val="1"/>
      <w:marLeft w:val="0"/>
      <w:marRight w:val="0"/>
      <w:marTop w:val="0"/>
      <w:marBottom w:val="0"/>
      <w:divBdr>
        <w:top w:val="none" w:sz="0" w:space="0" w:color="auto"/>
        <w:left w:val="none" w:sz="0" w:space="0" w:color="auto"/>
        <w:bottom w:val="none" w:sz="0" w:space="0" w:color="auto"/>
        <w:right w:val="none" w:sz="0" w:space="0" w:color="auto"/>
      </w:divBdr>
    </w:div>
    <w:div w:id="1582526136">
      <w:bodyDiv w:val="1"/>
      <w:marLeft w:val="0"/>
      <w:marRight w:val="0"/>
      <w:marTop w:val="0"/>
      <w:marBottom w:val="0"/>
      <w:divBdr>
        <w:top w:val="none" w:sz="0" w:space="0" w:color="auto"/>
        <w:left w:val="none" w:sz="0" w:space="0" w:color="auto"/>
        <w:bottom w:val="none" w:sz="0" w:space="0" w:color="auto"/>
        <w:right w:val="none" w:sz="0" w:space="0" w:color="auto"/>
      </w:divBdr>
    </w:div>
    <w:div w:id="1595671853">
      <w:bodyDiv w:val="1"/>
      <w:marLeft w:val="0"/>
      <w:marRight w:val="0"/>
      <w:marTop w:val="0"/>
      <w:marBottom w:val="0"/>
      <w:divBdr>
        <w:top w:val="none" w:sz="0" w:space="0" w:color="auto"/>
        <w:left w:val="none" w:sz="0" w:space="0" w:color="auto"/>
        <w:bottom w:val="none" w:sz="0" w:space="0" w:color="auto"/>
        <w:right w:val="none" w:sz="0" w:space="0" w:color="auto"/>
      </w:divBdr>
    </w:div>
    <w:div w:id="1603755906">
      <w:bodyDiv w:val="1"/>
      <w:marLeft w:val="0"/>
      <w:marRight w:val="0"/>
      <w:marTop w:val="0"/>
      <w:marBottom w:val="0"/>
      <w:divBdr>
        <w:top w:val="none" w:sz="0" w:space="0" w:color="auto"/>
        <w:left w:val="none" w:sz="0" w:space="0" w:color="auto"/>
        <w:bottom w:val="none" w:sz="0" w:space="0" w:color="auto"/>
        <w:right w:val="none" w:sz="0" w:space="0" w:color="auto"/>
      </w:divBdr>
    </w:div>
    <w:div w:id="1632713018">
      <w:bodyDiv w:val="1"/>
      <w:marLeft w:val="0"/>
      <w:marRight w:val="0"/>
      <w:marTop w:val="0"/>
      <w:marBottom w:val="0"/>
      <w:divBdr>
        <w:top w:val="none" w:sz="0" w:space="0" w:color="auto"/>
        <w:left w:val="none" w:sz="0" w:space="0" w:color="auto"/>
        <w:bottom w:val="none" w:sz="0" w:space="0" w:color="auto"/>
        <w:right w:val="none" w:sz="0" w:space="0" w:color="auto"/>
      </w:divBdr>
    </w:div>
    <w:div w:id="1651712590">
      <w:bodyDiv w:val="1"/>
      <w:marLeft w:val="0"/>
      <w:marRight w:val="0"/>
      <w:marTop w:val="0"/>
      <w:marBottom w:val="0"/>
      <w:divBdr>
        <w:top w:val="none" w:sz="0" w:space="0" w:color="auto"/>
        <w:left w:val="none" w:sz="0" w:space="0" w:color="auto"/>
        <w:bottom w:val="none" w:sz="0" w:space="0" w:color="auto"/>
        <w:right w:val="none" w:sz="0" w:space="0" w:color="auto"/>
      </w:divBdr>
    </w:div>
    <w:div w:id="1659649569">
      <w:bodyDiv w:val="1"/>
      <w:marLeft w:val="0"/>
      <w:marRight w:val="0"/>
      <w:marTop w:val="0"/>
      <w:marBottom w:val="0"/>
      <w:divBdr>
        <w:top w:val="none" w:sz="0" w:space="0" w:color="auto"/>
        <w:left w:val="none" w:sz="0" w:space="0" w:color="auto"/>
        <w:bottom w:val="none" w:sz="0" w:space="0" w:color="auto"/>
        <w:right w:val="none" w:sz="0" w:space="0" w:color="auto"/>
      </w:divBdr>
    </w:div>
    <w:div w:id="1662075612">
      <w:bodyDiv w:val="1"/>
      <w:marLeft w:val="0"/>
      <w:marRight w:val="0"/>
      <w:marTop w:val="0"/>
      <w:marBottom w:val="0"/>
      <w:divBdr>
        <w:top w:val="none" w:sz="0" w:space="0" w:color="auto"/>
        <w:left w:val="none" w:sz="0" w:space="0" w:color="auto"/>
        <w:bottom w:val="none" w:sz="0" w:space="0" w:color="auto"/>
        <w:right w:val="none" w:sz="0" w:space="0" w:color="auto"/>
      </w:divBdr>
    </w:div>
    <w:div w:id="1719670852">
      <w:bodyDiv w:val="1"/>
      <w:marLeft w:val="0"/>
      <w:marRight w:val="0"/>
      <w:marTop w:val="0"/>
      <w:marBottom w:val="0"/>
      <w:divBdr>
        <w:top w:val="none" w:sz="0" w:space="0" w:color="auto"/>
        <w:left w:val="none" w:sz="0" w:space="0" w:color="auto"/>
        <w:bottom w:val="none" w:sz="0" w:space="0" w:color="auto"/>
        <w:right w:val="none" w:sz="0" w:space="0" w:color="auto"/>
      </w:divBdr>
    </w:div>
    <w:div w:id="1731464469">
      <w:bodyDiv w:val="1"/>
      <w:marLeft w:val="0"/>
      <w:marRight w:val="0"/>
      <w:marTop w:val="0"/>
      <w:marBottom w:val="0"/>
      <w:divBdr>
        <w:top w:val="none" w:sz="0" w:space="0" w:color="auto"/>
        <w:left w:val="none" w:sz="0" w:space="0" w:color="auto"/>
        <w:bottom w:val="none" w:sz="0" w:space="0" w:color="auto"/>
        <w:right w:val="none" w:sz="0" w:space="0" w:color="auto"/>
      </w:divBdr>
    </w:div>
    <w:div w:id="1794132319">
      <w:bodyDiv w:val="1"/>
      <w:marLeft w:val="0"/>
      <w:marRight w:val="0"/>
      <w:marTop w:val="0"/>
      <w:marBottom w:val="0"/>
      <w:divBdr>
        <w:top w:val="none" w:sz="0" w:space="0" w:color="auto"/>
        <w:left w:val="none" w:sz="0" w:space="0" w:color="auto"/>
        <w:bottom w:val="none" w:sz="0" w:space="0" w:color="auto"/>
        <w:right w:val="none" w:sz="0" w:space="0" w:color="auto"/>
      </w:divBdr>
    </w:div>
    <w:div w:id="1871651319">
      <w:bodyDiv w:val="1"/>
      <w:marLeft w:val="0"/>
      <w:marRight w:val="0"/>
      <w:marTop w:val="0"/>
      <w:marBottom w:val="0"/>
      <w:divBdr>
        <w:top w:val="none" w:sz="0" w:space="0" w:color="auto"/>
        <w:left w:val="none" w:sz="0" w:space="0" w:color="auto"/>
        <w:bottom w:val="none" w:sz="0" w:space="0" w:color="auto"/>
        <w:right w:val="none" w:sz="0" w:space="0" w:color="auto"/>
      </w:divBdr>
    </w:div>
    <w:div w:id="1901790337">
      <w:bodyDiv w:val="1"/>
      <w:marLeft w:val="0"/>
      <w:marRight w:val="0"/>
      <w:marTop w:val="0"/>
      <w:marBottom w:val="0"/>
      <w:divBdr>
        <w:top w:val="none" w:sz="0" w:space="0" w:color="auto"/>
        <w:left w:val="none" w:sz="0" w:space="0" w:color="auto"/>
        <w:bottom w:val="none" w:sz="0" w:space="0" w:color="auto"/>
        <w:right w:val="none" w:sz="0" w:space="0" w:color="auto"/>
      </w:divBdr>
    </w:div>
    <w:div w:id="1941523581">
      <w:bodyDiv w:val="1"/>
      <w:marLeft w:val="0"/>
      <w:marRight w:val="0"/>
      <w:marTop w:val="0"/>
      <w:marBottom w:val="0"/>
      <w:divBdr>
        <w:top w:val="none" w:sz="0" w:space="0" w:color="auto"/>
        <w:left w:val="none" w:sz="0" w:space="0" w:color="auto"/>
        <w:bottom w:val="none" w:sz="0" w:space="0" w:color="auto"/>
        <w:right w:val="none" w:sz="0" w:space="0" w:color="auto"/>
      </w:divBdr>
    </w:div>
    <w:div w:id="1973512281">
      <w:bodyDiv w:val="1"/>
      <w:marLeft w:val="0"/>
      <w:marRight w:val="0"/>
      <w:marTop w:val="0"/>
      <w:marBottom w:val="0"/>
      <w:divBdr>
        <w:top w:val="none" w:sz="0" w:space="0" w:color="auto"/>
        <w:left w:val="none" w:sz="0" w:space="0" w:color="auto"/>
        <w:bottom w:val="none" w:sz="0" w:space="0" w:color="auto"/>
        <w:right w:val="none" w:sz="0" w:space="0" w:color="auto"/>
      </w:divBdr>
    </w:div>
    <w:div w:id="198797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69034-E780-4EEF-AC7C-5BCBB937C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25</Pages>
  <Words>7898</Words>
  <Characters>43442</Characters>
  <Application>Microsoft Office Word</Application>
  <DocSecurity>0</DocSecurity>
  <Lines>362</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Cesar Alberto Leon Galarraga</cp:lastModifiedBy>
  <cp:revision>50</cp:revision>
  <dcterms:created xsi:type="dcterms:W3CDTF">2021-11-16T15:28:00Z</dcterms:created>
  <dcterms:modified xsi:type="dcterms:W3CDTF">2022-02-21T17:16:00Z</dcterms:modified>
</cp:coreProperties>
</file>