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44"/>
          <w:szCs w:val="44"/>
        </w:rPr>
        <w:t xml:space="preserve">Painel de Indicadores PCP e Comercial</w:t>
      </w:r>
    </w:p>
    <w:p>
      <w:pPr>
        <w:spacing w:after="100"/>
        <w:rPr>
          <w:color w:val="555555"/>
          <w:sz w:val="26"/>
          <w:szCs w:val="26"/>
        </w:rPr>
      </w:pPr>
      <w:r>
        <w:rPr>
          <w:color w:val="555555"/>
          <w:sz w:val="26"/>
          <w:szCs w:val="26"/>
        </w:rPr>
        <w:t xml:space="preserve">Funil de Negócios Bitrix24 (categoria 27) · Ipsis</w:t>
      </w:r>
    </w:p>
    <w:p>
      <w:pPr>
        <w:spacing w:after="100"/>
        <w:rPr>
          <w:color w:val="777777"/>
          <w:sz w:val="20"/>
          <w:szCs w:val="20"/>
        </w:rPr>
      </w:pPr>
      <w:r>
        <w:rPr>
          <w:color w:val="777777"/>
          <w:sz w:val="20"/>
          <w:szCs w:val="20"/>
        </w:rPr>
        <w:t xml:space="preserve">Documento de levantamento e estrutura do projeto · Versão 1 · 14/10/2026</w:t>
      </w:r>
    </w:p>
    <w:p>
      <w:pPr>
        <w:pStyle w:val="Heading1"/>
      </w:pPr>
      <w:r>
        <w:t xml:space="preserve">1. Objetivo</w:t>
      </w:r>
    </w:p>
    <w:p>
      <w:pPr>
        <w:spacing w:after="100"/>
      </w:pPr>
      <w:r>
        <w:t xml:space="preserve">Criar indicadores, exibidos em monitor nas salas do PCP e do Comercial, para a gestão acompanhar os prazos solicitados ao PCP e o andamento dos trabalhos em cada etapa do funil. A primeira fase trata dos indicadores de prazos.</w:t>
      </w:r>
    </w:p>
    <w:p>
      <w:pPr>
        <w:spacing w:after="100"/>
      </w:pPr>
      <w:r>
        <w:t xml:space="preserve">O PCP é quem define o prazo de entrega. Por isso os campos de prazo do PCP e as etapas de consulta de prazo, reversa e pedido aprovado são os mais importantes.</w:t>
      </w:r>
    </w:p>
    <w:p>
      <w:pPr>
        <w:pStyle w:val="Heading1"/>
      </w:pPr>
      <w:r>
        <w:t xml:space="preserve">2. Origem dos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Sistema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Bitrix24 CRM – portal ipsis.bitrix24.com.br</w:t>
            </w:r>
          </w:p>
        </w:tc>
      </w:tr>
      <w:t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Funil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Negócios (deals) – Kanban da categoria 27: /crm/deal/kanban/category/27/</w:t>
            </w:r>
          </w:p>
        </w:tc>
      </w:tr>
      <w:t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Acesso previsto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Webhook de entrada do Bitrix24 somente leitura (CRM), guardado como variável de ambiente BITRIX_WEBHOOK</w:t>
            </w:r>
          </w:p>
        </w:tc>
      </w:tr>
      <w:t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Métodos REST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crm.deal.fields, crm.category.stage.list, crm.deal.list, crm.stagehistory.list (histórico de etapas)</w:t>
            </w:r>
          </w:p>
        </w:tc>
      </w:tr>
      <w:t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Atualização do painel</w:t>
            </w:r>
          </w:p>
        </w:tc>
        <w:tc>
          <w:tcPr>
            <w:tcW w:type="dxa" w:w="68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definir (sugestão: a cada 5 a 10 minutos)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Campos mapeados (conforme telas enviadas)</w:t>
      </w:r>
    </w:p>
    <w:p>
      <w:pPr>
        <w:pStyle w:val="Heading2"/>
      </w:pPr>
      <w:r>
        <w:t xml:space="preserve">3.1 PCP Prazos (preenchidos pelo PCP)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Aprovação Final pelo Cliente (PCP PRAZO)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Início da contagem do prazo de produção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Entrega (PCP PRAZO)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Prazo de entrega dado pelo PCP – campo-chave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Observação Prazo PCP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Justificativas e restrições do prazo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Datas Comerciais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Entrada Arquivo (Comercial)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Pré-requisito; responsabilidade da pré-impressão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Envio Prova (Comercial)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Envio da prova ao cliente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de Aprovação (Comercial)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Aprovação da prova pelo cliente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de Entrega (Comercial)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Prazo prometido ao cliente; comparar com a entrega do PCP</w:t>
            </w:r>
          </w:p>
        </w:tc>
      </w:tr>
    </w:tbl>
    <w:p>
      <w:pPr>
        <w:spacing w:after="10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Exemplo da tela: entrada do arquivo 28/10/2026, envio da prova 30/10/2026, aprovação 04/11/2026, entrega 25/11/2026.</w:t>
      </w:r>
    </w:p>
    <w:p>
      <w:pPr>
        <w:spacing w:after="120"/>
      </w:pPr>
    </w:p>
    <w:p>
      <w:pPr>
        <w:pStyle w:val="Heading2"/>
      </w:pPr>
      <w:r>
        <w:t xml:space="preserve">3.3 Dados do pedido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 na tela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Cliente (empresa vinculada)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Empresa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Centro de Ensino Unificado de Brasília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Número OP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Texto/número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271286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Tiragem (Comercial)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Número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Tipo de Impressão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DIGITAL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Acabamento Final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CAPA DURA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FSC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REIMPRESSÃO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 REIMPRESSÃO – RECUPERAR ARQUIVOS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PEDIDO APROVADO POR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Texto/usuário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Michelle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Liberação da OP e validações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LIBERAÇÃO OP FINAL (CS)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Liberação final da OP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LIBERAÇÃO PLANO FINAL (Analista)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Plano final liberado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Liberação Pré OP (Analista)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Liberação da pré-OP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Analistas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Tipo de Acabamento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Classificação do acabamento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1º Validação Data / Analista / Medida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Data, lista, texto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Primeira validação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2º Validação Data / Customer / Medida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Data, lista, texto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Segunda validação</w:t>
            </w:r>
          </w:p>
        </w:tc>
      </w:tr>
      <w:tr>
        <w:tc>
          <w:tcPr>
            <w:tcW w:type="dxa" w:w="4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REQUISIÇÃO PAPEL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Lista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Verifique se o papel da OP está disponível na Ipsis: Sim / Não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Etapas do funil e responsáveis</w:t>
      </w:r>
    </w:p>
    <w:p>
      <w:pPr>
        <w:spacing w:after="100"/>
      </w:pPr>
      <w:r>
        <w:t xml:space="preserve">Os nomes e códigos exatos das etapas serão lidos do Bitrix (crm.category.stage.list). Etapas já indicadas como críticas: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38"/>
      </w:tblGrid>
      <w:tr>
        <w:trPr>
          <w:tblHeader/>
        </w:trP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3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 no prazo</w:t>
            </w:r>
          </w:p>
        </w:tc>
      </w:tr>
      <w:t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Consulta de prazo</w:t>
            </w:r>
          </w:p>
        </w:tc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Comercial solicita, PCP responde</w:t>
            </w:r>
          </w:p>
        </w:tc>
        <w:tc>
          <w:tcPr>
            <w:tcW w:type="dxa" w:w="3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Entrada do pedido de prazo</w:t>
            </w:r>
          </w:p>
        </w:tc>
      </w:tr>
      <w:t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Reversa</w:t>
            </w:r>
          </w:p>
        </w:tc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Comercial/PCP</w:t>
            </w:r>
          </w:p>
        </w:tc>
        <w:tc>
          <w:tcPr>
            <w:tcW w:type="dxa" w:w="3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Renegociação ou retorno de prazo</w:t>
            </w:r>
          </w:p>
        </w:tc>
      </w:tr>
      <w:tr>
        <w:tc>
          <w:tcPr>
            <w:tcW w:type="dxa" w:w="2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Pedido aprovado</w:t>
            </w:r>
          </w:p>
        </w:tc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Comercial/Cliente</w:t>
            </w:r>
          </w:p>
        </w:tc>
        <w:tc>
          <w:tcPr>
            <w:tcW w:type="dxa" w:w="36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Marco que inicia o compromisso de entrega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Pré-requisitos para o PCP dar o prazo: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de entrada do arquivo preenchida (responsabilidade da pré-impressão).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 do pedido completos: Número OP, tiragem, tipo de impressão, acabamento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Papel disponível (Requisição Papel) e liberações de OP/Plano/Pré-OP conforme o fluxo.</w:t>
      </w:r>
    </w:p>
    <w:p>
      <w:pPr>
        <w:pStyle w:val="Heading1"/>
      </w:pPr>
      <w:r>
        <w:t xml:space="preserve">5. Indicadores propostos</w:t>
      </w:r>
    </w:p>
    <w:p>
      <w:pPr>
        <w:pStyle w:val="Heading2"/>
      </w:pPr>
      <w:r>
        <w:t xml:space="preserve">5.1 Prazos (fase 1 – prioridade)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800"/>
        <w:gridCol w:w="2238"/>
      </w:tblGrid>
      <w:tr>
        <w:trPr>
          <w:tblHeader/>
        </w:trP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Consultas de prazo aguardando PCP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Deals na etapa Consulta de prazo sem Data Entrega (PCP PRAZO)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com número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Tempo de resposta do PCP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Média e máximo de dias entre a entrada na etapa Consulta de prazo e o preenchimento da data PCP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e tendência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Prazo médio de entrega (PCP)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Média de (Data Entrega PCP – Data Aprovação Final PCP)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e gráfico por mês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P4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Divergência Comercial x PCP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de Entrega (Comercial) menos Data Entrega (PCP PRAZO); contar casos em que o Comercial promete antes do PCP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e lista de exceções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P5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Pedidos aprovados sem prazo PCP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Deals em Pedido aprovado sem Data Entrega (PCP PRAZO)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em alerta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P6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Entregas atrasadas / a vencer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Entrega PCP vencida ou nos próximos 7 dias, em deals ainda abertos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e tabela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P7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Cumprimento do prazo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% de deals entregues em até a Data Entrega PCP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Medidor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Pré-requisitos e qualidade do cadastro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800"/>
        <w:gridCol w:w="2238"/>
      </w:tblGrid>
      <w:tr>
        <w:trPr>
          <w:tblHeader/>
        </w:trP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Q1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Deals sem Data Entrada Arquivo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Contagem por etapa, responsabilidade da pré-impressão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e lista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Q2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Ciclo da prova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Dias entre Entrada Arquivo, Envio Prova e Aprovação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Barras por etapa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Q3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Cadastro incompleto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Deals sem Número OP, Tiragem, Tipo de Impressão, Acabamento ou Aprovado por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e lista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Q4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Reimpressões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% de deals com REIMPRESSÃO = SIM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e tendência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Liberação da 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800"/>
        <w:gridCol w:w="2238"/>
      </w:tblGrid>
      <w:tr>
        <w:trPr>
          <w:tblHeader/>
        </w:trP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L1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 aguardando liberação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Pedido aprovado sem LIBERAÇÃO OP FINAL (CS)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L2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Tempo até liberação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Dias entre aprovação do pedido e a liberação da OP/Plano/Pré-OP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Média por analista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L3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Carga por analista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Deals abertos por Analista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Barras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L4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Papel pendente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Requisição Papel = Não ou não verificada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Cartão em alerta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Trabalhos por etapa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800"/>
        <w:gridCol w:w="2238"/>
      </w:tblGrid>
      <w:tr>
        <w:trPr>
          <w:tblHeader/>
        </w:trP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E1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Trabalhos em cada etapa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Contagem de deals abertos por etapa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Funil/barras horizontais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E2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Tempo parado na etapa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Dias desde a entrada na etapa atual; destacar acima do limite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Tabela com semáforo</w:t>
            </w:r>
          </w:p>
        </w:tc>
      </w:tr>
      <w:tr>
        <w:tc>
          <w:tcPr>
            <w:tcW w:type="dxa" w:w="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E3</w:t>
            </w:r>
          </w:p>
        </w:tc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Entradas e saídas do dia</w:t>
            </w:r>
          </w:p>
        </w:tc>
        <w:tc>
          <w:tcPr>
            <w:tcW w:type="dxa" w:w="38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Deals criados e movidos por etapa nas últimas 24 h e 7 dias</w:t>
            </w:r>
          </w:p>
        </w:tc>
        <w:tc>
          <w:tcPr>
            <w:tcW w:type="dxa" w:w="22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Cartões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Painel (mockup em HTML, estilo Power BI)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 para TV (16:9), atualização automática, tema claro e escuro, sem rolagem.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Faixa superior com cartões: P1, P5, P6, Q1, L1 e total de trabalhos.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Centro: funil de trabalhos por etapa (E1) e tempo parado (E2).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Inferior: tendência do tempo de resposta do PCP (P2), divergência Comercial x PCP (P4) e lista de exceções.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Filtros: período, tipo de impressão, acabamento, analista e cliente.</w:t>
      </w:r>
    </w:p>
    <w:p>
      <w:pPr>
        <w:spacing w:after="100"/>
      </w:pPr>
      <w:r>
        <w:t xml:space="preserve">O mockup será montado depois da consulta e validação dos dados reais, para que nenhum número do painel seja inventado.</w:t>
      </w:r>
    </w:p>
    <w:p>
      <w:pPr>
        <w:pStyle w:val="Heading1"/>
      </w:pPr>
      <w:r>
        <w:t xml:space="preserve">7. Plano de trabalho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738"/>
      </w:tblGrid>
      <w:tr>
        <w:trPr>
          <w:tblHeader/>
        </w:trPr>
        <w:tc>
          <w:tcPr>
            <w:tcW w:type="dxa" w:w="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5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Liberar rede do ambiente para ipsis.bitrix24.com.br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Pendente (bloqueado, erro 403 do proxy)</w:t>
            </w:r>
          </w:p>
        </w:tc>
      </w:tr>
      <w:tr>
        <w:tc>
          <w:tcPr>
            <w:tcW w:type="dxa" w:w="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Criar webhook de leitura e configurar BITRIX_WEBHOOK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Ler campos (UF_CRM_*) e etapas da categoria 27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Aguardando passos 1 e 2</w:t>
            </w:r>
          </w:p>
        </w:tc>
      </w:tr>
      <w:tr>
        <w:tc>
          <w:tcPr>
            <w:tcW w:type="dxa" w:w="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Extrair deals e validar preenchimento dos campos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Aguardando</w:t>
            </w:r>
          </w:p>
        </w:tc>
      </w:tr>
      <w:tr>
        <w:tc>
          <w:tcPr>
            <w:tcW w:type="dxa" w:w="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Fechar a lista de indicadores com a gestão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Aguardando</w:t>
            </w:r>
          </w:p>
        </w:tc>
      </w:tr>
      <w:tr>
        <w:tc>
          <w:tcPr>
            <w:tcW w:type="dxa" w:w="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Mockup HTML estilo Power BI com dados reais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Aguardando</w:t>
            </w:r>
          </w:p>
        </w:tc>
      </w:tr>
      <w:tr>
        <w:tc>
          <w:tcPr>
            <w:tcW w:type="dxa" w:w="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Publicar para o monitor (PCP e Comercial)</w:t>
            </w:r>
          </w:p>
        </w:tc>
        <w:tc>
          <w:tcPr>
            <w:tcW w:type="dxa" w:w="3738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Aguardando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Pontos a confirmar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oficial das etapas da categoria 27 e quais contam como "em produção" ou "encerrado".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de dias para o PCP responder uma consulta de prazo.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Limites de alerta (dias parado na etapa) para o semáforo.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Dias úteis ou corridos nos cálculos de prazo.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acessa o painel e se haverá dois painéis (PCP e Comercial) ou um só.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Onde o painel ficará hospedado e como a TV vai abri-lo.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Painel PCP e Comercial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2026-10-14T19:50:30.637Z</dcterms:created>
  <dcterms:modified xsi:type="dcterms:W3CDTF">2026-10-14T19:50:30.645Z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