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Física computacional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Tarea 5, Informe de resultados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  <w:t>María Margarita Ariza Acero :</w:t>
      </w:r>
      <w:r>
        <w:rPr/>
        <w:t>)</w:t>
      </w:r>
      <w:r>
        <w:rPr/>
        <w:t>…….…20112</w:t>
      </w:r>
      <w:r>
        <w:rPr/>
        <w:t>4649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  <w:t>César Augusto Quintana Cataño...201125995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single"/>
        </w:rPr>
        <w:t>Marco teórico: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>Dado que la distribución de puntos descrita por el número de manchas solares en función del tiempo describe una función periódica, podemos descomponer esta como una suma de senos y cosenos con unos factores multiplicativos descritos por la transformada de Fourier. Es por esto que es importante tener en cuenta la siguiente ecuación para fenómenos discretos: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  <m:oMath xmlns:m="http://schemas.openxmlformats.org/officeDocument/2006/math">
        <m:acc>
          <m:accPr>
            <m:chr m:val="̂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2πink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nary>
      </m:oMath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 xml:space="preserve">Donde k representan las diferentes frecuencias para cada función producto de la descomposición 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"/>
        </w:rPr>
        <w:t xml:space="preserve"> los coeficientes que definen la función. Por otro lado a continuación encontramos la formulación de la inversa de la función anterior:</w:t>
      </w:r>
    </w:p>
    <w:p>
      <w:pPr>
        <w:pStyle w:val="style0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acc>
              <m:accPr>
                <m:chr m:val="̂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2πink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nary>
      </m:oMath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cs="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cs="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cs="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cs=""/>
          <w:u w:val="single"/>
        </w:rPr>
        <w:t>Metodología:</w:t>
      </w:r>
    </w:p>
    <w:p>
      <w:pPr>
        <w:pStyle w:val="style0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  <w:u w:val="none"/>
        </w:rPr>
        <w:t xml:space="preserve">Para el desarrollo de este estudio se hizo uso de la herramienta computacional ipython notebook, partiendo de interpolar la distribución de datos a fin de obtener un sistema equiespaciado en el tiempo, luego pasando a realizar la transformada de Fourier a esta nueva distribución de puntos para luego filtrarlos y finalmente estemar un periodo por medio de ___________________ . 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  <w:bCs/>
          <w:u w:val="non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  <w:bCs/>
          <w:u w:val="none"/>
        </w:rPr>
        <w:t>Punto 1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 xml:space="preserve">Nombre del archivo con el script: </w:t>
      </w:r>
      <w:r>
        <w:rPr/>
        <w:t>final_encefalograma.ipynb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single"/>
        </w:rPr>
        <w:t>Objetivos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 xml:space="preserve">El objetivo de este punto fue el de realizar un análisis, por medio de métodos computacionales, de una serie de datos referentes a </w:t>
      </w:r>
      <w:r>
        <w:rPr/>
        <w:t>un encefalograma</w:t>
      </w:r>
      <w:r>
        <w:rPr/>
        <w:t xml:space="preserve">. 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single"/>
        </w:rPr>
        <w:t>Resultados: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singl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none"/>
        </w:rPr>
        <w:t>Al calcular los coeficientes de Fourier (de cada electrodo) y graficarlos contra las frecuencias (min⁻1)se obtiene: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non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u w:val="none"/>
        </w:rPr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829310</wp:posOffset>
            </wp:positionH>
            <wp:positionV relativeFrom="paragraph">
              <wp:posOffset>12065</wp:posOffset>
            </wp:positionV>
            <wp:extent cx="3742055" cy="25228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t xml:space="preserve">donde cada línea de color representa la señal de un electrodo. 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t xml:space="preserve">El espectro de potencias de la señal (en escala logarítmica) se ve 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907415</wp:posOffset>
            </wp:positionH>
            <wp:positionV relativeFrom="paragraph">
              <wp:posOffset>0</wp:posOffset>
            </wp:positionV>
            <wp:extent cx="3585210" cy="251269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t>De aquí, se evidencia la diferencia que existe entre las señales que recibe cada electrodo, en la que no se puede deteerminar un patrón, es decir, especular con respecto a la señal de cada electrodo en un patrón,solo sepuede decir que tiene una forma parecida, con una cantidad de picos parecida pero con diferentes  amplitudes.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t>Ahora, al dejar sólo los coeficientes de mayor amplitud la señal resultante es 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369570</wp:posOffset>
            </wp:positionH>
            <wp:positionV relativeFrom="paragraph">
              <wp:posOffset>0</wp:posOffset>
            </wp:positionV>
            <wp:extent cx="4661535" cy="330263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 w:val="false"/>
          <w:bCs w:val="false"/>
        </w:rPr>
        <w:t>Que parece muy diferente a la primera. Este hecho se ve reflejado en valores de Chi² muy grandes, que disminuirían si se cnsideran más de 10 valores mayores.  El Chi² se calcula al hacer la transformada inversa de la señal que incluye solamente los 10 mayores.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Texto de globo C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caption"/>
    <w:basedOn w:val="style0"/>
    <w:next w:val="style24"/>
    <w:pPr>
      <w:spacing w:line="100" w:lineRule="atLeast"/>
    </w:pPr>
    <w:rPr>
      <w:b/>
      <w:bCs/>
      <w:color w:val="4F81B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2013-10-17T13:27:00.00Z</dcterms:created>
  <dc:creator>Cesar</dc:creator>
  <cp:lastModifiedBy>Cesar</cp:lastModifiedBy>
  <dcterms:modified xsi:type="dcterms:W3CDTF">2013-10-17T13:27:00.00Z</dcterms:modified>
  <cp:revision>2</cp:revision>
</cp:coreProperties>
</file>