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esupuesto-hardware-anpcyt-trl-4"/>
    <w:p>
      <w:pPr>
        <w:pStyle w:val="Heading1"/>
      </w:pPr>
      <w:r>
        <w:t xml:space="preserve">Presupuesto Hardware — ANPCyT TRL 4</w:t>
      </w:r>
    </w:p>
    <w:bookmarkStart w:id="9" w:name="Xefbf49226291101da833622c78c0e000172bb30"/>
    <w:p>
      <w:pPr>
        <w:pStyle w:val="Heading2"/>
      </w:pPr>
      <w:r>
        <w:t xml:space="preserve">HydroVision AG — 5 Nodos + 1 Gateway — Proveedores BID-Válidos</w:t>
      </w:r>
    </w:p>
    <w:p>
      <w:r>
        <w:pict>
          <v:rect style="width:0;height:1.5pt" o:hralign="center" o:hrstd="t" o:hr="t"/>
        </w:pict>
      </w:r>
    </w:p>
    <w:bookmarkEnd w:id="9"/>
    <w:bookmarkStart w:id="10" w:name="restricción-anpcyt-obligatoria"/>
    <w:p>
      <w:pPr>
        <w:pStyle w:val="Heading2"/>
      </w:pPr>
      <w:r>
        <w:t xml:space="preserve">Restricción ANPCyT obligatoria</w:t>
      </w:r>
    </w:p>
    <w:p>
      <w:pPr>
        <w:pStyle w:val="BlockText"/>
      </w:pPr>
      <w:r>
        <w:rPr>
          <w:b/>
          <w:bCs/>
        </w:rPr>
        <w:t xml:space="preserve">Art. e) Bases y Condiciones:</w:t>
      </w:r>
      <w:r>
        <w:t xml:space="preserve"> </w:t>
      </w:r>
      <w:r>
        <w:t xml:space="preserve">Los bienes de capital deben ser</w:t>
      </w:r>
      <w:r>
        <w:t xml:space="preserve"> </w:t>
      </w:r>
      <w:r>
        <w:rPr>
          <w:b/>
          <w:bCs/>
        </w:rPr>
        <w:t xml:space="preserve">nuevos y de origen de países miembros del BID</w:t>
      </w:r>
      <w:r>
        <w:t xml:space="preserve">.</w:t>
      </w:r>
      <w:r>
        <w:t xml:space="preserve"> </w:t>
      </w:r>
      <w:r>
        <w:t xml:space="preserve">Límite: ≤ 30% del ANR = ≤</w:t>
      </w:r>
      <w:r>
        <w:t xml:space="preserve"> </w:t>
      </w:r>
      <w:r>
        <w:rPr>
          <w:b/>
          <w:bCs/>
        </w:rPr>
        <w:t xml:space="preserve">USD 36.000</w:t>
      </w:r>
      <w:r>
        <w:t xml:space="preserve"> </w:t>
      </w:r>
      <w:r>
        <w:t xml:space="preserve">sobre USD 120.000 ANR.</w:t>
      </w:r>
    </w:p>
    <w:p>
      <w:pPr>
        <w:pStyle w:val="FirstParagraph"/>
      </w:pPr>
      <w:r>
        <w:rPr>
          <w:b/>
          <w:bCs/>
        </w:rPr>
        <w:t xml:space="preserve">China NO es miembro del BID.</w:t>
      </w:r>
      <w:r>
        <w:t xml:space="preserve"> </w:t>
      </w:r>
      <w:r>
        <w:t xml:space="preserve">AliExpress, LCSC y JLCPCB son proveedores chinos — sus facturas</w:t>
      </w:r>
      <w:r>
        <w:t xml:space="preserve"> </w:t>
      </w:r>
      <w:r>
        <w:rPr>
          <w:b/>
          <w:bCs/>
        </w:rPr>
        <w:t xml:space="preserve">no son válidas</w:t>
      </w:r>
      <w:r>
        <w:t xml:space="preserve"> </w:t>
      </w:r>
      <w:r>
        <w:t xml:space="preserve">para rendir ante ANPCyT.</w:t>
      </w:r>
    </w:p>
    <w:p>
      <w:pPr>
        <w:pStyle w:val="BodyText"/>
      </w:pPr>
      <w:r>
        <w:rPr>
          <w:b/>
          <w:bCs/>
        </w:rPr>
        <w:t xml:space="preserve">Proveedores válidos:</w:t>
      </w:r>
      <w:r>
        <w:t xml:space="preserve"> </w:t>
      </w:r>
      <w:r>
        <w:t xml:space="preserve">Mouser (USA), DigiKey (USA), SparkFun (USA), distribuidores argentinos formales, proveedores de la UE.</w:t>
      </w:r>
    </w:p>
    <w:p>
      <w:r>
        <w:pict>
          <v:rect style="width:0;height:1.5pt" o:hralign="center" o:hrstd="t" o:hr="t"/>
        </w:pict>
      </w:r>
    </w:p>
    <w:bookmarkEnd w:id="10"/>
    <w:bookmarkStart w:id="11" w:name="bom-completo-5-nodos-de-campo"/>
    <w:p>
      <w:pPr>
        <w:pStyle w:val="Heading2"/>
      </w:pPr>
      <w:r>
        <w:t xml:space="preserve">BOM Completo — 5 Nodos de Campo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Componente</w:t>
            </w:r>
          </w:p>
        </w:tc>
        <w:tc>
          <w:tcPr/>
          <w:p>
            <w:pPr>
              <w:pStyle w:val="Compact"/>
            </w:pPr>
            <w:r>
              <w:t xml:space="preserve">Modelo / Part#</w:t>
            </w:r>
          </w:p>
        </w:tc>
        <w:tc>
          <w:tcPr/>
          <w:p>
            <w:pPr>
              <w:pStyle w:val="Compact"/>
            </w:pPr>
            <w:r>
              <w:t xml:space="preserve">Qty</w:t>
            </w:r>
          </w:p>
        </w:tc>
        <w:tc>
          <w:tcPr/>
          <w:p>
            <w:pPr>
              <w:pStyle w:val="Compact"/>
            </w:pPr>
            <w:r>
              <w:t xml:space="preserve">Proveedor BID-válido</w:t>
            </w:r>
          </w:p>
        </w:tc>
        <w:tc>
          <w:tcPr/>
          <w:p>
            <w:pPr>
              <w:pStyle w:val="Compact"/>
            </w:pPr>
            <w:r>
              <w:t xml:space="preserve">USD unit</w:t>
            </w:r>
          </w:p>
        </w:tc>
        <w:tc>
          <w:tcPr/>
          <w:p>
            <w:pPr>
              <w:pStyle w:val="Compact"/>
            </w:pPr>
            <w:r>
              <w:t xml:space="preserve">USD total</w:t>
            </w:r>
          </w:p>
        </w:tc>
      </w:tr>
      <w:tr>
        <w:tc>
          <w:tcPr/>
          <w:p>
            <w:pPr>
              <w:pStyle w:val="Compact"/>
            </w:pPr>
            <w:r>
              <w:t xml:space="preserve">1</w:t>
            </w:r>
          </w:p>
        </w:tc>
        <w:tc>
          <w:tcPr/>
          <w:p>
            <w:pPr>
              <w:pStyle w:val="Compact"/>
            </w:pPr>
            <w:r>
              <w:t xml:space="preserve">MCU ESP32-S3</w:t>
            </w:r>
          </w:p>
        </w:tc>
        <w:tc>
          <w:tcPr/>
          <w:p>
            <w:pPr>
              <w:pStyle w:val="Compact"/>
            </w:pPr>
            <w:r>
              <w:t xml:space="preserve">ESP32-S3-WROOM-1-N4</w:t>
            </w:r>
          </w:p>
        </w:tc>
        <w:tc>
          <w:tcPr/>
          <w:p>
            <w:pPr>
              <w:pStyle w:val="Compact"/>
            </w:pPr>
            <w:r>
              <w:t xml:space="preserve">6 (+1 spare)</w:t>
            </w:r>
          </w:p>
        </w:tc>
        <w:tc>
          <w:tcPr/>
          <w:p>
            <w:pPr>
              <w:pStyle w:val="Compact"/>
            </w:pPr>
            <w:r>
              <w:rPr>
                <w:b/>
                <w:bCs/>
              </w:rPr>
              <w:t xml:space="preserve">Mouser</w:t>
            </w:r>
            <w:r>
              <w:t xml:space="preserve"> </w:t>
            </w:r>
            <w:r>
              <w:t xml:space="preserve">714-ESP32-S3-WROOM1N4 ·</w:t>
            </w:r>
            <w:r>
              <w:t xml:space="preserve"> </w:t>
            </w:r>
            <w:r>
              <w:rPr>
                <w:b/>
                <w:bCs/>
              </w:rPr>
              <w:t xml:space="preserve">DigiKey</w:t>
            </w:r>
            <w:r>
              <w:t xml:space="preserve"> </w:t>
            </w:r>
            <w:r>
              <w:t xml:space="preserve">1965-ESP32-S3-WROOM-1-N4-ND</w:t>
            </w:r>
          </w:p>
        </w:tc>
        <w:tc>
          <w:tcPr/>
          <w:p>
            <w:pPr>
              <w:pStyle w:val="Compact"/>
            </w:pPr>
            <w:r>
              <w:t xml:space="preserve">5</w:t>
            </w:r>
          </w:p>
        </w:tc>
        <w:tc>
          <w:tcPr/>
          <w:p>
            <w:pPr>
              <w:pStyle w:val="Compact"/>
            </w:pPr>
            <w:r>
              <w:t xml:space="preserve">30</w:t>
            </w:r>
          </w:p>
        </w:tc>
      </w:tr>
      <w:tr>
        <w:tc>
          <w:tcPr/>
          <w:p>
            <w:pPr>
              <w:pStyle w:val="Compact"/>
            </w:pPr>
            <w:r>
              <w:t xml:space="preserve">2</w:t>
            </w:r>
          </w:p>
        </w:tc>
        <w:tc>
          <w:tcPr/>
          <w:p>
            <w:pPr>
              <w:pStyle w:val="Compact"/>
            </w:pPr>
            <w:r>
              <w:t xml:space="preserve">Módulo LoRa 915 MHz</w:t>
            </w:r>
          </w:p>
        </w:tc>
        <w:tc>
          <w:tcPr/>
          <w:p>
            <w:pPr>
              <w:pStyle w:val="Compact"/>
            </w:pPr>
            <w:r>
              <w:t xml:space="preserve">SX1276 915 MHz (EBYTE E32 vía dist. o bare SX1276)</w:t>
            </w:r>
          </w:p>
        </w:tc>
        <w:tc>
          <w:tcPr/>
          <w:p>
            <w:pPr>
              <w:pStyle w:val="Compact"/>
            </w:pPr>
            <w:r>
              <w:t xml:space="preserve">6 (+1 spare)</w:t>
            </w:r>
          </w:p>
        </w:tc>
        <w:tc>
          <w:tcPr/>
          <w:p>
            <w:pPr>
              <w:pStyle w:val="Compact"/>
            </w:pPr>
            <w:r>
              <w:rPr>
                <w:b/>
                <w:bCs/>
              </w:rPr>
              <w:t xml:space="preserve">Mouser</w:t>
            </w:r>
            <w:r>
              <w:t xml:space="preserve"> </w:t>
            </w:r>
            <w:r>
              <w:t xml:space="preserve">EBYTE vía dist. USA · o</w:t>
            </w:r>
            <w:r>
              <w:t xml:space="preserve"> </w:t>
            </w:r>
            <w:r>
              <w:rPr>
                <w:b/>
                <w:bCs/>
              </w:rPr>
              <w:t xml:space="preserve">DigiKey</w:t>
            </w:r>
            <w:r>
              <w:t xml:space="preserve"> </w:t>
            </w:r>
            <w:r>
              <w:t xml:space="preserve">Dorji DRF1278F</w:t>
            </w:r>
          </w:p>
        </w:tc>
        <w:tc>
          <w:tcPr/>
          <w:p>
            <w:pPr>
              <w:pStyle w:val="Compact"/>
            </w:pPr>
            <w:r>
              <w:t xml:space="preserve">10</w:t>
            </w:r>
          </w:p>
        </w:tc>
        <w:tc>
          <w:tcPr/>
          <w:p>
            <w:pPr>
              <w:pStyle w:val="Compact"/>
            </w:pPr>
            <w:r>
              <w:t xml:space="preserve">60</w:t>
            </w:r>
          </w:p>
        </w:tc>
      </w:tr>
      <w:tr>
        <w:tc>
          <w:tcPr/>
          <w:p>
            <w:pPr>
              <w:pStyle w:val="Compact"/>
            </w:pPr>
            <w:r>
              <w:t xml:space="preserve">3</w:t>
            </w:r>
          </w:p>
        </w:tc>
        <w:tc>
          <w:tcPr/>
          <w:p>
            <w:pPr>
              <w:pStyle w:val="Compact"/>
            </w:pPr>
            <w:r>
              <w:t xml:space="preserve">Cámara LWIR</w:t>
            </w:r>
          </w:p>
        </w:tc>
        <w:tc>
          <w:tcPr/>
          <w:p>
            <w:pPr>
              <w:pStyle w:val="Compact"/>
            </w:pPr>
            <w:r>
              <w:rPr>
                <w:b/>
                <w:bCs/>
              </w:rPr>
              <w:t xml:space="preserve">MLX90640ESF-BAB-000-SP</w:t>
            </w:r>
            <w:r>
              <w:t xml:space="preserve"> </w:t>
            </w:r>
            <w:r>
              <w:t xml:space="preserve">(FOV 110°×75°)</w:t>
            </w:r>
          </w:p>
        </w:tc>
        <w:tc>
          <w:tcPr/>
          <w:p>
            <w:pPr>
              <w:pStyle w:val="Compact"/>
            </w:pPr>
            <w:r>
              <w:t xml:space="preserve">6 (+1 spare)</w:t>
            </w:r>
          </w:p>
        </w:tc>
        <w:tc>
          <w:tcPr/>
          <w:p>
            <w:pPr>
              <w:pStyle w:val="Compact"/>
            </w:pPr>
            <w:r>
              <w:rPr>
                <w:b/>
                <w:bCs/>
              </w:rPr>
              <w:t xml:space="preserve">Mouser</w:t>
            </w:r>
            <w:r>
              <w:t xml:space="preserve"> </w:t>
            </w:r>
            <w:r>
              <w:t xml:space="preserve">951-MLX90640ESF-BAB-000-SP ⚠️ verificar stock · Contacto directo vol: sales@melexis.com</w:t>
            </w:r>
          </w:p>
        </w:tc>
        <w:tc>
          <w:tcPr/>
          <w:p>
            <w:pPr>
              <w:pStyle w:val="Compact"/>
            </w:pPr>
            <w:r>
              <w:t xml:space="preserve">40</w:t>
            </w:r>
          </w:p>
        </w:tc>
        <w:tc>
          <w:tcPr/>
          <w:p>
            <w:pPr>
              <w:pStyle w:val="Compact"/>
            </w:pPr>
            <w:r>
              <w:t xml:space="preserve">240</w:t>
            </w:r>
          </w:p>
        </w:tc>
      </w:tr>
      <w:tr>
        <w:tc>
          <w:tcPr/>
          <w:p>
            <w:pPr>
              <w:pStyle w:val="Compact"/>
            </w:pPr>
            <w:r>
              <w:t xml:space="preserve">3-alt</w:t>
            </w:r>
          </w:p>
        </w:tc>
        <w:tc>
          <w:tcPr/>
          <w:p>
            <w:pPr>
              <w:pStyle w:val="Compact"/>
            </w:pPr>
            <w:r>
              <w:t xml:space="preserve">Cámara LWIR alternativa A</w:t>
            </w:r>
          </w:p>
        </w:tc>
        <w:tc>
          <w:tcPr/>
          <w:p>
            <w:pPr>
              <w:pStyle w:val="Compact"/>
            </w:pPr>
            <w:r>
              <w:t xml:space="preserve">MLX90641BAB (16×12 px — si no hay stock del 90640)</w:t>
            </w:r>
          </w:p>
        </w:tc>
        <w:tc>
          <w:tcPr/>
          <w:p>
            <w:pPr>
              <w:pStyle w:val="Compact"/>
            </w:pPr>
            <w:r>
              <w:t xml:space="preserve">—</w:t>
            </w:r>
          </w:p>
        </w:tc>
        <w:tc>
          <w:tcPr/>
          <w:p>
            <w:pPr>
              <w:pStyle w:val="Compact"/>
            </w:pPr>
            <w:r>
              <w:rPr>
                <w:b/>
                <w:bCs/>
              </w:rPr>
              <w:t xml:space="preserve">Mouser</w:t>
            </w:r>
            <w:r>
              <w:t xml:space="preserve"> </w:t>
            </w:r>
            <w:r>
              <w:t xml:space="preserve">951-MLX90641BAB</w:t>
            </w:r>
          </w:p>
        </w:tc>
        <w:tc>
          <w:tcPr/>
          <w:p>
            <w:pPr>
              <w:pStyle w:val="Compact"/>
            </w:pPr>
            <w:r>
              <w:t xml:space="preserve">20</w:t>
            </w:r>
          </w:p>
        </w:tc>
        <w:tc>
          <w:tcPr/>
          <w:p>
            <w:pPr>
              <w:pStyle w:val="Compact"/>
            </w:pPr>
            <w:r>
              <w:t xml:space="preserve">—</w:t>
            </w:r>
          </w:p>
        </w:tc>
      </w:tr>
      <w:tr>
        <w:tc>
          <w:tcPr/>
          <w:p>
            <w:pPr>
              <w:pStyle w:val="Compact"/>
            </w:pPr>
            <w:r>
              <w:t xml:space="preserve">4a</w:t>
            </w:r>
          </w:p>
        </w:tc>
        <w:tc>
          <w:tcPr/>
          <w:p>
            <w:pPr>
              <w:pStyle w:val="Compact"/>
            </w:pPr>
            <w:r>
              <w:t xml:space="preserve">ADC 24-bit extensómetro</w:t>
            </w:r>
          </w:p>
        </w:tc>
        <w:tc>
          <w:tcPr/>
          <w:p>
            <w:pPr>
              <w:pStyle w:val="Compact"/>
            </w:pPr>
            <w:r>
              <w:t xml:space="preserve">ADS1231IPWR</w:t>
            </w:r>
          </w:p>
        </w:tc>
        <w:tc>
          <w:tcPr/>
          <w:p>
            <w:pPr>
              <w:pStyle w:val="Compact"/>
            </w:pPr>
            <w:r>
              <w:t xml:space="preserve">6 (+2 spare)</w:t>
            </w:r>
          </w:p>
        </w:tc>
        <w:tc>
          <w:tcPr/>
          <w:p>
            <w:pPr>
              <w:pStyle w:val="Compact"/>
            </w:pPr>
            <w:r>
              <w:rPr>
                <w:b/>
                <w:bCs/>
              </w:rPr>
              <w:t xml:space="preserve">Mouser</w:t>
            </w:r>
            <w:r>
              <w:t xml:space="preserve"> </w:t>
            </w:r>
            <w:r>
              <w:t xml:space="preserve">595-ADS1231IPWR ·</w:t>
            </w:r>
            <w:r>
              <w:t xml:space="preserve"> </w:t>
            </w:r>
            <w:r>
              <w:rPr>
                <w:b/>
                <w:bCs/>
              </w:rPr>
              <w:t xml:space="preserve">DigiKey</w:t>
            </w:r>
            <w:r>
              <w:t xml:space="preserve"> </w:t>
            </w:r>
            <w:r>
              <w:t xml:space="preserve">ADS1231IPWR-ND</w:t>
            </w:r>
          </w:p>
        </w:tc>
        <w:tc>
          <w:tcPr/>
          <w:p>
            <w:pPr>
              <w:pStyle w:val="Compact"/>
            </w:pPr>
            <w:r>
              <w:t xml:space="preserve">5</w:t>
            </w:r>
          </w:p>
        </w:tc>
        <w:tc>
          <w:tcPr/>
          <w:p>
            <w:pPr>
              <w:pStyle w:val="Compact"/>
            </w:pPr>
            <w:r>
              <w:t xml:space="preserve">30</w:t>
            </w:r>
          </w:p>
        </w:tc>
      </w:tr>
      <w:tr>
        <w:tc>
          <w:tcPr/>
          <w:p>
            <w:pPr>
              <w:pStyle w:val="Compact"/>
            </w:pPr>
            <w:r>
              <w:t xml:space="preserve">4b</w:t>
            </w:r>
          </w:p>
        </w:tc>
        <w:tc>
          <w:tcPr/>
          <w:p>
            <w:pPr>
              <w:pStyle w:val="Compact"/>
            </w:pPr>
            <w:r>
              <w:t xml:space="preserve">Sensor temperatura tronco</w:t>
            </w:r>
          </w:p>
        </w:tc>
        <w:tc>
          <w:tcPr/>
          <w:p>
            <w:pPr>
              <w:pStyle w:val="Compact"/>
            </w:pPr>
            <w:r>
              <w:t xml:space="preserve">DS18B20 waterproof cable</w:t>
            </w:r>
          </w:p>
        </w:tc>
        <w:tc>
          <w:tcPr/>
          <w:p>
            <w:pPr>
              <w:pStyle w:val="Compact"/>
            </w:pPr>
            <w:r>
              <w:t xml:space="preserve">6 (+2 spare)</w:t>
            </w:r>
          </w:p>
        </w:tc>
        <w:tc>
          <w:tcPr/>
          <w:p>
            <w:pPr>
              <w:pStyle w:val="Compact"/>
            </w:pPr>
            <w:r>
              <w:rPr>
                <w:b/>
                <w:bCs/>
              </w:rPr>
              <w:t xml:space="preserve">Mouser</w:t>
            </w:r>
            <w:r>
              <w:t xml:space="preserve"> </w:t>
            </w:r>
            <w:r>
              <w:t xml:space="preserve">700-DS18B20 ·</w:t>
            </w:r>
            <w:r>
              <w:t xml:space="preserve"> </w:t>
            </w:r>
            <w:r>
              <w:rPr>
                <w:b/>
                <w:bCs/>
              </w:rPr>
              <w:t xml:space="preserve">DigiKey</w:t>
            </w:r>
            <w:r>
              <w:t xml:space="preserve"> </w:t>
            </w:r>
            <w:r>
              <w:t xml:space="preserve">DS18B20-ND</w:t>
            </w:r>
          </w:p>
        </w:tc>
        <w:tc>
          <w:tcPr/>
          <w:p>
            <w:pPr>
              <w:pStyle w:val="Compact"/>
            </w:pPr>
            <w:r>
              <w:t xml:space="preserve">3</w:t>
            </w:r>
          </w:p>
        </w:tc>
        <w:tc>
          <w:tcPr/>
          <w:p>
            <w:pPr>
              <w:pStyle w:val="Compact"/>
            </w:pPr>
            <w:r>
              <w:t xml:space="preserve">18</w:t>
            </w:r>
          </w:p>
        </w:tc>
      </w:tr>
      <w:tr>
        <w:tc>
          <w:tcPr/>
          <w:p>
            <w:pPr>
              <w:pStyle w:val="Compact"/>
            </w:pPr>
            <w:r>
              <w:t xml:space="preserve">4c</w:t>
            </w:r>
          </w:p>
        </w:tc>
        <w:tc>
          <w:tcPr/>
          <w:p>
            <w:pPr>
              <w:pStyle w:val="Compact"/>
            </w:pPr>
            <w:r>
              <w:t xml:space="preserve">Strain gauge full-bridge 120Ω</w:t>
            </w:r>
          </w:p>
        </w:tc>
        <w:tc>
          <w:tcPr/>
          <w:p>
            <w:pPr>
              <w:pStyle w:val="Compact"/>
            </w:pPr>
            <w:r>
              <w:t xml:space="preserve">Strain gauge 120Ω full-bridge</w:t>
            </w:r>
          </w:p>
        </w:tc>
        <w:tc>
          <w:tcPr/>
          <w:p>
            <w:pPr>
              <w:pStyle w:val="Compact"/>
            </w:pPr>
            <w:r>
              <w:t xml:space="preserve">10 (+5 spare)</w:t>
            </w:r>
          </w:p>
        </w:tc>
        <w:tc>
          <w:tcPr/>
          <w:p>
            <w:pPr>
              <w:pStyle w:val="Compact"/>
            </w:pPr>
            <w:r>
              <w:rPr>
                <w:b/>
                <w:bCs/>
              </w:rPr>
              <w:t xml:space="preserve">Omega Engineering</w:t>
            </w:r>
            <w:r>
              <w:t xml:space="preserve"> </w:t>
            </w:r>
            <w:r>
              <w:t xml:space="preserve">(USA) dist. AR: omega.com/en-us · o</w:t>
            </w:r>
            <w:r>
              <w:t xml:space="preserve"> </w:t>
            </w:r>
            <w:r>
              <w:rPr>
                <w:b/>
                <w:bCs/>
              </w:rPr>
              <w:t xml:space="preserve">HBM</w:t>
            </w:r>
            <w:r>
              <w:t xml:space="preserve"> </w:t>
            </w:r>
            <w:r>
              <w:t xml:space="preserve">(Alemania) contacto: hbm.com</w:t>
            </w:r>
          </w:p>
        </w:tc>
        <w:tc>
          <w:tcPr/>
          <w:p>
            <w:pPr>
              <w:pStyle w:val="Compact"/>
            </w:pPr>
            <w:r>
              <w:t xml:space="preserve">20</w:t>
            </w:r>
          </w:p>
        </w:tc>
        <w:tc>
          <w:tcPr/>
          <w:p>
            <w:pPr>
              <w:pStyle w:val="Compact"/>
            </w:pPr>
            <w:r>
              <w:t xml:space="preserve">200</w:t>
            </w:r>
          </w:p>
        </w:tc>
      </w:tr>
      <w:tr>
        <w:tc>
          <w:tcPr/>
          <w:p>
            <w:pPr>
              <w:pStyle w:val="Compact"/>
            </w:pPr>
            <w:r>
              <w:t xml:space="preserve">4d</w:t>
            </w:r>
          </w:p>
        </w:tc>
        <w:tc>
          <w:tcPr/>
          <w:p>
            <w:pPr>
              <w:pStyle w:val="Compact"/>
            </w:pPr>
            <w:r>
              <w:t xml:space="preserve">Abrazadera aluminio anodizado</w:t>
            </w:r>
          </w:p>
        </w:tc>
        <w:tc>
          <w:tcPr/>
          <w:p>
            <w:pPr>
              <w:pStyle w:val="Compact"/>
            </w:pPr>
            <w:r>
              <w:t xml:space="preserve">Custom tornería — 30 cm tronco</w:t>
            </w:r>
          </w:p>
        </w:tc>
        <w:tc>
          <w:tcPr/>
          <w:p>
            <w:pPr>
              <w:pStyle w:val="Compact"/>
            </w:pPr>
            <w:r>
              <w:t xml:space="preserve">6</w:t>
            </w:r>
          </w:p>
        </w:tc>
        <w:tc>
          <w:tcPr/>
          <w:p>
            <w:pPr>
              <w:pStyle w:val="Compact"/>
            </w:pPr>
            <w:r>
              <w:rPr>
                <w:b/>
                <w:bCs/>
              </w:rPr>
              <w:t xml:space="preserve">Tornería local AR</w:t>
            </w:r>
            <w:r>
              <w:t xml:space="preserve"> </w:t>
            </w:r>
            <w:r>
              <w:t xml:space="preserve">(Colonia Caroya / Córdoba)</w:t>
            </w:r>
          </w:p>
        </w:tc>
        <w:tc>
          <w:tcPr/>
          <w:p>
            <w:pPr>
              <w:pStyle w:val="Compact"/>
            </w:pPr>
            <w:r>
              <w:t xml:space="preserve">15</w:t>
            </w:r>
          </w:p>
        </w:tc>
        <w:tc>
          <w:tcPr/>
          <w:p>
            <w:pPr>
              <w:pStyle w:val="Compact"/>
            </w:pPr>
            <w:r>
              <w:t xml:space="preserve">90</w:t>
            </w:r>
          </w:p>
        </w:tc>
      </w:tr>
      <w:tr>
        <w:tc>
          <w:tcPr/>
          <w:p>
            <w:pPr>
              <w:pStyle w:val="Compact"/>
            </w:pPr>
            <w:r>
              <w:t xml:space="preserve">5</w:t>
            </w:r>
          </w:p>
        </w:tc>
        <w:tc>
          <w:tcPr/>
          <w:p>
            <w:pPr>
              <w:pStyle w:val="Compact"/>
            </w:pPr>
            <w:r>
              <w:t xml:space="preserve">Anemómetro RS485 IP65</w:t>
            </w:r>
          </w:p>
        </w:tc>
        <w:tc>
          <w:tcPr/>
          <w:p>
            <w:pPr>
              <w:pStyle w:val="Compact"/>
            </w:pPr>
            <w:r>
              <w:t xml:space="preserve">0–60 m/s Modbus RTU</w:t>
            </w:r>
          </w:p>
        </w:tc>
        <w:tc>
          <w:tcPr/>
          <w:p>
            <w:pPr>
              <w:pStyle w:val="Compact"/>
            </w:pPr>
            <w:r>
              <w:t xml:space="preserve">7 (5 nodos + 2 spare)</w:t>
            </w:r>
          </w:p>
        </w:tc>
        <w:tc>
          <w:tcPr/>
          <w:p>
            <w:pPr>
              <w:pStyle w:val="Compact"/>
            </w:pPr>
            <w:r>
              <w:rPr>
                <w:b/>
                <w:bCs/>
              </w:rPr>
              <w:t xml:space="preserve">Davis Instruments</w:t>
            </w:r>
            <w:r>
              <w:t xml:space="preserve"> </w:t>
            </w:r>
            <w:r>
              <w:t xml:space="preserve">6410 (USA) dist. AR · o</w:t>
            </w:r>
            <w:r>
              <w:t xml:space="preserve"> </w:t>
            </w:r>
            <w:r>
              <w:rPr>
                <w:b/>
                <w:bCs/>
              </w:rPr>
              <w:t xml:space="preserve">Lufft</w:t>
            </w:r>
            <w:r>
              <w:t xml:space="preserve"> </w:t>
            </w:r>
            <w:r>
              <w:t xml:space="preserve">(Alemania) dist. AR: lufft.com</w:t>
            </w:r>
          </w:p>
        </w:tc>
        <w:tc>
          <w:tcPr/>
          <w:p>
            <w:pPr>
              <w:pStyle w:val="Compact"/>
            </w:pPr>
            <w:r>
              <w:t xml:space="preserve">55</w:t>
            </w:r>
          </w:p>
        </w:tc>
        <w:tc>
          <w:tcPr/>
          <w:p>
            <w:pPr>
              <w:pStyle w:val="Compact"/>
            </w:pPr>
            <w:r>
              <w:t xml:space="preserve">385</w:t>
            </w:r>
          </w:p>
        </w:tc>
      </w:tr>
      <w:tr>
        <w:tc>
          <w:tcPr/>
          <w:p>
            <w:pPr>
              <w:pStyle w:val="Compact"/>
            </w:pPr>
            <w:r>
              <w:t xml:space="preserve">6</w:t>
            </w:r>
          </w:p>
        </w:tc>
        <w:tc>
          <w:tcPr/>
          <w:p>
            <w:pPr>
              <w:pStyle w:val="Compact"/>
            </w:pPr>
            <w:r>
              <w:t xml:space="preserve">Pluviómetro báscula</w:t>
            </w:r>
          </w:p>
        </w:tc>
        <w:tc>
          <w:tcPr/>
          <w:p>
            <w:pPr>
              <w:pStyle w:val="Compact"/>
            </w:pPr>
            <w:r>
              <w:t xml:space="preserve">0,2 mm/pulso IP65</w:t>
            </w:r>
          </w:p>
        </w:tc>
        <w:tc>
          <w:tcPr/>
          <w:p>
            <w:pPr>
              <w:pStyle w:val="Compact"/>
            </w:pPr>
            <w:r>
              <w:t xml:space="preserve">6 (+1 spare)</w:t>
            </w:r>
          </w:p>
        </w:tc>
        <w:tc>
          <w:tcPr/>
          <w:p>
            <w:pPr>
              <w:pStyle w:val="Compact"/>
            </w:pPr>
            <w:r>
              <w:rPr>
                <w:b/>
                <w:bCs/>
              </w:rPr>
              <w:t xml:space="preserve">MercadoLibre AR</w:t>
            </w:r>
            <w:r>
              <w:t xml:space="preserve"> </w:t>
            </w:r>
            <w:r>
              <w:t xml:space="preserve">— buscar proveedor con factura A (origen nacional o europeo, verificar ficha técnica) · Alt:</w:t>
            </w:r>
            <w:r>
              <w:t xml:space="preserve"> </w:t>
            </w:r>
            <w:r>
              <w:rPr>
                <w:b/>
                <w:bCs/>
              </w:rPr>
              <w:t xml:space="preserve">Davis Instruments</w:t>
            </w:r>
            <w:r>
              <w:t xml:space="preserve"> </w:t>
            </w:r>
            <w:r>
              <w:t xml:space="preserve">7852M</w:t>
            </w:r>
          </w:p>
        </w:tc>
        <w:tc>
          <w:tcPr/>
          <w:p>
            <w:pPr>
              <w:pStyle w:val="Compact"/>
            </w:pPr>
            <w:r>
              <w:t xml:space="preserve">20</w:t>
            </w:r>
          </w:p>
        </w:tc>
        <w:tc>
          <w:tcPr/>
          <w:p>
            <w:pPr>
              <w:pStyle w:val="Compact"/>
            </w:pPr>
            <w:r>
              <w:t xml:space="preserve">120</w:t>
            </w:r>
          </w:p>
        </w:tc>
      </w:tr>
      <w:tr>
        <w:tc>
          <w:tcPr/>
          <w:p>
            <w:pPr>
              <w:pStyle w:val="Compact"/>
            </w:pPr>
            <w:r>
              <w:t xml:space="preserve">7</w:t>
            </w:r>
          </w:p>
        </w:tc>
        <w:tc>
          <w:tcPr/>
          <w:p>
            <w:pPr>
              <w:pStyle w:val="Compact"/>
            </w:pPr>
            <w:r>
              <w:t xml:space="preserve">Sensor T/HR</w:t>
            </w:r>
          </w:p>
        </w:tc>
        <w:tc>
          <w:tcPr/>
          <w:p>
            <w:pPr>
              <w:pStyle w:val="Compact"/>
            </w:pPr>
            <w:r>
              <w:t xml:space="preserve">SHT31-DIS-B (±0,3°C ±2% RH)</w:t>
            </w:r>
          </w:p>
        </w:tc>
        <w:tc>
          <w:tcPr/>
          <w:p>
            <w:pPr>
              <w:pStyle w:val="Compact"/>
            </w:pPr>
            <w:r>
              <w:t xml:space="preserve">6 (+2 spare)</w:t>
            </w:r>
          </w:p>
        </w:tc>
        <w:tc>
          <w:tcPr/>
          <w:p>
            <w:pPr>
              <w:pStyle w:val="Compact"/>
            </w:pPr>
            <w:r>
              <w:rPr>
                <w:b/>
                <w:bCs/>
              </w:rPr>
              <w:t xml:space="preserve">Mouser</w:t>
            </w:r>
            <w:r>
              <w:t xml:space="preserve"> </w:t>
            </w:r>
            <w:r>
              <w:t xml:space="preserve">841-SHT31-DIS-B ·</w:t>
            </w:r>
            <w:r>
              <w:t xml:space="preserve"> </w:t>
            </w:r>
            <w:r>
              <w:rPr>
                <w:b/>
                <w:bCs/>
              </w:rPr>
              <w:t xml:space="preserve">DigiKey</w:t>
            </w:r>
            <w:r>
              <w:t xml:space="preserve"> </w:t>
            </w:r>
            <w:r>
              <w:t xml:space="preserve">1649-SHT31-DIS-B2.5KCT-ND</w:t>
            </w:r>
          </w:p>
        </w:tc>
        <w:tc>
          <w:tcPr/>
          <w:p>
            <w:pPr>
              <w:pStyle w:val="Compact"/>
            </w:pPr>
            <w:r>
              <w:t xml:space="preserve">4</w:t>
            </w:r>
          </w:p>
        </w:tc>
        <w:tc>
          <w:tcPr/>
          <w:p>
            <w:pPr>
              <w:pStyle w:val="Compact"/>
            </w:pPr>
            <w:r>
              <w:t xml:space="preserve">24</w:t>
            </w:r>
          </w:p>
        </w:tc>
      </w:tr>
      <w:tr>
        <w:tc>
          <w:tcPr/>
          <w:p>
            <w:pPr>
              <w:pStyle w:val="Compact"/>
            </w:pPr>
            <w:r>
              <w:t xml:space="preserve">7b</w:t>
            </w:r>
          </w:p>
        </w:tc>
        <w:tc>
          <w:tcPr/>
          <w:p>
            <w:pPr>
              <w:pStyle w:val="Compact"/>
            </w:pPr>
            <w:r>
              <w:t xml:space="preserve">Piranómetro</w:t>
            </w:r>
          </w:p>
        </w:tc>
        <w:tc>
          <w:tcPr/>
          <w:p>
            <w:pPr>
              <w:pStyle w:val="Compact"/>
            </w:pPr>
            <w:r>
              <w:t xml:space="preserve">VEML7700 I2C (preferido sobre BPW34)</w:t>
            </w:r>
          </w:p>
        </w:tc>
        <w:tc>
          <w:tcPr/>
          <w:p>
            <w:pPr>
              <w:pStyle w:val="Compact"/>
            </w:pPr>
            <w:r>
              <w:t xml:space="preserve">6 (+1 spare)</w:t>
            </w:r>
          </w:p>
        </w:tc>
        <w:tc>
          <w:tcPr/>
          <w:p>
            <w:pPr>
              <w:pStyle w:val="Compact"/>
            </w:pPr>
            <w:r>
              <w:rPr>
                <w:b/>
                <w:bCs/>
              </w:rPr>
              <w:t xml:space="preserve">Mouser</w:t>
            </w:r>
            <w:r>
              <w:t xml:space="preserve"> </w:t>
            </w:r>
            <w:r>
              <w:t xml:space="preserve">841-VEML7700CB-ND ·</w:t>
            </w:r>
            <w:r>
              <w:t xml:space="preserve"> </w:t>
            </w:r>
            <w:r>
              <w:rPr>
                <w:b/>
                <w:bCs/>
              </w:rPr>
              <w:t xml:space="preserve">DigiKey</w:t>
            </w:r>
          </w:p>
        </w:tc>
        <w:tc>
          <w:tcPr/>
          <w:p>
            <w:pPr>
              <w:pStyle w:val="Compact"/>
            </w:pPr>
            <w:r>
              <w:t xml:space="preserve">3</w:t>
            </w:r>
          </w:p>
        </w:tc>
        <w:tc>
          <w:tcPr/>
          <w:p>
            <w:pPr>
              <w:pStyle w:val="Compact"/>
            </w:pPr>
            <w:r>
              <w:t xml:space="preserve">18</w:t>
            </w:r>
          </w:p>
        </w:tc>
      </w:tr>
      <w:tr>
        <w:tc>
          <w:tcPr/>
          <w:p>
            <w:pPr>
              <w:pStyle w:val="Compact"/>
            </w:pPr>
            <w:r>
              <w:t xml:space="preserve">8</w:t>
            </w:r>
          </w:p>
        </w:tc>
        <w:tc>
          <w:tcPr/>
          <w:p>
            <w:pPr>
              <w:pStyle w:val="Compact"/>
            </w:pPr>
            <w:r>
              <w:t xml:space="preserve">GPS</w:t>
            </w:r>
          </w:p>
        </w:tc>
        <w:tc>
          <w:tcPr/>
          <w:p>
            <w:pPr>
              <w:pStyle w:val="Compact"/>
            </w:pPr>
            <w:r>
              <w:t xml:space="preserve">u-blox NEO-6M módulo</w:t>
            </w:r>
          </w:p>
        </w:tc>
        <w:tc>
          <w:tcPr/>
          <w:p>
            <w:pPr>
              <w:pStyle w:val="Compact"/>
            </w:pPr>
            <w:r>
              <w:t xml:space="preserve">6 (+1 spare)</w:t>
            </w:r>
          </w:p>
        </w:tc>
        <w:tc>
          <w:tcPr/>
          <w:p>
            <w:pPr>
              <w:pStyle w:val="Compact"/>
            </w:pPr>
            <w:r>
              <w:rPr>
                <w:b/>
                <w:bCs/>
              </w:rPr>
              <w:t xml:space="preserve">SparkFun</w:t>
            </w:r>
            <w:r>
              <w:t xml:space="preserve"> </w:t>
            </w:r>
            <w:r>
              <w:t xml:space="preserve">GPS-13722 (USA) ·</w:t>
            </w:r>
            <w:r>
              <w:t xml:space="preserve"> </w:t>
            </w:r>
            <w:r>
              <w:rPr>
                <w:b/>
                <w:bCs/>
              </w:rPr>
              <w:t xml:space="preserve">Mouser</w:t>
            </w:r>
            <w:r>
              <w:t xml:space="preserve"> </w:t>
            </w:r>
            <w:r>
              <w:t xml:space="preserve">u-blox dist. oficial</w:t>
            </w:r>
          </w:p>
        </w:tc>
        <w:tc>
          <w:tcPr/>
          <w:p>
            <w:pPr>
              <w:pStyle w:val="Compact"/>
            </w:pPr>
            <w:r>
              <w:t xml:space="preserve">15</w:t>
            </w:r>
          </w:p>
        </w:tc>
        <w:tc>
          <w:tcPr/>
          <w:p>
            <w:pPr>
              <w:pStyle w:val="Compact"/>
            </w:pPr>
            <w:r>
              <w:t xml:space="preserve">90</w:t>
            </w:r>
          </w:p>
        </w:tc>
      </w:tr>
      <w:tr>
        <w:tc>
          <w:tcPr/>
          <w:p>
            <w:pPr>
              <w:pStyle w:val="Compact"/>
            </w:pPr>
            <w:r>
              <w:t xml:space="preserve">9</w:t>
            </w:r>
          </w:p>
        </w:tc>
        <w:tc>
          <w:tcPr/>
          <w:p>
            <w:pPr>
              <w:pStyle w:val="Compact"/>
            </w:pPr>
            <w:r>
              <w:t xml:space="preserve">RTC</w:t>
            </w:r>
          </w:p>
        </w:tc>
        <w:tc>
          <w:tcPr/>
          <w:p>
            <w:pPr>
              <w:pStyle w:val="Compact"/>
            </w:pPr>
            <w:r>
              <w:t xml:space="preserve">DS3231SN + CR2032</w:t>
            </w:r>
          </w:p>
        </w:tc>
        <w:tc>
          <w:tcPr/>
          <w:p>
            <w:pPr>
              <w:pStyle w:val="Compact"/>
            </w:pPr>
            <w:r>
              <w:t xml:space="preserve">6 (+2 spare)</w:t>
            </w:r>
          </w:p>
        </w:tc>
        <w:tc>
          <w:tcPr/>
          <w:p>
            <w:pPr>
              <w:pStyle w:val="Compact"/>
            </w:pPr>
            <w:r>
              <w:rPr>
                <w:b/>
                <w:bCs/>
              </w:rPr>
              <w:t xml:space="preserve">Mouser</w:t>
            </w:r>
            <w:r>
              <w:t xml:space="preserve"> </w:t>
            </w:r>
            <w:r>
              <w:t xml:space="preserve">700-DS3231SN ·</w:t>
            </w:r>
            <w:r>
              <w:t xml:space="preserve"> </w:t>
            </w:r>
            <w:r>
              <w:rPr>
                <w:b/>
                <w:bCs/>
              </w:rPr>
              <w:t xml:space="preserve">DigiKey</w:t>
            </w:r>
            <w:r>
              <w:t xml:space="preserve"> </w:t>
            </w:r>
            <w:r>
              <w:t xml:space="preserve">DS3231SN-ND</w:t>
            </w:r>
          </w:p>
        </w:tc>
        <w:tc>
          <w:tcPr/>
          <w:p>
            <w:pPr>
              <w:pStyle w:val="Compact"/>
            </w:pPr>
            <w:r>
              <w:t xml:space="preserve">5</w:t>
            </w:r>
          </w:p>
        </w:tc>
        <w:tc>
          <w:tcPr/>
          <w:p>
            <w:pPr>
              <w:pStyle w:val="Compact"/>
            </w:pPr>
            <w:r>
              <w:t xml:space="preserve">30</w:t>
            </w:r>
          </w:p>
        </w:tc>
      </w:tr>
      <w:tr>
        <w:tc>
          <w:tcPr/>
          <w:p>
            <w:pPr>
              <w:pStyle w:val="Compact"/>
            </w:pPr>
            <w:r>
              <w:t xml:space="preserve">10</w:t>
            </w:r>
          </w:p>
        </w:tc>
        <w:tc>
          <w:tcPr/>
          <w:p>
            <w:pPr>
              <w:pStyle w:val="Compact"/>
            </w:pPr>
            <w:r>
              <w:t xml:space="preserve">Panel solar</w:t>
            </w:r>
          </w:p>
        </w:tc>
        <w:tc>
          <w:tcPr/>
          <w:p>
            <w:pPr>
              <w:pStyle w:val="Compact"/>
            </w:pPr>
            <w:r>
              <w:t xml:space="preserve">6V / 6W policristalino</w:t>
            </w:r>
          </w:p>
        </w:tc>
        <w:tc>
          <w:tcPr/>
          <w:p>
            <w:pPr>
              <w:pStyle w:val="Compact"/>
            </w:pPr>
            <w:r>
              <w:t xml:space="preserve">6 (+1 spare)</w:t>
            </w:r>
          </w:p>
        </w:tc>
        <w:tc>
          <w:tcPr/>
          <w:p>
            <w:pPr>
              <w:pStyle w:val="Compact"/>
            </w:pPr>
            <w:r>
              <w:rPr>
                <w:b/>
                <w:bCs/>
              </w:rPr>
              <w:t xml:space="preserve">MercadoLibre AR</w:t>
            </w:r>
            <w:r>
              <w:t xml:space="preserve"> </w:t>
            </w:r>
            <w:r>
              <w:t xml:space="preserve">— verificar origen nacional o europeo en ficha técnica del vendedor</w:t>
            </w:r>
          </w:p>
        </w:tc>
        <w:tc>
          <w:tcPr/>
          <w:p>
            <w:pPr>
              <w:pStyle w:val="Compact"/>
            </w:pPr>
            <w:r>
              <w:t xml:space="preserve">18</w:t>
            </w:r>
          </w:p>
        </w:tc>
        <w:tc>
          <w:tcPr/>
          <w:p>
            <w:pPr>
              <w:pStyle w:val="Compact"/>
            </w:pPr>
            <w:r>
              <w:t xml:space="preserve">108</w:t>
            </w:r>
          </w:p>
        </w:tc>
      </w:tr>
      <w:tr>
        <w:tc>
          <w:tcPr/>
          <w:p>
            <w:pPr>
              <w:pStyle w:val="Compact"/>
            </w:pPr>
            <w:r>
              <w:t xml:space="preserve">11</w:t>
            </w:r>
          </w:p>
        </w:tc>
        <w:tc>
          <w:tcPr/>
          <w:p>
            <w:pPr>
              <w:pStyle w:val="Compact"/>
            </w:pPr>
            <w:r>
              <w:t xml:space="preserve">MPPT / cargador</w:t>
            </w:r>
          </w:p>
        </w:tc>
        <w:tc>
          <w:tcPr/>
          <w:p>
            <w:pPr>
              <w:pStyle w:val="Compact"/>
            </w:pPr>
            <w:r>
              <w:t xml:space="preserve">DFR0559 (recomendado TRL 4)</w:t>
            </w:r>
          </w:p>
        </w:tc>
        <w:tc>
          <w:tcPr/>
          <w:p>
            <w:pPr>
              <w:pStyle w:val="Compact"/>
            </w:pPr>
            <w:r>
              <w:t xml:space="preserve">6 (+1 spare)</w:t>
            </w:r>
          </w:p>
        </w:tc>
        <w:tc>
          <w:tcPr/>
          <w:p>
            <w:pPr>
              <w:pStyle w:val="Compact"/>
            </w:pPr>
            <w:r>
              <w:rPr>
                <w:b/>
                <w:bCs/>
              </w:rPr>
              <w:t xml:space="preserve">DigiKey</w:t>
            </w:r>
            <w:r>
              <w:t xml:space="preserve"> </w:t>
            </w:r>
            <w:r>
              <w:t xml:space="preserve">FIT0628 (DFRobot vía DigiKey)</w:t>
            </w:r>
          </w:p>
        </w:tc>
        <w:tc>
          <w:tcPr/>
          <w:p>
            <w:pPr>
              <w:pStyle w:val="Compact"/>
            </w:pPr>
            <w:r>
              <w:t xml:space="preserve">15</w:t>
            </w:r>
          </w:p>
        </w:tc>
        <w:tc>
          <w:tcPr/>
          <w:p>
            <w:pPr>
              <w:pStyle w:val="Compact"/>
            </w:pPr>
            <w:r>
              <w:t xml:space="preserve">90</w:t>
            </w:r>
          </w:p>
        </w:tc>
      </w:tr>
      <w:tr>
        <w:tc>
          <w:tcPr/>
          <w:p>
            <w:pPr>
              <w:pStyle w:val="Compact"/>
            </w:pPr>
            <w:r>
              <w:t xml:space="preserve">12</w:t>
            </w:r>
          </w:p>
        </w:tc>
        <w:tc>
          <w:tcPr/>
          <w:p>
            <w:pPr>
              <w:pStyle w:val="Compact"/>
            </w:pPr>
            <w:r>
              <w:t xml:space="preserve">Batería</w:t>
            </w:r>
          </w:p>
        </w:tc>
        <w:tc>
          <w:tcPr/>
          <w:p>
            <w:pPr>
              <w:pStyle w:val="Compact"/>
            </w:pPr>
            <w:r>
              <w:t xml:space="preserve">LiFePO4 32650 3,2V 6Ah</w:t>
            </w:r>
          </w:p>
        </w:tc>
        <w:tc>
          <w:tcPr/>
          <w:p>
            <w:pPr>
              <w:pStyle w:val="Compact"/>
            </w:pPr>
            <w:r>
              <w:t xml:space="preserve">6 (+1 spare)</w:t>
            </w:r>
          </w:p>
        </w:tc>
        <w:tc>
          <w:tcPr/>
          <w:p>
            <w:pPr>
              <w:pStyle w:val="Compact"/>
            </w:pPr>
            <w:r>
              <w:rPr>
                <w:b/>
                <w:bCs/>
              </w:rPr>
              <w:t xml:space="preserve">BatterySpace</w:t>
            </w:r>
            <w:r>
              <w:t xml:space="preserve"> </w:t>
            </w:r>
            <w:r>
              <w:t xml:space="preserve">(USA) — batteryspace.com · Alt:</w:t>
            </w:r>
            <w:r>
              <w:t xml:space="preserve"> </w:t>
            </w:r>
            <w:r>
              <w:rPr>
                <w:b/>
                <w:bCs/>
              </w:rPr>
              <w:t xml:space="preserve">MercadoLibre AR</w:t>
            </w:r>
            <w:r>
              <w:t xml:space="preserve"> </w:t>
            </w:r>
            <w:r>
              <w:t xml:space="preserve">verificar origen en ficha</w:t>
            </w:r>
          </w:p>
        </w:tc>
        <w:tc>
          <w:tcPr/>
          <w:p>
            <w:pPr>
              <w:pStyle w:val="Compact"/>
            </w:pPr>
            <w:r>
              <w:t xml:space="preserve">16</w:t>
            </w:r>
          </w:p>
        </w:tc>
        <w:tc>
          <w:tcPr/>
          <w:p>
            <w:pPr>
              <w:pStyle w:val="Compact"/>
            </w:pPr>
            <w:r>
              <w:t xml:space="preserve">96</w:t>
            </w:r>
          </w:p>
        </w:tc>
      </w:tr>
      <w:tr>
        <w:tc>
          <w:tcPr/>
          <w:p>
            <w:pPr>
              <w:pStyle w:val="Compact"/>
            </w:pPr>
            <w:r>
              <w:t xml:space="preserve">13</w:t>
            </w:r>
          </w:p>
        </w:tc>
        <w:tc>
          <w:tcPr/>
          <w:p>
            <w:pPr>
              <w:pStyle w:val="Compact"/>
            </w:pPr>
            <w:r>
              <w:t xml:space="preserve">MAX485 transceiver RS485</w:t>
            </w:r>
          </w:p>
        </w:tc>
        <w:tc>
          <w:tcPr/>
          <w:p>
            <w:pPr>
              <w:pStyle w:val="Compact"/>
            </w:pPr>
            <w:r>
              <w:t xml:space="preserve">MAX485ESA+ SOIC-8</w:t>
            </w:r>
          </w:p>
        </w:tc>
        <w:tc>
          <w:tcPr/>
          <w:p>
            <w:pPr>
              <w:pStyle w:val="Compact"/>
            </w:pPr>
            <w:r>
              <w:t xml:space="preserve">20 (lote — pesan nada)</w:t>
            </w:r>
          </w:p>
        </w:tc>
        <w:tc>
          <w:tcPr/>
          <w:p>
            <w:pPr>
              <w:pStyle w:val="Compact"/>
            </w:pPr>
            <w:r>
              <w:rPr>
                <w:b/>
                <w:bCs/>
              </w:rPr>
              <w:t xml:space="preserve">Mouser</w:t>
            </w:r>
            <w:r>
              <w:t xml:space="preserve"> </w:t>
            </w:r>
            <w:r>
              <w:t xml:space="preserve">700-MAX485ESA+T ·</w:t>
            </w:r>
            <w:r>
              <w:t xml:space="preserve"> </w:t>
            </w:r>
            <w:r>
              <w:rPr>
                <w:b/>
                <w:bCs/>
              </w:rPr>
              <w:t xml:space="preserve">DigiKey</w:t>
            </w:r>
            <w:r>
              <w:t xml:space="preserve"> </w:t>
            </w:r>
            <w:r>
              <w:t xml:space="preserve">MAX485ESA+-ND</w:t>
            </w:r>
          </w:p>
        </w:tc>
        <w:tc>
          <w:tcPr/>
          <w:p>
            <w:pPr>
              <w:pStyle w:val="Compact"/>
            </w:pPr>
            <w:r>
              <w:t xml:space="preserve">1,50</w:t>
            </w:r>
          </w:p>
        </w:tc>
        <w:tc>
          <w:tcPr/>
          <w:p>
            <w:pPr>
              <w:pStyle w:val="Compact"/>
            </w:pPr>
            <w:r>
              <w:t xml:space="preserve">30</w:t>
            </w:r>
          </w:p>
        </w:tc>
      </w:tr>
      <w:tr>
        <w:tc>
          <w:tcPr/>
          <w:p>
            <w:pPr>
              <w:pStyle w:val="Compact"/>
            </w:pPr>
            <w:r>
              <w:t xml:space="preserve">13b</w:t>
            </w:r>
          </w:p>
        </w:tc>
        <w:tc>
          <w:tcPr/>
          <w:p>
            <w:pPr>
              <w:pStyle w:val="Compact"/>
            </w:pPr>
            <w:r>
              <w:t xml:space="preserve">IMU</w:t>
            </w:r>
          </w:p>
        </w:tc>
        <w:tc>
          <w:tcPr/>
          <w:p>
            <w:pPr>
              <w:pStyle w:val="Compact"/>
            </w:pPr>
            <w:r>
              <w:t xml:space="preserve">ICM-42688-P breakout</w:t>
            </w:r>
          </w:p>
        </w:tc>
        <w:tc>
          <w:tcPr/>
          <w:p>
            <w:pPr>
              <w:pStyle w:val="Compact"/>
            </w:pPr>
            <w:r>
              <w:t xml:space="preserve">6 (+1 spare)</w:t>
            </w:r>
          </w:p>
        </w:tc>
        <w:tc>
          <w:tcPr/>
          <w:p>
            <w:pPr>
              <w:pStyle w:val="Compact"/>
            </w:pPr>
            <w:r>
              <w:rPr>
                <w:b/>
                <w:bCs/>
              </w:rPr>
              <w:t xml:space="preserve">SparkFun</w:t>
            </w:r>
            <w:r>
              <w:t xml:space="preserve"> </w:t>
            </w:r>
            <w:r>
              <w:t xml:space="preserve">DEV-19764 (USA)</w:t>
            </w:r>
          </w:p>
        </w:tc>
        <w:tc>
          <w:tcPr/>
          <w:p>
            <w:pPr>
              <w:pStyle w:val="Compact"/>
            </w:pPr>
            <w:r>
              <w:t xml:space="preserve">13</w:t>
            </w:r>
          </w:p>
        </w:tc>
        <w:tc>
          <w:tcPr/>
          <w:p>
            <w:pPr>
              <w:pStyle w:val="Compact"/>
            </w:pPr>
            <w:r>
              <w:t xml:space="preserve">78</w:t>
            </w:r>
          </w:p>
        </w:tc>
      </w:tr>
      <w:tr>
        <w:tc>
          <w:tcPr/>
          <w:p>
            <w:pPr>
              <w:pStyle w:val="Compact"/>
            </w:pPr>
            <w:r>
              <w:t xml:space="preserve">13b</w:t>
            </w:r>
          </w:p>
        </w:tc>
        <w:tc>
          <w:tcPr/>
          <w:p>
            <w:pPr>
              <w:pStyle w:val="Compact"/>
            </w:pPr>
            <w:r>
              <w:t xml:space="preserve">Servo gimbal pan</w:t>
            </w:r>
          </w:p>
        </w:tc>
        <w:tc>
          <w:tcPr/>
          <w:p>
            <w:pPr>
              <w:pStyle w:val="Compact"/>
            </w:pPr>
            <w:r>
              <w:t xml:space="preserve">MG90S metal gear (pan)</w:t>
            </w:r>
          </w:p>
        </w:tc>
        <w:tc>
          <w:tcPr/>
          <w:p>
            <w:pPr>
              <w:pStyle w:val="Compact"/>
            </w:pPr>
            <w:r>
              <w:t xml:space="preserve">7 (+2 spare)</w:t>
            </w:r>
          </w:p>
        </w:tc>
        <w:tc>
          <w:tcPr/>
          <w:p>
            <w:pPr>
              <w:pStyle w:val="Compact"/>
            </w:pPr>
            <w:r>
              <w:rPr>
                <w:b/>
                <w:bCs/>
              </w:rPr>
              <w:t xml:space="preserve">Hitec HS-65MG</w:t>
            </w:r>
            <w:r>
              <w:t xml:space="preserve"> </w:t>
            </w:r>
            <w:r>
              <w:t xml:space="preserve">dist. AR (USA/Korea) · o</w:t>
            </w:r>
            <w:r>
              <w:t xml:space="preserve"> </w:t>
            </w:r>
            <w:r>
              <w:rPr>
                <w:b/>
                <w:bCs/>
              </w:rPr>
              <w:t xml:space="preserve">Futaba S3114</w:t>
            </w:r>
            <w:r>
              <w:t xml:space="preserve"> </w:t>
            </w:r>
            <w:r>
              <w:t xml:space="preserve">(Mouser)</w:t>
            </w:r>
          </w:p>
        </w:tc>
        <w:tc>
          <w:tcPr/>
          <w:p>
            <w:pPr>
              <w:pStyle w:val="Compact"/>
            </w:pPr>
            <w:r>
              <w:t xml:space="preserve">14</w:t>
            </w:r>
          </w:p>
        </w:tc>
        <w:tc>
          <w:tcPr/>
          <w:p>
            <w:pPr>
              <w:pStyle w:val="Compact"/>
            </w:pPr>
            <w:r>
              <w:t xml:space="preserve">98</w:t>
            </w:r>
          </w:p>
        </w:tc>
      </w:tr>
      <w:tr>
        <w:tc>
          <w:tcPr/>
          <w:p>
            <w:pPr>
              <w:pStyle w:val="Compact"/>
            </w:pPr>
            <w:r>
              <w:t xml:space="preserve">13b</w:t>
            </w:r>
          </w:p>
        </w:tc>
        <w:tc>
          <w:tcPr/>
          <w:p>
            <w:pPr>
              <w:pStyle w:val="Compact"/>
            </w:pPr>
            <w:r>
              <w:t xml:space="preserve">Servo gimbal tilt</w:t>
            </w:r>
          </w:p>
        </w:tc>
        <w:tc>
          <w:tcPr/>
          <w:p>
            <w:pPr>
              <w:pStyle w:val="Compact"/>
            </w:pPr>
            <w:r>
              <w:t xml:space="preserve">MG90S metal gear (tilt)</w:t>
            </w:r>
          </w:p>
        </w:tc>
        <w:tc>
          <w:tcPr/>
          <w:p>
            <w:pPr>
              <w:pStyle w:val="Compact"/>
            </w:pPr>
            <w:r>
              <w:t xml:space="preserve">7 (+2 spare)</w:t>
            </w:r>
          </w:p>
        </w:tc>
        <w:tc>
          <w:tcPr/>
          <w:p>
            <w:pPr>
              <w:pStyle w:val="Compact"/>
            </w:pPr>
            <w:r>
              <w:rPr>
                <w:b/>
                <w:bCs/>
              </w:rPr>
              <w:t xml:space="preserve">Hitec HS-65MG</w:t>
            </w:r>
            <w:r>
              <w:t xml:space="preserve"> </w:t>
            </w:r>
            <w:r>
              <w:t xml:space="preserve">· o</w:t>
            </w:r>
            <w:r>
              <w:t xml:space="preserve"> </w:t>
            </w:r>
            <w:r>
              <w:rPr>
                <w:b/>
                <w:bCs/>
              </w:rPr>
              <w:t xml:space="preserve">Futaba S3114</w:t>
            </w:r>
            <w:r>
              <w:t xml:space="preserve"> </w:t>
            </w:r>
            <w:r>
              <w:t xml:space="preserve">(Mouser)</w:t>
            </w:r>
          </w:p>
        </w:tc>
        <w:tc>
          <w:tcPr/>
          <w:p>
            <w:pPr>
              <w:pStyle w:val="Compact"/>
            </w:pPr>
            <w:r>
              <w:t xml:space="preserve">14</w:t>
            </w:r>
          </w:p>
        </w:tc>
        <w:tc>
          <w:tcPr/>
          <w:p>
            <w:pPr>
              <w:pStyle w:val="Compact"/>
            </w:pPr>
            <w:r>
              <w:t xml:space="preserve">98</w:t>
            </w:r>
          </w:p>
        </w:tc>
      </w:tr>
      <w:tr>
        <w:tc>
          <w:tcPr/>
          <w:p>
            <w:pPr>
              <w:pStyle w:val="Compact"/>
            </w:pPr>
            <w:r>
              <w:t xml:space="preserve">13c</w:t>
            </w:r>
          </w:p>
        </w:tc>
        <w:tc>
          <w:tcPr/>
          <w:p>
            <w:pPr>
              <w:pStyle w:val="Compact"/>
            </w:pPr>
            <w:r>
              <w:t xml:space="preserve">Dry Ref — aluminio negro mate</w:t>
            </w:r>
          </w:p>
        </w:tc>
        <w:tc>
          <w:tcPr/>
          <w:p>
            <w:pPr>
              <w:pStyle w:val="Compact"/>
            </w:pPr>
            <w:r>
              <w:t xml:space="preserve">Chapa Al + pintura Rust-Oleum negro mate alta temp</w:t>
            </w:r>
          </w:p>
        </w:tc>
        <w:tc>
          <w:tcPr/>
          <w:p>
            <w:pPr>
              <w:pStyle w:val="Compact"/>
            </w:pPr>
            <w:r>
              <w:t xml:space="preserve">6</w:t>
            </w:r>
          </w:p>
        </w:tc>
        <w:tc>
          <w:tcPr/>
          <w:p>
            <w:pPr>
              <w:pStyle w:val="Compact"/>
            </w:pPr>
            <w:r>
              <w:rPr>
                <w:b/>
                <w:bCs/>
              </w:rPr>
              <w:t xml:space="preserve">Ferretería local AR</w:t>
            </w:r>
            <w:r>
              <w:t xml:space="preserve"> </w:t>
            </w:r>
            <w:r>
              <w:t xml:space="preserve">(aluminio anodizado + pintura)</w:t>
            </w:r>
          </w:p>
        </w:tc>
        <w:tc>
          <w:tcPr/>
          <w:p>
            <w:pPr>
              <w:pStyle w:val="Compact"/>
            </w:pPr>
            <w:r>
              <w:t xml:space="preserve">8</w:t>
            </w:r>
          </w:p>
        </w:tc>
        <w:tc>
          <w:tcPr/>
          <w:p>
            <w:pPr>
              <w:pStyle w:val="Compact"/>
            </w:pPr>
            <w:r>
              <w:t xml:space="preserve">48</w:t>
            </w:r>
          </w:p>
        </w:tc>
      </w:tr>
      <w:tr>
        <w:tc>
          <w:tcPr/>
          <w:p>
            <w:pPr>
              <w:pStyle w:val="Compact"/>
            </w:pPr>
            <w:r>
              <w:t xml:space="preserve">13c</w:t>
            </w:r>
          </w:p>
        </w:tc>
        <w:tc>
          <w:tcPr/>
          <w:p>
            <w:pPr>
              <w:pStyle w:val="Compact"/>
            </w:pPr>
            <w:r>
              <w:t xml:space="preserve">Wet Ref — fieltro hidrofílico</w:t>
            </w:r>
          </w:p>
        </w:tc>
        <w:tc>
          <w:tcPr/>
          <w:p>
            <w:pPr>
              <w:pStyle w:val="Compact"/>
            </w:pPr>
            <w:r>
              <w:t xml:space="preserve">Fieltro técnico + bomba peristáltica 6V</w:t>
            </w:r>
          </w:p>
        </w:tc>
        <w:tc>
          <w:tcPr/>
          <w:p>
            <w:pPr>
              <w:pStyle w:val="Compact"/>
            </w:pPr>
            <w:r>
              <w:t xml:space="preserve">6</w:t>
            </w:r>
          </w:p>
        </w:tc>
        <w:tc>
          <w:tcPr/>
          <w:p>
            <w:pPr>
              <w:pStyle w:val="Compact"/>
            </w:pPr>
            <w:r>
              <w:t xml:space="preserve">Fieltro: tlapalería AR · Bomba:</w:t>
            </w:r>
            <w:r>
              <w:t xml:space="preserve"> </w:t>
            </w:r>
            <w:r>
              <w:rPr>
                <w:b/>
                <w:bCs/>
              </w:rPr>
              <w:t xml:space="preserve">Mouser</w:t>
            </w:r>
            <w:r>
              <w:t xml:space="preserve"> </w:t>
            </w:r>
            <w:r>
              <w:t xml:space="preserve">peristáltica 6V (12V con regulador)</w:t>
            </w:r>
          </w:p>
        </w:tc>
        <w:tc>
          <w:tcPr/>
          <w:p>
            <w:pPr>
              <w:pStyle w:val="Compact"/>
            </w:pPr>
            <w:r>
              <w:t xml:space="preserve">18</w:t>
            </w:r>
          </w:p>
        </w:tc>
        <w:tc>
          <w:tcPr/>
          <w:p>
            <w:pPr>
              <w:pStyle w:val="Compact"/>
            </w:pPr>
            <w:r>
              <w:t xml:space="preserve">108</w:t>
            </w:r>
          </w:p>
        </w:tc>
      </w:tr>
      <w:tr>
        <w:tc>
          <w:tcPr/>
          <w:p>
            <w:pPr>
              <w:pStyle w:val="Compact"/>
            </w:pPr>
            <w:r>
              <w:t xml:space="preserve">13c</w:t>
            </w:r>
          </w:p>
        </w:tc>
        <w:tc>
          <w:tcPr/>
          <w:p>
            <w:pPr>
              <w:pStyle w:val="Compact"/>
            </w:pPr>
            <w:r>
              <w:t xml:space="preserve">Reservorio 10L + tubing</w:t>
            </w:r>
          </w:p>
        </w:tc>
        <w:tc>
          <w:tcPr/>
          <w:p>
            <w:pPr>
              <w:pStyle w:val="Compact"/>
            </w:pPr>
            <w:r>
              <w:t xml:space="preserve">Reservorio plástico + manguera silicona</w:t>
            </w:r>
          </w:p>
        </w:tc>
        <w:tc>
          <w:tcPr/>
          <w:p>
            <w:pPr>
              <w:pStyle w:val="Compact"/>
            </w:pPr>
            <w:r>
              <w:t xml:space="preserve">6</w:t>
            </w:r>
          </w:p>
        </w:tc>
        <w:tc>
          <w:tcPr/>
          <w:p>
            <w:pPr>
              <w:pStyle w:val="Compact"/>
            </w:pPr>
            <w:r>
              <w:rPr>
                <w:b/>
                <w:bCs/>
              </w:rPr>
              <w:t xml:space="preserve">Ferretería / Hidráulica local AR</w:t>
            </w:r>
          </w:p>
        </w:tc>
        <w:tc>
          <w:tcPr/>
          <w:p>
            <w:pPr>
              <w:pStyle w:val="Compact"/>
            </w:pPr>
            <w:r>
              <w:t xml:space="preserve">10</w:t>
            </w:r>
          </w:p>
        </w:tc>
        <w:tc>
          <w:tcPr/>
          <w:p>
            <w:pPr>
              <w:pStyle w:val="Compact"/>
            </w:pPr>
            <w:r>
              <w:t xml:space="preserve">60</w:t>
            </w:r>
          </w:p>
        </w:tc>
      </w:tr>
      <w:tr>
        <w:tc>
          <w:tcPr/>
          <w:p>
            <w:pPr>
              <w:pStyle w:val="Compact"/>
            </w:pPr>
            <w:r>
              <w:t xml:space="preserve">13d</w:t>
            </w:r>
          </w:p>
        </w:tc>
        <w:tc>
          <w:tcPr/>
          <w:p>
            <w:pPr>
              <w:pStyle w:val="Compact"/>
            </w:pPr>
            <w:r>
              <w:t xml:space="preserve">Sensor partículas</w:t>
            </w:r>
          </w:p>
        </w:tc>
        <w:tc>
          <w:tcPr/>
          <w:p>
            <w:pPr>
              <w:pStyle w:val="Compact"/>
            </w:pPr>
            <w:r>
              <w:t xml:space="preserve">PMS5003 Plantower con cable JST 8 pines</w:t>
            </w:r>
          </w:p>
        </w:tc>
        <w:tc>
          <w:tcPr/>
          <w:p>
            <w:pPr>
              <w:pStyle w:val="Compact"/>
            </w:pPr>
            <w:r>
              <w:t xml:space="preserve">6 (+1 spare)</w:t>
            </w:r>
          </w:p>
        </w:tc>
        <w:tc>
          <w:tcPr/>
          <w:p>
            <w:pPr>
              <w:pStyle w:val="Compact"/>
            </w:pPr>
            <w:r>
              <w:rPr>
                <w:b/>
                <w:bCs/>
              </w:rPr>
              <w:t xml:space="preserve">Mouser</w:t>
            </w:r>
            <w:r>
              <w:t xml:space="preserve"> </w:t>
            </w:r>
            <w:r>
              <w:t xml:space="preserve">992-PMS5003 ·</w:t>
            </w:r>
            <w:r>
              <w:t xml:space="preserve"> </w:t>
            </w:r>
            <w:r>
              <w:rPr>
                <w:b/>
                <w:bCs/>
              </w:rPr>
              <w:t xml:space="preserve">DigiKey</w:t>
            </w:r>
          </w:p>
        </w:tc>
        <w:tc>
          <w:tcPr/>
          <w:p>
            <w:pPr>
              <w:pStyle w:val="Compact"/>
            </w:pPr>
            <w:r>
              <w:t xml:space="preserve">16</w:t>
            </w:r>
          </w:p>
        </w:tc>
        <w:tc>
          <w:tcPr/>
          <w:p>
            <w:pPr>
              <w:pStyle w:val="Compact"/>
            </w:pPr>
            <w:r>
              <w:t xml:space="preserve">96</w:t>
            </w:r>
          </w:p>
        </w:tc>
      </w:tr>
      <w:tr>
        <w:tc>
          <w:tcPr/>
          <w:p>
            <w:pPr>
              <w:pStyle w:val="Compact"/>
            </w:pPr>
            <w:r>
              <w:t xml:space="preserve">13e</w:t>
            </w:r>
          </w:p>
        </w:tc>
        <w:tc>
          <w:tcPr/>
          <w:p>
            <w:pPr>
              <w:pStyle w:val="Compact"/>
            </w:pPr>
            <w:r>
              <w:t xml:space="preserve">Actuador piezoeléctrico</w:t>
            </w:r>
          </w:p>
        </w:tc>
        <w:tc>
          <w:tcPr/>
          <w:p>
            <w:pPr>
              <w:pStyle w:val="Compact"/>
            </w:pPr>
            <w:r>
              <w:t xml:space="preserve">Murata MZB1001T02</w:t>
            </w:r>
          </w:p>
        </w:tc>
        <w:tc>
          <w:tcPr/>
          <w:p>
            <w:pPr>
              <w:pStyle w:val="Compact"/>
            </w:pPr>
            <w:r>
              <w:t xml:space="preserve">10 (lote)</w:t>
            </w:r>
          </w:p>
        </w:tc>
        <w:tc>
          <w:tcPr/>
          <w:p>
            <w:pPr>
              <w:pStyle w:val="Compact"/>
            </w:pPr>
            <w:r>
              <w:rPr>
                <w:b/>
                <w:bCs/>
              </w:rPr>
              <w:t xml:space="preserve">Mouser</w:t>
            </w:r>
            <w:r>
              <w:t xml:space="preserve"> </w:t>
            </w:r>
            <w:r>
              <w:t xml:space="preserve">81-MZB1001T02 ← único proveedor real</w:t>
            </w:r>
          </w:p>
        </w:tc>
        <w:tc>
          <w:tcPr/>
          <w:p>
            <w:pPr>
              <w:pStyle w:val="Compact"/>
            </w:pPr>
            <w:r>
              <w:t xml:space="preserve">7</w:t>
            </w:r>
          </w:p>
        </w:tc>
        <w:tc>
          <w:tcPr/>
          <w:p>
            <w:pPr>
              <w:pStyle w:val="Compact"/>
            </w:pPr>
            <w:r>
              <w:t xml:space="preserve">70</w:t>
            </w:r>
          </w:p>
        </w:tc>
      </w:tr>
      <w:tr>
        <w:tc>
          <w:tcPr/>
          <w:p>
            <w:pPr>
              <w:pStyle w:val="Compact"/>
            </w:pPr>
            <w:r>
              <w:t xml:space="preserve">13e</w:t>
            </w:r>
          </w:p>
        </w:tc>
        <w:tc>
          <w:tcPr/>
          <w:p>
            <w:pPr>
              <w:pStyle w:val="Compact"/>
            </w:pPr>
            <w:r>
              <w:t xml:space="preserve">Boost converter</w:t>
            </w:r>
          </w:p>
        </w:tc>
        <w:tc>
          <w:tcPr/>
          <w:p>
            <w:pPr>
              <w:pStyle w:val="Compact"/>
            </w:pPr>
            <w:r>
              <w:t xml:space="preserve">MT3608L (para driver piezo)</w:t>
            </w:r>
          </w:p>
        </w:tc>
        <w:tc>
          <w:tcPr/>
          <w:p>
            <w:pPr>
              <w:pStyle w:val="Compact"/>
            </w:pPr>
            <w:r>
              <w:t xml:space="preserve">10 (lote)</w:t>
            </w:r>
          </w:p>
        </w:tc>
        <w:tc>
          <w:tcPr/>
          <w:p>
            <w:pPr>
              <w:pStyle w:val="Compact"/>
            </w:pPr>
            <w:r>
              <w:rPr>
                <w:b/>
                <w:bCs/>
              </w:rPr>
              <w:t xml:space="preserve">Mouser</w:t>
            </w:r>
            <w:r>
              <w:t xml:space="preserve"> </w:t>
            </w:r>
            <w:r>
              <w:t xml:space="preserve">·</w:t>
            </w:r>
            <w:r>
              <w:t xml:space="preserve"> </w:t>
            </w:r>
            <w:r>
              <w:rPr>
                <w:b/>
                <w:bCs/>
              </w:rPr>
              <w:t xml:space="preserve">DigiKey</w:t>
            </w:r>
            <w:r>
              <w:t xml:space="preserve"> </w:t>
            </w:r>
            <w:r>
              <w:t xml:space="preserve">MT3608L</w:t>
            </w:r>
          </w:p>
        </w:tc>
        <w:tc>
          <w:tcPr/>
          <w:p>
            <w:pPr>
              <w:pStyle w:val="Compact"/>
            </w:pPr>
            <w:r>
              <w:t xml:space="preserve">1</w:t>
            </w:r>
          </w:p>
        </w:tc>
        <w:tc>
          <w:tcPr/>
          <w:p>
            <w:pPr>
              <w:pStyle w:val="Compact"/>
            </w:pPr>
            <w:r>
              <w:t xml:space="preserve">10</w:t>
            </w:r>
          </w:p>
        </w:tc>
      </w:tr>
      <w:tr>
        <w:tc>
          <w:tcPr/>
          <w:p>
            <w:pPr>
              <w:pStyle w:val="Compact"/>
            </w:pPr>
            <w:r>
              <w:t xml:space="preserve">14</w:t>
            </w:r>
          </w:p>
        </w:tc>
        <w:tc>
          <w:tcPr/>
          <w:p>
            <w:pPr>
              <w:pStyle w:val="Compact"/>
            </w:pPr>
            <w:r>
              <w:t xml:space="preserve">Relé SSR 24VAC (Tier 2-3)</w:t>
            </w:r>
          </w:p>
        </w:tc>
        <w:tc>
          <w:tcPr/>
          <w:p>
            <w:pPr>
              <w:pStyle w:val="Compact"/>
            </w:pPr>
            <w:r>
              <w:t xml:space="preserve">Crydom D2425 o equiv. 24VAC 2A</w:t>
            </w:r>
          </w:p>
        </w:tc>
        <w:tc>
          <w:tcPr/>
          <w:p>
            <w:pPr>
              <w:pStyle w:val="Compact"/>
            </w:pPr>
            <w:r>
              <w:t xml:space="preserve">5 (solo Tier 2-3)</w:t>
            </w:r>
          </w:p>
        </w:tc>
        <w:tc>
          <w:tcPr/>
          <w:p>
            <w:pPr>
              <w:pStyle w:val="Compact"/>
            </w:pPr>
            <w:r>
              <w:rPr>
                <w:b/>
                <w:bCs/>
              </w:rPr>
              <w:t xml:space="preserve">Mouser</w:t>
            </w:r>
            <w:r>
              <w:t xml:space="preserve"> </w:t>
            </w:r>
            <w:r>
              <w:t xml:space="preserve">280-D2425-ND ·</w:t>
            </w:r>
            <w:r>
              <w:t xml:space="preserve"> </w:t>
            </w:r>
            <w:r>
              <w:rPr>
                <w:b/>
                <w:bCs/>
              </w:rPr>
              <w:t xml:space="preserve">DigiKey</w:t>
            </w:r>
            <w:r>
              <w:t xml:space="preserve"> </w:t>
            </w:r>
            <w:r>
              <w:t xml:space="preserve">·</w:t>
            </w:r>
            <w:r>
              <w:t xml:space="preserve"> </w:t>
            </w:r>
            <w:r>
              <w:rPr>
                <w:b/>
                <w:bCs/>
              </w:rPr>
              <w:t xml:space="preserve">Electrocomponentes AR</w:t>
            </w:r>
            <w:r>
              <w:t xml:space="preserve"> </w:t>
            </w:r>
            <w:r>
              <w:t xml:space="preserve">(dist. Crydom)</w:t>
            </w:r>
          </w:p>
        </w:tc>
        <w:tc>
          <w:tcPr/>
          <w:p>
            <w:pPr>
              <w:pStyle w:val="Compact"/>
            </w:pPr>
            <w:r>
              <w:t xml:space="preserve">7</w:t>
            </w:r>
          </w:p>
        </w:tc>
        <w:tc>
          <w:tcPr/>
          <w:p>
            <w:pPr>
              <w:pStyle w:val="Compact"/>
            </w:pPr>
            <w:r>
              <w:t xml:space="preserve">35</w:t>
            </w:r>
          </w:p>
        </w:tc>
      </w:tr>
      <w:tr>
        <w:tc>
          <w:tcPr/>
          <w:p>
            <w:pPr>
              <w:pStyle w:val="Compact"/>
            </w:pPr>
            <w:r>
              <w:t xml:space="preserve">15</w:t>
            </w:r>
          </w:p>
        </w:tc>
        <w:tc>
          <w:tcPr/>
          <w:p>
            <w:pPr>
              <w:pStyle w:val="Compact"/>
            </w:pPr>
            <w:r>
              <w:t xml:space="preserve">Solenoide Rain Bird 24VAC</w:t>
            </w:r>
          </w:p>
        </w:tc>
        <w:tc>
          <w:tcPr/>
          <w:p>
            <w:pPr>
              <w:pStyle w:val="Compact"/>
            </w:pPr>
            <w:r>
              <w:t xml:space="preserve">Rain Bird 24VAC 1”</w:t>
            </w:r>
          </w:p>
        </w:tc>
        <w:tc>
          <w:tcPr/>
          <w:p>
            <w:pPr>
              <w:pStyle w:val="Compact"/>
            </w:pPr>
            <w:r>
              <w:t xml:space="preserve">5 (solo Tier 2-3)</w:t>
            </w:r>
          </w:p>
        </w:tc>
        <w:tc>
          <w:tcPr/>
          <w:p>
            <w:pPr>
              <w:pStyle w:val="Compact"/>
            </w:pPr>
            <w:r>
              <w:rPr>
                <w:b/>
                <w:bCs/>
              </w:rPr>
              <w:t xml:space="preserve">Distribuidores Rain Bird AR</w:t>
            </w:r>
            <w:r>
              <w:t xml:space="preserve"> </w:t>
            </w:r>
            <w:r>
              <w:t xml:space="preserve">— Red Rego, Tecniriego, etc. (producto USA)</w:t>
            </w:r>
          </w:p>
        </w:tc>
        <w:tc>
          <w:tcPr/>
          <w:p>
            <w:pPr>
              <w:pStyle w:val="Compact"/>
            </w:pPr>
            <w:r>
              <w:t xml:space="preserve">22</w:t>
            </w:r>
          </w:p>
        </w:tc>
        <w:tc>
          <w:tcPr/>
          <w:p>
            <w:pPr>
              <w:pStyle w:val="Compact"/>
            </w:pPr>
            <w:r>
              <w:t xml:space="preserve">110</w:t>
            </w:r>
          </w:p>
        </w:tc>
      </w:tr>
      <w:tr>
        <w:tc>
          <w:tcPr/>
          <w:p>
            <w:pPr>
              <w:pStyle w:val="Compact"/>
            </w:pPr>
            <w:r>
              <w:t xml:space="preserve">16</w:t>
            </w:r>
          </w:p>
        </w:tc>
        <w:tc>
          <w:tcPr/>
          <w:p>
            <w:pPr>
              <w:pStyle w:val="Compact"/>
            </w:pPr>
            <w:r>
              <w:t xml:space="preserve">PCB 4 capas</w:t>
            </w:r>
          </w:p>
        </w:tc>
        <w:tc>
          <w:tcPr/>
          <w:p>
            <w:pPr>
              <w:pStyle w:val="Compact"/>
            </w:pPr>
            <w:r>
              <w:t xml:space="preserve">KiCad → fabricación externa</w:t>
            </w:r>
          </w:p>
        </w:tc>
        <w:tc>
          <w:tcPr/>
          <w:p>
            <w:pPr>
              <w:pStyle w:val="Compact"/>
            </w:pPr>
            <w:r>
              <w:t xml:space="preserve">10 (5 prod + 5 spare)</w:t>
            </w:r>
          </w:p>
        </w:tc>
        <w:tc>
          <w:tcPr/>
          <w:p>
            <w:pPr>
              <w:pStyle w:val="Compact"/>
            </w:pPr>
            <w:r>
              <w:rPr>
                <w:b/>
                <w:bCs/>
              </w:rPr>
              <w:t xml:space="preserve">Eurocircuits</w:t>
            </w:r>
            <w:r>
              <w:t xml:space="preserve"> </w:t>
            </w:r>
            <w:r>
              <w:t xml:space="preserve">(Bélgica, UE) eurocircuits.com · Alt:</w:t>
            </w:r>
            <w:r>
              <w:t xml:space="preserve"> </w:t>
            </w:r>
            <w:r>
              <w:rPr>
                <w:b/>
                <w:bCs/>
              </w:rPr>
              <w:t xml:space="preserve">PCB Argentina</w:t>
            </w:r>
            <w:r>
              <w:t xml:space="preserve"> </w:t>
            </w:r>
            <w:r>
              <w:t xml:space="preserve">(verificar cap. 4 capas) ⚠️ ver nota PCB</w:t>
            </w:r>
          </w:p>
        </w:tc>
        <w:tc>
          <w:tcPr/>
          <w:p>
            <w:pPr>
              <w:pStyle w:val="Compact"/>
            </w:pPr>
            <w:r>
              <w:t xml:space="preserve">12</w:t>
            </w:r>
          </w:p>
        </w:tc>
        <w:tc>
          <w:tcPr/>
          <w:p>
            <w:pPr>
              <w:pStyle w:val="Compact"/>
            </w:pPr>
            <w:r>
              <w:t xml:space="preserve">120</w:t>
            </w:r>
          </w:p>
        </w:tc>
      </w:tr>
      <w:tr>
        <w:tc>
          <w:tcPr/>
          <w:p>
            <w:pPr>
              <w:pStyle w:val="Compact"/>
            </w:pPr>
            <w:r>
              <w:t xml:space="preserve">17</w:t>
            </w:r>
          </w:p>
        </w:tc>
        <w:tc>
          <w:tcPr/>
          <w:p>
            <w:pPr>
              <w:pStyle w:val="Compact"/>
            </w:pPr>
            <w:r>
              <w:t xml:space="preserve">Carcasa IP65 ABS</w:t>
            </w:r>
          </w:p>
        </w:tc>
        <w:tc>
          <w:tcPr/>
          <w:p>
            <w:pPr>
              <w:pStyle w:val="Compact"/>
            </w:pPr>
            <w:r>
              <w:t xml:space="preserve">150×100×70 mm + pasacables M16 IP67</w:t>
            </w:r>
          </w:p>
        </w:tc>
        <w:tc>
          <w:tcPr/>
          <w:p>
            <w:pPr>
              <w:pStyle w:val="Compact"/>
            </w:pPr>
            <w:r>
              <w:t xml:space="preserve">6 (+1 spare)</w:t>
            </w:r>
          </w:p>
        </w:tc>
        <w:tc>
          <w:tcPr/>
          <w:p>
            <w:pPr>
              <w:pStyle w:val="Compact"/>
            </w:pPr>
            <w:r>
              <w:rPr>
                <w:b/>
                <w:bCs/>
              </w:rPr>
              <w:t xml:space="preserve">Hammond Manufacturing</w:t>
            </w:r>
            <w:r>
              <w:t xml:space="preserve"> </w:t>
            </w:r>
            <w:r>
              <w:t xml:space="preserve">dist. AR (Canadá) · o</w:t>
            </w:r>
            <w:r>
              <w:t xml:space="preserve"> </w:t>
            </w:r>
            <w:r>
              <w:rPr>
                <w:b/>
                <w:bCs/>
              </w:rPr>
              <w:t xml:space="preserve">MercadoLibre AR</w:t>
            </w:r>
            <w:r>
              <w:t xml:space="preserve"> </w:t>
            </w:r>
            <w:r>
              <w:t xml:space="preserve">(verificar origen, pedir factura A)</w:t>
            </w:r>
          </w:p>
        </w:tc>
        <w:tc>
          <w:tcPr/>
          <w:p>
            <w:pPr>
              <w:pStyle w:val="Compact"/>
            </w:pPr>
            <w:r>
              <w:t xml:space="preserve">22</w:t>
            </w:r>
          </w:p>
        </w:tc>
        <w:tc>
          <w:tcPr/>
          <w:p>
            <w:pPr>
              <w:pStyle w:val="Compact"/>
            </w:pPr>
            <w:r>
              <w:t xml:space="preserve">132</w:t>
            </w:r>
          </w:p>
        </w:tc>
      </w:tr>
      <w:tr>
        <w:tc>
          <w:tcPr/>
          <w:p>
            <w:pPr>
              <w:pStyle w:val="Compact"/>
            </w:pPr>
            <w:r>
              <w:t xml:space="preserve">18</w:t>
            </w:r>
          </w:p>
        </w:tc>
        <w:tc>
          <w:tcPr/>
          <w:p>
            <w:pPr>
              <w:pStyle w:val="Compact"/>
            </w:pPr>
            <w:r>
              <w:t xml:space="preserve">Sistema de montaje</w:t>
            </w:r>
          </w:p>
        </w:tc>
        <w:tc>
          <w:tcPr/>
          <w:p>
            <w:pPr>
              <w:pStyle w:val="Compact"/>
            </w:pPr>
            <w:r>
              <w:t xml:space="preserve">Estaca inox 316 1,5m + bracket Al + conectores M12 IP67</w:t>
            </w:r>
          </w:p>
        </w:tc>
        <w:tc>
          <w:tcPr/>
          <w:p>
            <w:pPr>
              <w:pStyle w:val="Compact"/>
            </w:pPr>
            <w:r>
              <w:t xml:space="preserve">5</w:t>
            </w:r>
          </w:p>
        </w:tc>
        <w:tc>
          <w:tcPr/>
          <w:p>
            <w:pPr>
              <w:pStyle w:val="Compact"/>
            </w:pPr>
            <w:r>
              <w:rPr>
                <w:b/>
                <w:bCs/>
              </w:rPr>
              <w:t xml:space="preserve">Ferretería industrial AR</w:t>
            </w:r>
            <w:r>
              <w:t xml:space="preserve"> </w:t>
            </w:r>
            <w:r>
              <w:t xml:space="preserve">(acero inox local) +</w:t>
            </w:r>
            <w:r>
              <w:t xml:space="preserve"> </w:t>
            </w:r>
            <w:r>
              <w:rPr>
                <w:b/>
                <w:bCs/>
              </w:rPr>
              <w:t xml:space="preserve">Mouser/DigiKey</w:t>
            </w:r>
            <w:r>
              <w:t xml:space="preserve"> </w:t>
            </w:r>
            <w:r>
              <w:t xml:space="preserve">M12 IP67</w:t>
            </w:r>
          </w:p>
        </w:tc>
        <w:tc>
          <w:tcPr/>
          <w:p>
            <w:pPr>
              <w:pStyle w:val="Compact"/>
            </w:pPr>
            <w:r>
              <w:t xml:space="preserve">40</w:t>
            </w:r>
          </w:p>
        </w:tc>
        <w:tc>
          <w:tcPr/>
          <w:p>
            <w:pPr>
              <w:pStyle w:val="Compact"/>
            </w:pPr>
            <w:r>
              <w:t xml:space="preserve">200</w:t>
            </w:r>
          </w:p>
        </w:tc>
      </w:tr>
      <w:tr>
        <w:tc>
          <w:tcPr/>
          <w:p>
            <w:pPr>
              <w:pStyle w:val="Compact"/>
            </w:pPr>
          </w:p>
        </w:tc>
        <w:tc>
          <w:tcPr/>
          <w:p>
            <w:pPr>
              <w:pStyle w:val="Compact"/>
            </w:pPr>
            <w:r>
              <w:rPr>
                <w:b/>
                <w:bCs/>
              </w:rPr>
              <w:t xml:space="preserve">SUBTOTAL 5 NODOS</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~USD 2.693</w:t>
            </w:r>
          </w:p>
        </w:tc>
      </w:tr>
    </w:tbl>
    <w:p>
      <w:r>
        <w:pict>
          <v:rect style="width:0;height:1.5pt" o:hralign="center" o:hrstd="t" o:hr="t"/>
        </w:pict>
      </w:r>
    </w:p>
    <w:bookmarkEnd w:id="11"/>
    <w:bookmarkStart w:id="12" w:name="gateway-lorawan-conectividad-1-sitio"/>
    <w:p>
      <w:pPr>
        <w:pStyle w:val="Heading2"/>
      </w:pPr>
      <w:r>
        <w:t xml:space="preserve">Gateway LoRaWAN + Conectividad (1 sitio)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Componente</w:t>
            </w:r>
          </w:p>
        </w:tc>
        <w:tc>
          <w:tcPr/>
          <w:p>
            <w:pPr>
              <w:pStyle w:val="Compact"/>
            </w:pPr>
            <w:r>
              <w:t xml:space="preserve">Modelo</w:t>
            </w:r>
          </w:p>
        </w:tc>
        <w:tc>
          <w:tcPr/>
          <w:p>
            <w:pPr>
              <w:pStyle w:val="Compact"/>
            </w:pPr>
            <w:r>
              <w:t xml:space="preserve">Qty</w:t>
            </w:r>
          </w:p>
        </w:tc>
        <w:tc>
          <w:tcPr/>
          <w:p>
            <w:pPr>
              <w:pStyle w:val="Compact"/>
            </w:pPr>
            <w:r>
              <w:t xml:space="preserve">Proveedor BID-válido</w:t>
            </w:r>
          </w:p>
        </w:tc>
        <w:tc>
          <w:tcPr/>
          <w:p>
            <w:pPr>
              <w:pStyle w:val="Compact"/>
            </w:pPr>
            <w:r>
              <w:t xml:space="preserve">USD unit</w:t>
            </w:r>
          </w:p>
        </w:tc>
        <w:tc>
          <w:tcPr/>
          <w:p>
            <w:pPr>
              <w:pStyle w:val="Compact"/>
            </w:pPr>
            <w:r>
              <w:t xml:space="preserve">USD total</w:t>
            </w:r>
          </w:p>
        </w:tc>
      </w:tr>
      <w:tr>
        <w:tc>
          <w:tcPr/>
          <w:p>
            <w:pPr>
              <w:pStyle w:val="Compact"/>
            </w:pPr>
            <w:r>
              <w:t xml:space="preserve">G1</w:t>
            </w:r>
          </w:p>
        </w:tc>
        <w:tc>
          <w:tcPr/>
          <w:p>
            <w:pPr>
              <w:pStyle w:val="Compact"/>
            </w:pPr>
            <w:r>
              <w:t xml:space="preserve">Gateway LoRaWAN</w:t>
            </w:r>
          </w:p>
        </w:tc>
        <w:tc>
          <w:tcPr/>
          <w:p>
            <w:pPr>
              <w:pStyle w:val="Compact"/>
            </w:pPr>
            <w:r>
              <w:t xml:space="preserve">RAK7268 + antena 8 dBi</w:t>
            </w:r>
          </w:p>
        </w:tc>
        <w:tc>
          <w:tcPr/>
          <w:p>
            <w:pPr>
              <w:pStyle w:val="Compact"/>
            </w:pPr>
            <w:r>
              <w:t xml:space="preserve">1</w:t>
            </w:r>
          </w:p>
        </w:tc>
        <w:tc>
          <w:tcPr/>
          <w:p>
            <w:pPr>
              <w:pStyle w:val="Compact"/>
            </w:pPr>
            <w:r>
              <w:rPr>
                <w:b/>
                <w:bCs/>
              </w:rPr>
              <w:t xml:space="preserve">RAKwireless store USA</w:t>
            </w:r>
            <w:r>
              <w:t xml:space="preserve"> </w:t>
            </w:r>
            <w:r>
              <w:t xml:space="preserve">(store.rakwireless.com — envío desde USA, verificar certificado de origen) · Alt:</w:t>
            </w:r>
            <w:r>
              <w:t xml:space="preserve"> </w:t>
            </w:r>
            <w:r>
              <w:rPr>
                <w:b/>
                <w:bCs/>
              </w:rPr>
              <w:t xml:space="preserve">Dragino LPS8N</w:t>
            </w:r>
            <w:r>
              <w:t xml:space="preserve"> </w:t>
            </w:r>
            <w:r>
              <w:t xml:space="preserve">dist. USA</w:t>
            </w:r>
          </w:p>
        </w:tc>
        <w:tc>
          <w:tcPr/>
          <w:p>
            <w:pPr>
              <w:pStyle w:val="Compact"/>
            </w:pPr>
            <w:r>
              <w:t xml:space="preserve">260</w:t>
            </w:r>
          </w:p>
        </w:tc>
        <w:tc>
          <w:tcPr/>
          <w:p>
            <w:pPr>
              <w:pStyle w:val="Compact"/>
            </w:pPr>
            <w:r>
              <w:t xml:space="preserve">260</w:t>
            </w:r>
          </w:p>
        </w:tc>
      </w:tr>
      <w:tr>
        <w:tc>
          <w:tcPr/>
          <w:p>
            <w:pPr>
              <w:pStyle w:val="Compact"/>
            </w:pPr>
            <w:r>
              <w:t xml:space="preserve">G2a</w:t>
            </w:r>
          </w:p>
        </w:tc>
        <w:tc>
          <w:tcPr/>
          <w:p>
            <w:pPr>
              <w:pStyle w:val="Compact"/>
            </w:pPr>
            <w:r>
              <w:t xml:space="preserve">Router 4G industrial</w:t>
            </w:r>
          </w:p>
        </w:tc>
        <w:tc>
          <w:tcPr/>
          <w:p>
            <w:pPr>
              <w:pStyle w:val="Compact"/>
            </w:pPr>
            <w:r>
              <w:t xml:space="preserve">Teltonika RUT241</w:t>
            </w:r>
          </w:p>
        </w:tc>
        <w:tc>
          <w:tcPr/>
          <w:p>
            <w:pPr>
              <w:pStyle w:val="Compact"/>
            </w:pPr>
            <w:r>
              <w:t xml:space="preserve">1</w:t>
            </w:r>
          </w:p>
        </w:tc>
        <w:tc>
          <w:tcPr/>
          <w:p>
            <w:pPr>
              <w:pStyle w:val="Compact"/>
            </w:pPr>
            <w:r>
              <w:rPr>
                <w:b/>
                <w:bCs/>
              </w:rPr>
              <w:t xml:space="preserve">Dist. AR Teltonika</w:t>
            </w:r>
            <w:r>
              <w:t xml:space="preserve"> </w:t>
            </w:r>
            <w:r>
              <w:t xml:space="preserve">(Lituania — UE ✓) — teltonika-networks.com/distributors</w:t>
            </w:r>
          </w:p>
        </w:tc>
        <w:tc>
          <w:tcPr/>
          <w:p>
            <w:pPr>
              <w:pStyle w:val="Compact"/>
            </w:pPr>
            <w:r>
              <w:t xml:space="preserve">175</w:t>
            </w:r>
          </w:p>
        </w:tc>
        <w:tc>
          <w:tcPr/>
          <w:p>
            <w:pPr>
              <w:pStyle w:val="Compact"/>
            </w:pPr>
            <w:r>
              <w:t xml:space="preserve">175</w:t>
            </w:r>
          </w:p>
        </w:tc>
      </w:tr>
      <w:tr>
        <w:tc>
          <w:tcPr/>
          <w:p>
            <w:pPr>
              <w:pStyle w:val="Compact"/>
            </w:pPr>
            <w:r>
              <w:t xml:space="preserve">G2a</w:t>
            </w:r>
          </w:p>
        </w:tc>
        <w:tc>
          <w:tcPr/>
          <w:p>
            <w:pPr>
              <w:pStyle w:val="Compact"/>
            </w:pPr>
            <w:r>
              <w:t xml:space="preserve">SIM M2M</w:t>
            </w:r>
          </w:p>
        </w:tc>
        <w:tc>
          <w:tcPr/>
          <w:p>
            <w:pPr>
              <w:pStyle w:val="Compact"/>
            </w:pPr>
            <w:r>
              <w:t xml:space="preserve">Claro IoT / Movistar M2M</w:t>
            </w:r>
          </w:p>
        </w:tc>
        <w:tc>
          <w:tcPr/>
          <w:p>
            <w:pPr>
              <w:pStyle w:val="Compact"/>
            </w:pPr>
            <w:r>
              <w:t xml:space="preserve">1</w:t>
            </w:r>
          </w:p>
        </w:tc>
        <w:tc>
          <w:tcPr/>
          <w:p>
            <w:pPr>
              <w:pStyle w:val="Compact"/>
            </w:pPr>
            <w:r>
              <w:rPr>
                <w:b/>
                <w:bCs/>
              </w:rPr>
              <w:t xml:space="preserve">Operadores AR</w:t>
            </w:r>
            <w:r>
              <w:t xml:space="preserve"> </w:t>
            </w:r>
            <w:r>
              <w:t xml:space="preserve">— plan IoT/M2M (~USD 4/mes)</w:t>
            </w:r>
          </w:p>
        </w:tc>
        <w:tc>
          <w:tcPr/>
          <w:p>
            <w:pPr>
              <w:pStyle w:val="Compact"/>
            </w:pPr>
            <w:r>
              <w:t xml:space="preserve">48/año</w:t>
            </w:r>
          </w:p>
        </w:tc>
        <w:tc>
          <w:tcPr/>
          <w:p>
            <w:pPr>
              <w:pStyle w:val="Compact"/>
            </w:pPr>
            <w:r>
              <w:t xml:space="preserve">48</w:t>
            </w:r>
          </w:p>
        </w:tc>
      </w:tr>
      <w:tr>
        <w:tc>
          <w:tcPr/>
          <w:p>
            <w:pPr>
              <w:pStyle w:val="Compact"/>
            </w:pPr>
          </w:p>
        </w:tc>
        <w:tc>
          <w:tcPr/>
          <w:p>
            <w:pPr>
              <w:pStyle w:val="Compact"/>
            </w:pPr>
            <w:r>
              <w:rPr>
                <w:b/>
                <w:bCs/>
              </w:rPr>
              <w:t xml:space="preserve">SUBTOTAL GATEWAY (opción 4G)</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~USD 483</w:t>
            </w:r>
          </w:p>
        </w:tc>
      </w:tr>
    </w:tbl>
    <w:p>
      <w:r>
        <w:pict>
          <v:rect style="width:0;height:1.5pt" o:hralign="center" o:hrstd="t" o:hr="t"/>
        </w:pict>
      </w:r>
    </w:p>
    <w:bookmarkEnd w:id="12"/>
    <w:bookmarkStart w:id="13" w:name="resumen-general"/>
    <w:p>
      <w:pPr>
        <w:pStyle w:val="Heading2"/>
      </w:pPr>
      <w:r>
        <w:t xml:space="preserve">Resumen General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Ítem</w:t>
            </w:r>
          </w:p>
        </w:tc>
        <w:tc>
          <w:tcPr/>
          <w:p>
            <w:pPr>
              <w:pStyle w:val="Compact"/>
            </w:pPr>
            <w:r>
              <w:t xml:space="preserve">USD</w:t>
            </w:r>
          </w:p>
        </w:tc>
      </w:tr>
      <w:tr>
        <w:tc>
          <w:tcPr/>
          <w:p>
            <w:pPr>
              <w:pStyle w:val="Compact"/>
            </w:pPr>
            <w:r>
              <w:t xml:space="preserve">5 nodos completos (Tier 2-3 con relé + solenoide)</w:t>
            </w:r>
          </w:p>
        </w:tc>
        <w:tc>
          <w:tcPr/>
          <w:p>
            <w:pPr>
              <w:pStyle w:val="Compact"/>
            </w:pPr>
            <w:r>
              <w:t xml:space="preserve">~2.693</w:t>
            </w:r>
          </w:p>
        </w:tc>
      </w:tr>
      <w:tr>
        <w:tc>
          <w:tcPr/>
          <w:p>
            <w:pPr>
              <w:pStyle w:val="Compact"/>
            </w:pPr>
            <w:r>
              <w:t xml:space="preserve">Gateway + conectividad (año 1)</w:t>
            </w:r>
          </w:p>
        </w:tc>
        <w:tc>
          <w:tcPr/>
          <w:p>
            <w:pPr>
              <w:pStyle w:val="Compact"/>
            </w:pPr>
            <w:r>
              <w:t xml:space="preserve">~483</w:t>
            </w:r>
          </w:p>
        </w:tc>
      </w:tr>
      <w:tr>
        <w:tc>
          <w:tcPr/>
          <w:p>
            <w:pPr>
              <w:pStyle w:val="Compact"/>
            </w:pPr>
            <w:r>
              <w:rPr>
                <w:b/>
                <w:bCs/>
              </w:rPr>
              <w:t xml:space="preserve">TOTAL hardware TRL 4</w:t>
            </w:r>
          </w:p>
        </w:tc>
        <w:tc>
          <w:tcPr/>
          <w:p>
            <w:pPr>
              <w:pStyle w:val="Compact"/>
            </w:pPr>
            <w:r>
              <w:rPr>
                <w:b/>
                <w:bCs/>
              </w:rPr>
              <w:t xml:space="preserve">~USD 3.176</w:t>
            </w:r>
          </w:p>
        </w:tc>
      </w:tr>
      <w:tr>
        <w:tc>
          <w:tcPr/>
          <w:p>
            <w:pPr>
              <w:pStyle w:val="Compact"/>
            </w:pPr>
            <w:r>
              <w:t xml:space="preserve">Límite bienes de capital ANPCyT (30% ANR)</w:t>
            </w:r>
          </w:p>
        </w:tc>
        <w:tc>
          <w:tcPr/>
          <w:p>
            <w:pPr>
              <w:pStyle w:val="Compact"/>
            </w:pPr>
            <w:r>
              <w:t xml:space="preserve">USD 36.000</w:t>
            </w:r>
          </w:p>
        </w:tc>
      </w:tr>
      <w:tr>
        <w:tc>
          <w:tcPr/>
          <w:p>
            <w:pPr>
              <w:pStyle w:val="Compact"/>
            </w:pPr>
            <w:r>
              <w:rPr>
                <w:b/>
                <w:bCs/>
              </w:rPr>
              <w:t xml:space="preserve">Margen disponible</w:t>
            </w:r>
          </w:p>
        </w:tc>
        <w:tc>
          <w:tcPr/>
          <w:p>
            <w:pPr>
              <w:pStyle w:val="Compact"/>
            </w:pPr>
            <w:r>
              <w:rPr>
                <w:b/>
                <w:bCs/>
              </w:rPr>
              <w:t xml:space="preserve">USD 32.824</w:t>
            </w:r>
          </w:p>
        </w:tc>
      </w:tr>
    </w:tbl>
    <w:p>
      <w:pPr>
        <w:pStyle w:val="BodyText"/>
      </w:pPr>
      <w:r>
        <w:t xml:space="preserve">El hardware TRL 4 (~USD 3.176) está muy por debajo del límite de USD 36.000. El presupuesto ANPCyT tiene capacidad para instrumentación de laboratorio adicional (osciloscopio, analizador lógico, fuentes de banco) si Lucas lo necesita para el desarrollo del firmware/PCB.</w:t>
      </w:r>
    </w:p>
    <w:p>
      <w:r>
        <w:pict>
          <v:rect style="width:0;height:1.5pt" o:hralign="center" o:hrstd="t" o:hr="t"/>
        </w:pict>
      </w:r>
    </w:p>
    <w:bookmarkEnd w:id="13"/>
    <w:bookmarkStart w:id="14" w:name="nota-pcb-caso-especial"/>
    <w:p>
      <w:pPr>
        <w:pStyle w:val="Heading2"/>
      </w:pPr>
      <w:r>
        <w:t xml:space="preserve">⚠️ Nota PCB — Caso especial</w:t>
      </w:r>
    </w:p>
    <w:p>
      <w:pPr>
        <w:pStyle w:val="FirstParagraph"/>
      </w:pPr>
      <w:r>
        <w:rPr>
          <w:b/>
          <w:bCs/>
        </w:rPr>
        <w:t xml:space="preserve">JLCPCB</w:t>
      </w:r>
      <w:r>
        <w:t xml:space="preserve"> </w:t>
      </w:r>
      <w:r>
        <w:t xml:space="preserve">(estándar de facto para prototipos) es empresa china — no válido para rendir ante ANPCyT.</w:t>
      </w:r>
    </w:p>
    <w:p>
      <w:pPr>
        <w:pStyle w:val="BodyText"/>
      </w:pPr>
      <w:r>
        <w:rPr>
          <w:b/>
          <w:bCs/>
        </w:rPr>
        <w:t xml:space="preserve">Opciones: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Proveedor</w:t>
            </w:r>
          </w:p>
        </w:tc>
        <w:tc>
          <w:tcPr/>
          <w:p>
            <w:pPr>
              <w:pStyle w:val="Compact"/>
            </w:pPr>
            <w:r>
              <w:t xml:space="preserve">País</w:t>
            </w:r>
          </w:p>
        </w:tc>
        <w:tc>
          <w:tcPr/>
          <w:p>
            <w:pPr>
              <w:pStyle w:val="Compact"/>
            </w:pPr>
            <w:r>
              <w:t xml:space="preserve">BID</w:t>
            </w:r>
          </w:p>
        </w:tc>
        <w:tc>
          <w:tcPr/>
          <w:p>
            <w:pPr>
              <w:pStyle w:val="Compact"/>
            </w:pPr>
            <w:r>
              <w:t xml:space="preserve">Costo est. 10u 4-layer</w:t>
            </w:r>
          </w:p>
        </w:tc>
        <w:tc>
          <w:tcPr/>
          <w:p>
            <w:pPr>
              <w:pStyle w:val="Compact"/>
            </w:pPr>
            <w:r>
              <w:t xml:space="preserve">Lead time</w:t>
            </w:r>
          </w:p>
        </w:tc>
        <w:tc>
          <w:tcPr/>
          <w:p>
            <w:pPr>
              <w:pStyle w:val="Compact"/>
            </w:pPr>
            <w:r>
              <w:t xml:space="preserve">Observación</w:t>
            </w:r>
          </w:p>
        </w:tc>
      </w:tr>
      <w:tr>
        <w:tc>
          <w:tcPr/>
          <w:p>
            <w:pPr>
              <w:pStyle w:val="Compact"/>
            </w:pPr>
            <w:r>
              <w:rPr>
                <w:b/>
                <w:bCs/>
              </w:rPr>
              <w:t xml:space="preserve">Eurocircuits</w:t>
            </w:r>
          </w:p>
        </w:tc>
        <w:tc>
          <w:tcPr/>
          <w:p>
            <w:pPr>
              <w:pStyle w:val="Compact"/>
            </w:pPr>
            <w:r>
              <w:t xml:space="preserve">Bélgica (UE)</w:t>
            </w:r>
          </w:p>
        </w:tc>
        <w:tc>
          <w:tcPr/>
          <w:p>
            <w:pPr>
              <w:pStyle w:val="Compact"/>
            </w:pPr>
            <w:r>
              <w:t xml:space="preserve">✓</w:t>
            </w:r>
          </w:p>
        </w:tc>
        <w:tc>
          <w:tcPr/>
          <w:p>
            <w:pPr>
              <w:pStyle w:val="Compact"/>
            </w:pPr>
            <w:r>
              <w:t xml:space="preserve">EUR 80–150</w:t>
            </w:r>
          </w:p>
        </w:tc>
        <w:tc>
          <w:tcPr/>
          <w:p>
            <w:pPr>
              <w:pStyle w:val="Compact"/>
            </w:pPr>
            <w:r>
              <w:t xml:space="preserve">5–7 días hábiles</w:t>
            </w:r>
          </w:p>
        </w:tc>
        <w:tc>
          <w:tcPr/>
          <w:p>
            <w:pPr>
              <w:pStyle w:val="Compact"/>
            </w:pPr>
            <w:r>
              <w:t xml:space="preserve">Recomendado — calidad industrial, impedancia controlada</w:t>
            </w:r>
          </w:p>
        </w:tc>
      </w:tr>
      <w:tr>
        <w:tc>
          <w:tcPr/>
          <w:p>
            <w:pPr>
              <w:pStyle w:val="Compact"/>
            </w:pPr>
            <w:r>
              <w:rPr>
                <w:b/>
                <w:bCs/>
              </w:rPr>
              <w:t xml:space="preserve">PCB Argentina</w:t>
            </w:r>
          </w:p>
        </w:tc>
        <w:tc>
          <w:tcPr/>
          <w:p>
            <w:pPr>
              <w:pStyle w:val="Compact"/>
            </w:pPr>
            <w:r>
              <w:t xml:space="preserve">Argentina</w:t>
            </w:r>
          </w:p>
        </w:tc>
        <w:tc>
          <w:tcPr/>
          <w:p>
            <w:pPr>
              <w:pStyle w:val="Compact"/>
            </w:pPr>
            <w:r>
              <w:t xml:space="preserve">✓</w:t>
            </w:r>
          </w:p>
        </w:tc>
        <w:tc>
          <w:tcPr/>
          <w:p>
            <w:pPr>
              <w:pStyle w:val="Compact"/>
            </w:pPr>
            <w:r>
              <w:t xml:space="preserve">USD 60–120</w:t>
            </w:r>
          </w:p>
        </w:tc>
        <w:tc>
          <w:tcPr/>
          <w:p>
            <w:pPr>
              <w:pStyle w:val="Compact"/>
            </w:pPr>
            <w:r>
              <w:t xml:space="preserve">7–15 días</w:t>
            </w:r>
          </w:p>
        </w:tc>
        <w:tc>
          <w:tcPr/>
          <w:p>
            <w:pPr>
              <w:pStyle w:val="Compact"/>
            </w:pPr>
            <w:r>
              <w:t xml:space="preserve">Verificar capacidad 4 capas + plano analógico aislado</w:t>
            </w:r>
          </w:p>
        </w:tc>
      </w:tr>
      <w:tr>
        <w:tc>
          <w:tcPr/>
          <w:p>
            <w:pPr>
              <w:pStyle w:val="Compact"/>
            </w:pPr>
            <w:r>
              <w:rPr>
                <w:b/>
                <w:bCs/>
              </w:rPr>
              <w:t xml:space="preserve">PCBWay</w:t>
            </w:r>
          </w:p>
        </w:tc>
        <w:tc>
          <w:tcPr/>
          <w:p>
            <w:pPr>
              <w:pStyle w:val="Compact"/>
            </w:pPr>
            <w:r>
              <w:t xml:space="preserve">China / ops USA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 usar con fondos ANPCyT</w:t>
            </w:r>
          </w:p>
        </w:tc>
      </w:tr>
      <w:tr>
        <w:tc>
          <w:tcPr/>
          <w:p>
            <w:pPr>
              <w:pStyle w:val="Compact"/>
            </w:pPr>
            <w:r>
              <w:t xml:space="preserve">JLCPCB con argumento</w:t>
            </w:r>
            <w:r>
              <w:t xml:space="preserve"> </w:t>
            </w:r>
            <w:r>
              <w:t xml:space="preserve">“servicio”</w:t>
            </w:r>
          </w:p>
        </w:tc>
        <w:tc>
          <w:tcPr/>
          <w:p>
            <w:pPr>
              <w:pStyle w:val="Compact"/>
            </w:pPr>
            <w:r>
              <w:t xml:space="preserve">China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Consultar con Matías antes de usar</w:t>
            </w:r>
          </w:p>
        </w:tc>
      </w:tr>
    </w:tbl>
    <w:p>
      <w:pPr>
        <w:pStyle w:val="BodyText"/>
      </w:pPr>
      <w:r>
        <w:rPr>
          <w:b/>
          <w:bCs/>
        </w:rPr>
        <w:t xml:space="preserve">Recomendación:</w:t>
      </w:r>
      <w:r>
        <w:t xml:space="preserve"> </w:t>
      </w:r>
      <w:r>
        <w:t xml:space="preserve">Eurocircuits para TRL 4. Subir Gerbers de KiCad → cotizar online en eurocircuits.com → pedir con tarjeta de la empresa HydroVision AG → factura en EUR con razón social belga.</w:t>
      </w:r>
    </w:p>
    <w:p>
      <w:r>
        <w:pict>
          <v:rect style="width:0;height:1.5pt" o:hralign="center" o:hrstd="t" o:hr="t"/>
        </w:pict>
      </w:r>
    </w:p>
    <w:bookmarkEnd w:id="14"/>
    <w:bookmarkStart w:id="15" w:name="checklist-de-compra-por-cada-ítem"/>
    <w:p>
      <w:pPr>
        <w:pStyle w:val="Heading2"/>
      </w:pPr>
      <w:r>
        <w:t xml:space="preserve">Checklist de compra (por cada ítem)</w:t>
      </w:r>
    </w:p>
    <w:p>
      <w:pPr>
        <w:pStyle w:val="Compact"/>
        <w:numPr>
          <w:ilvl w:val="0"/>
          <w:numId w:val="1001"/>
        </w:numPr>
      </w:pPr>
      <w:r>
        <w:t xml:space="preserve">¿El proveedor está en un país miembro del BID? (USA, Argentina, UE, Brasil, Chile, etc.)</w:t>
      </w:r>
    </w:p>
    <w:p>
      <w:pPr>
        <w:pStyle w:val="Compact"/>
        <w:numPr>
          <w:ilvl w:val="0"/>
          <w:numId w:val="1002"/>
        </w:numPr>
      </w:pPr>
      <w:r>
        <w:t xml:space="preserve">¿El componente es nuevo (no usado)?</w:t>
      </w:r>
    </w:p>
    <w:p>
      <w:pPr>
        <w:pStyle w:val="Compact"/>
        <w:numPr>
          <w:ilvl w:val="0"/>
          <w:numId w:val="1003"/>
        </w:numPr>
      </w:pPr>
      <w:r>
        <w:t xml:space="preserve">¿La factura tiene razón social y país del proveedor explícito?</w:t>
      </w:r>
    </w:p>
    <w:p>
      <w:pPr>
        <w:pStyle w:val="Compact"/>
        <w:numPr>
          <w:ilvl w:val="0"/>
          <w:numId w:val="1004"/>
        </w:numPr>
      </w:pPr>
      <w:r>
        <w:t xml:space="preserve">¿Se guardó la factura en la carpeta de rendición ANPCyT del trimestre correspondiente?</w:t>
      </w:r>
    </w:p>
    <w:p>
      <w:pPr>
        <w:pStyle w:val="Compact"/>
        <w:numPr>
          <w:ilvl w:val="0"/>
          <w:numId w:val="1005"/>
        </w:numPr>
      </w:pPr>
      <w:r>
        <w:t xml:space="preserve">¿El total acumulado de bienes de capital con fondos ANR sigue por debajo de USD 36.000?</w:t>
      </w:r>
    </w:p>
    <w:p>
      <w:r>
        <w:pict>
          <v:rect style="width:0;height:1.5pt" o:hralign="center" o:hrstd="t" o:hr="t"/>
        </w:pict>
      </w:r>
    </w:p>
    <w:p>
      <w:pPr>
        <w:pStyle w:val="FirstParagraph"/>
      </w:pPr>
      <w:r>
        <w:rPr>
          <w:i/>
          <w:iCs/>
        </w:rPr>
        <w:t xml:space="preserve">Generado: Abril 2026 — HydroVision AG / Lucas Bergon (Hardware Lead)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2026-04-11T23:09:24Z</dcterms:created>
  <dcterms:modified xsi:type="dcterms:W3CDTF">2026-04-11T23:09:24Z</dcterms:modified>
</cp:coreProperties>
</file>

<file path=docProps/custom.xml><?xml version="1.0" encoding="utf-8"?>
<Properties xmlns="http://schemas.openxmlformats.org/officeDocument/2006/custom-properties" xmlns:vt="http://schemas.openxmlformats.org/officeDocument/2006/docPropsVTypes"/>
</file>