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52E" w:rsidRPr="00917091" w:rsidRDefault="003316E4" w:rsidP="00917091">
      <w:r>
        <w:rPr>
          <w:noProof/>
          <w:lang w:eastAsia="pt-BR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19" type="#_x0000_t19" style="position:absolute;margin-left:63.8pt;margin-top:-51.95pt;width:85.2pt;height:186.15pt;rotation:1814287fd;z-index:251695104" coordsize="21600,34314" adj="9201219,-7076405,21600,20545" path="wr,-1055,43200,42145,4957,34314,14933,nfewr,-1055,43200,42145,4957,34314,14933,l21600,20545nsxe">
            <v:stroke startarrow="block"/>
            <v:path o:connectlocs="4957,34314;14933,0;21600,20545"/>
          </v:shape>
        </w:pict>
      </w:r>
      <w:r>
        <w:rPr>
          <w:noProof/>
          <w:lang w:eastAsia="pt-BR"/>
        </w:rPr>
        <w:pict>
          <v:oval id="_x0000_s1068" style="position:absolute;margin-left:-13.8pt;margin-top:122.15pt;width:110.8pt;height:48.85pt;z-index:251660288;v-text-anchor:middle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68">
              <w:txbxContent>
                <w:p w:rsidR="00917091" w:rsidRDefault="00917091" w:rsidP="00917091">
                  <w:pPr>
                    <w:jc w:val="center"/>
                  </w:pPr>
                  <w:r>
                    <w:t>Declaração Procedimento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109" style="position:absolute;margin-left:151.6pt;margin-top:553.35pt;width:153.9pt;height:31.75pt;z-index:251689984;v-text-anchor:middle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09">
              <w:txbxContent>
                <w:p w:rsidR="00F1529B" w:rsidRDefault="00F1529B" w:rsidP="00917091">
                  <w:pPr>
                    <w:jc w:val="center"/>
                  </w:pPr>
                  <w:r>
                    <w:t>Comando lê/escreve</w:t>
                  </w:r>
                </w:p>
              </w:txbxContent>
            </v:textbox>
          </v:oval>
        </w:pict>
      </w:r>
      <w:r>
        <w:rPr>
          <w:noProof/>
          <w:lang w:eastAsia="pt-BR"/>
        </w:rPr>
        <w:pict>
          <v:oval id="_x0000_s1066" style="position:absolute;margin-left:253pt;margin-top:1in;width:145.9pt;height:49.9pt;z-index:251658240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66">
              <w:txbxContent>
                <w:p w:rsidR="00917091" w:rsidRDefault="00917091" w:rsidP="00917091">
                  <w:pPr>
                    <w:jc w:val="center"/>
                  </w:pPr>
                  <w:proofErr w:type="gramStart"/>
                  <w:r>
                    <w:t>Declaração Variáveis Globais</w:t>
                  </w:r>
                  <w:proofErr w:type="gramEnd"/>
                </w:p>
              </w:txbxContent>
            </v:textbox>
          </v:oval>
        </w:pict>
      </w: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margin-left:-78.2pt;margin-top:277.8pt;width:41.3pt;height:20.65pt;z-index:251654140" stroked="f">
            <v:textbox>
              <w:txbxContent>
                <w:p w:rsidR="00564956" w:rsidRDefault="00564956">
                  <w:proofErr w:type="spellStart"/>
                  <w:proofErr w:type="gramStart"/>
                  <w:r>
                    <w:t>dc_p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89" type="#_x0000_t19" style="position:absolute;margin-left:-75.05pt;margin-top:158.9pt;width:120.9pt;height:252.5pt;z-index:251678720" coordsize="25646,40610" adj="5190654,-7756099,21600,19010" path="wr,-2590,43200,40610,25646,40228,11344,nfewr,-2590,43200,40610,25646,40228,11344,l21600,19010nsxe">
            <v:stroke startarrow="block"/>
            <v:path o:connectlocs="25646,40228;11344,0;21600,19010"/>
          </v:shape>
        </w:pict>
      </w:r>
      <w:r w:rsidR="002B1822"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0" type="#_x0000_t32" style="position:absolute;margin-left:141pt;margin-top:-63.35pt;width:29.5pt;height:19.95pt;z-index:251696128" o:connectortype="straight" strokeweight="2.25pt">
            <v:stroke endarrow="block"/>
          </v:shape>
        </w:pict>
      </w:r>
      <w:r w:rsidR="002B1822">
        <w:rPr>
          <w:noProof/>
          <w:lang w:eastAsia="pt-BR"/>
        </w:rPr>
        <w:pict>
          <v:shape id="_x0000_s1074" type="#_x0000_t202" style="position:absolute;margin-left:19.5pt;margin-top:5.55pt;width:38.2pt;height:24.4pt;z-index:251666432" stroked="f">
            <v:textbox style="mso-next-textbox:#_x0000_s1074">
              <w:txbxContent>
                <w:p w:rsidR="00A4568A" w:rsidRDefault="00A4568A">
                  <w:proofErr w:type="spellStart"/>
                  <w:proofErr w:type="gramStart"/>
                  <w:r>
                    <w:t>dc_v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B1822">
        <w:rPr>
          <w:noProof/>
          <w:lang w:eastAsia="pt-BR"/>
        </w:rPr>
        <w:pict>
          <v:shape id="_x0000_s1118" type="#_x0000_t202" style="position:absolute;margin-left:407.5pt;margin-top:569.8pt;width:64.5pt;height:24.4pt;z-index:251646965" stroked="f">
            <v:textbox style="mso-next-textbox:#_x0000_s1118">
              <w:txbxContent>
                <w:p w:rsidR="00374179" w:rsidRDefault="00374179">
                  <w:proofErr w:type="gramStart"/>
                  <w:r>
                    <w:t>chamada</w:t>
                  </w:r>
                  <w:proofErr w:type="gramEnd"/>
                </w:p>
              </w:txbxContent>
            </v:textbox>
          </v:shape>
        </w:pict>
      </w:r>
      <w:r w:rsidR="002B1822">
        <w:rPr>
          <w:noProof/>
          <w:lang w:eastAsia="pt-BR"/>
        </w:rPr>
        <w:pict>
          <v:shape id="_x0000_s1115" type="#_x0000_t32" style="position:absolute;margin-left:310pt;margin-top:520.2pt;width:60.1pt;height:38.8pt;flip:y;z-index:251693056" o:connectortype="straight">
            <v:stroke startarrow="block" endarrow="block"/>
          </v:shape>
        </w:pict>
      </w:r>
      <w:r w:rsidR="002B1822">
        <w:rPr>
          <w:noProof/>
          <w:lang w:eastAsia="pt-BR"/>
        </w:rPr>
        <w:pict>
          <v:shape id="_x0000_s1117" type="#_x0000_t202" style="position:absolute;margin-left:280.6pt;margin-top:517.05pt;width:64.5pt;height:24.4pt;z-index:251647990" stroked="f">
            <v:textbox style="mso-next-textbox:#_x0000_s1117">
              <w:txbxContent>
                <w:p w:rsidR="00374179" w:rsidRDefault="00374179">
                  <w:proofErr w:type="gramStart"/>
                  <w:r>
                    <w:t>lê</w:t>
                  </w:r>
                  <w:proofErr w:type="gramEnd"/>
                  <w:r>
                    <w:t>/escreve</w:t>
                  </w:r>
                </w:p>
              </w:txbxContent>
            </v:textbox>
          </v:shape>
        </w:pict>
      </w:r>
      <w:r w:rsidR="002B1822">
        <w:rPr>
          <w:noProof/>
          <w:lang w:eastAsia="pt-BR"/>
        </w:rPr>
        <w:pict>
          <v:shape id="_x0000_s1116" type="#_x0000_t32" style="position:absolute;margin-left:398.9pt;margin-top:544.6pt;width:19.4pt;height:64.45pt;flip:y;z-index:251694080" o:connectortype="straight">
            <v:stroke startarrow="block" endarrow="block"/>
          </v:shape>
        </w:pict>
      </w:r>
      <w:r w:rsidR="002B1822">
        <w:rPr>
          <w:noProof/>
          <w:lang w:eastAsia="pt-BR"/>
        </w:rPr>
        <w:pict>
          <v:oval id="_x0000_s1110" style="position:absolute;margin-left:300.75pt;margin-top:622.7pt;width:153.9pt;height:49.6pt;z-index:251691008;v-text-anchor:middle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110">
              <w:txbxContent>
                <w:p w:rsidR="00F1529B" w:rsidRDefault="00F1529B" w:rsidP="00917091">
                  <w:pPr>
                    <w:jc w:val="center"/>
                  </w:pPr>
                  <w:r>
                    <w:t>Chamada de procedimento</w:t>
                  </w:r>
                </w:p>
              </w:txbxContent>
            </v:textbox>
          </v:oval>
        </w:pict>
      </w:r>
      <w:r w:rsidR="002B1822">
        <w:rPr>
          <w:noProof/>
          <w:lang w:eastAsia="pt-BR"/>
        </w:rPr>
        <w:pict>
          <v:shape id="_x0000_s1099" type="#_x0000_t202" style="position:absolute;margin-left:66.45pt;margin-top:443.8pt;width:64.5pt;height:24.4pt;z-index:251650040" stroked="f">
            <v:textbox style="mso-next-textbox:#_x0000_s1099">
              <w:txbxContent>
                <w:p w:rsidR="00996C17" w:rsidRDefault="00996C17">
                  <w:proofErr w:type="gramStart"/>
                  <w:r>
                    <w:t>chamada</w:t>
                  </w:r>
                  <w:proofErr w:type="gramEnd"/>
                </w:p>
              </w:txbxContent>
            </v:textbox>
          </v:shape>
        </w:pict>
      </w:r>
      <w:r w:rsidR="002B1822">
        <w:rPr>
          <w:noProof/>
          <w:lang w:eastAsia="pt-BR"/>
        </w:rPr>
        <w:pict>
          <v:shape id="_x0000_s1098" type="#_x0000_t32" style="position:absolute;margin-left:53.95pt;margin-top:419.4pt;width:23.3pt;height:66.4pt;flip:y;z-index:251682816" o:connectortype="straight">
            <v:stroke startarrow="block" endarrow="block"/>
          </v:shape>
        </w:pict>
      </w:r>
      <w:r w:rsidR="002B1822">
        <w:rPr>
          <w:noProof/>
          <w:lang w:eastAsia="pt-BR"/>
        </w:rPr>
        <w:pict>
          <v:oval id="_x0000_s1097" style="position:absolute;margin-left:-40.15pt;margin-top:493.9pt;width:153.9pt;height:70.25pt;z-index:251681792;v-text-anchor:middle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97">
              <w:txbxContent>
                <w:p w:rsidR="00996C17" w:rsidRDefault="00996C17" w:rsidP="00917091">
                  <w:pPr>
                    <w:jc w:val="center"/>
                  </w:pPr>
                  <w:r>
                    <w:t>Chamada de procedimento dentro de procedimento</w:t>
                  </w:r>
                </w:p>
              </w:txbxContent>
            </v:textbox>
          </v:oval>
        </w:pict>
      </w:r>
      <w:r w:rsidR="002B1822">
        <w:rPr>
          <w:noProof/>
          <w:lang w:eastAsia="pt-BR"/>
        </w:rPr>
        <w:pict>
          <v:shape id="_x0000_s1114" type="#_x0000_t202" style="position:absolute;margin-left:248.85pt;margin-top:423.75pt;width:64.5pt;height:24.4pt;z-index:251649015" stroked="f">
            <v:textbox style="mso-next-textbox:#_x0000_s1114">
              <w:txbxContent>
                <w:p w:rsidR="00374179" w:rsidRDefault="00374179">
                  <w:proofErr w:type="spellStart"/>
                  <w:proofErr w:type="gramStart"/>
                  <w:r>
                    <w:t>main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B1822">
        <w:rPr>
          <w:noProof/>
          <w:lang w:eastAsia="pt-BR"/>
        </w:rPr>
        <w:pict>
          <v:shape id="_x0000_s1113" type="#_x0000_t32" style="position:absolute;margin-left:155.35pt;margin-top:401.15pt;width:214.75pt;height:92.75pt;flip:x y;z-index:251692032" o:connectortype="straight">
            <v:stroke startarrow="block"/>
          </v:shape>
        </w:pict>
      </w:r>
      <w:r w:rsidR="002B1822">
        <w:rPr>
          <w:noProof/>
          <w:lang w:eastAsia="pt-BR"/>
        </w:rPr>
        <w:pict>
          <v:shape id="_x0000_s1108" type="#_x0000_t202" style="position:absolute;margin-left:412.7pt;margin-top:2.9pt;width:41.95pt;height:20.65pt;z-index:251688960" stroked="f">
            <v:textbox style="mso-next-textbox:#_x0000_s1108">
              <w:txbxContent>
                <w:p w:rsidR="00F1529B" w:rsidRDefault="00F1529B">
                  <w:proofErr w:type="spellStart"/>
                  <w:proofErr w:type="gramStart"/>
                  <w:r>
                    <w:t>main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B1822">
        <w:rPr>
          <w:noProof/>
          <w:lang w:eastAsia="pt-BR"/>
        </w:rPr>
        <w:pict>
          <v:shape id="_x0000_s1107" type="#_x0000_t202" style="position:absolute;margin-left:423.5pt;margin-top:273.3pt;width:41.95pt;height:20.65pt;z-index:251687936" stroked="f">
            <v:textbox style="mso-next-textbox:#_x0000_s1107">
              <w:txbxContent>
                <w:p w:rsidR="00F1529B" w:rsidRDefault="00F1529B">
                  <w:proofErr w:type="spellStart"/>
                  <w:proofErr w:type="gramStart"/>
                  <w:r>
                    <w:t>main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B1822">
        <w:rPr>
          <w:noProof/>
          <w:lang w:eastAsia="pt-BR"/>
        </w:rPr>
        <w:pict>
          <v:shape id="_x0000_s1106" type="#_x0000_t19" style="position:absolute;margin-left:274.55pt;margin-top:-51.85pt;width:216.65pt;height:532.1pt;rotation:11402863fd;z-index:251686912" coordsize="22495,36108" adj="5742673,-9031095,21600,14508" path="wr,-7092,43200,36108,22495,36089,5598,nfewr,-7092,43200,36108,22495,36089,5598,l21600,14508nsxe">
            <v:stroke endarrow="block"/>
            <v:path o:connectlocs="22495,36089;5598,0;21600,14508"/>
          </v:shape>
        </w:pict>
      </w:r>
      <w:r w:rsidR="002B1822">
        <w:rPr>
          <w:noProof/>
          <w:lang w:eastAsia="pt-BR"/>
        </w:rPr>
        <w:pict>
          <v:shape id="_x0000_s1077" type="#_x0000_t202" style="position:absolute;margin-left:323.8pt;margin-top:-.2pt;width:38.2pt;height:24.4pt;z-index:251657215" stroked="f">
            <v:textbox style="mso-next-textbox:#_x0000_s1077">
              <w:txbxContent>
                <w:p w:rsidR="002B00A2" w:rsidRDefault="002B00A2">
                  <w:proofErr w:type="spellStart"/>
                  <w:proofErr w:type="gramStart"/>
                  <w:r>
                    <w:t>dc_v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B1822">
        <w:rPr>
          <w:noProof/>
          <w:lang w:eastAsia="pt-BR"/>
        </w:rPr>
        <w:pict>
          <v:shape id="_x0000_s1076" type="#_x0000_t19" style="position:absolute;margin-left:313.35pt;margin-top:23.55pt;width:65.2pt;height:60.35pt;rotation:2230819fd;z-index:251668480" coordsize="43200,39915" adj="7996393,,21600" path="wr,,43200,43200,10149,39915,43200,21600nfewr,,43200,43200,10149,39915,43200,21600l21600,21600nsxe">
            <v:stroke endarrow="block"/>
            <v:path o:connectlocs="10149,39915;43200,21600;21600,21600"/>
          </v:shape>
        </w:pict>
      </w:r>
      <w:r w:rsidR="002B1822">
        <w:rPr>
          <w:noProof/>
          <w:lang w:eastAsia="pt-BR"/>
        </w:rPr>
        <w:pict>
          <v:shape id="_x0000_s1105" type="#_x0000_t202" style="position:absolute;margin-left:242.4pt;margin-top:10.4pt;width:38.2pt;height:24.4pt;z-index:251685888" stroked="f">
            <v:textbox style="mso-next-textbox:#_x0000_s1105">
              <w:txbxContent>
                <w:p w:rsidR="00F1529B" w:rsidRDefault="00F1529B">
                  <w:proofErr w:type="spellStart"/>
                  <w:proofErr w:type="gramStart"/>
                  <w:r>
                    <w:t>dc_v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B1822">
        <w:rPr>
          <w:noProof/>
          <w:lang w:eastAsia="pt-BR"/>
        </w:rPr>
        <w:pict>
          <v:shape id="_x0000_s1075" type="#_x0000_t32" style="position:absolute;margin-left:216.1pt;margin-top:-8.25pt;width:49.45pt;height:80.25pt;z-index:251667456" o:connectortype="straight">
            <v:stroke endarrow="block"/>
          </v:shape>
        </w:pict>
      </w:r>
      <w:r w:rsidR="002B1822">
        <w:rPr>
          <w:noProof/>
          <w:lang w:eastAsia="pt-BR"/>
        </w:rPr>
        <w:pict>
          <v:oval id="_x0000_s1067" style="position:absolute;margin-left:174.7pt;margin-top:-46.3pt;width:63.95pt;height:24.3pt;z-index:251659264;v-text-anchor:middle" fillcolor="#4f81bd [3204]" strokecolor="#f2f2f2 [3041]" strokeweight="3pt">
            <v:shadow on="t" type="perspective" color="#243f60 [1604]" opacity=".5" offset="1pt" offset2="-1pt"/>
            <v:textbox style="mso-next-textbox:#_x0000_s1067" inset="0,0,0,0">
              <w:txbxContent>
                <w:p w:rsidR="00917091" w:rsidRDefault="00917091" w:rsidP="00A4568A">
                  <w:pPr>
                    <w:jc w:val="center"/>
                  </w:pPr>
                  <w:r>
                    <w:t>Início</w:t>
                  </w:r>
                </w:p>
              </w:txbxContent>
            </v:textbox>
          </v:oval>
        </w:pict>
      </w:r>
      <w:r w:rsidR="002B1822">
        <w:rPr>
          <w:noProof/>
          <w:lang w:eastAsia="pt-BR"/>
        </w:rPr>
        <w:pict>
          <v:oval id="_x0000_s1100" style="position:absolute;margin-left:381.4pt;margin-top:477.7pt;width:109.55pt;height:54.3pt;z-index:251683840;v-text-anchor:middle" fillcolor="#c0504d [3205]" strokecolor="#f2f2f2 [3041]" strokeweight="3pt">
            <v:shadow on="t" type="perspective" color="#622423 [1605]" opacity=".5" offset="1pt" offset2="-1pt"/>
            <v:textbox style="mso-next-textbox:#_x0000_s1100">
              <w:txbxContent>
                <w:p w:rsidR="00996C17" w:rsidRDefault="00996C17" w:rsidP="00917091">
                  <w:pPr>
                    <w:jc w:val="center"/>
                  </w:pPr>
                  <w:r>
                    <w:t>Corpo de programa</w:t>
                  </w:r>
                </w:p>
              </w:txbxContent>
            </v:textbox>
          </v:oval>
        </w:pict>
      </w:r>
      <w:r w:rsidR="002B1822">
        <w:rPr>
          <w:noProof/>
          <w:lang w:eastAsia="pt-BR"/>
        </w:rPr>
        <w:pict>
          <v:shape id="_x0000_s1101" type="#_x0000_t19" style="position:absolute;margin-left:408.95pt;margin-top:96.25pt;width:63.05pt;height:375.2pt;rotation:180;z-index:251684864" coordsize="22752,38310" adj="5697951,-8475130,21600,16710" path="wr,-4890,43200,38310,22752,38279,7913,nfewr,-4890,43200,38310,22752,38279,7913,l21600,16710nsxe">
            <v:stroke endarrow="block"/>
            <v:path o:connectlocs="22752,38279;7913,0;21600,16710"/>
          </v:shape>
        </w:pict>
      </w:r>
      <w:r w:rsidR="002B1822">
        <w:rPr>
          <w:noProof/>
          <w:lang w:eastAsia="pt-BR"/>
        </w:rPr>
        <w:pict>
          <v:shape id="_x0000_s1096" type="#_x0000_t202" style="position:absolute;margin-left:179.35pt;margin-top:293.95pt;width:41.95pt;height:20.65pt;z-index:251651065" stroked="f">
            <v:textbox style="mso-next-textbox:#_x0000_s1096">
              <w:txbxContent>
                <w:p w:rsidR="00996C17" w:rsidRDefault="00996C17">
                  <w:proofErr w:type="gramStart"/>
                  <w:r>
                    <w:t>corpo</w:t>
                  </w:r>
                  <w:proofErr w:type="gramEnd"/>
                </w:p>
              </w:txbxContent>
            </v:textbox>
          </v:shape>
        </w:pict>
      </w:r>
      <w:r w:rsidR="002B1822">
        <w:rPr>
          <w:noProof/>
          <w:lang w:eastAsia="pt-BR"/>
        </w:rPr>
        <w:pict>
          <v:shape id="_x0000_s1085" type="#_x0000_t202" style="position:absolute;margin-left:89.15pt;margin-top:297pt;width:50.1pt;height:20.65pt;z-index:251676672" stroked="f">
            <v:textbox style="mso-next-textbox:#_x0000_s1085">
              <w:txbxContent>
                <w:p w:rsidR="00564956" w:rsidRDefault="00564956">
                  <w:proofErr w:type="gramStart"/>
                  <w:r>
                    <w:t>corpo</w:t>
                  </w:r>
                  <w:proofErr w:type="gramEnd"/>
                </w:p>
              </w:txbxContent>
            </v:textbox>
          </v:shape>
        </w:pict>
      </w:r>
      <w:r w:rsidR="002B1822">
        <w:rPr>
          <w:noProof/>
          <w:lang w:eastAsia="pt-BR"/>
        </w:rPr>
        <w:pict>
          <v:shape id="_x0000_s1094" type="#_x0000_t32" style="position:absolute;margin-left:147.85pt;margin-top:265.9pt;width:145.25pt;height:90.75pt;flip:x;z-index:251680768" o:connectortype="straight">
            <v:stroke endarrow="block"/>
          </v:shape>
        </w:pict>
      </w:r>
      <w:r w:rsidR="002B1822">
        <w:rPr>
          <w:noProof/>
          <w:lang w:eastAsia="pt-BR"/>
        </w:rPr>
        <w:pict>
          <v:shape id="_x0000_s1092" type="#_x0000_t202" style="position:absolute;margin-left:174.15pt;margin-top:349.7pt;width:64.5pt;height:24.4pt;z-index:251652090" stroked="f">
            <v:textbox style="mso-next-textbox:#_x0000_s1092">
              <w:txbxContent>
                <w:p w:rsidR="00996C17" w:rsidRDefault="00996C17">
                  <w:proofErr w:type="gramStart"/>
                  <w:r>
                    <w:t>lê</w:t>
                  </w:r>
                  <w:proofErr w:type="gramEnd"/>
                  <w:r>
                    <w:t>/escreve</w:t>
                  </w:r>
                </w:p>
              </w:txbxContent>
            </v:textbox>
          </v:shape>
        </w:pict>
      </w:r>
      <w:r w:rsidR="002B1822">
        <w:rPr>
          <w:noProof/>
          <w:lang w:eastAsia="pt-BR"/>
        </w:rPr>
        <w:pict>
          <v:shape id="_x0000_s1083" type="#_x0000_t202" style="position:absolute;margin-left:177.9pt;margin-top:226.9pt;width:38.2pt;height:24.4pt;z-index:251653115" stroked="f">
            <v:textbox style="mso-next-textbox:#_x0000_s1083">
              <w:txbxContent>
                <w:p w:rsidR="00564956" w:rsidRDefault="00564956">
                  <w:proofErr w:type="spellStart"/>
                  <w:proofErr w:type="gramStart"/>
                  <w:r>
                    <w:t>dc_v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B1822">
        <w:rPr>
          <w:noProof/>
          <w:lang w:eastAsia="pt-BR"/>
        </w:rPr>
        <w:pict>
          <v:shape id="_x0000_s1091" type="#_x0000_t32" style="position:absolute;margin-left:157.9pt;margin-top:367.7pt;width:100.75pt;height:8.6pt;flip:y;z-index:251679744" o:connectortype="straight">
            <v:stroke startarrow="block" endarrow="block"/>
          </v:shape>
        </w:pict>
      </w:r>
      <w:r w:rsidR="002B1822">
        <w:rPr>
          <w:noProof/>
          <w:lang w:eastAsia="pt-BR"/>
        </w:rPr>
        <w:pict>
          <v:oval id="_x0000_s1071" style="position:absolute;margin-left:265.55pt;margin-top:330.6pt;width:138.35pt;height:71.2pt;z-index:251663360;v-text-anchor:middle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71">
              <w:txbxContent>
                <w:p w:rsidR="00917091" w:rsidRDefault="002B00A2" w:rsidP="00917091">
                  <w:pPr>
                    <w:jc w:val="center"/>
                  </w:pPr>
                  <w:r>
                    <w:t>Comando lê/escreve dentro de procedimento</w:t>
                  </w:r>
                </w:p>
              </w:txbxContent>
            </v:textbox>
          </v:oval>
        </w:pict>
      </w:r>
      <w:r w:rsidR="002B1822">
        <w:rPr>
          <w:noProof/>
          <w:lang w:eastAsia="pt-BR"/>
        </w:rPr>
        <w:pict>
          <v:shape id="_x0000_s1084" type="#_x0000_t32" style="position:absolute;margin-left:81.5pt;margin-top:291.1pt;width:10.65pt;height:52.5pt;z-index:251675648" o:connectortype="straight">
            <v:stroke endarrow="block"/>
          </v:shape>
        </w:pict>
      </w:r>
      <w:r w:rsidR="002B1822">
        <w:rPr>
          <w:noProof/>
          <w:lang w:eastAsia="pt-BR"/>
        </w:rPr>
        <w:pict>
          <v:oval id="_x0000_s1072" style="position:absolute;margin-left:42.05pt;margin-top:356.65pt;width:109.55pt;height:54.3pt;z-index:251664384;v-text-anchor:middle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72">
              <w:txbxContent>
                <w:p w:rsidR="00917091" w:rsidRDefault="00917091" w:rsidP="00917091">
                  <w:pPr>
                    <w:jc w:val="center"/>
                  </w:pPr>
                  <w:r>
                    <w:t>Corpo de Procedimento</w:t>
                  </w:r>
                </w:p>
              </w:txbxContent>
            </v:textbox>
          </v:oval>
        </w:pict>
      </w:r>
      <w:r w:rsidR="002B1822">
        <w:rPr>
          <w:noProof/>
          <w:lang w:eastAsia="pt-BR"/>
        </w:rPr>
        <w:pict>
          <v:shape id="_x0000_s1088" type="#_x0000_t202" style="position:absolute;margin-left:-24.35pt;margin-top:283.55pt;width:50.1pt;height:20.65pt;z-index:251655165" stroked="f">
            <v:textbox>
              <w:txbxContent>
                <w:p w:rsidR="00564956" w:rsidRDefault="00564956">
                  <w:proofErr w:type="gramStart"/>
                  <w:r>
                    <w:t>corpo</w:t>
                  </w:r>
                  <w:proofErr w:type="gramEnd"/>
                </w:p>
              </w:txbxContent>
            </v:textbox>
          </v:shape>
        </w:pict>
      </w:r>
      <w:r w:rsidR="002B1822">
        <w:rPr>
          <w:noProof/>
          <w:lang w:eastAsia="pt-BR"/>
        </w:rPr>
        <w:pict>
          <v:shape id="_x0000_s1087" type="#_x0000_t19" style="position:absolute;margin-left:-29.95pt;margin-top:180.75pt;width:107.2pt;height:186.95pt;z-index:251677696" coordsize="21600,33431" adj="7728262,-9068926,21600,14346" path="wr,-7254,43200,35946,11485,33431,5452,nfewr,-7254,43200,35946,11485,33431,5452,l21600,14346nsxe">
            <v:stroke startarrow="block"/>
            <v:path o:connectlocs="11485,33431;5452,0;21600,14346"/>
          </v:shape>
        </w:pict>
      </w:r>
      <w:r w:rsidR="002B1822">
        <w:rPr>
          <w:noProof/>
          <w:lang w:eastAsia="pt-BR"/>
        </w:rPr>
        <w:pict>
          <v:shape id="_x0000_s1082" type="#_x0000_t32" style="position:absolute;margin-left:147.85pt;margin-top:244.05pt;width:117.7pt;height:13.3pt;flip:y;z-index:251673600" o:connectortype="straight">
            <v:stroke endarrow="block"/>
          </v:shape>
        </w:pict>
      </w:r>
      <w:r w:rsidR="002B1822">
        <w:rPr>
          <w:noProof/>
          <w:lang w:eastAsia="pt-BR"/>
        </w:rPr>
        <w:pict>
          <v:shape id="_x0000_s1078" type="#_x0000_t32" style="position:absolute;margin-left:105.9pt;margin-top:114.45pt;width:143.4pt;height:28.8pt;flip:x;z-index:251669504" o:connectortype="straight">
            <v:stroke endarrow="block"/>
          </v:shape>
        </w:pict>
      </w:r>
      <w:r w:rsidR="002B1822">
        <w:rPr>
          <w:noProof/>
          <w:lang w:eastAsia="pt-BR"/>
        </w:rPr>
        <w:pict>
          <v:shape id="_x0000_s1081" type="#_x0000_t202" style="position:absolute;margin-left:68.95pt;margin-top:192.1pt;width:62pt;height:24.4pt;z-index:251672576" stroked="f">
            <v:textbox>
              <w:txbxContent>
                <w:p w:rsidR="00016891" w:rsidRDefault="00016891">
                  <w:proofErr w:type="spellStart"/>
                  <w:proofErr w:type="gramStart"/>
                  <w:r>
                    <w:t>dc_param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B1822">
        <w:rPr>
          <w:noProof/>
          <w:lang w:eastAsia="pt-BR"/>
        </w:rPr>
        <w:pict>
          <v:shape id="_x0000_s1080" type="#_x0000_t32" style="position:absolute;margin-left:53.95pt;margin-top:186.45pt;width:15pt;height:38.85pt;z-index:251671552" o:connectortype="straight">
            <v:stroke endarrow="block"/>
          </v:shape>
        </w:pict>
      </w:r>
      <w:r w:rsidR="002B1822">
        <w:rPr>
          <w:noProof/>
          <w:lang w:eastAsia="pt-BR"/>
        </w:rPr>
        <w:pict>
          <v:oval id="_x0000_s1070" style="position:absolute;margin-left:25.75pt;margin-top:231.55pt;width:110.8pt;height:46.25pt;z-index:251662336;v-text-anchor:middle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70">
              <w:txbxContent>
                <w:p w:rsidR="00917091" w:rsidRDefault="00917091" w:rsidP="00917091">
                  <w:pPr>
                    <w:jc w:val="center"/>
                  </w:pPr>
                  <w:r>
                    <w:t>Declaração Parâmetros</w:t>
                  </w:r>
                </w:p>
              </w:txbxContent>
            </v:textbox>
          </v:oval>
        </w:pict>
      </w:r>
      <w:r w:rsidR="002B1822">
        <w:rPr>
          <w:noProof/>
          <w:lang w:eastAsia="pt-BR"/>
        </w:rPr>
        <w:pict>
          <v:shape id="_x0000_s1079" type="#_x0000_t202" style="position:absolute;margin-left:139.7pt;margin-top:106.35pt;width:38.2pt;height:24.4pt;z-index:251656190" stroked="f">
            <v:textbox>
              <w:txbxContent>
                <w:p w:rsidR="00016891" w:rsidRDefault="00016891">
                  <w:proofErr w:type="spellStart"/>
                  <w:proofErr w:type="gramStart"/>
                  <w:r>
                    <w:t>dc_p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2B1822">
        <w:rPr>
          <w:noProof/>
          <w:lang w:eastAsia="pt-BR"/>
        </w:rPr>
        <w:pict>
          <v:oval id="_x0000_s1069" style="position:absolute;margin-left:275.6pt;margin-top:209.1pt;width:133.35pt;height:50pt;z-index:251661312;v-text-anchor:middle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69">
              <w:txbxContent>
                <w:p w:rsidR="00917091" w:rsidRDefault="00917091" w:rsidP="00917091">
                  <w:pPr>
                    <w:jc w:val="center"/>
                  </w:pPr>
                  <w:proofErr w:type="gramStart"/>
                  <w:r>
                    <w:t>Declaração Variáveis Locais</w:t>
                  </w:r>
                  <w:proofErr w:type="gramEnd"/>
                </w:p>
              </w:txbxContent>
            </v:textbox>
          </v:oval>
        </w:pict>
      </w:r>
    </w:p>
    <w:sectPr w:rsidR="004E352E" w:rsidRPr="00917091" w:rsidSect="00917091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E352E"/>
    <w:rsid w:val="00016891"/>
    <w:rsid w:val="000B77C3"/>
    <w:rsid w:val="000D356E"/>
    <w:rsid w:val="002B00A2"/>
    <w:rsid w:val="002B1822"/>
    <w:rsid w:val="003316E4"/>
    <w:rsid w:val="00374179"/>
    <w:rsid w:val="003D73C8"/>
    <w:rsid w:val="004E352E"/>
    <w:rsid w:val="00521A6F"/>
    <w:rsid w:val="00564956"/>
    <w:rsid w:val="00631A9D"/>
    <w:rsid w:val="007376C1"/>
    <w:rsid w:val="00752278"/>
    <w:rsid w:val="00805399"/>
    <w:rsid w:val="00896B65"/>
    <w:rsid w:val="00910231"/>
    <w:rsid w:val="00917091"/>
    <w:rsid w:val="00996C17"/>
    <w:rsid w:val="00A251BF"/>
    <w:rsid w:val="00A4568A"/>
    <w:rsid w:val="00B7057D"/>
    <w:rsid w:val="00B70C7E"/>
    <w:rsid w:val="00F15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2" type="arc" idref="#_x0000_s1119"/>
        <o:r id="V:Rule7" type="arc" idref="#_x0000_s1106"/>
        <o:r id="V:Rule8" type="arc" idref="#_x0000_s1076"/>
        <o:r id="V:Rule10" type="arc" idref="#_x0000_s1101"/>
        <o:r id="V:Rule14" type="arc" idref="#_x0000_s1089"/>
        <o:r id="V:Rule15" type="arc" idref="#_x0000_s1087"/>
        <o:r id="V:Rule19" type="connector" idref="#_x0000_s1098"/>
        <o:r id="V:Rule20" type="connector" idref="#_x0000_s1113"/>
        <o:r id="V:Rule21" type="connector" idref="#_x0000_s1078"/>
        <o:r id="V:Rule22" type="connector" idref="#_x0000_s1094"/>
        <o:r id="V:Rule23" type="connector" idref="#_x0000_s1116"/>
        <o:r id="V:Rule24" type="connector" idref="#_x0000_s1115"/>
        <o:r id="V:Rule25" type="connector" idref="#_x0000_s1082"/>
        <o:r id="V:Rule26" type="connector" idref="#_x0000_s1080"/>
        <o:r id="V:Rule27" type="connector" idref="#_x0000_s1084"/>
        <o:r id="V:Rule28" type="connector" idref="#_x0000_s1091"/>
        <o:r id="V:Rule29" type="connector" idref="#_x0000_s1075"/>
        <o:r id="V:Rule30" type="connector" idref="#_x0000_s112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278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1709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7091"/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351D6F-67D8-4F32-8454-094E241EB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Análise Semântica</vt:lpstr>
    </vt:vector>
  </TitlesOfParts>
  <Company>Universidade Federal de São Carlos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Semântica</dc:title>
  <dc:subject>Relatório de Compiladores</dc:subject>
  <dc:creator>César Roberto de Souza</dc:creator>
  <cp:lastModifiedBy>César Roberto de Souza</cp:lastModifiedBy>
  <cp:revision>15</cp:revision>
  <dcterms:created xsi:type="dcterms:W3CDTF">2009-10-18T12:51:00Z</dcterms:created>
  <dcterms:modified xsi:type="dcterms:W3CDTF">2009-11-28T17:30:00Z</dcterms:modified>
</cp:coreProperties>
</file>